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605"/>
        </w:tabs>
        <w:kinsoku/>
        <w:wordWrap/>
        <w:overflowPunct/>
        <w:topLinePunct w:val="0"/>
        <w:autoSpaceDE/>
        <w:autoSpaceDN/>
        <w:bidi w:val="0"/>
        <w:adjustRightInd/>
        <w:snapToGrid/>
        <w:spacing w:before="4800" w:line="3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融政</w:t>
      </w:r>
      <w:r>
        <w:rPr>
          <w:rFonts w:hint="eastAsia" w:ascii="Times New Roman" w:hAnsi="Times New Roman" w:eastAsia="仿宋_GB2312" w:cs="Times New Roman"/>
          <w:color w:val="auto"/>
          <w:sz w:val="32"/>
          <w:szCs w:val="32"/>
          <w:lang w:eastAsia="zh-CN"/>
        </w:rPr>
        <w:t>发</w:t>
      </w:r>
      <w:r>
        <w:rPr>
          <w:rFonts w:hint="default" w:ascii="Times New Roman" w:hAnsi="Times New Roman" w:eastAsia="仿宋_GB2312" w:cs="Times New Roman"/>
          <w:color w:val="auto"/>
          <w:sz w:val="32"/>
          <w:szCs w:val="32"/>
        </w:rPr>
        <w:t>〔20</w:t>
      </w:r>
      <w:r>
        <w:rPr>
          <w:rFonts w:hint="eastAsia"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2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融水苗族自治</w:t>
      </w:r>
      <w:r>
        <w:rPr>
          <w:rFonts w:hint="eastAsia" w:ascii="Times New Roman" w:hAnsi="Times New Roman" w:eastAsia="方正小标宋简体"/>
          <w:sz w:val="44"/>
          <w:szCs w:val="44"/>
        </w:rPr>
        <w:t>县人民政府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cs="方正小标宋简体"/>
          <w:spacing w:val="-11"/>
          <w:sz w:val="44"/>
          <w:szCs w:val="44"/>
          <w:highlight w:val="none"/>
        </w:rPr>
        <w:t>关于印发</w:t>
      </w:r>
      <w:r>
        <w:rPr>
          <w:rFonts w:hint="eastAsia" w:eastAsia="方正小标宋简体" w:cs="方正小标宋简体"/>
          <w:spacing w:val="-11"/>
          <w:sz w:val="44"/>
          <w:szCs w:val="44"/>
          <w:highlight w:val="none"/>
          <w:lang w:eastAsia="zh-CN"/>
        </w:rPr>
        <w:t>《融水苗族自治</w:t>
      </w:r>
      <w:r>
        <w:rPr>
          <w:rFonts w:hint="eastAsia" w:ascii="Times New Roman" w:hAnsi="Times New Roman" w:eastAsia="方正小标宋简体" w:cs="方正小标宋简体"/>
          <w:spacing w:val="-11"/>
          <w:sz w:val="44"/>
          <w:szCs w:val="44"/>
          <w:highlight w:val="none"/>
        </w:rPr>
        <w:t>县人民政府与县总工会</w:t>
      </w:r>
      <w:r>
        <w:rPr>
          <w:rFonts w:hint="eastAsia" w:ascii="Times New Roman" w:hAnsi="Times New Roman" w:eastAsia="方正小标宋简体" w:cs="方正小标宋简体"/>
          <w:sz w:val="44"/>
          <w:szCs w:val="44"/>
          <w:highlight w:val="none"/>
        </w:rPr>
        <w:t>联席会议制度（暂行）</w:t>
      </w:r>
      <w:r>
        <w:rPr>
          <w:rFonts w:hint="eastAsia" w:eastAsia="方正小标宋简体" w:cs="方正小标宋简体"/>
          <w:sz w:val="44"/>
          <w:szCs w:val="44"/>
          <w:highlight w:val="none"/>
          <w:lang w:eastAsia="zh-CN"/>
        </w:rPr>
        <w:t>》</w:t>
      </w:r>
      <w:r>
        <w:rPr>
          <w:rFonts w:hint="eastAsia" w:ascii="Times New Roman" w:hAnsi="Times New Roman" w:eastAsia="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b w:val="0"/>
          <w:bCs w:val="0"/>
          <w:color w:val="000000"/>
          <w:sz w:val="32"/>
          <w:szCs w:val="32"/>
          <w:shd w:val="clear" w:color="auto" w:fill="FFFFFF"/>
        </w:rPr>
      </w:pPr>
      <w:r>
        <w:rPr>
          <w:rFonts w:hint="eastAsia" w:ascii="Times New Roman" w:hAnsi="Times New Roman" w:eastAsia="仿宋_GB2312"/>
          <w:b w:val="0"/>
          <w:bCs w:val="0"/>
          <w:color w:val="000000"/>
          <w:sz w:val="32"/>
          <w:szCs w:val="32"/>
          <w:shd w:val="clear" w:color="auto" w:fill="FFFFFF"/>
        </w:rPr>
        <w:t>各乡镇人民政府</w:t>
      </w:r>
      <w:r>
        <w:rPr>
          <w:rFonts w:hint="eastAsia" w:eastAsia="仿宋_GB2312"/>
          <w:b w:val="0"/>
          <w:bCs w:val="0"/>
          <w:color w:val="000000"/>
          <w:sz w:val="32"/>
          <w:szCs w:val="32"/>
          <w:shd w:val="clear" w:color="auto" w:fill="FFFFFF"/>
          <w:lang w:eastAsia="zh-CN"/>
        </w:rPr>
        <w:t>，</w:t>
      </w:r>
      <w:r>
        <w:rPr>
          <w:rFonts w:hint="eastAsia" w:ascii="Times New Roman" w:hAnsi="Times New Roman" w:eastAsia="仿宋_GB2312"/>
          <w:b w:val="0"/>
          <w:bCs w:val="0"/>
          <w:color w:val="000000"/>
          <w:sz w:val="32"/>
          <w:szCs w:val="32"/>
          <w:shd w:val="clear" w:color="auto" w:fill="FFFFFF"/>
          <w:lang w:eastAsia="zh-CN"/>
        </w:rPr>
        <w:t>县</w:t>
      </w:r>
      <w:r>
        <w:rPr>
          <w:rFonts w:hint="eastAsia" w:ascii="Times New Roman" w:hAnsi="Times New Roman" w:eastAsia="仿宋_GB2312"/>
          <w:b w:val="0"/>
          <w:bCs w:val="0"/>
          <w:color w:val="000000"/>
          <w:sz w:val="32"/>
          <w:szCs w:val="32"/>
          <w:shd w:val="clear" w:color="auto" w:fill="FFFFFF"/>
        </w:rPr>
        <w:t>人民政府各</w:t>
      </w:r>
      <w:r>
        <w:rPr>
          <w:rFonts w:hint="eastAsia" w:ascii="Times New Roman" w:hAnsi="Times New Roman" w:eastAsia="仿宋_GB2312"/>
          <w:b w:val="0"/>
          <w:bCs w:val="0"/>
          <w:color w:val="000000"/>
          <w:sz w:val="32"/>
          <w:szCs w:val="32"/>
          <w:shd w:val="clear" w:color="auto" w:fill="FFFFFF"/>
          <w:lang w:val="en-US" w:eastAsia="zh-CN"/>
        </w:rPr>
        <w:t>组成</w:t>
      </w:r>
      <w:r>
        <w:rPr>
          <w:rFonts w:hint="eastAsia" w:ascii="Times New Roman" w:hAnsi="Times New Roman" w:eastAsia="仿宋_GB2312"/>
          <w:b w:val="0"/>
          <w:bCs w:val="0"/>
          <w:color w:val="000000"/>
          <w:sz w:val="32"/>
          <w:szCs w:val="32"/>
          <w:shd w:val="clear" w:color="auto" w:fill="FFFFFF"/>
        </w:rPr>
        <w:t>部门、各</w:t>
      </w:r>
      <w:r>
        <w:rPr>
          <w:rFonts w:hint="eastAsia" w:ascii="Times New Roman" w:hAnsi="Times New Roman" w:eastAsia="仿宋_GB2312"/>
          <w:b w:val="0"/>
          <w:bCs w:val="0"/>
          <w:color w:val="000000"/>
          <w:sz w:val="32"/>
          <w:szCs w:val="32"/>
          <w:shd w:val="clear" w:color="auto" w:fill="FFFFFF"/>
          <w:lang w:eastAsia="zh-CN"/>
        </w:rPr>
        <w:t>有关单位</w:t>
      </w:r>
      <w:r>
        <w:rPr>
          <w:rFonts w:hint="eastAsia" w:ascii="Times New Roman" w:hAnsi="Times New Roman" w:eastAsia="仿宋_GB2312"/>
          <w:b w:val="0"/>
          <w:bCs w:val="0"/>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shd w:val="clear" w:color="auto" w:fill="FFFFFF"/>
          <w:lang w:val="en-US" w:eastAsia="zh-CN"/>
        </w:rPr>
      </w:pPr>
      <w:r>
        <w:rPr>
          <w:rFonts w:hint="eastAsia" w:ascii="Times New Roman" w:hAnsi="Times New Roman" w:eastAsia="仿宋_GB2312"/>
          <w:sz w:val="32"/>
          <w:szCs w:val="32"/>
          <w:lang w:eastAsia="zh-CN"/>
        </w:rPr>
        <w:t>《融水苗族自治县人民政府与县总工会联席会议制度（暂行）》已经县人民政府同意，现印发给你们，请认真</w:t>
      </w:r>
      <w:r>
        <w:rPr>
          <w:rFonts w:hint="eastAsia" w:eastAsia="仿宋_GB2312"/>
          <w:sz w:val="32"/>
          <w:szCs w:val="32"/>
          <w:lang w:eastAsia="zh-CN"/>
        </w:rPr>
        <w:t>贯彻落实</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olor w:val="000000"/>
          <w:sz w:val="32"/>
          <w:szCs w:val="32"/>
          <w:shd w:val="clear" w:color="auto" w:fill="FFFFFF"/>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olor w:val="000000"/>
          <w:sz w:val="32"/>
          <w:szCs w:val="32"/>
          <w:shd w:val="clear" w:color="auto" w:fill="FFFFFF"/>
          <w:lang w:val="en-US" w:eastAsia="zh-CN"/>
        </w:rPr>
      </w:pPr>
      <w:r>
        <w:rPr>
          <w:rFonts w:hint="eastAsia" w:ascii="Times New Roman" w:hAnsi="Times New Roman" w:eastAsia="仿宋_GB2312"/>
          <w:color w:val="000000"/>
          <w:sz w:val="32"/>
          <w:szCs w:val="32"/>
          <w:shd w:val="clear" w:color="auto" w:fill="FFFFFF"/>
          <w:lang w:val="en-US" w:eastAsia="zh-CN"/>
        </w:rPr>
        <w:t>融水苗族自治县人民政府</w:t>
      </w:r>
      <w:r>
        <w:rPr>
          <w:rFonts w:hint="eastAsia" w:eastAsia="仿宋_GB2312"/>
          <w:color w:val="000000"/>
          <w:sz w:val="32"/>
          <w:szCs w:val="32"/>
          <w:shd w:val="clear" w:color="auto" w:fill="FFFFFF"/>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eastAsia="仿宋_GB2312"/>
          <w:color w:val="000000"/>
          <w:sz w:val="32"/>
          <w:szCs w:val="32"/>
          <w:shd w:val="clear" w:color="auto" w:fill="FFFFFF"/>
          <w:lang w:val="en-US" w:eastAsia="zh-CN"/>
        </w:rPr>
      </w:pPr>
      <w:r>
        <w:rPr>
          <w:rFonts w:hint="eastAsia" w:ascii="Times New Roman" w:hAnsi="Times New Roman" w:eastAsia="仿宋_GB2312"/>
          <w:color w:val="000000"/>
          <w:sz w:val="32"/>
          <w:szCs w:val="32"/>
          <w:shd w:val="clear" w:color="auto" w:fill="FFFFFF"/>
          <w:lang w:val="en-US" w:eastAsia="zh-CN"/>
        </w:rPr>
        <w:t>20</w:t>
      </w:r>
      <w:r>
        <w:rPr>
          <w:rFonts w:hint="eastAsia" w:eastAsia="仿宋_GB2312"/>
          <w:color w:val="000000"/>
          <w:sz w:val="32"/>
          <w:szCs w:val="32"/>
          <w:shd w:val="clear" w:color="auto" w:fill="FFFFFF"/>
          <w:lang w:val="en-US" w:eastAsia="zh-CN"/>
        </w:rPr>
        <w:t>25</w:t>
      </w:r>
      <w:r>
        <w:rPr>
          <w:rFonts w:hint="eastAsia" w:ascii="Times New Roman" w:hAnsi="Times New Roman" w:eastAsia="仿宋_GB2312"/>
          <w:color w:val="000000"/>
          <w:sz w:val="32"/>
          <w:szCs w:val="32"/>
          <w:shd w:val="clear" w:color="auto" w:fill="FFFFFF"/>
          <w:lang w:val="en-US" w:eastAsia="zh-CN"/>
        </w:rPr>
        <w:t>年</w:t>
      </w:r>
      <w:r>
        <w:rPr>
          <w:rFonts w:hint="eastAsia" w:eastAsia="仿宋_GB2312"/>
          <w:color w:val="000000"/>
          <w:sz w:val="32"/>
          <w:szCs w:val="32"/>
          <w:shd w:val="clear" w:color="auto" w:fill="FFFFFF"/>
          <w:lang w:val="en-US" w:eastAsia="zh-CN"/>
        </w:rPr>
        <w:t>3</w:t>
      </w:r>
      <w:r>
        <w:rPr>
          <w:rFonts w:hint="eastAsia" w:ascii="Times New Roman" w:hAnsi="Times New Roman" w:eastAsia="仿宋_GB2312"/>
          <w:color w:val="000000"/>
          <w:sz w:val="32"/>
          <w:szCs w:val="32"/>
          <w:shd w:val="clear" w:color="auto" w:fill="FFFFFF"/>
          <w:lang w:val="en-US" w:eastAsia="zh-CN"/>
        </w:rPr>
        <w:t>月</w:t>
      </w:r>
      <w:r>
        <w:rPr>
          <w:rFonts w:hint="eastAsia" w:eastAsia="仿宋_GB2312"/>
          <w:color w:val="000000"/>
          <w:sz w:val="32"/>
          <w:szCs w:val="32"/>
          <w:shd w:val="clear" w:color="auto" w:fill="FFFFFF"/>
          <w:lang w:val="en-US" w:eastAsia="zh-CN"/>
        </w:rPr>
        <w:t>14</w:t>
      </w:r>
      <w:r>
        <w:rPr>
          <w:rFonts w:hint="eastAsia" w:ascii="Times New Roman" w:hAnsi="Times New Roman" w:eastAsia="仿宋_GB2312"/>
          <w:color w:val="000000"/>
          <w:sz w:val="32"/>
          <w:szCs w:val="32"/>
          <w:shd w:val="clear" w:color="auto" w:fill="FFFFFF"/>
          <w:lang w:val="en-US" w:eastAsia="zh-CN"/>
        </w:rPr>
        <w:t>日</w:t>
      </w:r>
      <w:r>
        <w:rPr>
          <w:rFonts w:hint="eastAsia" w:eastAsia="仿宋_GB2312"/>
          <w:color w:val="00000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sz w:val="44"/>
          <w:szCs w:val="44"/>
          <w:shd w:val="clear" w:color="auto" w:fill="FFFFFF"/>
          <w:lang w:val="en-US" w:eastAsia="zh-CN"/>
        </w:rPr>
      </w:pPr>
      <w:r>
        <w:rPr>
          <w:rFonts w:hint="eastAsia" w:ascii="方正小标宋简体" w:hAnsi="方正小标宋简体" w:eastAsia="方正小标宋简体" w:cs="方正小标宋简体"/>
          <w:color w:val="000000"/>
          <w:sz w:val="44"/>
          <w:szCs w:val="44"/>
          <w:shd w:val="clear" w:color="auto" w:fill="FFFFFF"/>
          <w:lang w:val="en-US" w:eastAsia="zh-CN"/>
        </w:rPr>
        <w:t>融水苗族自治县人民政府与县总工会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sz w:val="44"/>
          <w:szCs w:val="44"/>
          <w:shd w:val="clear" w:color="auto" w:fill="FFFFFF"/>
          <w:lang w:val="en-US" w:eastAsia="zh-CN"/>
        </w:rPr>
      </w:pPr>
      <w:r>
        <w:rPr>
          <w:rFonts w:hint="eastAsia" w:ascii="方正小标宋简体" w:hAnsi="方正小标宋简体" w:eastAsia="方正小标宋简体" w:cs="方正小标宋简体"/>
          <w:color w:val="000000"/>
          <w:sz w:val="44"/>
          <w:szCs w:val="44"/>
          <w:shd w:val="clear" w:color="auto" w:fill="FFFFFF"/>
          <w:lang w:val="en-US" w:eastAsia="zh-CN"/>
        </w:rPr>
        <w:t>联席会议制度（暂行）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为贯彻落实党的群团工作会议精神，经常、及时地通过工会组织了解和掌握职工群众对政府工作的建议、意见，充分发挥工会组织在全县经济和社会发展中的民主参与、民主监督作用，特制定本制度。</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一、联席会议的职责范畴</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1</w:t>
      </w:r>
      <w:r>
        <w:rPr>
          <w:rFonts w:hint="default" w:ascii="Times New Roman" w:hAnsi="Times New Roman" w:eastAsia="仿宋_GB2312" w:cs="Times New Roman"/>
          <w:bCs/>
          <w:color w:val="auto"/>
          <w:spacing w:val="0"/>
          <w:sz w:val="32"/>
          <w:szCs w:val="32"/>
          <w:lang w:val="en-US" w:eastAsia="zh-CN"/>
        </w:rPr>
        <w:t>．</w:t>
      </w:r>
      <w:r>
        <w:rPr>
          <w:rFonts w:hint="eastAsia" w:eastAsia="仿宋_GB2312"/>
          <w:color w:val="000000"/>
          <w:sz w:val="32"/>
          <w:szCs w:val="32"/>
          <w:shd w:val="clear" w:color="auto" w:fill="FFFFFF"/>
          <w:lang w:val="en-US" w:eastAsia="zh-CN"/>
        </w:rPr>
        <w:t>协调劳动关系与维护社会稳定：在全面深化改革进程中，着重探讨如何强化劳动关系协调体系建设，维护职工权益与队伍稳定，构建和谐劳动关系，为社会稳定筑牢根基。</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2</w:t>
      </w:r>
      <w:r>
        <w:rPr>
          <w:rFonts w:hint="default" w:ascii="Times New Roman" w:hAnsi="Times New Roman" w:eastAsia="仿宋_GB2312" w:cs="Times New Roman"/>
          <w:bCs/>
          <w:color w:val="auto"/>
          <w:spacing w:val="0"/>
          <w:sz w:val="32"/>
          <w:szCs w:val="32"/>
          <w:lang w:val="en-US" w:eastAsia="zh-CN"/>
        </w:rPr>
        <w:t>．</w:t>
      </w:r>
      <w:r>
        <w:rPr>
          <w:rFonts w:hint="eastAsia" w:eastAsia="仿宋_GB2312"/>
          <w:color w:val="000000"/>
          <w:sz w:val="32"/>
          <w:szCs w:val="32"/>
          <w:shd w:val="clear" w:color="auto" w:fill="FFFFFF"/>
          <w:lang w:val="en-US" w:eastAsia="zh-CN"/>
        </w:rPr>
        <w:t>推进产业工人队伍建设：研究产业工人队伍建设的策略，制定激励广大职工投身全县经济社会高质量发展的政策措施与制度保障，助力经济稳健前行。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3</w:t>
      </w:r>
      <w:r>
        <w:rPr>
          <w:rFonts w:hint="default" w:ascii="Times New Roman" w:hAnsi="Times New Roman" w:eastAsia="仿宋_GB2312" w:cs="Times New Roman"/>
          <w:bCs/>
          <w:color w:val="auto"/>
          <w:spacing w:val="0"/>
          <w:sz w:val="32"/>
          <w:szCs w:val="32"/>
          <w:lang w:val="en-US" w:eastAsia="zh-CN"/>
        </w:rPr>
        <w:t>．</w:t>
      </w:r>
      <w:r>
        <w:rPr>
          <w:rFonts w:hint="eastAsia" w:eastAsia="仿宋_GB2312"/>
          <w:color w:val="000000"/>
          <w:sz w:val="32"/>
          <w:szCs w:val="32"/>
          <w:shd w:val="clear" w:color="auto" w:fill="FFFFFF"/>
          <w:lang w:val="en-US" w:eastAsia="zh-CN"/>
        </w:rPr>
        <w:t>聚焦职工切身利益：深入研讨劳动就业、收入分配、劳动安全卫生、社会保障、职工福利、职业技能培训等与职工利益紧密相关的议题，切实改善职工工作生活条件。</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4</w:t>
      </w:r>
      <w:r>
        <w:rPr>
          <w:rFonts w:hint="default" w:ascii="Times New Roman" w:hAnsi="Times New Roman" w:eastAsia="仿宋_GB2312" w:cs="Times New Roman"/>
          <w:bCs/>
          <w:color w:val="auto"/>
          <w:spacing w:val="0"/>
          <w:sz w:val="32"/>
          <w:szCs w:val="32"/>
          <w:lang w:val="en-US" w:eastAsia="zh-CN"/>
        </w:rPr>
        <w:t>．</w:t>
      </w:r>
      <w:r>
        <w:rPr>
          <w:rFonts w:hint="eastAsia" w:eastAsia="仿宋_GB2312"/>
          <w:color w:val="000000"/>
          <w:sz w:val="32"/>
          <w:szCs w:val="32"/>
          <w:shd w:val="clear" w:color="auto" w:fill="FFFFFF"/>
          <w:lang w:val="en-US" w:eastAsia="zh-CN"/>
        </w:rPr>
        <w:t>保障职工多元权益：全面考虑职工在政治、文化、社会和生态文明领域的权益保障，推动职工全方位发展。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5</w:t>
      </w:r>
      <w:r>
        <w:rPr>
          <w:rFonts w:hint="default" w:ascii="Times New Roman" w:hAnsi="Times New Roman" w:eastAsia="仿宋_GB2312" w:cs="Times New Roman"/>
          <w:bCs/>
          <w:color w:val="auto"/>
          <w:spacing w:val="0"/>
          <w:sz w:val="32"/>
          <w:szCs w:val="32"/>
          <w:lang w:val="en-US" w:eastAsia="zh-CN"/>
        </w:rPr>
        <w:t>．</w:t>
      </w:r>
      <w:r>
        <w:rPr>
          <w:rFonts w:hint="eastAsia" w:eastAsia="仿宋_GB2312"/>
          <w:color w:val="000000"/>
          <w:sz w:val="32"/>
          <w:szCs w:val="32"/>
          <w:shd w:val="clear" w:color="auto" w:fill="FFFFFF"/>
          <w:lang w:val="en-US" w:eastAsia="zh-CN"/>
        </w:rPr>
        <w:t>支持工会创新发展：全力支持工会依法依规、独立自主开展工作，共同破解工会在群团改革中遇到的难题。</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6</w:t>
      </w:r>
      <w:r>
        <w:rPr>
          <w:rFonts w:hint="default" w:ascii="Times New Roman" w:hAnsi="Times New Roman" w:eastAsia="仿宋_GB2312" w:cs="Times New Roman"/>
          <w:bCs/>
          <w:color w:val="auto"/>
          <w:spacing w:val="0"/>
          <w:sz w:val="32"/>
          <w:szCs w:val="32"/>
          <w:lang w:val="en-US" w:eastAsia="zh-CN"/>
        </w:rPr>
        <w:t>．</w:t>
      </w:r>
      <w:r>
        <w:rPr>
          <w:rFonts w:hint="eastAsia" w:eastAsia="仿宋_GB2312"/>
          <w:color w:val="000000"/>
          <w:sz w:val="32"/>
          <w:szCs w:val="32"/>
          <w:shd w:val="clear" w:color="auto" w:fill="FFFFFF"/>
          <w:lang w:val="en-US" w:eastAsia="zh-CN"/>
        </w:rPr>
        <w:t>跟踪落实议定事项：定期通报上次联席会议议定事项的执行情况，确保决策有效落地。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7</w:t>
      </w:r>
      <w:r>
        <w:rPr>
          <w:rFonts w:hint="default" w:ascii="Times New Roman" w:hAnsi="Times New Roman" w:eastAsia="仿宋_GB2312" w:cs="Times New Roman"/>
          <w:bCs/>
          <w:color w:val="auto"/>
          <w:spacing w:val="0"/>
          <w:sz w:val="32"/>
          <w:szCs w:val="32"/>
          <w:lang w:val="en-US" w:eastAsia="zh-CN"/>
        </w:rPr>
        <w:t>．</w:t>
      </w:r>
      <w:r>
        <w:rPr>
          <w:rFonts w:hint="eastAsia" w:eastAsia="仿宋_GB2312"/>
          <w:color w:val="000000"/>
          <w:sz w:val="32"/>
          <w:szCs w:val="32"/>
          <w:shd w:val="clear" w:color="auto" w:fill="FFFFFF"/>
          <w:lang w:val="en-US" w:eastAsia="zh-CN"/>
        </w:rPr>
        <w:t>解决其他重大问题：研究解决其他需联席会议商讨的重要事项，推动各项工作高效开展。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二、联席会议的成员架构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联席会议由县人民政府县长或分管副县长、县总工会主席和副主席、县政府办主任或联系工作副主任出席，根据工作需要可邀请县委副书记参加，会议由县政府领导和县总工会主席主持会议，县直相关单位作为成员单位列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联席会议办公室设在县总工会，办公室主任由县总工会分管日常工作副主席兼任，负责日常联络协调。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参会部门及人员依会议内容而定，必要时可邀请职工代表、模范先进人物代表参会，广泛汇聚民意。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三、联席会议的组织落实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1</w:t>
      </w:r>
      <w:r>
        <w:rPr>
          <w:rFonts w:hint="default" w:ascii="Times New Roman" w:hAnsi="Times New Roman" w:eastAsia="仿宋_GB2312" w:cs="Times New Roman"/>
          <w:bCs/>
          <w:color w:val="auto"/>
          <w:spacing w:val="0"/>
          <w:sz w:val="32"/>
          <w:szCs w:val="32"/>
          <w:lang w:val="en-US" w:eastAsia="zh-CN"/>
        </w:rPr>
        <w:t>．</w:t>
      </w:r>
      <w:r>
        <w:rPr>
          <w:rFonts w:hint="eastAsia" w:eastAsia="仿宋_GB2312"/>
          <w:color w:val="000000"/>
          <w:sz w:val="32"/>
          <w:szCs w:val="32"/>
          <w:shd w:val="clear" w:color="auto" w:fill="FFFFFF"/>
          <w:lang w:val="en-US" w:eastAsia="zh-CN"/>
        </w:rPr>
        <w:t>联席会议由县总工会提请县政府共同组织召开，原则上每年召开一次，遇特殊情况和重大问题，经县政府与县总工会研究同意，可临时召开。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2</w:t>
      </w:r>
      <w:r>
        <w:rPr>
          <w:rFonts w:hint="default" w:ascii="Times New Roman" w:hAnsi="Times New Roman" w:eastAsia="仿宋_GB2312" w:cs="Times New Roman"/>
          <w:bCs/>
          <w:color w:val="auto"/>
          <w:spacing w:val="0"/>
          <w:sz w:val="32"/>
          <w:szCs w:val="32"/>
          <w:lang w:val="en-US" w:eastAsia="zh-CN"/>
        </w:rPr>
        <w:t>．</w:t>
      </w:r>
      <w:r>
        <w:rPr>
          <w:rFonts w:hint="eastAsia" w:eastAsia="仿宋_GB2312"/>
          <w:color w:val="000000"/>
          <w:sz w:val="32"/>
          <w:szCs w:val="32"/>
          <w:shd w:val="clear" w:color="auto" w:fill="FFFFFF"/>
          <w:lang w:val="en-US" w:eastAsia="zh-CN"/>
        </w:rPr>
        <w:t>联席会议的议题由县政府分管副县长、县总工会主席或党组书记、县政府办联系工作副主任共同商定，确保契合工作重点与实际需求。联席会议筹备工作由县政府办与县总工会共同承担。县总工会针对议题做好调查研究，提出可行建议，负责做好议题准备工作。县政府办负责联席会议议题相关事项征求有关部门的意见，做好协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3</w:t>
      </w:r>
      <w:r>
        <w:rPr>
          <w:rFonts w:hint="default" w:ascii="Times New Roman" w:hAnsi="Times New Roman" w:eastAsia="仿宋_GB2312" w:cs="Times New Roman"/>
          <w:bCs/>
          <w:color w:val="auto"/>
          <w:spacing w:val="0"/>
          <w:sz w:val="32"/>
          <w:szCs w:val="32"/>
          <w:lang w:val="en-US" w:eastAsia="zh-CN"/>
        </w:rPr>
        <w:t>．</w:t>
      </w:r>
      <w:r>
        <w:rPr>
          <w:rFonts w:hint="eastAsia" w:eastAsia="仿宋_GB2312"/>
          <w:color w:val="000000"/>
          <w:sz w:val="32"/>
          <w:szCs w:val="32"/>
          <w:shd w:val="clear" w:color="auto" w:fill="FFFFFF"/>
          <w:lang w:val="en-US" w:eastAsia="zh-CN"/>
        </w:rPr>
        <w:t>联席会议议定的事项要形成会议纪要。县政府办和县总工会共同负责督查检查相关事项的落实情况。县总工会要加强与县政府组成部门的联系和沟通。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4</w:t>
      </w:r>
      <w:r>
        <w:rPr>
          <w:rFonts w:hint="default" w:ascii="Times New Roman" w:hAnsi="Times New Roman" w:eastAsia="仿宋_GB2312" w:cs="Times New Roman"/>
          <w:bCs/>
          <w:color w:val="auto"/>
          <w:spacing w:val="0"/>
          <w:sz w:val="32"/>
          <w:szCs w:val="32"/>
          <w:lang w:val="en-US" w:eastAsia="zh-CN"/>
        </w:rPr>
        <w:t>．</w:t>
      </w:r>
      <w:r>
        <w:rPr>
          <w:rFonts w:hint="eastAsia" w:eastAsia="仿宋_GB2312"/>
          <w:color w:val="000000"/>
          <w:sz w:val="32"/>
          <w:szCs w:val="32"/>
          <w:shd w:val="clear" w:color="auto" w:fill="FFFFFF"/>
          <w:lang w:val="en-US" w:eastAsia="zh-CN"/>
        </w:rPr>
        <w:t>联席会议决议所涉及的有关乡镇和部门要认真及时落实决议精神，并将落实情况向</w:t>
      </w:r>
      <w:bookmarkStart w:id="0" w:name="_GoBack"/>
      <w:bookmarkEnd w:id="0"/>
      <w:r>
        <w:rPr>
          <w:rFonts w:hint="eastAsia" w:eastAsia="仿宋_GB2312"/>
          <w:color w:val="000000"/>
          <w:sz w:val="32"/>
          <w:szCs w:val="32"/>
          <w:shd w:val="clear" w:color="auto" w:fill="FFFFFF"/>
          <w:lang w:val="en-US" w:eastAsia="zh-CN"/>
        </w:rPr>
        <w:t>县政府、县总工会通报。联席会议召开时，要通报上次会议议定事项落实情况。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tabs>
          <w:tab w:val="left" w:pos="7950"/>
        </w:tabs>
        <w:kinsoku/>
        <w:wordWrap/>
        <w:overflowPunct/>
        <w:topLinePunct w:val="0"/>
        <w:autoSpaceDE/>
        <w:autoSpaceDN/>
        <w:bidi w:val="0"/>
        <w:adjustRightInd/>
        <w:snapToGrid/>
        <w:spacing w:line="660" w:lineRule="exact"/>
        <w:ind w:left="0" w:leftChars="0" w:right="21" w:rightChars="10" w:firstLine="0" w:firstLineChars="0"/>
        <w:jc w:val="left"/>
        <w:textAlignment w:val="auto"/>
        <w:outlineLvl w:val="9"/>
        <w:rPr>
          <w:rFonts w:hint="default" w:ascii="Times New Roman" w:hAnsi="Times New Roman" w:eastAsia="黑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0" w:rightChars="0" w:firstLine="217" w:firstLineChars="68"/>
        <w:jc w:val="left"/>
        <w:textAlignment w:val="auto"/>
        <w:outlineLvl w:val="9"/>
        <w:rPr>
          <w:rFonts w:hint="default" w:eastAsia="仿宋_GB2312"/>
          <w:color w:val="000000"/>
          <w:sz w:val="32"/>
          <w:szCs w:val="32"/>
          <w:shd w:val="clear" w:color="auto" w:fill="FFFFFF"/>
          <w:lang w:val="en-US" w:eastAsia="zh-CN"/>
        </w:rPr>
      </w:pPr>
      <w:r>
        <w:rPr>
          <w:sz w:val="32"/>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41910</wp:posOffset>
                </wp:positionV>
                <wp:extent cx="5613400" cy="339090"/>
                <wp:effectExtent l="0" t="0" r="0" b="0"/>
                <wp:wrapNone/>
                <wp:docPr id="6" name="组合 6"/>
                <wp:cNvGraphicFramePr/>
                <a:graphic xmlns:a="http://schemas.openxmlformats.org/drawingml/2006/main">
                  <a:graphicData uri="http://schemas.microsoft.com/office/word/2010/wordprocessingGroup">
                    <wpg:wgp>
                      <wpg:cNvGrpSpPr/>
                      <wpg:grpSpPr>
                        <a:xfrm>
                          <a:off x="0" y="0"/>
                          <a:ext cx="5613400" cy="339090"/>
                          <a:chOff x="4520" y="48772"/>
                          <a:chExt cx="8840" cy="534"/>
                        </a:xfrm>
                      </wpg:grpSpPr>
                      <wps:wsp>
                        <wps:cNvPr id="4" name="直接连接符 4"/>
                        <wps:cNvCnPr/>
                        <wps:spPr>
                          <a:xfrm>
                            <a:off x="4540" y="48772"/>
                            <a:ext cx="8805" cy="11"/>
                          </a:xfrm>
                          <a:prstGeom prst="line">
                            <a:avLst/>
                          </a:prstGeom>
                          <a:ln w="12700" cap="flat" cmpd="sng">
                            <a:solidFill>
                              <a:srgbClr val="000000"/>
                            </a:solidFill>
                            <a:prstDash val="solid"/>
                            <a:headEnd type="none" w="med" len="med"/>
                            <a:tailEnd type="none" w="med" len="med"/>
                          </a:ln>
                        </wps:spPr>
                        <wps:bodyPr upright="1"/>
                      </wps:wsp>
                      <wps:wsp>
                        <wps:cNvPr id="5" name="直接连接符 5"/>
                        <wps:cNvCnPr/>
                        <wps:spPr>
                          <a:xfrm flipV="1">
                            <a:off x="4520" y="49294"/>
                            <a:ext cx="8840" cy="13"/>
                          </a:xfrm>
                          <a:prstGeom prst="line">
                            <a:avLst/>
                          </a:prstGeom>
                          <a:ln w="1270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0pt;margin-top:3.3pt;height:26.7pt;width:442pt;z-index:251659264;mso-width-relative:page;mso-height-relative:page;" coordorigin="4520,48772" coordsize="8840,534" o:gfxdata="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BYAAABkcnMvUEsBAhQA&#10;FAAAAAgAh07iQAoFo6jUAAAABQEAAA8AAAAAAAAAAQAgAAAAOAAAAGRycy9kb3ducmV2LnhtbFBL&#10;AQIUABQAAAAIAIdO4kBUAI9ojwIAAOIGAAAOAAAAAAAAAAEAIAAAADkBAABkcnMvZTJvRG9jLnht&#10;bFBLBQYAAAAABgAGAFkBAAA6BgAAAAA=&#10;">
                <o:lock v:ext="edit" aspectratio="f"/>
                <v:line id="_x0000_s1026" o:spid="_x0000_s1026" o:spt="20" style="position:absolute;left:4540;top:48772;height:11;width:8805;" filled="f" stroked="t" coordsize="21600,21600" o:gfxdata="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rj2E3vAAAANo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line id="_x0000_s1026" o:spid="_x0000_s1026" o:spt="20" style="position:absolute;left:4520;top:49294;flip:y;height:13;width:8840;" filled="f" stroked="t" coordsize="21600,21600" o:gfxdata="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vXVQ+7AAAA2gAAAA8AAAAAAAAAAQAgAAAAOAAAAGRycy9kb3ducmV2Lnht&#10;bFBLAQIUABQAAAAIAIdO4kAzLwWeOwAAADkAAAAQAAAAAAAAAAEAIAAAACABAABkcnMvc2hhcGV4&#10;bWwueG1sUEsFBgAAAAAGAAYAWwEAAMo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color w:val="auto"/>
          <w:spacing w:val="8"/>
          <w:sz w:val="28"/>
          <w:szCs w:val="28"/>
        </w:rPr>
        <w:t xml:space="preserve">融水苗族自治县人民政府办公室      </w:t>
      </w:r>
      <w:r>
        <w:rPr>
          <w:rFonts w:hint="eastAsia" w:ascii="Times New Roman" w:hAnsi="Times New Roman" w:eastAsia="仿宋_GB2312" w:cs="Times New Roman"/>
          <w:color w:val="auto"/>
          <w:spacing w:val="8"/>
          <w:sz w:val="28"/>
          <w:szCs w:val="28"/>
          <w:lang w:val="en-US" w:eastAsia="zh-CN"/>
        </w:rPr>
        <w:t xml:space="preserve">  </w:t>
      </w:r>
      <w:r>
        <w:rPr>
          <w:rFonts w:hint="default" w:ascii="Times New Roman" w:hAnsi="Times New Roman" w:eastAsia="仿宋_GB2312" w:cs="Times New Roman"/>
          <w:color w:val="auto"/>
          <w:spacing w:val="8"/>
          <w:sz w:val="28"/>
          <w:szCs w:val="28"/>
          <w:lang w:val="en-US" w:eastAsia="zh-CN"/>
        </w:rPr>
        <w:t xml:space="preserve"> </w:t>
      </w:r>
      <w:r>
        <w:rPr>
          <w:rFonts w:hint="default" w:ascii="Times New Roman" w:hAnsi="Times New Roman" w:eastAsia="仿宋_GB2312" w:cs="Times New Roman"/>
          <w:color w:val="auto"/>
          <w:spacing w:val="8"/>
          <w:sz w:val="28"/>
          <w:szCs w:val="28"/>
        </w:rPr>
        <w:t>20</w:t>
      </w:r>
      <w:r>
        <w:rPr>
          <w:rFonts w:hint="eastAsia" w:eastAsia="仿宋_GB2312" w:cs="Times New Roman"/>
          <w:color w:val="auto"/>
          <w:spacing w:val="8"/>
          <w:sz w:val="28"/>
          <w:szCs w:val="28"/>
          <w:lang w:val="en-US" w:eastAsia="zh-CN"/>
        </w:rPr>
        <w:t>25</w:t>
      </w:r>
      <w:r>
        <w:rPr>
          <w:rFonts w:hint="default" w:ascii="Times New Roman" w:hAnsi="Times New Roman" w:eastAsia="仿宋_GB2312" w:cs="Times New Roman"/>
          <w:color w:val="auto"/>
          <w:spacing w:val="8"/>
          <w:sz w:val="28"/>
          <w:szCs w:val="28"/>
        </w:rPr>
        <w:t>年</w:t>
      </w:r>
      <w:r>
        <w:rPr>
          <w:rFonts w:hint="eastAsia" w:eastAsia="方正小标宋简体" w:cs="Times New Roman"/>
          <w:snapToGrid w:val="0"/>
          <w:spacing w:val="0"/>
          <w:kern w:val="0"/>
          <w:sz w:val="28"/>
          <w:szCs w:val="28"/>
          <w:lang w:val="en-US" w:eastAsia="zh-CN"/>
        </w:rPr>
        <w:t>3</w:t>
      </w:r>
      <w:r>
        <w:rPr>
          <w:rFonts w:hint="default" w:ascii="Times New Roman" w:hAnsi="Times New Roman" w:eastAsia="仿宋_GB2312" w:cs="Times New Roman"/>
          <w:color w:val="auto"/>
          <w:spacing w:val="8"/>
          <w:sz w:val="28"/>
          <w:szCs w:val="28"/>
        </w:rPr>
        <w:t>月</w:t>
      </w:r>
      <w:r>
        <w:rPr>
          <w:rFonts w:hint="eastAsia" w:eastAsia="方正小标宋简体" w:cs="Times New Roman"/>
          <w:snapToGrid w:val="0"/>
          <w:spacing w:val="0"/>
          <w:kern w:val="0"/>
          <w:sz w:val="28"/>
          <w:szCs w:val="28"/>
          <w:lang w:val="en-US" w:eastAsia="zh-CN"/>
        </w:rPr>
        <w:t>14</w:t>
      </w:r>
      <w:r>
        <w:rPr>
          <w:rFonts w:hint="default" w:ascii="Times New Roman" w:hAnsi="Times New Roman" w:eastAsia="仿宋_GB2312" w:cs="Times New Roman"/>
          <w:color w:val="auto"/>
          <w:spacing w:val="8"/>
          <w:sz w:val="28"/>
          <w:szCs w:val="28"/>
        </w:rPr>
        <w:t>日印发</w:t>
      </w:r>
    </w:p>
    <w:sectPr>
      <w:footerReference r:id="rId3" w:type="default"/>
      <w:pgSz w:w="11906" w:h="16838"/>
      <w:pgMar w:top="2041" w:right="1531" w:bottom="2041" w:left="1531" w:header="851" w:footer="164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9525</wp:posOffset>
              </wp:positionV>
              <wp:extent cx="959485" cy="2520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9485" cy="2520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75pt;height:19.85pt;width:75.55pt;mso-position-horizontal:outside;mso-position-horizontal-relative:margin;z-index:251658240;mso-width-relative:page;mso-height-relative:page;" filled="f" stroked="f" coordsize="21600,21600" o:gfxdata="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9AYs70wAAAAUBAAAPAAAAAAAAAAEAIAAAADgAAABkcnMvZG93bnJldi54bWxQSwEC&#10;FAAUAAAACACHTuJAFq4i+RwCAAATBAAADgAAAAAAAAABACAAAAA4AQAAZHJzL2Uyb0RvYy54bWxQ&#10;SwUGAAAAAAYABgBZAQAAxgUAAAAA&#10;">
              <v:fill on="f" focussize="0,0"/>
              <v:stroke on="f" weight="0.5pt"/>
              <v:imagedata o:title=""/>
              <o:lock v:ext="edit" aspectratio="f"/>
              <v:textbox inset="0mm,0mm,0mm,0mm">
                <w:txbxContent>
                  <w:p>
                    <w:pPr>
                      <w:pStyle w:val="2"/>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0"/>
  <w:displayVerticalDrawingGridEvery w:val="2"/>
  <w:hdrShapeDefaults>
    <o:shapelayout v:ext="edit">
      <o:idmap v:ext="edit" data="2"/>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F85F2"/>
    <w:rsid w:val="3653EE84"/>
    <w:rsid w:val="37BD7FDE"/>
    <w:rsid w:val="3BFFF70D"/>
    <w:rsid w:val="3FFFB2DD"/>
    <w:rsid w:val="52996B2E"/>
    <w:rsid w:val="5BC951D7"/>
    <w:rsid w:val="5FBFB56F"/>
    <w:rsid w:val="5FFF03B0"/>
    <w:rsid w:val="6B7EE103"/>
    <w:rsid w:val="6DDF197F"/>
    <w:rsid w:val="70DEAE8A"/>
    <w:rsid w:val="71FEB453"/>
    <w:rsid w:val="73FFCD2B"/>
    <w:rsid w:val="7AED681E"/>
    <w:rsid w:val="7BFF8159"/>
    <w:rsid w:val="7D5FACA4"/>
    <w:rsid w:val="7EF6B8DD"/>
    <w:rsid w:val="7FBD5E3F"/>
    <w:rsid w:val="AB3A682C"/>
    <w:rsid w:val="BEBF7B54"/>
    <w:rsid w:val="BECE2867"/>
    <w:rsid w:val="CFDBFBE9"/>
    <w:rsid w:val="D7F148D9"/>
    <w:rsid w:val="DBED7C0C"/>
    <w:rsid w:val="DD2F2FFE"/>
    <w:rsid w:val="DD7F7CAA"/>
    <w:rsid w:val="DDF35397"/>
    <w:rsid w:val="DFD77804"/>
    <w:rsid w:val="EDBBB47C"/>
    <w:rsid w:val="F4DF4568"/>
    <w:rsid w:val="F4FFDE6D"/>
    <w:rsid w:val="F7FFFAD3"/>
    <w:rsid w:val="F8F9BCEF"/>
    <w:rsid w:val="FBFD639F"/>
    <w:rsid w:val="FDFBAA6F"/>
    <w:rsid w:val="FEDDEBF6"/>
    <w:rsid w:val="FEFE3FCF"/>
    <w:rsid w:val="FF7F1E61"/>
    <w:rsid w:val="FFEB3EFB"/>
    <w:rsid w:val="FFF727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默认段落字体1"/>
    <w:link w:val="1"/>
    <w:semiHidden/>
    <w:qFormat/>
    <w:uiPriority w:val="0"/>
  </w:style>
  <w:style w:type="table" w:customStyle="1" w:styleId="7">
    <w:name w:val="普通表格1"/>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16</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2024-12-20T10:09:00Z</dcterms:created>
  <dc:creator></dc:creator>
  <cp:lastModifiedBy>gxxc</cp:lastModifiedBy>
  <cp:lastPrinted>2025-03-20T11:24:23Z</cp:lastPrinted>
  <dcterms:modified xsi:type="dcterms:W3CDTF">2025-03-20T11:39:35Z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E97BCC17DF3845F7B4D113C5F9A0FB8C</vt:lpwstr>
  </property>
</Properties>
</file>