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B184C1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9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融水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县各乡镇、县直部门规范性文件备案目录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890"/>
        <w:gridCol w:w="4965"/>
        <w:gridCol w:w="2070"/>
        <w:gridCol w:w="1575"/>
        <w:gridCol w:w="1770"/>
        <w:gridCol w:w="891"/>
      </w:tblGrid>
      <w:tr w14:paraId="6144D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15" w:hRule="atLeast"/>
        </w:trPr>
        <w:tc>
          <w:tcPr>
            <w:tcW w:w="915" w:type="dxa"/>
          </w:tcPr>
          <w:p w14:paraId="681C6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序号</w:t>
            </w:r>
          </w:p>
          <w:p w14:paraId="6B2AA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890" w:type="dxa"/>
          </w:tcPr>
          <w:p w14:paraId="1184D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单位</w:t>
            </w:r>
          </w:p>
          <w:p w14:paraId="4F2251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4965" w:type="dxa"/>
          </w:tcPr>
          <w:p w14:paraId="1ED8D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规范性文件名称</w:t>
            </w:r>
          </w:p>
          <w:p w14:paraId="4259F6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2070" w:type="dxa"/>
          </w:tcPr>
          <w:p w14:paraId="0768F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文号</w:t>
            </w:r>
          </w:p>
          <w:p w14:paraId="002B4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575" w:type="dxa"/>
          </w:tcPr>
          <w:p w14:paraId="1AAAC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公布时间</w:t>
            </w:r>
          </w:p>
          <w:p w14:paraId="00B9D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1770" w:type="dxa"/>
          </w:tcPr>
          <w:p w14:paraId="6BCF5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备案时间</w:t>
            </w:r>
          </w:p>
          <w:p w14:paraId="03083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  <w:tc>
          <w:tcPr>
            <w:tcW w:w="891" w:type="dxa"/>
          </w:tcPr>
          <w:p w14:paraId="78965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备注</w:t>
            </w:r>
          </w:p>
          <w:p w14:paraId="2818F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</w:p>
        </w:tc>
      </w:tr>
      <w:tr w14:paraId="265DE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5" w:type="dxa"/>
            <w:vAlign w:val="center"/>
          </w:tcPr>
          <w:p w14:paraId="30BC34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90" w:type="dxa"/>
            <w:vAlign w:val="center"/>
          </w:tcPr>
          <w:p w14:paraId="39241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无</w:t>
            </w:r>
          </w:p>
        </w:tc>
        <w:tc>
          <w:tcPr>
            <w:tcW w:w="4965" w:type="dxa"/>
            <w:vAlign w:val="center"/>
          </w:tcPr>
          <w:p w14:paraId="17B58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2070" w:type="dxa"/>
            <w:vAlign w:val="center"/>
          </w:tcPr>
          <w:p w14:paraId="31510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/>
              </w:rPr>
            </w:pPr>
          </w:p>
        </w:tc>
        <w:tc>
          <w:tcPr>
            <w:tcW w:w="1575" w:type="dxa"/>
            <w:vAlign w:val="center"/>
          </w:tcPr>
          <w:p w14:paraId="395078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70" w:type="dxa"/>
            <w:vAlign w:val="center"/>
          </w:tcPr>
          <w:p w14:paraId="29D74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91" w:type="dxa"/>
            <w:vAlign w:val="center"/>
          </w:tcPr>
          <w:p w14:paraId="3E3440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/>
              </w:rPr>
            </w:pPr>
          </w:p>
        </w:tc>
      </w:tr>
      <w:tr w14:paraId="059D2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915" w:type="dxa"/>
          </w:tcPr>
          <w:p w14:paraId="28ABF7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eastAsiaTheme="minorEastAsia"/>
                <w:vertAlign w:val="baseline"/>
                <w:lang w:val="en-US" w:eastAsia="zh-CN"/>
              </w:rPr>
            </w:pPr>
          </w:p>
        </w:tc>
        <w:tc>
          <w:tcPr>
            <w:tcW w:w="1890" w:type="dxa"/>
          </w:tcPr>
          <w:p w14:paraId="1ABD41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4965" w:type="dxa"/>
          </w:tcPr>
          <w:p w14:paraId="5BF64A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vertAlign w:val="baseline"/>
              </w:rPr>
            </w:pPr>
          </w:p>
        </w:tc>
        <w:tc>
          <w:tcPr>
            <w:tcW w:w="2070" w:type="dxa"/>
          </w:tcPr>
          <w:p w14:paraId="72F32386"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</w:p>
        </w:tc>
        <w:tc>
          <w:tcPr>
            <w:tcW w:w="1575" w:type="dxa"/>
          </w:tcPr>
          <w:p w14:paraId="2702D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770" w:type="dxa"/>
          </w:tcPr>
          <w:p w14:paraId="33CAD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891" w:type="dxa"/>
          </w:tcPr>
          <w:p w14:paraId="1D0B2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hint="eastAsia"/>
                <w:vertAlign w:val="baseline"/>
              </w:rPr>
            </w:pPr>
          </w:p>
        </w:tc>
      </w:tr>
    </w:tbl>
    <w:p w14:paraId="1ABC6BF4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49A1C050">
      <w:pPr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1B1D5540">
      <w:pPr>
        <w:ind w:firstLine="10560" w:firstLineChars="33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 w14:paraId="618F1D68">
      <w:pPr>
        <w:pStyle w:val="2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2BB407A">
      <w:pPr>
        <w:pStyle w:val="2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9F02EA5">
      <w:pPr>
        <w:pStyle w:val="2"/>
        <w:ind w:left="0" w:leftChars="0" w:firstLine="0" w:firstLineChars="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说明: 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日至20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日，我县各乡镇人民政府、县直各部门没有备案规范性文件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13789529">
      <w:pPr>
        <w:pStyle w:val="2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CB24FB"/>
    <w:rsid w:val="146359E4"/>
    <w:rsid w:val="148B39E3"/>
    <w:rsid w:val="19CA1113"/>
    <w:rsid w:val="1D98093C"/>
    <w:rsid w:val="1E8C3636"/>
    <w:rsid w:val="28856F9B"/>
    <w:rsid w:val="295C546B"/>
    <w:rsid w:val="33DA2BA4"/>
    <w:rsid w:val="344530ED"/>
    <w:rsid w:val="3FA52DD3"/>
    <w:rsid w:val="41A7691A"/>
    <w:rsid w:val="44BF1767"/>
    <w:rsid w:val="4BA96518"/>
    <w:rsid w:val="4F2B13BA"/>
    <w:rsid w:val="56CB24FB"/>
    <w:rsid w:val="65EB1E54"/>
    <w:rsid w:val="660B6EB5"/>
    <w:rsid w:val="707D2D27"/>
    <w:rsid w:val="77FF2D2B"/>
    <w:rsid w:val="7B9A2903"/>
    <w:rsid w:val="7D435915"/>
    <w:rsid w:val="7F482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spacing w:before="100" w:beforeAutospacing="1" w:after="0"/>
      <w:ind w:firstLine="420" w:firstLineChars="200"/>
    </w:pPr>
  </w:style>
  <w:style w:type="paragraph" w:styleId="3">
    <w:name w:val="Body Text Indent"/>
    <w:basedOn w:val="1"/>
    <w:qFormat/>
    <w:uiPriority w:val="99"/>
    <w:pPr>
      <w:spacing w:line="500" w:lineRule="exact"/>
      <w:ind w:firstLine="480" w:firstLineChars="200"/>
    </w:pPr>
    <w:rPr>
      <w:sz w:val="24"/>
    </w:rPr>
  </w:style>
  <w:style w:type="paragraph" w:styleId="4">
    <w:name w:val="Body Text"/>
    <w:basedOn w:val="1"/>
    <w:next w:val="1"/>
    <w:qFormat/>
    <w:uiPriority w:val="0"/>
    <w:pPr>
      <w:spacing w:line="600" w:lineRule="exact"/>
      <w:ind w:firstLine="880" w:firstLineChars="200"/>
    </w:pPr>
    <w:rPr>
      <w:rFonts w:ascii="Times New Roman" w:hAnsi="Times New Roman" w:eastAsia="方正仿宋_GBK" w:cs="Times New Roman"/>
      <w:sz w:val="32"/>
      <w:szCs w:val="21"/>
    </w:rPr>
  </w:style>
  <w:style w:type="paragraph" w:styleId="5">
    <w:name w:val="Message Header"/>
    <w:basedOn w:val="1"/>
    <w:next w:val="4"/>
    <w:qFormat/>
    <w:uiPriority w:val="0"/>
    <w:pPr>
      <w:widowControl w:val="0"/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  <w:jc w:val="both"/>
    </w:pPr>
    <w:rPr>
      <w:rFonts w:ascii="Cambria" w:hAnsi="Cambria" w:eastAsia="仿宋_GB2312" w:cs="Times New Roman"/>
      <w:kern w:val="2"/>
      <w:sz w:val="24"/>
      <w:szCs w:val="24"/>
      <w:lang w:val="en-US" w:eastAsia="zh-CN" w:bidi="ar-SA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111</Characters>
  <Lines>0</Lines>
  <Paragraphs>0</Paragraphs>
  <TotalTime>0</TotalTime>
  <ScaleCrop>false</ScaleCrop>
  <LinksUpToDate>false</LinksUpToDate>
  <CharactersWithSpaces>112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2023-10-27T03:26:00Z</dcterms:created>
  <dc:creator>Administrator</dc:creator>
  <cp:lastModifiedBy>嘿&amp;%丫头%</cp:lastModifiedBy>
  <dcterms:modified xsi:type="dcterms:W3CDTF">2026-10-28T00:37:29Z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29E26AAE0B3D45188F1FA8217B37658A</vt:lpwstr>
  </property>
  <property fmtid="{D5CDD505-2E9C-101B-9397-08002B2CF9AE}" pid="4" name="KSOTemplateDocerSaveRecord">
    <vt:lpwstr>eyJoZGlkIjoiOWYxYjg4Mjc4OWIzMDljYmM3ZTUzM2RlNDA0YzNlYjAiLCJ1c2VySWQiOiI0NTU5NDEwMzYifQ==</vt:lpwstr>
  </property>
</Properties>
</file>