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19" w:rsidRDefault="00CF65ED">
      <w:pPr>
        <w:numPr>
          <w:ilvl w:val="0"/>
          <w:numId w:val="2"/>
        </w:numPr>
        <w:spacing w:line="640" w:lineRule="exact"/>
        <w:jc w:val="center"/>
        <w:outlineLvl w:val="0"/>
        <w:rPr>
          <w:rFonts w:ascii="方正小标宋简体" w:eastAsia="方正小标宋简体" w:hAnsi="方正小标宋简体" w:cs="方正小标宋简体"/>
          <w:sz w:val="44"/>
          <w:szCs w:val="44"/>
        </w:rPr>
      </w:pPr>
      <w:bookmarkStart w:id="0" w:name="DYNAMIC—DWXX—tAj_dwmc"/>
      <w:r>
        <w:rPr>
          <w:rFonts w:ascii="方正小标宋简体" w:eastAsia="方正小标宋简体" w:hAnsi="方正小标宋简体" w:cs="方正小标宋简体"/>
          <w:color w:val="000000"/>
          <w:sz w:val="44"/>
        </w:rPr>
        <w:t>融水苗族自治县市场监督管理局</w:t>
      </w:r>
      <w:bookmarkEnd w:id="0"/>
    </w:p>
    <w:p w:rsidR="00527219" w:rsidRDefault="00CF65ED">
      <w:pPr>
        <w:pStyle w:val="1"/>
        <w:keepNext w:val="0"/>
        <w:numPr>
          <w:ilvl w:val="0"/>
          <w:numId w:val="2"/>
        </w:numPr>
        <w:spacing w:before="0" w:after="0" w:line="640" w:lineRule="exact"/>
        <w:jc w:val="center"/>
        <w:rPr>
          <w:rFonts w:ascii="方正小标宋_GBK" w:eastAsia="方正小标宋_GBK" w:hAnsi="方正小标宋_GBK" w:cs="方正小标宋_GBK"/>
          <w:color w:val="auto"/>
          <w:sz w:val="44"/>
          <w:szCs w:val="44"/>
        </w:rPr>
      </w:pPr>
      <w:bookmarkStart w:id="1" w:name="_Toc76683344"/>
      <w:r>
        <w:rPr>
          <w:rFonts w:ascii="方正小标宋_GBK" w:eastAsia="方正小标宋_GBK" w:hAnsi="方正小标宋_GBK" w:cs="方正小标宋_GBK" w:hint="eastAsia"/>
          <w:color w:val="000000"/>
          <w:sz w:val="44"/>
          <w:szCs w:val="44"/>
          <w:lang w:val="en-US"/>
        </w:rPr>
        <w:t>行政处罚</w:t>
      </w:r>
      <w:r>
        <w:rPr>
          <w:rFonts w:ascii="方正小标宋_GBK" w:eastAsia="方正小标宋_GBK" w:hAnsi="方正小标宋_GBK" w:cs="方正小标宋_GBK" w:hint="eastAsia"/>
          <w:color w:val="000000"/>
          <w:sz w:val="44"/>
          <w:szCs w:val="44"/>
          <w:lang w:val="en-US" w:eastAsia="zh-Hans"/>
        </w:rPr>
        <w:t>决定</w:t>
      </w:r>
      <w:r>
        <w:rPr>
          <w:rFonts w:ascii="方正小标宋_GBK" w:eastAsia="方正小标宋_GBK" w:hAnsi="方正小标宋_GBK" w:cs="方正小标宋_GBK" w:hint="eastAsia"/>
          <w:color w:val="000000"/>
          <w:sz w:val="44"/>
          <w:szCs w:val="44"/>
          <w:lang w:val="en-US"/>
        </w:rPr>
        <w:t>书</w:t>
      </w:r>
      <w:bookmarkEnd w:id="1"/>
    </w:p>
    <w:p w:rsidR="00527219" w:rsidRDefault="00CF65ED">
      <w:pPr>
        <w:widowControl/>
        <w:snapToGrid w:val="0"/>
        <w:spacing w:line="560" w:lineRule="exact"/>
        <w:ind w:right="55"/>
        <w:jc w:val="center"/>
        <w:outlineLvl w:val="1"/>
        <w:rPr>
          <w:rFonts w:ascii="Times New Roman" w:eastAsia="仿宋_GB2312" w:hAnsi="仿宋_GB2312" w:cs="仿宋_GB2312"/>
          <w:bCs/>
          <w:sz w:val="32"/>
          <w:szCs w:val="32"/>
        </w:rPr>
      </w:pPr>
      <w:bookmarkStart w:id="2" w:name="tAj_wh"/>
      <w:r>
        <w:rPr>
          <w:rFonts w:ascii="Times New Roman" w:eastAsia="仿宋_GB2312" w:hAnsi="Times New Roman" w:cs="Mongolian Baiti" w:hint="eastAsia"/>
          <w:color w:val="000000"/>
          <w:sz w:val="32"/>
        </w:rPr>
        <w:t>融水市监处罚〔</w:t>
      </w:r>
      <w:r>
        <w:rPr>
          <w:rFonts w:ascii="Times New Roman" w:eastAsia="仿宋_GB2312" w:hAnsi="Times New Roman" w:cs="Mongolian Baiti" w:hint="eastAsia"/>
          <w:color w:val="000000"/>
          <w:sz w:val="32"/>
        </w:rPr>
        <w:t>2025</w:t>
      </w:r>
      <w:r>
        <w:rPr>
          <w:rFonts w:ascii="Times New Roman" w:eastAsia="仿宋_GB2312" w:hAnsi="Times New Roman" w:cs="Mongolian Baiti" w:hint="eastAsia"/>
          <w:color w:val="000000"/>
          <w:sz w:val="32"/>
        </w:rPr>
        <w:t>〕</w:t>
      </w:r>
      <w:r>
        <w:rPr>
          <w:rFonts w:ascii="Times New Roman" w:eastAsia="仿宋_GB2312" w:hAnsi="Times New Roman" w:cs="Mongolian Baiti" w:hint="eastAsia"/>
          <w:color w:val="000000"/>
          <w:sz w:val="32"/>
        </w:rPr>
        <w:t>190</w:t>
      </w:r>
      <w:r>
        <w:rPr>
          <w:rFonts w:ascii="Times New Roman" w:eastAsia="仿宋_GB2312" w:hAnsi="Times New Roman" w:cs="Mongolian Baiti" w:hint="eastAsia"/>
          <w:color w:val="000000"/>
          <w:sz w:val="32"/>
        </w:rPr>
        <w:t>号</w:t>
      </w:r>
      <w:bookmarkEnd w:id="2"/>
    </w:p>
    <w:p w:rsidR="00527219" w:rsidRDefault="00CF65ED">
      <w:pPr>
        <w:spacing w:beforeLines="100" w:before="312" w:line="540" w:lineRule="exact"/>
        <w:ind w:left="142" w:hanging="142"/>
        <w:rPr>
          <w:rFonts w:ascii="Times New Roman" w:eastAsia="仿宋_GB2312" w:hAnsi="Times New Roman" w:cs="Mongolian Baiti"/>
          <w:bCs/>
          <w:sz w:val="32"/>
          <w:szCs w:val="32"/>
        </w:rPr>
      </w:pPr>
      <w:r>
        <w:rPr>
          <w:rFonts w:ascii="Times New Roman" w:eastAsia="仿宋_GB2312" w:hAnsi="Times New Roman" w:cs="Mongolian Baiti" w:hint="eastAsia"/>
          <w:bCs/>
          <w:color w:val="000000"/>
          <w:kern w:val="1"/>
          <w:sz w:val="32"/>
          <w:szCs w:val="32"/>
        </w:rPr>
        <w:t>当事人：</w:t>
      </w:r>
      <w:bookmarkStart w:id="3" w:name="CALCULATE—DSR—tAjDsrs_cMc"/>
      <w:r>
        <w:rPr>
          <w:rFonts w:ascii="Times New Roman" w:eastAsia="仿宋_GB2312" w:hAnsi="Times New Roman" w:cs="Mongolian Baiti" w:hint="eastAsia"/>
          <w:color w:val="000000"/>
          <w:sz w:val="32"/>
        </w:rPr>
        <w:t>广西融水县小诺诺校外托管服务有限公司</w:t>
      </w:r>
      <w:bookmarkEnd w:id="3"/>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527219" w:rsidRDefault="00CF65ED">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微软雅黑" w:hint="eastAsia"/>
          <w:bCs/>
          <w:color w:val="000000"/>
          <w:kern w:val="1"/>
          <w:sz w:val="32"/>
          <w:szCs w:val="32"/>
        </w:rPr>
        <w:t>主体资格证照</w:t>
      </w:r>
      <w:r>
        <w:rPr>
          <w:rFonts w:ascii="Times New Roman" w:eastAsia="仿宋_GB2312" w:hAnsi="Times New Roman" w:cs="Mongolian Baiti" w:hint="eastAsia"/>
          <w:bCs/>
          <w:color w:val="000000"/>
          <w:kern w:val="1"/>
          <w:sz w:val="32"/>
          <w:szCs w:val="32"/>
        </w:rPr>
        <w:t>名称：</w:t>
      </w:r>
      <w:bookmarkStart w:id="4" w:name="CALCULATE—DSR—tAjDsrs_cZtzgzzmc"/>
      <w:r>
        <w:rPr>
          <w:rFonts w:ascii="Times New Roman" w:eastAsia="仿宋_GB2312" w:hAnsi="Times New Roman" w:cs="Mongolian Baiti" w:hint="eastAsia"/>
          <w:color w:val="000000"/>
          <w:sz w:val="32"/>
        </w:rPr>
        <w:t>《营业执照》</w:t>
      </w:r>
      <w:bookmarkEnd w:id="4"/>
      <w:r>
        <w:rPr>
          <w:rFonts w:ascii="Times New Roman" w:eastAsia="仿宋_GB2312" w:hAnsi="Times New Roman" w:cs="Mongolian Baiti" w:hint="eastAsia"/>
          <w:bCs/>
          <w:color w:val="000000"/>
          <w:kern w:val="1"/>
          <w:sz w:val="32"/>
          <w:szCs w:val="32"/>
        </w:rPr>
        <w:t xml:space="preserve">                                  </w:t>
      </w:r>
    </w:p>
    <w:p w:rsidR="00527219" w:rsidRDefault="00CF65ED">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统一社会信用代码：</w:t>
      </w:r>
      <w:bookmarkStart w:id="5" w:name="CALCULATE—DSR—tAjDsrs_cTzshxydm"/>
      <w:r>
        <w:rPr>
          <w:rFonts w:ascii="Times New Roman" w:eastAsia="仿宋_GB2312" w:hAnsi="Times New Roman" w:cs="Mongolian Baiti" w:hint="eastAsia"/>
          <w:color w:val="000000"/>
          <w:sz w:val="32"/>
        </w:rPr>
        <w:t>91450225MA5PQCCA14</w:t>
      </w:r>
      <w:bookmarkEnd w:id="5"/>
      <w:r>
        <w:rPr>
          <w:rFonts w:ascii="Times New Roman" w:eastAsia="仿宋_GB2312" w:hAnsi="Times New Roman" w:cs="Mongolian Baiti" w:hint="eastAsia"/>
          <w:bCs/>
          <w:color w:val="000000"/>
          <w:kern w:val="1"/>
          <w:sz w:val="32"/>
          <w:szCs w:val="32"/>
        </w:rPr>
        <w:t xml:space="preserve">                                  </w:t>
      </w:r>
    </w:p>
    <w:p w:rsidR="00527219" w:rsidRDefault="00CF65ED">
      <w:pPr>
        <w:spacing w:line="540" w:lineRule="exact"/>
        <w:ind w:left="140" w:hanging="140"/>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住所（住址）：</w:t>
      </w:r>
      <w:bookmarkStart w:id="6" w:name="CALCULATE—DSR—tAjDsrs_cLxdzSheng"/>
      <w:r>
        <w:rPr>
          <w:rFonts w:ascii="Times New Roman" w:eastAsia="仿宋_GB2312" w:hAnsi="Times New Roman" w:cs="Mongolian Baiti" w:hint="eastAsia"/>
          <w:color w:val="000000"/>
          <w:sz w:val="32"/>
        </w:rPr>
        <w:t>广西壮族自治区柳州市融水苗族自治县融水镇水东村</w:t>
      </w:r>
      <w:bookmarkEnd w:id="6"/>
      <w:r w:rsidR="0094548D">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r>
        <w:rPr>
          <w:rFonts w:ascii="Times New Roman" w:eastAsia="仿宋_GB2312" w:hAnsi="Times New Roman" w:cs="Mongolian Baiti" w:hint="eastAsia"/>
          <w:bCs/>
          <w:color w:val="000000"/>
          <w:kern w:val="1"/>
          <w:sz w:val="32"/>
          <w:szCs w:val="32"/>
        </w:rPr>
        <w:t xml:space="preserve"> </w:t>
      </w:r>
    </w:p>
    <w:p w:rsidR="00527219" w:rsidRDefault="00CF65ED">
      <w:pPr>
        <w:spacing w:line="540" w:lineRule="exact"/>
        <w:rPr>
          <w:rFonts w:ascii="Times New Roman" w:eastAsia="仿宋_GB2312" w:hAnsi="Times New Roman" w:cs="Mongolian Baiti"/>
          <w:bCs/>
          <w:kern w:val="1"/>
          <w:sz w:val="32"/>
          <w:szCs w:val="32"/>
        </w:rPr>
      </w:pPr>
      <w:r>
        <w:rPr>
          <w:rFonts w:ascii="Times New Roman" w:eastAsia="仿宋_GB2312" w:hAnsi="Times New Roman" w:cs="Mongolian Baiti" w:hint="eastAsia"/>
          <w:bCs/>
          <w:color w:val="000000"/>
          <w:kern w:val="1"/>
          <w:sz w:val="32"/>
          <w:szCs w:val="32"/>
        </w:rPr>
        <w:t>法定代表人（负责人</w:t>
      </w:r>
      <w:r>
        <w:rPr>
          <w:rFonts w:ascii="Times New Roman" w:eastAsia="仿宋_GB2312" w:hAnsi="Times New Roman" w:cs="Mongolian Baiti" w:hint="eastAsia"/>
          <w:bCs/>
          <w:color w:val="000000"/>
          <w:kern w:val="1"/>
          <w:sz w:val="32"/>
          <w:szCs w:val="32"/>
        </w:rPr>
        <w:t>、经营者</w:t>
      </w:r>
      <w:r>
        <w:rPr>
          <w:rFonts w:ascii="Times New Roman" w:eastAsia="仿宋_GB2312" w:hAnsi="Times New Roman" w:cs="Mongolian Baiti" w:hint="eastAsia"/>
          <w:bCs/>
          <w:color w:val="000000"/>
          <w:kern w:val="1"/>
          <w:sz w:val="32"/>
          <w:szCs w:val="32"/>
        </w:rPr>
        <w:t>）：</w:t>
      </w:r>
      <w:bookmarkStart w:id="7" w:name="CALCULATE—DSR—tAjDsrs_cFddbr"/>
      <w:r>
        <w:rPr>
          <w:rFonts w:ascii="Times New Roman" w:eastAsia="仿宋_GB2312" w:hAnsi="Times New Roman" w:cs="Mongolian Baiti" w:hint="eastAsia"/>
          <w:color w:val="000000"/>
          <w:sz w:val="32"/>
        </w:rPr>
        <w:t>贺翠萍</w:t>
      </w:r>
      <w:bookmarkEnd w:id="7"/>
      <w:r>
        <w:rPr>
          <w:rFonts w:ascii="Times New Roman" w:eastAsia="仿宋_GB2312" w:hAnsi="Times New Roman" w:cs="Mongolian Baiti" w:hint="eastAsia"/>
          <w:bCs/>
          <w:color w:val="000000"/>
          <w:kern w:val="1"/>
          <w:sz w:val="32"/>
          <w:szCs w:val="32"/>
        </w:rPr>
        <w:t xml:space="preserve">                       </w:t>
      </w:r>
    </w:p>
    <w:p w:rsidR="00527219" w:rsidRDefault="00CF65ED">
      <w:pPr>
        <w:spacing w:line="540" w:lineRule="exact"/>
        <w:ind w:left="140" w:hanging="140"/>
        <w:rPr>
          <w:rFonts w:ascii="Times New Roman" w:eastAsia="仿宋_GB2312" w:hAnsi="Times New Roman" w:cs="Mongolian Baiti"/>
          <w:bCs/>
          <w:kern w:val="1"/>
          <w:sz w:val="32"/>
          <w:szCs w:val="32"/>
          <w:u w:val="single"/>
        </w:rPr>
      </w:pPr>
      <w:r>
        <w:rPr>
          <w:rFonts w:ascii="Times New Roman" w:eastAsia="仿宋_GB2312" w:hAnsi="Times New Roman" w:cs="Mongolian Baiti" w:hint="eastAsia"/>
          <w:bCs/>
          <w:color w:val="000000"/>
          <w:kern w:val="1"/>
          <w:sz w:val="32"/>
          <w:szCs w:val="32"/>
        </w:rPr>
        <w:t>身份证件号码：</w:t>
      </w:r>
      <w:bookmarkStart w:id="8" w:name="CALCULATE—DSR—tAjDsrs_cZjhm"/>
      <w:r>
        <w:rPr>
          <w:rFonts w:ascii="Times New Roman" w:eastAsia="仿宋_GB2312" w:hAnsi="Times New Roman" w:cs="Mongolian Baiti" w:hint="eastAsia"/>
          <w:color w:val="000000"/>
          <w:sz w:val="32"/>
        </w:rPr>
        <w:t>452229197510</w:t>
      </w:r>
      <w:bookmarkEnd w:id="8"/>
      <w:r w:rsidR="0094548D">
        <w:rPr>
          <w:rFonts w:ascii="Times New Roman" w:eastAsia="仿宋_GB2312" w:hAnsi="Times New Roman" w:cs="Mongolian Baiti" w:hint="eastAsia"/>
          <w:color w:val="000000"/>
          <w:sz w:val="32"/>
        </w:rPr>
        <w:t>******</w:t>
      </w:r>
      <w:r>
        <w:rPr>
          <w:rFonts w:ascii="Times New Roman" w:eastAsia="仿宋_GB2312" w:hAnsi="Times New Roman" w:cs="Mongolian Baiti" w:hint="eastAsia"/>
          <w:bCs/>
          <w:color w:val="000000"/>
          <w:kern w:val="1"/>
          <w:sz w:val="32"/>
          <w:szCs w:val="32"/>
        </w:rPr>
        <w:t xml:space="preserve">                                     </w:t>
      </w:r>
    </w:p>
    <w:p w:rsidR="00527219" w:rsidRDefault="00527219">
      <w:pPr>
        <w:pStyle w:val="a3"/>
        <w:tabs>
          <w:tab w:val="left" w:pos="9060"/>
        </w:tabs>
        <w:ind w:firstLineChars="200" w:firstLine="640"/>
        <w:rPr>
          <w:rFonts w:ascii="仿宋_GB2312" w:eastAsia="仿宋_GB2312" w:hAnsi="方正仿宋_GBK"/>
          <w:bCs/>
          <w:u w:val="single" w:color="231F20"/>
        </w:rPr>
      </w:pPr>
    </w:p>
    <w:p w:rsidR="00527219" w:rsidRDefault="00CF65ED">
      <w:pPr>
        <w:pStyle w:val="a3"/>
        <w:tabs>
          <w:tab w:val="left" w:pos="9060"/>
        </w:tabs>
        <w:rPr>
          <w:rFonts w:ascii="仿宋_GB2312" w:eastAsia="仿宋_GB2312" w:hAnsi="方正仿宋_GBK"/>
          <w:bCs/>
          <w:u w:val="single" w:color="231F20"/>
        </w:rPr>
      </w:pPr>
      <w:bookmarkStart w:id="9" w:name="CALCULATE—AYHC—tAjHc_cHcqkjlaay"/>
      <w:r>
        <w:rPr>
          <w:rFonts w:ascii="仿宋_GB2312" w:eastAsia="仿宋_GB2312" w:cs="仿宋_GB2312" w:hint="eastAsia"/>
          <w:color w:val="000000"/>
        </w:rPr>
        <w:t xml:space="preserve">    </w:t>
      </w:r>
      <w:r>
        <w:rPr>
          <w:rFonts w:ascii="仿宋_GB2312" w:eastAsia="仿宋_GB2312" w:cs="仿宋_GB2312" w:hint="eastAsia"/>
          <w:color w:val="000000"/>
        </w:rPr>
        <w:t>2025</w:t>
      </w:r>
      <w:r>
        <w:rPr>
          <w:rFonts w:ascii="仿宋_GB2312" w:eastAsia="仿宋_GB2312" w:cs="仿宋_GB2312" w:hint="eastAsia"/>
          <w:color w:val="000000"/>
        </w:rPr>
        <w:t>年</w:t>
      </w:r>
      <w:r>
        <w:rPr>
          <w:rFonts w:ascii="仿宋_GB2312" w:eastAsia="仿宋_GB2312" w:cs="仿宋_GB2312" w:hint="eastAsia"/>
          <w:color w:val="000000"/>
        </w:rPr>
        <w:t>9</w:t>
      </w:r>
      <w:r>
        <w:rPr>
          <w:rFonts w:ascii="仿宋_GB2312" w:eastAsia="仿宋_GB2312" w:cs="仿宋_GB2312" w:hint="eastAsia"/>
          <w:color w:val="000000"/>
        </w:rPr>
        <w:t>月</w:t>
      </w:r>
      <w:r>
        <w:rPr>
          <w:rFonts w:ascii="仿宋_GB2312" w:eastAsia="仿宋_GB2312" w:cs="仿宋_GB2312" w:hint="eastAsia"/>
          <w:color w:val="000000"/>
        </w:rPr>
        <w:t>5</w:t>
      </w:r>
      <w:r>
        <w:rPr>
          <w:rFonts w:ascii="仿宋_GB2312" w:eastAsia="仿宋_GB2312" w:cs="仿宋_GB2312" w:hint="eastAsia"/>
          <w:color w:val="000000"/>
        </w:rPr>
        <w:t>日，</w:t>
      </w:r>
      <w:r>
        <w:rPr>
          <w:rFonts w:ascii="仿宋_GB2312" w:eastAsia="仿宋_GB2312" w:cs="仿宋_GB2312" w:hint="eastAsia"/>
          <w:color w:val="000000"/>
        </w:rPr>
        <w:t>本</w:t>
      </w:r>
      <w:r>
        <w:rPr>
          <w:rFonts w:ascii="仿宋_GB2312" w:eastAsia="仿宋_GB2312" w:cs="仿宋_GB2312" w:hint="eastAsia"/>
          <w:color w:val="000000"/>
        </w:rPr>
        <w:t>局执法人员</w:t>
      </w:r>
      <w:r>
        <w:rPr>
          <w:rFonts w:ascii="仿宋_GB2312" w:eastAsia="仿宋_GB2312" w:cs="仿宋_GB2312" w:hint="eastAsia"/>
          <w:color w:val="000000"/>
        </w:rPr>
        <w:t>依法对</w:t>
      </w:r>
      <w:r>
        <w:rPr>
          <w:rFonts w:ascii="仿宋_GB2312" w:eastAsia="仿宋_GB2312" w:cs="仿宋_GB2312" w:hint="eastAsia"/>
          <w:color w:val="000000"/>
        </w:rPr>
        <w:t>正常开门营业的广西融水县小诺诺校外托管有限公司进行</w:t>
      </w:r>
      <w:r>
        <w:rPr>
          <w:rFonts w:ascii="仿宋_GB2312" w:eastAsia="仿宋_GB2312" w:cs="仿宋_GB2312" w:hint="eastAsia"/>
          <w:color w:val="000000"/>
        </w:rPr>
        <w:t>监督</w:t>
      </w:r>
      <w:r>
        <w:rPr>
          <w:rFonts w:ascii="仿宋_GB2312" w:eastAsia="仿宋_GB2312" w:cs="仿宋_GB2312" w:hint="eastAsia"/>
          <w:color w:val="000000"/>
        </w:rPr>
        <w:t>检查</w:t>
      </w:r>
      <w:r>
        <w:rPr>
          <w:rFonts w:ascii="仿宋_GB2312" w:eastAsia="仿宋_GB2312" w:cs="仿宋_GB2312" w:hint="eastAsia"/>
          <w:color w:val="000000"/>
        </w:rPr>
        <w:t>。</w:t>
      </w:r>
      <w:r>
        <w:rPr>
          <w:rFonts w:ascii="仿宋_GB2312" w:eastAsia="仿宋_GB2312" w:cs="仿宋_GB2312" w:hint="eastAsia"/>
          <w:color w:val="000000"/>
        </w:rPr>
        <w:t>在该公司厨房灶台傍的配料区（台）上，执法人员发现有已开封使用的超过保质期的生粉一</w:t>
      </w:r>
      <w:r>
        <w:rPr>
          <w:rFonts w:ascii="仿宋_GB2312" w:eastAsia="仿宋_GB2312" w:cs="仿宋_GB2312" w:hint="eastAsia"/>
          <w:color w:val="000000"/>
        </w:rPr>
        <w:t>包</w:t>
      </w:r>
      <w:r>
        <w:rPr>
          <w:rFonts w:ascii="仿宋_GB2312" w:eastAsia="仿宋_GB2312" w:cs="仿宋_GB2312" w:hint="eastAsia"/>
          <w:color w:val="000000"/>
        </w:rPr>
        <w:t>、海天老抽豉油一瓶。</w:t>
      </w:r>
      <w:r>
        <w:rPr>
          <w:rFonts w:ascii="仿宋_GB2312" w:eastAsia="仿宋_GB2312" w:cs="仿宋_GB2312" w:hint="eastAsia"/>
          <w:color w:val="000000"/>
        </w:rPr>
        <w:t>经报请局领导审批获准，</w:t>
      </w:r>
      <w:r>
        <w:rPr>
          <w:rFonts w:ascii="仿宋_GB2312" w:eastAsia="仿宋_GB2312" w:cs="仿宋_GB2312" w:hint="eastAsia"/>
          <w:color w:val="000000"/>
        </w:rPr>
        <w:t>执法人员对上述已开封使用的过期食品进行扣押，现场下达《实施行政强制措施决定书》（融水市监强制</w:t>
      </w:r>
      <w:r>
        <w:rPr>
          <w:rFonts w:ascii="仿宋_GB2312" w:eastAsia="仿宋_GB2312" w:cs="仿宋_GB2312" w:hint="eastAsia"/>
          <w:color w:val="000000"/>
        </w:rPr>
        <w:t>[2025]69</w:t>
      </w:r>
      <w:r>
        <w:rPr>
          <w:rFonts w:ascii="仿宋_GB2312" w:eastAsia="仿宋_GB2312" w:cs="仿宋_GB2312" w:hint="eastAsia"/>
          <w:color w:val="000000"/>
        </w:rPr>
        <w:t>号）</w:t>
      </w:r>
      <w:r>
        <w:rPr>
          <w:rFonts w:ascii="仿宋_GB2312" w:eastAsia="仿宋_GB2312" w:cs="仿宋_GB2312" w:hint="eastAsia"/>
          <w:color w:val="000000"/>
        </w:rPr>
        <w:t>并由公司主管吴妃凤签收</w:t>
      </w:r>
      <w:r>
        <w:rPr>
          <w:rFonts w:ascii="仿宋_GB2312" w:eastAsia="仿宋_GB2312" w:cs="仿宋_GB2312" w:hint="eastAsia"/>
          <w:color w:val="000000"/>
        </w:rPr>
        <w:t>。</w:t>
      </w:r>
      <w:r>
        <w:rPr>
          <w:rFonts w:ascii="Times New Roman" w:eastAsia="仿宋_GB2312" w:cs="仿宋" w:hint="eastAsia"/>
          <w:color w:val="000000"/>
        </w:rPr>
        <w:t>2025</w:t>
      </w:r>
      <w:r>
        <w:rPr>
          <w:rFonts w:ascii="Times New Roman" w:eastAsia="仿宋_GB2312" w:cs="仿宋" w:hint="eastAsia"/>
          <w:color w:val="000000"/>
        </w:rPr>
        <w:t>年</w:t>
      </w:r>
      <w:r>
        <w:rPr>
          <w:rFonts w:ascii="Times New Roman" w:eastAsia="仿宋_GB2312" w:cs="仿宋" w:hint="eastAsia"/>
          <w:color w:val="000000"/>
        </w:rPr>
        <w:t>9</w:t>
      </w:r>
      <w:r>
        <w:rPr>
          <w:rFonts w:ascii="Times New Roman" w:eastAsia="仿宋_GB2312" w:cs="仿宋" w:hint="eastAsia"/>
          <w:color w:val="000000"/>
        </w:rPr>
        <w:t>月</w:t>
      </w:r>
      <w:r>
        <w:rPr>
          <w:rFonts w:ascii="Times New Roman" w:eastAsia="仿宋_GB2312" w:cs="仿宋" w:hint="eastAsia"/>
          <w:color w:val="000000"/>
        </w:rPr>
        <w:t>9</w:t>
      </w:r>
      <w:r>
        <w:rPr>
          <w:rFonts w:ascii="Times New Roman" w:eastAsia="仿宋_GB2312" w:cs="仿宋" w:hint="eastAsia"/>
          <w:color w:val="000000"/>
        </w:rPr>
        <w:t>日，经局领导批准，决定对当事人进行立案调查。</w:t>
      </w:r>
      <w:bookmarkEnd w:id="9"/>
    </w:p>
    <w:p w:rsidR="00527219" w:rsidRDefault="00CF65ED">
      <w:pPr>
        <w:spacing w:line="500" w:lineRule="exact"/>
        <w:ind w:firstLineChars="200" w:firstLine="640"/>
        <w:rPr>
          <w:rFonts w:ascii="仿宋_GB2312" w:eastAsia="仿宋_GB2312" w:hAnsi="仿宋_GB2312" w:cs="仿宋_GB2312"/>
          <w:sz w:val="32"/>
          <w:szCs w:val="32"/>
        </w:rPr>
      </w:pPr>
      <w:r>
        <w:rPr>
          <w:rFonts w:ascii="Times New Roman" w:eastAsia="仿宋_GB2312" w:hAnsi="Times New Roman" w:cs="仿宋" w:hint="eastAsia"/>
          <w:color w:val="000000"/>
          <w:kern w:val="0"/>
          <w:sz w:val="32"/>
          <w:szCs w:val="32"/>
        </w:rPr>
        <w:t>经查，当事人</w:t>
      </w:r>
      <w:r>
        <w:rPr>
          <w:rFonts w:ascii="仿宋_GB2312" w:eastAsia="仿宋_GB2312" w:hAnsi="Times New Roman" w:cs="仿宋_GB2312" w:hint="eastAsia"/>
          <w:color w:val="000000"/>
          <w:sz w:val="32"/>
        </w:rPr>
        <w:t>持有有效《营业执照》和《小餐饮登记证》，在融水县融水镇水东村</w:t>
      </w:r>
      <w:r w:rsidR="0094548D">
        <w:rPr>
          <w:rFonts w:ascii="仿宋_GB2312" w:eastAsia="仿宋_GB2312" w:hAnsi="Times New Roman" w:cs="仿宋_GB2312" w:hint="eastAsia"/>
          <w:color w:val="000000"/>
          <w:sz w:val="32"/>
        </w:rPr>
        <w:t>******</w:t>
      </w:r>
      <w:bookmarkStart w:id="10" w:name="_GoBack"/>
      <w:bookmarkEnd w:id="10"/>
      <w:r>
        <w:rPr>
          <w:rFonts w:ascii="仿宋_GB2312" w:eastAsia="仿宋_GB2312" w:hAnsi="Times New Roman" w:cs="仿宋_GB2312" w:hint="eastAsia"/>
          <w:color w:val="000000"/>
          <w:sz w:val="32"/>
        </w:rPr>
        <w:t>从事餐饮服务活动。</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年</w:t>
      </w:r>
      <w:r>
        <w:rPr>
          <w:rFonts w:ascii="仿宋_GB2312" w:eastAsia="仿宋_GB2312" w:hAnsi="Times New Roman" w:cs="仿宋_GB2312" w:hint="eastAsia"/>
          <w:color w:val="000000"/>
          <w:sz w:val="32"/>
        </w:rPr>
        <w:t>9</w:t>
      </w:r>
      <w:r>
        <w:rPr>
          <w:rFonts w:ascii="仿宋_GB2312" w:eastAsia="仿宋_GB2312" w:hAnsi="Times New Roman" w:cs="仿宋_GB2312" w:hint="eastAsia"/>
          <w:color w:val="000000"/>
          <w:sz w:val="32"/>
        </w:rPr>
        <w:t>月</w:t>
      </w:r>
      <w:r>
        <w:rPr>
          <w:rFonts w:ascii="仿宋_GB2312" w:eastAsia="仿宋_GB2312" w:hAnsi="Times New Roman" w:cs="仿宋_GB2312" w:hint="eastAsia"/>
          <w:color w:val="000000"/>
          <w:sz w:val="32"/>
        </w:rPr>
        <w:t>5</w:t>
      </w:r>
      <w:r>
        <w:rPr>
          <w:rFonts w:ascii="仿宋_GB2312" w:eastAsia="仿宋_GB2312" w:hAnsi="Times New Roman" w:cs="仿宋_GB2312" w:hint="eastAsia"/>
          <w:color w:val="000000"/>
          <w:sz w:val="32"/>
        </w:rPr>
        <w:t>日，我局执法人员依法对正在开门营业的广西融水县小诺诺校外托管服务有限公司进行</w:t>
      </w:r>
      <w:r>
        <w:rPr>
          <w:rFonts w:ascii="仿宋_GB2312" w:eastAsia="仿宋_GB2312" w:hAnsi="Times New Roman" w:cs="仿宋_GB2312" w:hint="eastAsia"/>
          <w:color w:val="000000"/>
          <w:sz w:val="32"/>
        </w:rPr>
        <w:t>监督</w:t>
      </w:r>
      <w:r>
        <w:rPr>
          <w:rFonts w:ascii="仿宋_GB2312" w:eastAsia="仿宋_GB2312" w:hAnsi="Times New Roman" w:cs="仿宋_GB2312" w:hint="eastAsia"/>
          <w:color w:val="000000"/>
          <w:sz w:val="32"/>
        </w:rPr>
        <w:t>检查，</w:t>
      </w:r>
      <w:r>
        <w:rPr>
          <w:rFonts w:ascii="仿宋_GB2312" w:eastAsia="仿宋_GB2312" w:hAnsi="Times New Roman" w:cs="仿宋_GB2312" w:hint="eastAsia"/>
          <w:color w:val="000000"/>
          <w:sz w:val="32"/>
        </w:rPr>
        <w:t>公司主管</w:t>
      </w:r>
      <w:r>
        <w:rPr>
          <w:rFonts w:ascii="仿宋_GB2312" w:eastAsia="仿宋_GB2312" w:hAnsi="Times New Roman" w:cs="仿宋_GB2312" w:hint="eastAsia"/>
          <w:color w:val="000000"/>
          <w:sz w:val="32"/>
        </w:rPr>
        <w:t>吴妃</w:t>
      </w:r>
      <w:r>
        <w:rPr>
          <w:rFonts w:ascii="仿宋_GB2312" w:eastAsia="仿宋_GB2312" w:hAnsi="Times New Roman" w:cs="仿宋_GB2312" w:hint="eastAsia"/>
          <w:color w:val="000000"/>
          <w:sz w:val="32"/>
        </w:rPr>
        <w:lastRenderedPageBreak/>
        <w:t>凤、唐彩鲜陪同检查。在公司厨房灶台傍的配料区（台）上，执法人员发现超过保质期的食品、调</w:t>
      </w:r>
      <w:r>
        <w:rPr>
          <w:rFonts w:ascii="仿宋_GB2312" w:eastAsia="仿宋_GB2312" w:hAnsi="Times New Roman" w:cs="仿宋_GB2312" w:hint="eastAsia"/>
          <w:color w:val="000000"/>
          <w:sz w:val="32"/>
        </w:rPr>
        <w:t>味</w:t>
      </w:r>
      <w:r>
        <w:rPr>
          <w:rFonts w:ascii="仿宋_GB2312" w:eastAsia="仿宋_GB2312" w:hAnsi="Times New Roman" w:cs="仿宋_GB2312" w:hint="eastAsia"/>
          <w:color w:val="000000"/>
          <w:sz w:val="32"/>
        </w:rPr>
        <w:t>品</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包</w:t>
      </w:r>
      <w:r>
        <w:rPr>
          <w:rFonts w:ascii="仿宋_GB2312" w:eastAsia="仿宋_GB2312" w:hAnsi="Times New Roman" w:cs="仿宋_GB2312" w:hint="eastAsia"/>
          <w:color w:val="000000"/>
          <w:sz w:val="32"/>
        </w:rPr>
        <w:t>（瓶），具体为：</w:t>
      </w:r>
      <w:r>
        <w:rPr>
          <w:rFonts w:ascii="仿宋_GB2312" w:eastAsia="仿宋_GB2312" w:hAnsi="Times New Roman" w:cs="仿宋_GB2312" w:hint="eastAsia"/>
          <w:color w:val="000000"/>
          <w:sz w:val="32"/>
        </w:rPr>
        <w:t>1.</w:t>
      </w:r>
      <w:r>
        <w:rPr>
          <w:rFonts w:ascii="仿宋_GB2312" w:eastAsia="仿宋_GB2312" w:hAnsi="Times New Roman" w:cs="仿宋_GB2312" w:hint="eastAsia"/>
          <w:color w:val="000000"/>
          <w:sz w:val="32"/>
        </w:rPr>
        <w:t>三角生粉（复配淀粉</w:t>
      </w:r>
      <w:r>
        <w:rPr>
          <w:rFonts w:ascii="仿宋_GB2312" w:eastAsia="仿宋_GB2312" w:hAnsi="Times New Roman" w:cs="仿宋_GB2312" w:hint="eastAsia"/>
          <w:color w:val="000000"/>
          <w:sz w:val="32"/>
        </w:rPr>
        <w:t>)1</w:t>
      </w:r>
      <w:r>
        <w:rPr>
          <w:rFonts w:ascii="仿宋_GB2312" w:eastAsia="仿宋_GB2312" w:hAnsi="Times New Roman" w:cs="仿宋_GB2312" w:hint="eastAsia"/>
          <w:color w:val="000000"/>
          <w:sz w:val="32"/>
        </w:rPr>
        <w:t>包</w:t>
      </w:r>
      <w:r>
        <w:rPr>
          <w:rFonts w:ascii="仿宋_GB2312" w:eastAsia="仿宋_GB2312" w:hAnsi="Times New Roman" w:cs="仿宋_GB2312" w:hint="eastAsia"/>
          <w:color w:val="000000"/>
          <w:sz w:val="32"/>
        </w:rPr>
        <w:t>（生产商：广西梧州三角食品有限公司龙圩分公司，生产日期</w:t>
      </w:r>
      <w:r>
        <w:rPr>
          <w:rFonts w:ascii="仿宋_GB2312" w:eastAsia="仿宋_GB2312" w:hAnsi="Times New Roman" w:cs="仿宋_GB2312" w:hint="eastAsia"/>
          <w:color w:val="000000"/>
          <w:sz w:val="32"/>
        </w:rPr>
        <w:t>:2024.05.17</w:t>
      </w:r>
      <w:r>
        <w:rPr>
          <w:rFonts w:ascii="仿宋_GB2312" w:eastAsia="仿宋_GB2312" w:hAnsi="Times New Roman" w:cs="仿宋_GB2312" w:hint="eastAsia"/>
          <w:color w:val="000000"/>
          <w:sz w:val="32"/>
        </w:rPr>
        <w:t>，保质期：</w:t>
      </w:r>
      <w:r>
        <w:rPr>
          <w:rFonts w:ascii="仿宋_GB2312" w:eastAsia="仿宋_GB2312" w:hAnsi="Times New Roman" w:cs="仿宋_GB2312" w:hint="eastAsia"/>
          <w:color w:val="000000"/>
          <w:sz w:val="32"/>
        </w:rPr>
        <w:t>15</w:t>
      </w:r>
      <w:r>
        <w:rPr>
          <w:rFonts w:ascii="仿宋_GB2312" w:eastAsia="仿宋_GB2312" w:hAnsi="Times New Roman" w:cs="仿宋_GB2312" w:hint="eastAsia"/>
          <w:color w:val="000000"/>
          <w:sz w:val="32"/>
        </w:rPr>
        <w:t>个月，净含量：</w:t>
      </w:r>
      <w:r>
        <w:rPr>
          <w:rFonts w:ascii="仿宋_GB2312" w:eastAsia="仿宋_GB2312" w:hAnsi="Times New Roman" w:cs="仿宋_GB2312" w:hint="eastAsia"/>
          <w:color w:val="000000"/>
          <w:sz w:val="32"/>
        </w:rPr>
        <w:t>200g,</w:t>
      </w:r>
      <w:r>
        <w:rPr>
          <w:rFonts w:ascii="仿宋_GB2312" w:eastAsia="仿宋_GB2312" w:hAnsi="Times New Roman" w:cs="仿宋_GB2312" w:hint="eastAsia"/>
          <w:color w:val="000000"/>
          <w:sz w:val="32"/>
        </w:rPr>
        <w:t>已开封使用</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海天牌老抽豉油（酿造酱油）</w:t>
      </w:r>
      <w:r>
        <w:rPr>
          <w:rFonts w:ascii="仿宋_GB2312" w:eastAsia="仿宋_GB2312" w:hAnsi="Times New Roman" w:cs="仿宋_GB2312" w:hint="eastAsia"/>
          <w:color w:val="000000"/>
          <w:sz w:val="32"/>
        </w:rPr>
        <w:t>1</w:t>
      </w:r>
      <w:r>
        <w:rPr>
          <w:rFonts w:ascii="仿宋_GB2312" w:eastAsia="仿宋_GB2312" w:hAnsi="Times New Roman" w:cs="仿宋_GB2312" w:hint="eastAsia"/>
          <w:color w:val="000000"/>
          <w:sz w:val="32"/>
        </w:rPr>
        <w:t>瓶（受托加工方：佛山市海天（南宁）调味食品有限公司；生产日期</w:t>
      </w:r>
      <w:r>
        <w:rPr>
          <w:rFonts w:ascii="仿宋_GB2312" w:eastAsia="仿宋_GB2312" w:hAnsi="Times New Roman" w:cs="仿宋_GB2312" w:hint="eastAsia"/>
          <w:color w:val="000000"/>
          <w:sz w:val="32"/>
        </w:rPr>
        <w:t>:20240126</w:t>
      </w:r>
      <w:r>
        <w:rPr>
          <w:rFonts w:ascii="仿宋_GB2312" w:eastAsia="仿宋_GB2312" w:hAnsi="Times New Roman" w:cs="仿宋_GB2312" w:hint="eastAsia"/>
          <w:color w:val="000000"/>
          <w:sz w:val="32"/>
        </w:rPr>
        <w:t>，保质期：</w:t>
      </w:r>
      <w:r>
        <w:rPr>
          <w:rFonts w:ascii="仿宋_GB2312" w:eastAsia="仿宋_GB2312" w:hAnsi="Times New Roman" w:cs="仿宋_GB2312" w:hint="eastAsia"/>
          <w:color w:val="000000"/>
          <w:sz w:val="32"/>
        </w:rPr>
        <w:t>18</w:t>
      </w:r>
      <w:r>
        <w:rPr>
          <w:rFonts w:ascii="仿宋_GB2312" w:eastAsia="仿宋_GB2312" w:hAnsi="Times New Roman" w:cs="仿宋_GB2312" w:hint="eastAsia"/>
          <w:color w:val="000000"/>
          <w:sz w:val="32"/>
        </w:rPr>
        <w:t>个月，净</w:t>
      </w:r>
      <w:r>
        <w:rPr>
          <w:rFonts w:ascii="仿宋_GB2312" w:eastAsia="仿宋_GB2312" w:hAnsi="Times New Roman" w:cs="仿宋_GB2312" w:hint="eastAsia"/>
          <w:color w:val="000000"/>
          <w:sz w:val="32"/>
        </w:rPr>
        <w:t>含量：</w:t>
      </w:r>
      <w:r>
        <w:rPr>
          <w:rFonts w:ascii="仿宋_GB2312" w:eastAsia="仿宋_GB2312" w:hAnsi="Times New Roman" w:cs="仿宋_GB2312" w:hint="eastAsia"/>
          <w:color w:val="000000"/>
          <w:sz w:val="32"/>
        </w:rPr>
        <w:t>1.9L,</w:t>
      </w:r>
      <w:r>
        <w:rPr>
          <w:rFonts w:ascii="仿宋_GB2312" w:eastAsia="仿宋_GB2312" w:hAnsi="Times New Roman" w:cs="仿宋_GB2312" w:hint="eastAsia"/>
          <w:color w:val="000000"/>
          <w:sz w:val="32"/>
        </w:rPr>
        <w:t>已开封使用</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；上述过期食品</w:t>
      </w:r>
      <w:r>
        <w:rPr>
          <w:rFonts w:ascii="仿宋_GB2312" w:eastAsia="仿宋_GB2312" w:hAnsi="Times New Roman" w:cs="仿宋_GB2312" w:hint="eastAsia"/>
          <w:color w:val="000000"/>
          <w:sz w:val="32"/>
        </w:rPr>
        <w:t>具体详见《财物清单》</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2025</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69</w:t>
      </w:r>
      <w:r>
        <w:rPr>
          <w:rFonts w:ascii="仿宋_GB2312" w:eastAsia="仿宋_GB2312" w:hAnsi="Times New Roman" w:cs="仿宋_GB2312" w:hint="eastAsia"/>
          <w:color w:val="000000"/>
          <w:sz w:val="32"/>
        </w:rPr>
        <w:t>号</w:t>
      </w:r>
      <w:r>
        <w:rPr>
          <w:rFonts w:ascii="仿宋_GB2312" w:eastAsia="仿宋_GB2312" w:hAnsi="Times New Roman" w:cs="仿宋_GB2312" w:hint="eastAsia"/>
          <w:color w:val="000000"/>
          <w:sz w:val="32"/>
        </w:rPr>
        <w:t>）。上述食品、调味品主要用于煮菜、炒粉、调色等，并向在托师生提供餐食。经核实，</w:t>
      </w:r>
      <w:r>
        <w:rPr>
          <w:rFonts w:ascii="仿宋_GB2312" w:eastAsia="仿宋_GB2312" w:hAnsi="Times New Roman" w:cs="仿宋_GB2312" w:hint="eastAsia"/>
          <w:color w:val="000000"/>
          <w:sz w:val="32"/>
        </w:rPr>
        <w:t>三角生粉（复配淀粉</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单价为</w:t>
      </w:r>
      <w:r>
        <w:rPr>
          <w:rFonts w:ascii="仿宋_GB2312" w:eastAsia="仿宋_GB2312" w:hAnsi="Times New Roman" w:cs="仿宋_GB2312" w:hint="eastAsia"/>
          <w:color w:val="000000"/>
          <w:sz w:val="32"/>
        </w:rPr>
        <w:t>2</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包，</w:t>
      </w:r>
      <w:r>
        <w:rPr>
          <w:rFonts w:ascii="仿宋_GB2312" w:eastAsia="仿宋_GB2312" w:hAnsi="Times New Roman" w:cs="仿宋_GB2312" w:hint="eastAsia"/>
          <w:color w:val="000000"/>
          <w:sz w:val="32"/>
        </w:rPr>
        <w:t>海天牌老抽豉油（酿造酱油）</w:t>
      </w:r>
      <w:r>
        <w:rPr>
          <w:rFonts w:ascii="仿宋_GB2312" w:eastAsia="仿宋_GB2312" w:hAnsi="Times New Roman" w:cs="仿宋_GB2312" w:hint="eastAsia"/>
          <w:color w:val="000000"/>
          <w:sz w:val="32"/>
        </w:rPr>
        <w:t>单价为</w:t>
      </w:r>
      <w:r>
        <w:rPr>
          <w:rFonts w:ascii="仿宋_GB2312" w:eastAsia="仿宋_GB2312" w:hAnsi="Times New Roman" w:cs="仿宋_GB2312" w:hint="eastAsia"/>
          <w:color w:val="000000"/>
          <w:sz w:val="32"/>
        </w:rPr>
        <w:t>13</w:t>
      </w:r>
      <w:r>
        <w:rPr>
          <w:rFonts w:ascii="仿宋_GB2312" w:eastAsia="仿宋_GB2312" w:hAnsi="Times New Roman" w:cs="仿宋_GB2312" w:hint="eastAsia"/>
          <w:color w:val="000000"/>
          <w:sz w:val="32"/>
        </w:rPr>
        <w:t>元</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瓶。</w:t>
      </w:r>
      <w:r>
        <w:rPr>
          <w:rFonts w:ascii="仿宋_GB2312" w:eastAsia="仿宋_GB2312" w:hAnsi="仿宋_GB2312" w:cs="仿宋_GB2312" w:hint="eastAsia"/>
          <w:bCs/>
          <w:color w:val="000000"/>
          <w:spacing w:val="15"/>
          <w:sz w:val="32"/>
          <w:szCs w:val="32"/>
        </w:rPr>
        <w:t>当事人提供了上述产品的供货方资质证明、购货票据等相关凭证。</w:t>
      </w:r>
      <w:r>
        <w:rPr>
          <w:rFonts w:ascii="仿宋" w:eastAsia="仿宋" w:hAnsi="仿宋" w:cs="仿宋" w:hint="eastAsia"/>
          <w:color w:val="000000"/>
          <w:sz w:val="32"/>
          <w:szCs w:val="32"/>
        </w:rPr>
        <w:t>以现场检查发现的过期食品、调味品</w:t>
      </w:r>
      <w:r>
        <w:rPr>
          <w:rFonts w:ascii="仿宋_GB2312" w:eastAsia="仿宋_GB2312" w:hAnsi="宋体" w:hint="eastAsia"/>
          <w:color w:val="000000"/>
          <w:sz w:val="32"/>
          <w:szCs w:val="32"/>
        </w:rPr>
        <w:t>货值</w:t>
      </w:r>
      <w:r>
        <w:rPr>
          <w:rFonts w:ascii="仿宋" w:eastAsia="仿宋" w:hAnsi="仿宋" w:cs="仿宋" w:hint="eastAsia"/>
          <w:color w:val="000000"/>
          <w:sz w:val="32"/>
          <w:szCs w:val="32"/>
        </w:rPr>
        <w:t>为本案</w:t>
      </w:r>
      <w:r>
        <w:rPr>
          <w:rFonts w:ascii="仿宋_GB2312" w:eastAsia="仿宋_GB2312" w:hAnsi="宋体" w:hint="eastAsia"/>
          <w:color w:val="000000"/>
          <w:sz w:val="32"/>
          <w:szCs w:val="32"/>
        </w:rPr>
        <w:t>涉案货值</w:t>
      </w:r>
      <w:r>
        <w:rPr>
          <w:rFonts w:ascii="仿宋_GB2312" w:eastAsia="仿宋_GB2312" w:hAnsi="宋体" w:hint="eastAsia"/>
          <w:color w:val="000000"/>
          <w:sz w:val="32"/>
          <w:szCs w:val="32"/>
        </w:rPr>
        <w:t>，</w:t>
      </w:r>
      <w:r>
        <w:rPr>
          <w:rFonts w:ascii="仿宋_GB2312" w:eastAsia="仿宋_GB2312" w:hAnsi="宋体" w:hint="eastAsia"/>
          <w:color w:val="000000"/>
          <w:sz w:val="32"/>
          <w:szCs w:val="32"/>
        </w:rPr>
        <w:t>金额</w:t>
      </w:r>
      <w:r>
        <w:rPr>
          <w:rFonts w:ascii="仿宋_GB2312" w:eastAsia="仿宋_GB2312" w:hAnsi="宋体" w:hint="eastAsia"/>
          <w:color w:val="000000"/>
          <w:sz w:val="32"/>
          <w:szCs w:val="32"/>
        </w:rPr>
        <w:t>共计</w:t>
      </w:r>
      <w:r>
        <w:rPr>
          <w:rFonts w:ascii="仿宋_GB2312" w:eastAsia="仿宋_GB2312" w:hAnsi="宋体" w:hint="eastAsia"/>
          <w:color w:val="000000"/>
          <w:sz w:val="32"/>
          <w:szCs w:val="32"/>
        </w:rPr>
        <w:t>15</w:t>
      </w:r>
      <w:r>
        <w:rPr>
          <w:rFonts w:ascii="仿宋_GB2312" w:eastAsia="仿宋_GB2312" w:hAnsi="宋体" w:hint="eastAsia"/>
          <w:color w:val="000000"/>
          <w:sz w:val="32"/>
          <w:szCs w:val="32"/>
        </w:rPr>
        <w:t>元</w:t>
      </w:r>
      <w:r>
        <w:rPr>
          <w:rFonts w:ascii="仿宋_GB2312" w:eastAsia="仿宋_GB2312" w:hAnsi="宋体" w:hint="eastAsia"/>
          <w:color w:val="000000"/>
          <w:sz w:val="32"/>
          <w:szCs w:val="32"/>
        </w:rPr>
        <w:t>。因当事人</w:t>
      </w:r>
      <w:r>
        <w:rPr>
          <w:rFonts w:ascii="仿宋" w:eastAsia="仿宋" w:hAnsi="仿宋" w:cs="仿宋" w:hint="eastAsia"/>
          <w:color w:val="000000"/>
          <w:sz w:val="32"/>
          <w:szCs w:val="32"/>
        </w:rPr>
        <w:t>未建立有生产、销售台账，无法确定在上述食品、调味品超在过保质期后的具体添加使用品种情况及销售情况，无法确定违法所得。</w:t>
      </w:r>
      <w:bookmarkStart w:id="11" w:name="OLE_LINK8"/>
      <w:r>
        <w:rPr>
          <w:rFonts w:ascii="Times New Roman" w:eastAsia="仿宋_GB2312" w:hAnsi="Times New Roman" w:cs="仿宋" w:hint="eastAsia"/>
          <w:color w:val="000000"/>
          <w:sz w:val="32"/>
          <w:szCs w:val="32"/>
        </w:rPr>
        <w:t>2025</w:t>
      </w:r>
      <w:r>
        <w:rPr>
          <w:rFonts w:ascii="Times New Roman" w:eastAsia="仿宋_GB2312" w:hAnsi="Times New Roman" w:cs="仿宋" w:hint="eastAsia"/>
          <w:color w:val="000000"/>
          <w:sz w:val="32"/>
          <w:szCs w:val="32"/>
        </w:rPr>
        <w:t>年</w:t>
      </w:r>
      <w:r>
        <w:rPr>
          <w:rFonts w:ascii="Times New Roman" w:eastAsia="仿宋_GB2312" w:hAnsi="Times New Roman" w:cs="仿宋" w:hint="eastAsia"/>
          <w:color w:val="000000"/>
          <w:sz w:val="32"/>
          <w:szCs w:val="32"/>
        </w:rPr>
        <w:t>9</w:t>
      </w:r>
      <w:r>
        <w:rPr>
          <w:rFonts w:ascii="Times New Roman" w:eastAsia="仿宋_GB2312" w:hAnsi="Times New Roman" w:cs="仿宋" w:hint="eastAsia"/>
          <w:color w:val="000000"/>
          <w:sz w:val="32"/>
          <w:szCs w:val="32"/>
        </w:rPr>
        <w:t>月</w:t>
      </w:r>
      <w:r>
        <w:rPr>
          <w:rFonts w:ascii="Times New Roman" w:eastAsia="仿宋_GB2312" w:hAnsi="Times New Roman" w:cs="仿宋" w:hint="eastAsia"/>
          <w:color w:val="000000"/>
          <w:sz w:val="32"/>
          <w:szCs w:val="32"/>
        </w:rPr>
        <w:t>28</w:t>
      </w:r>
      <w:r>
        <w:rPr>
          <w:rFonts w:ascii="Times New Roman" w:eastAsia="仿宋_GB2312" w:hAnsi="Times New Roman" w:cs="仿宋" w:hint="eastAsia"/>
          <w:color w:val="000000"/>
          <w:sz w:val="32"/>
          <w:szCs w:val="32"/>
        </w:rPr>
        <w:t>日，当事人委托主管吴妃凤到融水苗族自治县市场监督管理局餐饮股接受询问调查并提供了相关证明材料，对上述认定的事实均予以承认。</w:t>
      </w:r>
      <w:bookmarkEnd w:id="11"/>
    </w:p>
    <w:p w:rsidR="00527219" w:rsidRDefault="00CF65ED">
      <w:pPr>
        <w:pStyle w:val="a3"/>
        <w:tabs>
          <w:tab w:val="left" w:pos="8285"/>
        </w:tabs>
        <w:spacing w:line="520" w:lineRule="exact"/>
        <w:ind w:firstLineChars="200" w:firstLine="640"/>
        <w:rPr>
          <w:rFonts w:ascii="Times New Roman" w:eastAsia="仿宋_GB2312" w:cs="Mongolian Baiti"/>
          <w:bCs/>
          <w:kern w:val="1"/>
        </w:rPr>
      </w:pPr>
      <w:r>
        <w:rPr>
          <w:rFonts w:ascii="Times New Roman" w:eastAsia="仿宋_GB2312" w:cs="Mongolian Baiti"/>
          <w:bCs/>
          <w:color w:val="000000"/>
          <w:kern w:val="1"/>
        </w:rPr>
        <w:t>上述事实，主要有以下证据证明：</w:t>
      </w:r>
    </w:p>
    <w:p w:rsidR="00527219" w:rsidRDefault="00CF65ED">
      <w:pPr>
        <w:rPr>
          <w:rFonts w:ascii="仿宋_GB2312" w:eastAsia="仿宋_GB2312" w:hAnsi="仿宋_GB2312" w:cs="仿宋_GB2312"/>
          <w:sz w:val="32"/>
          <w:szCs w:val="32"/>
        </w:rPr>
      </w:pPr>
      <w:r>
        <w:rPr>
          <w:rFonts w:ascii="Times New Roman" w:eastAsia="仿宋_GB2312" w:hAnsi="Times New Roman" w:cs="仿宋_GB2312" w:hint="eastAsia"/>
          <w:color w:val="000000"/>
          <w:sz w:val="32"/>
        </w:rPr>
        <w:t xml:space="preserve">    1</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广西融水县小诺诺校外托管服务有限公司《</w:t>
      </w:r>
      <w:r>
        <w:rPr>
          <w:rFonts w:ascii="Times New Roman" w:eastAsia="仿宋_GB2312" w:hAnsi="Times New Roman" w:cs="仿宋_GB2312" w:hint="eastAsia"/>
          <w:color w:val="000000"/>
          <w:sz w:val="32"/>
        </w:rPr>
        <w:t>营业执照</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小餐饮登记证</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复印件</w:t>
      </w:r>
      <w:r>
        <w:rPr>
          <w:rFonts w:ascii="Times New Roman" w:eastAsia="仿宋_GB2312" w:hAnsi="Times New Roman" w:cs="仿宋_GB2312" w:hint="eastAsia"/>
          <w:color w:val="000000"/>
          <w:sz w:val="32"/>
        </w:rPr>
        <w:t>各</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份，</w:t>
      </w:r>
      <w:r>
        <w:rPr>
          <w:rFonts w:ascii="Times New Roman" w:eastAsia="仿宋_GB2312" w:hAnsi="Times New Roman" w:cs="仿宋_GB2312" w:hint="eastAsia"/>
          <w:color w:val="000000"/>
          <w:sz w:val="32"/>
        </w:rPr>
        <w:t>证明当事人合法经营主体资格</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2</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贺翠萍</w:t>
      </w:r>
      <w:r>
        <w:rPr>
          <w:rFonts w:ascii="Times New Roman" w:eastAsia="仿宋_GB2312" w:hAnsi="Times New Roman" w:cs="仿宋_GB2312" w:hint="eastAsia"/>
          <w:color w:val="000000"/>
          <w:sz w:val="32"/>
        </w:rPr>
        <w:t>身份证复印件</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份</w:t>
      </w:r>
      <w:r>
        <w:rPr>
          <w:rFonts w:ascii="Times New Roman" w:eastAsia="仿宋_GB2312" w:hAnsi="Times New Roman" w:cs="仿宋_GB2312" w:hint="eastAsia"/>
          <w:color w:val="000000"/>
          <w:sz w:val="32"/>
        </w:rPr>
        <w:t>，证明</w:t>
      </w:r>
      <w:r>
        <w:rPr>
          <w:rFonts w:ascii="Times New Roman" w:eastAsia="仿宋_GB2312" w:hAnsi="Times New Roman" w:cs="仿宋_GB2312" w:hint="eastAsia"/>
          <w:color w:val="000000"/>
          <w:sz w:val="32"/>
        </w:rPr>
        <w:t>公司</w:t>
      </w:r>
      <w:r>
        <w:rPr>
          <w:rFonts w:ascii="Times New Roman" w:eastAsia="仿宋_GB2312" w:hAnsi="Times New Roman" w:cs="仿宋_GB2312" w:hint="eastAsia"/>
          <w:color w:val="000000"/>
          <w:sz w:val="32"/>
        </w:rPr>
        <w:t>法定代表人身份</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3</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吴妃凤</w:t>
      </w:r>
      <w:r>
        <w:rPr>
          <w:rFonts w:ascii="Times New Roman" w:eastAsia="仿宋_GB2312" w:hAnsi="Times New Roman" w:cs="仿宋_GB2312" w:hint="eastAsia"/>
          <w:color w:val="000000"/>
          <w:sz w:val="32"/>
        </w:rPr>
        <w:t>身份证复印件</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份</w:t>
      </w:r>
      <w:r>
        <w:rPr>
          <w:rFonts w:ascii="Times New Roman" w:eastAsia="仿宋_GB2312" w:hAnsi="Times New Roman" w:cs="仿宋_GB2312" w:hint="eastAsia"/>
          <w:color w:val="000000"/>
          <w:sz w:val="32"/>
        </w:rPr>
        <w:t>，证明受委托人身份</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4</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现场笔录</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份</w:t>
      </w:r>
      <w:r>
        <w:rPr>
          <w:rFonts w:ascii="Times New Roman" w:eastAsia="仿宋_GB2312" w:hAnsi="Times New Roman" w:cs="仿宋_GB2312" w:hint="eastAsia"/>
          <w:color w:val="000000"/>
          <w:sz w:val="32"/>
        </w:rPr>
        <w:t>，证明执法人员现场检查情况</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lastRenderedPageBreak/>
        <w:t xml:space="preserve">　　</w:t>
      </w:r>
      <w:r>
        <w:rPr>
          <w:rFonts w:ascii="Times New Roman" w:eastAsia="仿宋_GB2312" w:hAnsi="Times New Roman" w:cs="仿宋_GB2312" w:hint="eastAsia"/>
          <w:color w:val="000000"/>
          <w:sz w:val="32"/>
        </w:rPr>
        <w:t>5</w:t>
      </w:r>
      <w:r>
        <w:rPr>
          <w:rFonts w:ascii="Times New Roman" w:eastAsia="仿宋_GB2312" w:hAnsi="Times New Roman" w:cs="仿宋_GB2312" w:hint="eastAsia"/>
          <w:color w:val="000000"/>
          <w:sz w:val="32"/>
        </w:rPr>
        <w:t>.</w:t>
      </w:r>
      <w:r>
        <w:rPr>
          <w:rFonts w:ascii="仿宋_GB2312" w:eastAsia="仿宋_GB2312" w:hAnsi="Times New Roman" w:cs="仿宋_GB2312" w:hint="eastAsia"/>
          <w:color w:val="000000"/>
          <w:sz w:val="32"/>
        </w:rPr>
        <w:t>《实施行政强制措施决定书》（融水市监强制</w:t>
      </w:r>
      <w:r>
        <w:rPr>
          <w:rFonts w:ascii="仿宋_GB2312" w:eastAsia="仿宋_GB2312" w:hAnsi="Times New Roman" w:cs="仿宋_GB2312" w:hint="eastAsia"/>
          <w:color w:val="000000"/>
          <w:sz w:val="32"/>
        </w:rPr>
        <w:t>[2025]69</w:t>
      </w:r>
      <w:r>
        <w:rPr>
          <w:rFonts w:ascii="仿宋_GB2312" w:eastAsia="仿宋_GB2312" w:hAnsi="Times New Roman" w:cs="仿宋_GB2312" w:hint="eastAsia"/>
          <w:color w:val="000000"/>
          <w:sz w:val="32"/>
        </w:rPr>
        <w:t>号）</w:t>
      </w:r>
      <w:r>
        <w:rPr>
          <w:rFonts w:ascii="Times New Roman" w:eastAsia="仿宋_GB2312" w:hAnsi="Times New Roman" w:cs="仿宋_GB2312" w:hint="eastAsia"/>
          <w:color w:val="000000"/>
          <w:sz w:val="32"/>
        </w:rPr>
        <w:t>，证明行政强制措施扣押情况</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6</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财物清单</w:t>
      </w:r>
      <w:r>
        <w:rPr>
          <w:rFonts w:ascii="Times New Roman" w:eastAsia="仿宋_GB2312" w:hAnsi="Times New Roman" w:cs="仿宋_GB2312" w:hint="eastAsia"/>
          <w:color w:val="000000"/>
          <w:sz w:val="32"/>
        </w:rPr>
        <w:t>》（</w:t>
      </w:r>
      <w:r>
        <w:rPr>
          <w:rFonts w:ascii="仿宋_GB2312" w:eastAsia="仿宋_GB2312" w:hAnsi="Times New Roman" w:cs="仿宋_GB2312" w:hint="eastAsia"/>
          <w:color w:val="000000"/>
          <w:sz w:val="32"/>
        </w:rPr>
        <w:t>[2025]69</w:t>
      </w:r>
      <w:r>
        <w:rPr>
          <w:rFonts w:ascii="仿宋_GB2312" w:eastAsia="仿宋_GB2312" w:hAnsi="Times New Roman" w:cs="仿宋_GB2312" w:hint="eastAsia"/>
          <w:color w:val="000000"/>
          <w:sz w:val="32"/>
        </w:rPr>
        <w:t>号</w:t>
      </w:r>
      <w:r>
        <w:rPr>
          <w:rFonts w:ascii="仿宋_GB2312" w:eastAsia="仿宋_GB2312" w:hAnsi="Times New Roman" w:cs="仿宋_GB2312" w:hint="eastAsia"/>
          <w:color w:val="000000"/>
          <w:sz w:val="32"/>
        </w:rPr>
        <w:t>）</w:t>
      </w:r>
      <w:r>
        <w:rPr>
          <w:rFonts w:ascii="Times New Roman" w:eastAsia="仿宋_GB2312" w:hAnsi="Times New Roman" w:cs="仿宋_GB2312" w:hint="eastAsia"/>
          <w:color w:val="000000"/>
          <w:sz w:val="32"/>
        </w:rPr>
        <w:t>，证明扣押已开封使用的过期食品情况</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7</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授权委托书</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份</w:t>
      </w:r>
      <w:r>
        <w:rPr>
          <w:rFonts w:ascii="Times New Roman" w:eastAsia="仿宋_GB2312" w:hAnsi="Times New Roman" w:cs="仿宋_GB2312" w:hint="eastAsia"/>
          <w:color w:val="000000"/>
          <w:sz w:val="32"/>
        </w:rPr>
        <w:t>，证明</w:t>
      </w:r>
      <w:r>
        <w:rPr>
          <w:rFonts w:ascii="Times New Roman" w:eastAsia="仿宋_GB2312" w:hAnsi="Times New Roman" w:cs="仿宋_GB2312" w:hint="eastAsia"/>
          <w:color w:val="000000"/>
          <w:sz w:val="32"/>
        </w:rPr>
        <w:t>公司</w:t>
      </w:r>
      <w:r>
        <w:rPr>
          <w:rFonts w:ascii="Times New Roman" w:eastAsia="仿宋_GB2312" w:hAnsi="Times New Roman" w:cs="仿宋_GB2312" w:hint="eastAsia"/>
          <w:color w:val="000000"/>
          <w:sz w:val="32"/>
        </w:rPr>
        <w:t>全权委托吴妃凤办事案件相关事宜</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8</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询问笔录</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份</w:t>
      </w:r>
      <w:r>
        <w:rPr>
          <w:rFonts w:ascii="Times New Roman" w:eastAsia="仿宋_GB2312" w:hAnsi="Times New Roman" w:cs="仿宋_GB2312" w:hint="eastAsia"/>
          <w:color w:val="000000"/>
          <w:sz w:val="32"/>
        </w:rPr>
        <w:t>，证明当事人承认违法事实等事项</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9</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证据提取单</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7</w:t>
      </w:r>
      <w:r>
        <w:rPr>
          <w:rFonts w:ascii="Times New Roman" w:eastAsia="仿宋_GB2312" w:hAnsi="Times New Roman" w:cs="仿宋_GB2312" w:hint="eastAsia"/>
          <w:color w:val="000000"/>
          <w:sz w:val="32"/>
        </w:rPr>
        <w:t>张</w:t>
      </w:r>
      <w:r>
        <w:rPr>
          <w:rFonts w:ascii="Times New Roman" w:eastAsia="仿宋_GB2312" w:hAnsi="Times New Roman" w:cs="仿宋_GB2312" w:hint="eastAsia"/>
          <w:color w:val="000000"/>
          <w:sz w:val="32"/>
        </w:rPr>
        <w:t>，证明取证凭证确认证据</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0</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融水县融水镇双双百货店《</w:t>
      </w:r>
      <w:r>
        <w:rPr>
          <w:rFonts w:ascii="Times New Roman" w:eastAsia="仿宋_GB2312" w:hAnsi="Times New Roman" w:cs="仿宋_GB2312" w:hint="eastAsia"/>
          <w:color w:val="000000"/>
          <w:sz w:val="32"/>
        </w:rPr>
        <w:t>营业执照</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复印件</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份</w:t>
      </w:r>
      <w:r>
        <w:rPr>
          <w:rFonts w:ascii="Times New Roman" w:eastAsia="仿宋_GB2312" w:hAnsi="Times New Roman" w:cs="仿宋_GB2312" w:hint="eastAsia"/>
          <w:color w:val="000000"/>
          <w:sz w:val="32"/>
        </w:rPr>
        <w:t>，证明当事人购进食品索证索票情况</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br/>
      </w:r>
      <w:r>
        <w:rPr>
          <w:rFonts w:ascii="Times New Roman" w:eastAsia="仿宋_GB2312" w:hAnsi="Times New Roman" w:cs="仿宋_GB2312" w:hint="eastAsia"/>
          <w:color w:val="000000"/>
          <w:sz w:val="32"/>
        </w:rPr>
        <w:t xml:space="preserve">　　</w:t>
      </w:r>
      <w:r>
        <w:rPr>
          <w:rFonts w:ascii="Times New Roman" w:eastAsia="仿宋_GB2312" w:hAnsi="Times New Roman" w:cs="仿宋_GB2312" w:hint="eastAsia"/>
          <w:color w:val="000000"/>
          <w:sz w:val="32"/>
        </w:rPr>
        <w:t>12.</w:t>
      </w:r>
      <w:r>
        <w:rPr>
          <w:rFonts w:ascii="Times New Roman" w:eastAsia="仿宋_GB2312" w:hAnsi="Times New Roman" w:cs="仿宋_GB2312" w:hint="eastAsia"/>
          <w:color w:val="000000"/>
          <w:sz w:val="32"/>
        </w:rPr>
        <w:t>融水县融水镇双双百货店销售</w:t>
      </w:r>
      <w:r>
        <w:rPr>
          <w:rFonts w:ascii="Times New Roman" w:eastAsia="仿宋_GB2312" w:hAnsi="Times New Roman" w:cs="仿宋_GB2312" w:hint="eastAsia"/>
          <w:color w:val="000000"/>
          <w:sz w:val="32"/>
        </w:rPr>
        <w:t>票据</w:t>
      </w:r>
      <w:r>
        <w:rPr>
          <w:rFonts w:ascii="Times New Roman" w:eastAsia="仿宋_GB2312" w:hAnsi="Times New Roman" w:cs="仿宋_GB2312" w:hint="eastAsia"/>
          <w:color w:val="000000"/>
          <w:sz w:val="32"/>
        </w:rPr>
        <w:t>1</w:t>
      </w:r>
      <w:r>
        <w:rPr>
          <w:rFonts w:ascii="Times New Roman" w:eastAsia="仿宋_GB2312" w:hAnsi="Times New Roman" w:cs="仿宋_GB2312" w:hint="eastAsia"/>
          <w:color w:val="000000"/>
          <w:sz w:val="32"/>
        </w:rPr>
        <w:t>份</w:t>
      </w:r>
      <w:r>
        <w:rPr>
          <w:rFonts w:ascii="Times New Roman" w:eastAsia="仿宋_GB2312" w:hAnsi="Times New Roman" w:cs="仿宋_GB2312" w:hint="eastAsia"/>
          <w:color w:val="000000"/>
          <w:sz w:val="32"/>
        </w:rPr>
        <w:t>，证明当事人购进食品索证索票情况</w:t>
      </w:r>
      <w:r>
        <w:rPr>
          <w:rFonts w:ascii="Times New Roman" w:eastAsia="仿宋_GB2312" w:hAnsi="Times New Roman" w:cs="仿宋_GB2312" w:hint="eastAsia"/>
          <w:color w:val="000000"/>
          <w:sz w:val="32"/>
        </w:rPr>
        <w:t>。</w:t>
      </w:r>
    </w:p>
    <w:p w:rsidR="00527219" w:rsidRDefault="00CF65ED">
      <w:pPr>
        <w:pStyle w:val="a3"/>
        <w:tabs>
          <w:tab w:val="left" w:pos="9060"/>
        </w:tabs>
        <w:spacing w:line="520" w:lineRule="exact"/>
        <w:ind w:firstLineChars="200" w:firstLine="664"/>
        <w:rPr>
          <w:rFonts w:ascii="Times New Roman" w:eastAsia="仿宋_GB2312" w:cs="仿宋_GB2312"/>
          <w:bCs/>
          <w:u w:val="single"/>
        </w:rPr>
      </w:pPr>
      <w:r>
        <w:rPr>
          <w:rFonts w:ascii="仿宋_GB2312" w:eastAsia="仿宋_GB2312" w:hAnsi="仿宋_GB2312" w:cs="仿宋_GB2312" w:hint="eastAsia"/>
          <w:color w:val="000000"/>
          <w:spacing w:val="6"/>
          <w:kern w:val="10"/>
          <w:lang w:bidi="ar"/>
        </w:rPr>
        <w:t>本局于</w:t>
      </w:r>
      <w:r>
        <w:rPr>
          <w:rFonts w:ascii="仿宋_GB2312" w:eastAsia="仿宋_GB2312" w:hAnsi="仿宋_GB2312" w:cs="仿宋_GB2312" w:hint="eastAsia"/>
          <w:color w:val="000000"/>
          <w:spacing w:val="6"/>
          <w:kern w:val="10"/>
          <w:lang w:bidi="ar"/>
        </w:rPr>
        <w:t>2025</w:t>
      </w:r>
      <w:r>
        <w:rPr>
          <w:rFonts w:ascii="仿宋_GB2312" w:eastAsia="仿宋_GB2312" w:hAnsi="仿宋_GB2312" w:cs="仿宋_GB2312" w:hint="eastAsia"/>
          <w:color w:val="000000"/>
          <w:spacing w:val="6"/>
          <w:kern w:val="10"/>
          <w:lang w:bidi="ar"/>
        </w:rPr>
        <w:t>年</w:t>
      </w:r>
      <w:r>
        <w:rPr>
          <w:rFonts w:ascii="仿宋_GB2312" w:eastAsia="仿宋_GB2312" w:hAnsi="仿宋_GB2312" w:cs="仿宋_GB2312" w:hint="eastAsia"/>
          <w:color w:val="000000"/>
          <w:spacing w:val="6"/>
          <w:kern w:val="10"/>
          <w:lang w:bidi="ar"/>
        </w:rPr>
        <w:t>10</w:t>
      </w:r>
      <w:r>
        <w:rPr>
          <w:rFonts w:ascii="仿宋_GB2312" w:eastAsia="仿宋_GB2312" w:hAnsi="仿宋_GB2312" w:cs="仿宋_GB2312" w:hint="eastAsia"/>
          <w:color w:val="000000"/>
          <w:spacing w:val="6"/>
          <w:kern w:val="10"/>
          <w:lang w:bidi="ar"/>
        </w:rPr>
        <w:t>月</w:t>
      </w:r>
      <w:r>
        <w:rPr>
          <w:rFonts w:ascii="仿宋_GB2312" w:eastAsia="仿宋_GB2312" w:hAnsi="仿宋_GB2312" w:cs="仿宋_GB2312" w:hint="eastAsia"/>
          <w:color w:val="000000"/>
          <w:spacing w:val="6"/>
          <w:kern w:val="10"/>
          <w:lang w:bidi="ar"/>
        </w:rPr>
        <w:t>31</w:t>
      </w:r>
      <w:r>
        <w:rPr>
          <w:rFonts w:ascii="仿宋_GB2312" w:eastAsia="仿宋_GB2312" w:hAnsi="仿宋_GB2312" w:cs="仿宋_GB2312" w:hint="eastAsia"/>
          <w:color w:val="000000"/>
          <w:spacing w:val="6"/>
          <w:kern w:val="10"/>
          <w:lang w:bidi="ar"/>
        </w:rPr>
        <w:t>日向当事人送达《行政处罚告知书》（融水市监罚告</w:t>
      </w:r>
      <w:r>
        <w:rPr>
          <w:rFonts w:ascii="仿宋_GB2312" w:eastAsia="仿宋_GB2312" w:hAnsi="仿宋_GB2312" w:cs="仿宋_GB2312" w:hint="eastAsia"/>
          <w:color w:val="000000"/>
          <w:spacing w:val="6"/>
          <w:kern w:val="10"/>
          <w:lang w:bidi="ar"/>
        </w:rPr>
        <w:t>[2025]226</w:t>
      </w:r>
      <w:r>
        <w:rPr>
          <w:rFonts w:ascii="仿宋_GB2312" w:eastAsia="仿宋_GB2312" w:hAnsi="仿宋_GB2312" w:cs="仿宋_GB2312" w:hint="eastAsia"/>
          <w:color w:val="000000"/>
          <w:spacing w:val="6"/>
          <w:kern w:val="10"/>
          <w:lang w:bidi="ar"/>
        </w:rPr>
        <w:t>号），受委托人吴妃凤于当日签署了《放弃陈述申辩权利的声明》，声明放弃陈述、申辩的权利。</w:t>
      </w:r>
    </w:p>
    <w:p w:rsidR="00527219" w:rsidRDefault="00CF65ED">
      <w:pPr>
        <w:spacing w:line="500" w:lineRule="exact"/>
        <w:ind w:firstLineChars="200" w:firstLine="664"/>
        <w:rPr>
          <w:rFonts w:ascii="仿宋_GB2312" w:eastAsia="仿宋_GB2312" w:hAnsi="Times New Roman" w:cs="仿宋_GB2312"/>
          <w:sz w:val="32"/>
        </w:rPr>
      </w:pPr>
      <w:r>
        <w:rPr>
          <w:rFonts w:ascii="仿宋_GB2312" w:eastAsia="仿宋_GB2312" w:hAnsi="仿宋_GB2312" w:cs="仿宋_GB2312" w:hint="eastAsia"/>
          <w:color w:val="000000"/>
          <w:spacing w:val="6"/>
          <w:kern w:val="10"/>
          <w:sz w:val="32"/>
          <w:szCs w:val="32"/>
          <w:lang w:bidi="ar"/>
        </w:rPr>
        <w:t>本局认为，当事人</w:t>
      </w:r>
      <w:r>
        <w:rPr>
          <w:rFonts w:ascii="Times New Roman" w:eastAsia="仿宋_GB2312" w:hAnsi="Times New Roman" w:cs="仿宋" w:hint="eastAsia"/>
          <w:color w:val="000000"/>
          <w:sz w:val="32"/>
        </w:rPr>
        <w:t>使用超过保质期食品</w:t>
      </w:r>
      <w:r>
        <w:rPr>
          <w:rFonts w:ascii="Times New Roman" w:eastAsia="仿宋_GB2312" w:hAnsi="Times New Roman" w:cs="仿宋" w:hint="eastAsia"/>
          <w:color w:val="000000"/>
          <w:sz w:val="32"/>
        </w:rPr>
        <w:t>原料、调味品</w:t>
      </w:r>
      <w:r>
        <w:rPr>
          <w:rFonts w:ascii="Times New Roman" w:eastAsia="仿宋_GB2312" w:hAnsi="Times New Roman" w:cs="仿宋" w:hint="eastAsia"/>
          <w:color w:val="000000"/>
          <w:sz w:val="32"/>
        </w:rPr>
        <w:t>制售食品</w:t>
      </w:r>
      <w:r>
        <w:rPr>
          <w:rFonts w:ascii="Times New Roman" w:eastAsia="仿宋_GB2312" w:hAnsi="Times New Roman" w:cs="仿宋" w:hint="eastAsia"/>
          <w:color w:val="000000"/>
          <w:sz w:val="32"/>
        </w:rPr>
        <w:t>的行为，</w:t>
      </w:r>
      <w:r>
        <w:rPr>
          <w:rFonts w:ascii="仿宋_GB2312" w:eastAsia="仿宋_GB2312" w:hAnsi="仿宋_GB2312" w:cs="仿宋_GB2312" w:hint="eastAsia"/>
          <w:color w:val="000000"/>
          <w:sz w:val="32"/>
          <w:szCs w:val="32"/>
        </w:rPr>
        <w:t>违反</w:t>
      </w:r>
      <w:r>
        <w:rPr>
          <w:rFonts w:ascii="仿宋_GB2312" w:eastAsia="仿宋_GB2312" w:hAnsi="Times New Roman" w:cs="仿宋_GB2312" w:hint="eastAsia"/>
          <w:color w:val="000000"/>
          <w:sz w:val="32"/>
        </w:rPr>
        <w:t>《广西壮族自治区食品小作坊小餐饮和食品摊贩管理条例</w:t>
      </w:r>
      <w:r>
        <w:rPr>
          <w:rFonts w:ascii="仿宋_GB2312" w:eastAsia="仿宋_GB2312" w:hAnsi="Times New Roman" w:cs="仿宋_GB2312" w:hint="eastAsia"/>
          <w:color w:val="000000"/>
          <w:sz w:val="32"/>
        </w:rPr>
        <w:t>(2020</w:t>
      </w:r>
      <w:r>
        <w:rPr>
          <w:rFonts w:ascii="仿宋_GB2312" w:eastAsia="仿宋_GB2312" w:hAnsi="Times New Roman" w:cs="仿宋_GB2312" w:hint="eastAsia"/>
          <w:color w:val="000000"/>
          <w:sz w:val="32"/>
        </w:rPr>
        <w:t>修正</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》第二十二条</w:t>
      </w:r>
      <w:r>
        <w:rPr>
          <w:rFonts w:ascii="仿宋_GB2312" w:eastAsia="仿宋_GB2312" w:hAnsi="Times New Roman" w:cs="仿宋_GB2312" w:hint="eastAsia"/>
          <w:color w:val="000000"/>
          <w:sz w:val="32"/>
        </w:rPr>
        <w:t>、第十五条第一项的规定，</w:t>
      </w:r>
      <w:bookmarkStart w:id="12" w:name="CALCULATE—WFFLFGXX—tAjCfes_cWfflfg"/>
      <w:r>
        <w:rPr>
          <w:rFonts w:ascii="仿宋_GB2312" w:eastAsia="仿宋_GB2312" w:hAnsi="Times New Roman" w:cs="仿宋_GB2312" w:hint="eastAsia"/>
          <w:color w:val="000000"/>
          <w:sz w:val="32"/>
        </w:rPr>
        <w:t>应</w:t>
      </w:r>
      <w:r>
        <w:rPr>
          <w:rFonts w:ascii="Times New Roman" w:eastAsia="仿宋_GB2312" w:hAnsi="仿宋_GB2312" w:cs="仿宋_GB2312" w:hint="eastAsia"/>
          <w:bCs/>
          <w:color w:val="000000"/>
          <w:sz w:val="32"/>
          <w:szCs w:val="32"/>
        </w:rPr>
        <w:t>依据</w:t>
      </w:r>
      <w:r>
        <w:rPr>
          <w:rFonts w:ascii="仿宋_GB2312" w:eastAsia="仿宋_GB2312" w:hAnsi="Times New Roman" w:cs="仿宋_GB2312" w:hint="eastAsia"/>
          <w:color w:val="000000"/>
          <w:sz w:val="32"/>
        </w:rPr>
        <w:t>《广西壮族自治区食品小作坊小餐饮和食品摊贩管理条例</w:t>
      </w:r>
      <w:r>
        <w:rPr>
          <w:rFonts w:ascii="仿宋_GB2312" w:eastAsia="仿宋_GB2312" w:hAnsi="Times New Roman" w:cs="仿宋_GB2312" w:hint="eastAsia"/>
          <w:color w:val="000000"/>
          <w:sz w:val="32"/>
        </w:rPr>
        <w:t>(2020</w:t>
      </w:r>
      <w:r>
        <w:rPr>
          <w:rFonts w:ascii="仿宋_GB2312" w:eastAsia="仿宋_GB2312" w:hAnsi="Times New Roman" w:cs="仿宋_GB2312" w:hint="eastAsia"/>
          <w:color w:val="000000"/>
          <w:sz w:val="32"/>
        </w:rPr>
        <w:t>修正</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》第四十一条</w:t>
      </w:r>
      <w:bookmarkEnd w:id="12"/>
      <w:r>
        <w:rPr>
          <w:rFonts w:ascii="仿宋_GB2312" w:eastAsia="仿宋_GB2312" w:hAnsi="Times New Roman" w:cs="仿宋_GB2312" w:hint="eastAsia"/>
          <w:color w:val="000000"/>
          <w:sz w:val="32"/>
        </w:rPr>
        <w:t>的规定进行处罚。</w:t>
      </w:r>
    </w:p>
    <w:p w:rsidR="00527219" w:rsidRDefault="00CF65ED">
      <w:pPr>
        <w:spacing w:line="500" w:lineRule="exact"/>
        <w:ind w:firstLineChars="200" w:firstLine="640"/>
        <w:rPr>
          <w:rFonts w:ascii="仿宋_GB2312" w:eastAsia="仿宋_GB2312" w:hAnsi="仿宋_GB2312" w:cs="仿宋_GB2312"/>
          <w:sz w:val="32"/>
          <w:szCs w:val="32"/>
          <w:highlight w:val="yellow"/>
        </w:rPr>
      </w:pPr>
      <w:bookmarkStart w:id="13" w:name="CALCULATE—AJCF—tAjCfes_cZyclsshly"/>
      <w:r>
        <w:rPr>
          <w:rFonts w:ascii="Times New Roman" w:eastAsia="仿宋_GB2312" w:hAnsi="Times New Roman" w:cs="仿宋_GB2312" w:hint="eastAsia"/>
          <w:color w:val="000000"/>
          <w:sz w:val="32"/>
        </w:rPr>
        <w:t>鉴于当事人</w:t>
      </w:r>
      <w:r>
        <w:rPr>
          <w:rFonts w:ascii="Times New Roman" w:eastAsia="仿宋_GB2312" w:hAnsi="Times New Roman" w:cs="仿宋_GB2312" w:hint="eastAsia"/>
          <w:color w:val="000000"/>
          <w:sz w:val="32"/>
        </w:rPr>
        <w:t>在整个案件的调查过程中，积极主动配合执法人员开展执法检查工作，对违法行为供认不讳，使得本案查办工作得以顺利进行并查清案情，认错态度较好，同时及</w:t>
      </w:r>
      <w:r>
        <w:rPr>
          <w:rFonts w:ascii="Times New Roman" w:eastAsia="仿宋_GB2312" w:hAnsi="Times New Roman" w:cs="仿宋_GB2312" w:hint="eastAsia"/>
          <w:color w:val="000000"/>
          <w:sz w:val="32"/>
        </w:rPr>
        <w:lastRenderedPageBreak/>
        <w:t>时进行食品安全自查消除隐患；案件调查期间，我局未接到</w:t>
      </w:r>
      <w:r>
        <w:rPr>
          <w:rFonts w:ascii="Times New Roman" w:eastAsia="仿宋_GB2312" w:hAnsi="Times New Roman" w:cs="仿宋_GB2312" w:hint="eastAsia"/>
          <w:color w:val="000000"/>
          <w:sz w:val="32"/>
        </w:rPr>
        <w:t>当事人</w:t>
      </w:r>
      <w:r>
        <w:rPr>
          <w:rFonts w:ascii="Times New Roman" w:eastAsia="仿宋_GB2312" w:hAnsi="Times New Roman" w:cs="仿宋_GB2312" w:hint="eastAsia"/>
          <w:color w:val="000000"/>
          <w:sz w:val="32"/>
        </w:rPr>
        <w:t>使用过期食品、</w:t>
      </w:r>
      <w:r>
        <w:rPr>
          <w:rFonts w:ascii="Times New Roman" w:eastAsia="仿宋_GB2312" w:hAnsi="Times New Roman" w:cs="仿宋_GB2312" w:hint="eastAsia"/>
          <w:color w:val="000000"/>
          <w:sz w:val="32"/>
        </w:rPr>
        <w:t>调味品</w:t>
      </w:r>
      <w:r>
        <w:rPr>
          <w:rFonts w:ascii="Times New Roman" w:eastAsia="仿宋_GB2312" w:hAnsi="Times New Roman" w:cs="仿宋_GB2312" w:hint="eastAsia"/>
          <w:color w:val="000000"/>
          <w:sz w:val="32"/>
        </w:rPr>
        <w:t>造成食品安全事件的报告，未造成重大社会危害后果，社会危害性较小，同时</w:t>
      </w:r>
      <w:r>
        <w:rPr>
          <w:rFonts w:ascii="Times New Roman" w:eastAsia="仿宋_GB2312" w:hAnsi="Times New Roman" w:cs="仿宋_GB2312" w:hint="eastAsia"/>
          <w:color w:val="000000"/>
          <w:sz w:val="32"/>
        </w:rPr>
        <w:t>当事人</w:t>
      </w:r>
      <w:r>
        <w:rPr>
          <w:rFonts w:ascii="Times New Roman" w:eastAsia="仿宋_GB2312" w:hAnsi="Times New Roman" w:cs="仿宋_GB2312" w:hint="eastAsia"/>
          <w:color w:val="000000"/>
          <w:sz w:val="32"/>
        </w:rPr>
        <w:t>表示愿意承担相关的法律责任等情况</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符合《广西壮族自治区市场监督管理行政处罚裁量权适用规定》（桂市监规〔</w:t>
      </w:r>
      <w:r>
        <w:rPr>
          <w:rFonts w:ascii="Times New Roman" w:eastAsia="仿宋_GB2312" w:hAnsi="Times New Roman" w:cs="仿宋_GB2312" w:hint="eastAsia"/>
          <w:color w:val="000000"/>
          <w:sz w:val="32"/>
        </w:rPr>
        <w:t>2023</w:t>
      </w:r>
      <w:r>
        <w:rPr>
          <w:rFonts w:ascii="Times New Roman" w:eastAsia="仿宋_GB2312" w:hAnsi="Times New Roman" w:cs="仿宋_GB2312" w:hint="eastAsia"/>
          <w:color w:val="000000"/>
          <w:sz w:val="32"/>
        </w:rPr>
        <w:t>〕</w:t>
      </w:r>
      <w:r>
        <w:rPr>
          <w:rFonts w:ascii="Times New Roman" w:eastAsia="仿宋_GB2312" w:hAnsi="Times New Roman" w:cs="仿宋_GB2312" w:hint="eastAsia"/>
          <w:color w:val="000000"/>
          <w:sz w:val="32"/>
        </w:rPr>
        <w:t>3</w:t>
      </w:r>
      <w:r>
        <w:rPr>
          <w:rFonts w:ascii="Times New Roman" w:eastAsia="仿宋_GB2312" w:hAnsi="Times New Roman" w:cs="仿宋_GB2312" w:hint="eastAsia"/>
          <w:color w:val="000000"/>
          <w:sz w:val="32"/>
        </w:rPr>
        <w:t>号）第十二条第一款第二、三项的适用规定。</w:t>
      </w:r>
      <w:bookmarkEnd w:id="13"/>
    </w:p>
    <w:p w:rsidR="00527219" w:rsidRDefault="00CF65ED">
      <w:pPr>
        <w:spacing w:line="500" w:lineRule="exact"/>
        <w:ind w:firstLineChars="200" w:firstLine="640"/>
        <w:rPr>
          <w:rFonts w:ascii="仿宋_GB2312" w:eastAsia="仿宋_GB2312" w:hAnsi="仿宋_GB2312" w:cs="仿宋_GB2312"/>
          <w:sz w:val="32"/>
          <w:szCs w:val="32"/>
        </w:rPr>
      </w:pPr>
      <w:r>
        <w:rPr>
          <w:rFonts w:ascii="Times New Roman" w:eastAsia="仿宋_GB2312" w:hAnsi="Times New Roman" w:cs="仿宋" w:hint="eastAsia"/>
          <w:color w:val="000000"/>
          <w:sz w:val="32"/>
        </w:rPr>
        <w:t>综上，</w:t>
      </w:r>
      <w:r>
        <w:rPr>
          <w:rFonts w:ascii="Times New Roman" w:eastAsia="仿宋_GB2312" w:hAnsi="Times New Roman" w:cs="仿宋" w:hint="eastAsia"/>
          <w:color w:val="000000"/>
          <w:sz w:val="32"/>
        </w:rPr>
        <w:t>当事人</w:t>
      </w:r>
      <w:r>
        <w:rPr>
          <w:rFonts w:ascii="Times New Roman" w:eastAsia="仿宋_GB2312" w:hAnsi="Times New Roman" w:cs="仿宋" w:hint="eastAsia"/>
          <w:color w:val="000000"/>
          <w:sz w:val="32"/>
        </w:rPr>
        <w:t>使用超过保质期食品</w:t>
      </w:r>
      <w:r>
        <w:rPr>
          <w:rFonts w:ascii="Times New Roman" w:eastAsia="仿宋_GB2312" w:hAnsi="Times New Roman" w:cs="仿宋" w:hint="eastAsia"/>
          <w:color w:val="000000"/>
          <w:sz w:val="32"/>
        </w:rPr>
        <w:t>原料、调味品</w:t>
      </w:r>
      <w:r>
        <w:rPr>
          <w:rFonts w:ascii="Times New Roman" w:eastAsia="仿宋_GB2312" w:hAnsi="Times New Roman" w:cs="仿宋" w:hint="eastAsia"/>
          <w:color w:val="000000"/>
          <w:sz w:val="32"/>
        </w:rPr>
        <w:t>制售食品</w:t>
      </w:r>
      <w:r>
        <w:rPr>
          <w:rFonts w:ascii="Times New Roman" w:eastAsia="仿宋_GB2312" w:hAnsi="Times New Roman" w:cs="仿宋" w:hint="eastAsia"/>
          <w:color w:val="000000"/>
          <w:sz w:val="32"/>
        </w:rPr>
        <w:t>的行为，</w:t>
      </w:r>
      <w:r>
        <w:rPr>
          <w:rFonts w:ascii="仿宋_GB2312" w:eastAsia="仿宋_GB2312" w:hAnsi="仿宋_GB2312" w:cs="仿宋_GB2312" w:hint="eastAsia"/>
          <w:color w:val="000000"/>
          <w:sz w:val="32"/>
          <w:szCs w:val="32"/>
        </w:rPr>
        <w:t>违反</w:t>
      </w:r>
      <w:r>
        <w:rPr>
          <w:rFonts w:ascii="仿宋_GB2312" w:eastAsia="仿宋_GB2312" w:hAnsi="Times New Roman" w:cs="仿宋_GB2312" w:hint="eastAsia"/>
          <w:color w:val="000000"/>
          <w:sz w:val="32"/>
        </w:rPr>
        <w:t>《广西壮族自治区食品小作坊小餐饮和食品摊贩管理条例</w:t>
      </w:r>
      <w:r>
        <w:rPr>
          <w:rFonts w:ascii="仿宋_GB2312" w:eastAsia="仿宋_GB2312" w:hAnsi="Times New Roman" w:cs="仿宋_GB2312" w:hint="eastAsia"/>
          <w:color w:val="000000"/>
          <w:sz w:val="32"/>
        </w:rPr>
        <w:t>(2020</w:t>
      </w:r>
      <w:r>
        <w:rPr>
          <w:rFonts w:ascii="仿宋_GB2312" w:eastAsia="仿宋_GB2312" w:hAnsi="Times New Roman" w:cs="仿宋_GB2312" w:hint="eastAsia"/>
          <w:color w:val="000000"/>
          <w:sz w:val="32"/>
        </w:rPr>
        <w:t>修正</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》第二十二条</w:t>
      </w:r>
      <w:r>
        <w:rPr>
          <w:rFonts w:ascii="仿宋_GB2312" w:eastAsia="仿宋_GB2312" w:hAnsi="Times New Roman" w:cs="仿宋_GB2312" w:hint="eastAsia"/>
          <w:color w:val="000000"/>
          <w:sz w:val="32"/>
        </w:rPr>
        <w:t>、第十五条第一项的规定，</w:t>
      </w:r>
      <w:r>
        <w:rPr>
          <w:rFonts w:ascii="Times New Roman" w:eastAsia="仿宋_GB2312" w:hAnsi="仿宋_GB2312" w:cs="仿宋_GB2312" w:hint="eastAsia"/>
          <w:bCs/>
          <w:color w:val="000000"/>
          <w:sz w:val="32"/>
          <w:szCs w:val="32"/>
        </w:rPr>
        <w:t>依据</w:t>
      </w:r>
      <w:r>
        <w:rPr>
          <w:rFonts w:ascii="仿宋_GB2312" w:eastAsia="仿宋_GB2312" w:hAnsi="Times New Roman" w:cs="仿宋_GB2312" w:hint="eastAsia"/>
          <w:color w:val="000000"/>
          <w:sz w:val="32"/>
        </w:rPr>
        <w:t>《广西壮族自治区食品小作坊小餐饮和食品摊贩管理条例</w:t>
      </w:r>
      <w:r>
        <w:rPr>
          <w:rFonts w:ascii="仿宋_GB2312" w:eastAsia="仿宋_GB2312" w:hAnsi="Times New Roman" w:cs="仿宋_GB2312" w:hint="eastAsia"/>
          <w:color w:val="000000"/>
          <w:sz w:val="32"/>
        </w:rPr>
        <w:t>(2020</w:t>
      </w:r>
      <w:r>
        <w:rPr>
          <w:rFonts w:ascii="仿宋_GB2312" w:eastAsia="仿宋_GB2312" w:hAnsi="Times New Roman" w:cs="仿宋_GB2312" w:hint="eastAsia"/>
          <w:color w:val="000000"/>
          <w:sz w:val="32"/>
        </w:rPr>
        <w:t>修正</w:t>
      </w:r>
      <w:r>
        <w:rPr>
          <w:rFonts w:ascii="仿宋_GB2312" w:eastAsia="仿宋_GB2312" w:hAnsi="Times New Roman" w:cs="仿宋_GB2312" w:hint="eastAsia"/>
          <w:color w:val="000000"/>
          <w:sz w:val="32"/>
        </w:rPr>
        <w:t>)</w:t>
      </w:r>
      <w:r>
        <w:rPr>
          <w:rFonts w:ascii="仿宋_GB2312" w:eastAsia="仿宋_GB2312" w:hAnsi="Times New Roman" w:cs="仿宋_GB2312" w:hint="eastAsia"/>
          <w:color w:val="000000"/>
          <w:sz w:val="32"/>
        </w:rPr>
        <w:t>》第四十一条</w:t>
      </w:r>
      <w:r>
        <w:rPr>
          <w:rFonts w:ascii="仿宋_GB2312" w:eastAsia="仿宋_GB2312" w:hAnsi="Times New Roman" w:cs="仿宋_GB2312" w:hint="eastAsia"/>
          <w:color w:val="000000"/>
          <w:sz w:val="32"/>
        </w:rPr>
        <w:t>及</w:t>
      </w:r>
      <w:r>
        <w:rPr>
          <w:rFonts w:ascii="Times New Roman" w:eastAsia="仿宋_GB2312" w:hAnsi="Times New Roman" w:cs="仿宋_GB2312" w:hint="eastAsia"/>
          <w:color w:val="000000"/>
          <w:sz w:val="32"/>
        </w:rPr>
        <w:t>《中华人民共和国行政处罚法》第五条第二款</w:t>
      </w:r>
      <w:r>
        <w:rPr>
          <w:rFonts w:ascii="Times New Roman" w:eastAsia="仿宋_GB2312" w:hAnsi="Times New Roman" w:cs="仿宋_GB2312" w:hint="eastAsia"/>
          <w:color w:val="000000"/>
          <w:sz w:val="32"/>
        </w:rPr>
        <w:t>、</w:t>
      </w:r>
      <w:r>
        <w:rPr>
          <w:rFonts w:ascii="仿宋_GB2312" w:eastAsia="仿宋_GB2312" w:hAnsi="Times New Roman" w:cs="仿宋_GB2312" w:hint="eastAsia"/>
          <w:color w:val="000000"/>
          <w:sz w:val="32"/>
        </w:rPr>
        <w:t>第六条的规定并结合本案案情</w:t>
      </w:r>
      <w:r>
        <w:rPr>
          <w:rFonts w:ascii="仿宋_GB2312" w:eastAsia="仿宋_GB2312" w:hAnsi="仿宋_GB2312" w:cs="仿宋_GB2312" w:hint="eastAsia"/>
          <w:color w:val="000000"/>
          <w:sz w:val="32"/>
          <w:szCs w:val="32"/>
        </w:rPr>
        <w:t>，决定</w:t>
      </w:r>
      <w:r>
        <w:rPr>
          <w:rFonts w:ascii="仿宋_GB2312" w:eastAsia="仿宋_GB2312" w:hAnsi="仿宋_GB2312" w:cs="仿宋_GB2312" w:hint="eastAsia"/>
          <w:color w:val="000000"/>
          <w:sz w:val="32"/>
          <w:szCs w:val="32"/>
        </w:rPr>
        <w:t>对当事人予以减轻行政处罚</w:t>
      </w:r>
      <w:r>
        <w:rPr>
          <w:rFonts w:ascii="仿宋_GB2312" w:eastAsia="仿宋_GB2312" w:hAnsi="仿宋_GB2312" w:cs="仿宋_GB2312" w:hint="eastAsia"/>
          <w:color w:val="000000"/>
          <w:sz w:val="32"/>
          <w:szCs w:val="32"/>
        </w:rPr>
        <w:t>如下：</w:t>
      </w:r>
    </w:p>
    <w:p w:rsidR="00527219" w:rsidRDefault="00CF65ED">
      <w:pPr>
        <w:pStyle w:val="a3"/>
        <w:tabs>
          <w:tab w:val="left" w:pos="9060"/>
        </w:tabs>
        <w:spacing w:line="520" w:lineRule="exact"/>
        <w:ind w:firstLineChars="200" w:firstLine="643"/>
        <w:rPr>
          <w:rFonts w:ascii="Times New Roman" w:eastAsia="仿宋_GB2312" w:cs="仿宋_GB2312"/>
          <w:bCs/>
          <w:u w:val="single"/>
        </w:rPr>
      </w:pPr>
      <w:r>
        <w:rPr>
          <w:rFonts w:ascii="仿宋_GB2312" w:eastAsia="仿宋_GB2312" w:cs="仿宋_GB2312" w:hint="eastAsia"/>
          <w:b/>
          <w:bCs/>
          <w:color w:val="000000"/>
        </w:rPr>
        <w:t>罚款人民币</w:t>
      </w:r>
      <w:r>
        <w:rPr>
          <w:rFonts w:ascii="仿宋_GB2312" w:eastAsia="仿宋_GB2312" w:cs="仿宋_GB2312" w:hint="eastAsia"/>
          <w:b/>
          <w:bCs/>
          <w:color w:val="000000"/>
        </w:rPr>
        <w:t>壹仟伍佰元整（</w:t>
      </w:r>
      <w:r>
        <w:rPr>
          <w:rFonts w:ascii="仿宋" w:eastAsia="仿宋" w:hAnsi="仿宋" w:cs="仿宋" w:hint="eastAsia"/>
          <w:b/>
          <w:bCs/>
          <w:color w:val="000000"/>
        </w:rPr>
        <w:t>¥15</w:t>
      </w:r>
      <w:r>
        <w:rPr>
          <w:rFonts w:ascii="仿宋_GB2312" w:eastAsia="仿宋_GB2312" w:cs="仿宋_GB2312" w:hint="eastAsia"/>
          <w:b/>
          <w:bCs/>
          <w:color w:val="000000"/>
        </w:rPr>
        <w:t>00</w:t>
      </w:r>
      <w:r>
        <w:rPr>
          <w:rFonts w:ascii="仿宋_GB2312" w:eastAsia="仿宋_GB2312" w:cs="仿宋_GB2312" w:hint="eastAsia"/>
          <w:b/>
          <w:bCs/>
          <w:color w:val="000000"/>
        </w:rPr>
        <w:t>元</w:t>
      </w:r>
      <w:r>
        <w:rPr>
          <w:rFonts w:ascii="仿宋_GB2312" w:eastAsia="仿宋_GB2312" w:cs="仿宋_GB2312" w:hint="eastAsia"/>
          <w:b/>
          <w:bCs/>
          <w:color w:val="000000"/>
        </w:rPr>
        <w:t>）。</w:t>
      </w:r>
    </w:p>
    <w:p w:rsidR="00527219" w:rsidRDefault="00CF65ED">
      <w:pPr>
        <w:pStyle w:val="a3"/>
        <w:tabs>
          <w:tab w:val="left" w:pos="8405"/>
        </w:tabs>
        <w:ind w:firstLineChars="200" w:firstLine="640"/>
        <w:rPr>
          <w:rFonts w:ascii="楷体_GB2312" w:eastAsia="楷体_GB2312" w:hAnsi="方正仿宋_GBK"/>
          <w:bCs/>
          <w:u w:val="single" w:color="231F20"/>
        </w:rPr>
      </w:pPr>
      <w:r>
        <w:rPr>
          <w:rFonts w:ascii="仿宋_GB2312" w:eastAsia="仿宋_GB2312" w:cs="仿宋_GB2312" w:hint="eastAsia"/>
          <w:color w:val="000000"/>
        </w:rPr>
        <w:t>同时，</w:t>
      </w:r>
      <w:r>
        <w:rPr>
          <w:rFonts w:ascii="仿宋_GB2312" w:eastAsia="仿宋_GB2312" w:hAnsi="仿宋_GB2312" w:cs="仿宋_GB2312" w:hint="eastAsia"/>
          <w:color w:val="000000"/>
        </w:rPr>
        <w:t>依据《</w:t>
      </w:r>
      <w:r>
        <w:rPr>
          <w:rFonts w:ascii="仿宋_GB2312" w:eastAsia="仿宋_GB2312" w:hAnsi="仿宋_GB2312" w:cs="仿宋_GB2312" w:hint="eastAsia"/>
          <w:color w:val="000000"/>
          <w:spacing w:val="-10"/>
        </w:rPr>
        <w:t>中华人民共和国行政处罚法</w:t>
      </w:r>
      <w:r>
        <w:rPr>
          <w:rFonts w:ascii="仿宋_GB2312" w:eastAsia="仿宋_GB2312" w:hAnsi="仿宋_GB2312" w:cs="仿宋_GB2312" w:hint="eastAsia"/>
          <w:color w:val="000000"/>
        </w:rPr>
        <w:t>》第二十</w:t>
      </w:r>
      <w:r>
        <w:rPr>
          <w:rFonts w:ascii="仿宋_GB2312" w:eastAsia="仿宋_GB2312" w:hAnsi="仿宋_GB2312" w:cs="仿宋_GB2312" w:hint="eastAsia"/>
          <w:color w:val="000000"/>
        </w:rPr>
        <w:t>八</w:t>
      </w:r>
      <w:r>
        <w:rPr>
          <w:rFonts w:ascii="仿宋_GB2312" w:eastAsia="仿宋_GB2312" w:hAnsi="仿宋_GB2312" w:cs="仿宋_GB2312" w:hint="eastAsia"/>
          <w:color w:val="000000"/>
        </w:rPr>
        <w:t>条，责令当事人</w:t>
      </w:r>
      <w:r>
        <w:rPr>
          <w:rFonts w:ascii="仿宋_GB2312" w:eastAsia="仿宋_GB2312" w:hAnsi="仿宋_GB2312" w:cs="仿宋_GB2312" w:hint="eastAsia"/>
          <w:color w:val="000000"/>
        </w:rPr>
        <w:t>改正上述</w:t>
      </w:r>
      <w:r>
        <w:rPr>
          <w:rFonts w:ascii="仿宋_GB2312" w:eastAsia="仿宋_GB2312" w:hAnsi="仿宋_GB2312" w:cs="仿宋_GB2312" w:hint="eastAsia"/>
          <w:color w:val="000000"/>
        </w:rPr>
        <w:t>违法行为</w:t>
      </w:r>
      <w:r>
        <w:rPr>
          <w:rFonts w:ascii="仿宋_GB2312" w:eastAsia="仿宋_GB2312" w:hAnsi="仿宋_GB2312" w:cs="仿宋_GB2312" w:hint="eastAsia"/>
          <w:color w:val="000000"/>
        </w:rPr>
        <w:t>；依</w:t>
      </w:r>
      <w:r>
        <w:rPr>
          <w:rFonts w:ascii="仿宋_GB2312" w:eastAsia="仿宋_GB2312" w:cs="仿宋_GB2312" w:hint="eastAsia"/>
          <w:color w:val="000000"/>
        </w:rPr>
        <w:t>据《市场监督管理行政处罚程序规定》第四十二条相关规定，对涉案物品进行解封并监督当事人进行销毁。</w:t>
      </w:r>
    </w:p>
    <w:p w:rsidR="00527219" w:rsidRDefault="00CF65ED">
      <w:pPr>
        <w:widowControl/>
        <w:tabs>
          <w:tab w:val="left" w:pos="3730"/>
        </w:tabs>
        <w:topLinePunct/>
        <w:autoSpaceDE w:val="0"/>
        <w:adjustRightInd w:val="0"/>
        <w:snapToGrid w:val="0"/>
        <w:spacing w:line="360" w:lineRule="auto"/>
        <w:ind w:firstLineChars="200" w:firstLine="664"/>
        <w:textAlignment w:val="baseline"/>
        <w:rPr>
          <w:rFonts w:ascii="仿宋_GB2312" w:eastAsia="仿宋_GB2312" w:hAnsi="仿宋_GB2312" w:cs="仿宋_GB2312"/>
          <w:color w:val="000000"/>
          <w:spacing w:val="6"/>
          <w:kern w:val="10"/>
          <w:sz w:val="32"/>
          <w:szCs w:val="32"/>
          <w:lang w:bidi="ar"/>
        </w:rPr>
      </w:pPr>
      <w:r>
        <w:rPr>
          <w:rFonts w:ascii="仿宋_GB2312" w:eastAsia="仿宋_GB2312" w:hAnsi="仿宋_GB2312" w:cs="仿宋_GB2312" w:hint="eastAsia"/>
          <w:color w:val="000000"/>
          <w:spacing w:val="6"/>
          <w:kern w:val="10"/>
          <w:sz w:val="32"/>
          <w:szCs w:val="32"/>
          <w:lang w:bidi="ar"/>
        </w:rPr>
        <w:t>当事人应当自收到本行政处罚决定之日起十五日内到</w:t>
      </w:r>
    </w:p>
    <w:p w:rsidR="00527219" w:rsidRDefault="00CF65ED">
      <w:pPr>
        <w:widowControl/>
        <w:tabs>
          <w:tab w:val="left" w:pos="3730"/>
        </w:tabs>
        <w:topLinePunct/>
        <w:autoSpaceDE w:val="0"/>
        <w:adjustRightInd w:val="0"/>
        <w:snapToGrid w:val="0"/>
        <w:spacing w:line="360" w:lineRule="auto"/>
        <w:textAlignment w:val="baseline"/>
        <w:rPr>
          <w:rFonts w:ascii="仿宋_GB2312" w:eastAsia="仿宋_GB2312" w:hAnsi="仿宋_GB2312" w:cs="仿宋_GB2312"/>
          <w:color w:val="000000"/>
          <w:spacing w:val="6"/>
          <w:kern w:val="10"/>
          <w:sz w:val="32"/>
          <w:szCs w:val="32"/>
          <w:lang w:bidi="ar"/>
        </w:rPr>
      </w:pPr>
      <w:r>
        <w:rPr>
          <w:rFonts w:ascii="仿宋_GB2312" w:eastAsia="仿宋_GB2312" w:hAnsi="仿宋_GB2312" w:cs="仿宋_GB2312" w:hint="eastAsia"/>
          <w:color w:val="000000"/>
          <w:spacing w:val="6"/>
          <w:kern w:val="10"/>
          <w:sz w:val="32"/>
          <w:szCs w:val="32"/>
          <w:lang w:bidi="ar"/>
        </w:rPr>
        <w:t>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rsidR="00527219" w:rsidRDefault="00CF65ED">
      <w:pPr>
        <w:widowControl/>
        <w:tabs>
          <w:tab w:val="left" w:pos="3730"/>
        </w:tabs>
        <w:topLinePunct/>
        <w:autoSpaceDE w:val="0"/>
        <w:adjustRightInd w:val="0"/>
        <w:snapToGrid w:val="0"/>
        <w:spacing w:line="360" w:lineRule="auto"/>
        <w:ind w:firstLineChars="200" w:firstLine="664"/>
        <w:textAlignment w:val="baseline"/>
        <w:rPr>
          <w:rFonts w:ascii="仿宋_GB2312" w:eastAsia="仿宋_GB2312" w:hAnsi="仿宋_GB2312" w:cs="仿宋_GB2312"/>
          <w:color w:val="000000"/>
          <w:spacing w:val="6"/>
          <w:kern w:val="10"/>
          <w:sz w:val="32"/>
          <w:szCs w:val="32"/>
          <w:lang w:bidi="ar"/>
        </w:rPr>
      </w:pPr>
      <w:r>
        <w:rPr>
          <w:rFonts w:ascii="仿宋_GB2312" w:eastAsia="仿宋_GB2312" w:hAnsi="仿宋_GB2312" w:cs="仿宋_GB2312" w:hint="eastAsia"/>
          <w:color w:val="000000"/>
          <w:spacing w:val="6"/>
          <w:kern w:val="10"/>
          <w:sz w:val="32"/>
          <w:szCs w:val="32"/>
          <w:lang w:bidi="ar"/>
        </w:rPr>
        <w:lastRenderedPageBreak/>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rsidR="00527219" w:rsidRDefault="00527219">
      <w:pPr>
        <w:widowControl/>
        <w:snapToGrid w:val="0"/>
        <w:spacing w:line="520" w:lineRule="exact"/>
        <w:jc w:val="left"/>
        <w:rPr>
          <w:rFonts w:ascii="Times New Roman" w:eastAsia="仿宋_GB2312" w:hAnsi="Times New Roman" w:cs="仿宋_GB2312"/>
          <w:sz w:val="32"/>
          <w:szCs w:val="32"/>
        </w:rPr>
      </w:pPr>
    </w:p>
    <w:p w:rsidR="00527219" w:rsidRDefault="00527219">
      <w:pPr>
        <w:widowControl/>
        <w:snapToGrid w:val="0"/>
        <w:spacing w:line="520" w:lineRule="exact"/>
        <w:ind w:firstLineChars="1950" w:firstLine="6240"/>
        <w:jc w:val="left"/>
        <w:rPr>
          <w:rFonts w:ascii="Times New Roman" w:eastAsia="仿宋_GB2312" w:hAnsi="Times New Roman" w:cs="仿宋_GB2312"/>
          <w:sz w:val="32"/>
          <w:szCs w:val="32"/>
          <w:lang w:eastAsia="zh-Hans"/>
        </w:rPr>
      </w:pPr>
    </w:p>
    <w:p w:rsidR="00527219" w:rsidRDefault="00CF65ED">
      <w:pPr>
        <w:spacing w:line="560" w:lineRule="exact"/>
        <w:ind w:right="640" w:firstLine="601"/>
        <w:jc w:val="right"/>
        <w:rPr>
          <w:rFonts w:ascii="Times New Roman" w:eastAsia="仿宋_GB2312" w:hAnsi="Times New Roman" w:cs="仿宋"/>
          <w:sz w:val="32"/>
          <w:szCs w:val="32"/>
        </w:rPr>
      </w:pPr>
      <w:bookmarkStart w:id="14" w:name="DYNAMIC—DWXX—tAj_dwmc—2"/>
      <w:r>
        <w:rPr>
          <w:rFonts w:ascii="Times New Roman" w:eastAsia="仿宋_GB2312" w:hAnsi="Times New Roman" w:cs="仿宋" w:hint="eastAsia"/>
          <w:color w:val="000000"/>
          <w:sz w:val="32"/>
        </w:rPr>
        <w:t>融水苗族自治县市场监督管理局</w:t>
      </w:r>
      <w:bookmarkEnd w:id="14"/>
      <w:r>
        <w:rPr>
          <w:rFonts w:ascii="Times New Roman" w:eastAsia="仿宋_GB2312" w:hAnsi="Times New Roman" w:cs="仿宋" w:hint="eastAsia"/>
          <w:color w:val="000000"/>
          <w:sz w:val="32"/>
          <w:szCs w:val="32"/>
        </w:rPr>
        <w:t xml:space="preserve">    </w:t>
      </w:r>
    </w:p>
    <w:p w:rsidR="00527219" w:rsidRDefault="00CF65ED">
      <w:pPr>
        <w:spacing w:line="560" w:lineRule="exact"/>
        <w:ind w:right="640" w:firstLine="601"/>
        <w:jc w:val="right"/>
        <w:outlineLvl w:val="1"/>
        <w:rPr>
          <w:rFonts w:ascii="Times New Roman" w:eastAsia="仿宋_GB2312" w:hAnsi="Times New Roman" w:cs="仿宋"/>
          <w:sz w:val="32"/>
          <w:szCs w:val="32"/>
        </w:rPr>
      </w:pPr>
      <w:r>
        <w:rPr>
          <w:rFonts w:ascii="Times New Roman" w:eastAsia="仿宋_GB2312" w:hAnsi="Times New Roman" w:cs="仿宋" w:hint="eastAsia"/>
          <w:color w:val="000000"/>
          <w:sz w:val="32"/>
          <w:szCs w:val="32"/>
        </w:rPr>
        <w:t>（印</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章）</w:t>
      </w:r>
    </w:p>
    <w:p w:rsidR="00527219" w:rsidRDefault="00CF65ED">
      <w:pPr>
        <w:spacing w:line="560" w:lineRule="exact"/>
        <w:ind w:rightChars="300" w:right="630" w:firstLine="600"/>
        <w:jc w:val="right"/>
        <w:rPr>
          <w:rFonts w:ascii="Times New Roman" w:eastAsia="仿宋_GB2312" w:hAnsi="Times New Roman" w:cs="仿宋_GB2312"/>
          <w:sz w:val="32"/>
          <w:szCs w:val="32"/>
        </w:rPr>
      </w:pPr>
      <w:bookmarkStart w:id="15" w:name="CALCULATE—TIME—NOW"/>
      <w:r>
        <w:rPr>
          <w:rFonts w:ascii="仿宋_GB2312" w:eastAsia="仿宋_GB2312" w:hAnsi="仿宋_GB2312" w:cs="仿宋_GB2312"/>
          <w:sz w:val="32"/>
        </w:rPr>
        <w:t>2025</w:t>
      </w:r>
      <w:r>
        <w:rPr>
          <w:rFonts w:ascii="仿宋_GB2312" w:eastAsia="仿宋_GB2312" w:hAnsi="仿宋_GB2312" w:cs="仿宋_GB2312"/>
          <w:sz w:val="32"/>
        </w:rPr>
        <w:t>年</w:t>
      </w:r>
      <w:r>
        <w:rPr>
          <w:rFonts w:ascii="仿宋_GB2312" w:eastAsia="仿宋_GB2312" w:hAnsi="仿宋_GB2312" w:cs="仿宋_GB2312"/>
          <w:sz w:val="32"/>
        </w:rPr>
        <w:t>10</w:t>
      </w:r>
      <w:r>
        <w:rPr>
          <w:rFonts w:ascii="仿宋_GB2312" w:eastAsia="仿宋_GB2312" w:hAnsi="仿宋_GB2312" w:cs="仿宋_GB2312"/>
          <w:sz w:val="32"/>
        </w:rPr>
        <w:t>月</w:t>
      </w:r>
      <w:r>
        <w:rPr>
          <w:rFonts w:ascii="仿宋_GB2312" w:eastAsia="仿宋_GB2312" w:hAnsi="仿宋_GB2312" w:cs="仿宋_GB2312"/>
          <w:sz w:val="32"/>
        </w:rPr>
        <w:t>31</w:t>
      </w:r>
      <w:r>
        <w:rPr>
          <w:rFonts w:ascii="仿宋_GB2312" w:eastAsia="仿宋_GB2312" w:hAnsi="仿宋_GB2312" w:cs="仿宋_GB2312"/>
          <w:sz w:val="32"/>
        </w:rPr>
        <w:t>日</w:t>
      </w:r>
      <w:bookmarkEnd w:id="15"/>
      <w:r>
        <w:rPr>
          <w:rFonts w:ascii="Times New Roman" w:eastAsia="仿宋_GB2312" w:hAnsi="Times New Roman" w:cs="仿宋_GB2312" w:hint="eastAsia"/>
          <w:color w:val="000000"/>
          <w:sz w:val="32"/>
          <w:szCs w:val="32"/>
        </w:rPr>
        <w:t xml:space="preserve">  </w:t>
      </w: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527219">
      <w:pPr>
        <w:widowControl/>
        <w:snapToGrid w:val="0"/>
        <w:spacing w:line="520" w:lineRule="exact"/>
        <w:jc w:val="right"/>
        <w:rPr>
          <w:rFonts w:ascii="Times New Roman" w:eastAsia="仿宋_GB2312" w:hAnsi="Times New Roman" w:cs="Mongolian Baiti"/>
          <w:sz w:val="32"/>
          <w:szCs w:val="32"/>
        </w:rPr>
      </w:pPr>
    </w:p>
    <w:p w:rsidR="00527219" w:rsidRDefault="00CF65ED">
      <w:pPr>
        <w:pStyle w:val="a3"/>
        <w:spacing w:before="1"/>
        <w:ind w:left="163"/>
        <w:rPr>
          <w:rFonts w:ascii="Times New Roman" w:eastAsia="仿宋_GB2312" w:cs="仿宋"/>
          <w:bCs/>
          <w:sz w:val="44"/>
          <w:szCs w:val="44"/>
        </w:rPr>
      </w:pPr>
      <w:r>
        <w:rPr>
          <w:rFonts w:ascii="Times New Roman" w:eastAsia="仿宋_GB2312"/>
          <w:noProof/>
          <w:color w:val="000000"/>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w14:anchorId="484990C4" id="直接连接符 14"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15pt,31.25pt" to="43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Zu2AEAAI8DAAAOAAAAZHJzL2Uyb0RvYy54bWysU0uOEzEQ3SNxB8t70j0DPYxa6cxiwrBB&#10;EAk4QMWftCX/5DLp5BJcAIkdrFiy5zYMx6DshAyfDUL0orpcn9f1nqvnVztn2VYlNMEP/GzWcqa8&#10;CNL4zcBfv7p5cMkZZvASbPBq4HuF/Gpx/958ir06D2OwUiVGIB77KQ58zDn2TYNiVA5wFqLylNQh&#10;Och0TJtGJpgI3dnmvG0vmikkGVMQCpGiy0OSLyq+1krkF1qjyswOnGbL1aZq18U2izn0mwRxNOI4&#10;BvzDFA6Mp4+eoJaQgb1J5g8oZ0QKGHSeieCaoLURqnIgNmftb2xejhBV5ULiYDzJhP8PVjzfrhIz&#10;ku7uEWceHN3R7bvPX99++PblPdnbTx8ZZUimKWJP1dd+lY4njKtUOO90cuVNbNiuSrs/Sat2mQkK&#10;dl3Xdg87zgTlLsghjOauNSbMT1VwrDgDt8YX3tDD9hnmQ+mPkhK2nk00cXf5uCAC7Y22kMl1kZig&#10;39RmDNbIG2NtacG0WV/bxLZQNqE+xxl+KStfWQKOh7qaKmXQjwrkEy9Z3keSyNMy8zKDU5Izq2j3&#10;i1crMxj7N5VE33pSoQh7kLJ46yD3VeEap1uvOh03tKzVz+faffcfLb4DAAD//wMAUEsDBBQABgAI&#10;AAAAIQBahZJZ3AAAAAcBAAAPAAAAZHJzL2Rvd25yZXYueG1sTI7NboJAFIX3TfoOk9ukuzrUUiDI&#10;YIxJk25qo+0DXJkrEJk7hBkVfPqOq7o8PznnK5aj6cSZBtdaVvA6i0AQV1a3XCv4/fl4yUA4j6yx&#10;s0wKJnKwLB8fCsy1vfCWzjtfizDCLkcFjfd9LqWrGjLoZrYnDtnBDgZ9kEMt9YCXMG46OY+iRBps&#10;OTw02NO6oeq4OxkF27XdpKs+/v7c+K9Der1OVNWTUs9P42oBwtPo/8twww/oUAamvT2xdqJTEL+F&#10;ooJk/g4ixFmaxSD2NyMBWRbynr/8AwAA//8DAFBLAQItABQABgAIAAAAIQC2gziS/gAAAOEBAAAT&#10;AAAAAAAAAAAAAAAAAAAAAABbQ29udGVudF9UeXBlc10ueG1sUEsBAi0AFAAGAAgAAAAhADj9If/W&#10;AAAAlAEAAAsAAAAAAAAAAAAAAAAALwEAAF9yZWxzLy5yZWxzUEsBAi0AFAAGAAgAAAAhAKl2xm7Y&#10;AQAAjwMAAA4AAAAAAAAAAAAAAAAALgIAAGRycy9lMm9Eb2MueG1sUEsBAi0AFAAGAAgAAAAhAFqF&#10;klncAAAABwEAAA8AAAAAAAAAAAAAAAAAMgQAAGRycy9kb3ducmV2LnhtbFBLBQYAAAAABAAEAPMA&#10;AAA7BQAAAAA=&#10;" strokeweight="1.25pt"/>
            </w:pict>
          </mc:Fallback>
        </mc:AlternateContent>
      </w:r>
      <w:r>
        <w:rPr>
          <w:rFonts w:ascii="黑体" w:eastAsia="黑体" w:hAnsi="黑体" w:hint="eastAsia"/>
          <w:color w:val="000000"/>
          <w:spacing w:val="-16"/>
        </w:rPr>
        <w:t>（市场监督管理部门将依法向社会公开行政处罚决定信息）</w:t>
      </w:r>
    </w:p>
    <w:p w:rsidR="00527219" w:rsidRDefault="00CF65ED">
      <w:pPr>
        <w:spacing w:line="500" w:lineRule="exact"/>
      </w:pPr>
      <w:r>
        <w:rPr>
          <w:rFonts w:ascii="Times New Roman" w:eastAsia="仿宋_GB2312" w:hAnsi="Times New Roman" w:cs="仿宋"/>
          <w:bCs/>
          <w:noProof/>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w14:anchorId="41A56358" id="直接连接符 1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1638.35pt" to="453.75pt,16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yJ3QEAAI0DAAAOAAAAZHJzL2Uyb0RvYy54bWysU0uOEzEQ3SNxB8t70kmPJgOtdGYxYdgg&#10;iAQcoGK7uy35h8ukk0twASR2sGLJntswHGPKTibDZ4MQWVTKVeVX9Z6rF5c7a9hWRdTetXw2mXKm&#10;nPBSu77lb15fP3rMGSZwEox3quV7hfxy+fDBYgyNqv3gjVSREYjDZgwtH1IKTVWhGJQFnPigHCU7&#10;Hy0kOsa+khFGQremqqfTeTX6KEP0QiFSdHVI8mXB7zol0suuQ5WYaTnNloqNxW6yrZYLaPoIYdDi&#10;OAb8wxQWtKOmJ6gVJGDvov4DymoRPfouTYS3le86LVThQGxm09/YvBogqMKFxMFwkgn/H6x4sV1H&#10;piW93RlnDiy90c2Hr9/ff/rx7SPZmy+fGWVIpjFgQ9VXbh2PJwzrmDnvumjzP7FhuyLt/iSt2iUm&#10;KHh+Ma/n9TlngnKz+qIoX93fDRHTM+Uty07LjXaZODSwfY6J+lHpXUkOG8fGlj85m9ObCqC9wbfk&#10;2EA80PXlJnqj5bU2Jtdj7DdXJrIt5D0ov8yJUH8pyy1WgMOhrqQOGzIokE+dZGkfSCBHq8zzAFZJ&#10;zoyizc8eAUKTQJu/qaTWxtEEWdaDkNnbeLkv+pY4vXmZ8bifeal+Ppfb91/R8hYAAP//AwBQSwME&#10;FAAGAAgAAAAhAHpR8t3eAAAACgEAAA8AAABkcnMvZG93bnJldi54bWxMj8FOwzAQRO9I/IO1SNyo&#10;QysaGuJUCFFx4NQUIY6beEkC8dqy3Tb9e4w4lOPsrGbelOvJjOJAPgyWFdzOMhDErdUDdwredpub&#10;exAhImscLZOCEwVYV5cXJRbaHnlLhzp2IoVwKFBBH6MrpAxtTwbDzDri5H1abzAm6TupPR5TuBnl&#10;PMuW0uDAqaFHR089td/13ih4ef+SboEfO37utpPbUHN6rb1S11fT4wOISFM8P8MvfkKHKjE1ds86&#10;iFFBGhIVLOb5MgeR/FWW34Fo/k4rkFUp/0+ofgAAAP//AwBQSwECLQAUAAYACAAAACEAtoM4kv4A&#10;AADhAQAAEwAAAAAAAAAAAAAAAAAAAAAAW0NvbnRlbnRfVHlwZXNdLnhtbFBLAQItABQABgAIAAAA&#10;IQA4/SH/1gAAAJQBAAALAAAAAAAAAAAAAAAAAC8BAABfcmVscy8ucmVsc1BLAQItABQABgAIAAAA&#10;IQAyJPyJ3QEAAI0DAAAOAAAAAAAAAAAAAAAAAC4CAABkcnMvZTJvRG9jLnhtbFBLAQItABQABgAI&#10;AAAAIQB6UfLd3gAAAAoBAAAPAAAAAAAAAAAAAAAAADcEAABkcnMvZG93bnJldi54bWxQSwUGAAAA&#10;AAQABADzAAAAQgUAAAAA&#10;" strokeweight=".26mm">
                <v:stroke endcap="square"/>
              </v:line>
            </w:pict>
          </mc:Fallback>
        </mc:AlternateContent>
      </w:r>
      <w:r>
        <w:rPr>
          <w:rFonts w:ascii="Times New Roman" w:eastAsia="仿宋_GB2312" w:hAnsi="Times New Roman" w:cs="仿宋" w:hint="eastAsia"/>
          <w:color w:val="000000"/>
          <w:sz w:val="32"/>
          <w:szCs w:val="32"/>
        </w:rPr>
        <w:t>本文书一式</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二</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份送达，</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一</w:t>
      </w:r>
      <w:r>
        <w:rPr>
          <w:rFonts w:ascii="Times New Roman" w:eastAsia="仿宋_GB2312" w:hAnsi="Times New Roman" w:cs="仿宋" w:hint="eastAsia"/>
          <w:color w:val="000000"/>
          <w:sz w:val="32"/>
          <w:szCs w:val="32"/>
        </w:rPr>
        <w:t xml:space="preserve"> </w:t>
      </w:r>
      <w:r>
        <w:rPr>
          <w:rFonts w:ascii="Times New Roman" w:eastAsia="仿宋_GB2312" w:hAnsi="Times New Roman" w:cs="仿宋" w:hint="eastAsia"/>
          <w:color w:val="000000"/>
          <w:sz w:val="32"/>
          <w:szCs w:val="32"/>
        </w:rPr>
        <w:t>份归档。</w:t>
      </w:r>
    </w:p>
    <w:sectPr w:rsidR="005272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5ED" w:rsidRDefault="00CF65ED">
      <w:r>
        <w:separator/>
      </w:r>
    </w:p>
  </w:endnote>
  <w:endnote w:type="continuationSeparator" w:id="0">
    <w:p w:rsidR="00CF65ED" w:rsidRDefault="00CF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8003" w:usb1="00000000" w:usb2="00000000" w:usb3="00000000" w:csb0="00000001" w:csb1="00000000"/>
  </w:font>
  <w:font w:name="Arial Unicode MS">
    <w:altName w:val="Malgun Gothic Semilight"/>
    <w:panose1 w:val="020B0604020202020204"/>
    <w:charset w:val="86"/>
    <w:family w:val="auto"/>
    <w:pitch w:val="default"/>
    <w:sig w:usb0="FFFFFFFF" w:usb1="E9FFFFFF" w:usb2="0000003F" w:usb3="00000000" w:csb0="603F01FF" w:csb1="FFFF0000"/>
  </w:font>
  <w:font w:name="方正小标宋简体">
    <w:altName w:val="黑体"/>
    <w:charset w:val="86"/>
    <w:family w:val="script"/>
    <w:pitch w:val="default"/>
    <w:sig w:usb0="00000001" w:usb1="080E0000" w:usb2="00000000" w:usb3="00000000" w:csb0="00040000"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Mongolian Baiti">
    <w:panose1 w:val="03000500000000000000"/>
    <w:charset w:val="00"/>
    <w:family w:val="script"/>
    <w:pitch w:val="variable"/>
    <w:sig w:usb0="80000023" w:usb1="00000000" w:usb2="00020000" w:usb3="00000000" w:csb0="00000001"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219" w:rsidRDefault="00CF65E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7219" w:rsidRDefault="00CF65ED">
                          <w:pPr>
                            <w:pStyle w:val="a4"/>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548D">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94548D">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27219" w:rsidRDefault="00CF65ED">
                    <w:pPr>
                      <w:pStyle w:val="a4"/>
                      <w:rPr>
                        <w:rFonts w:ascii="宋体" w:hAnsi="宋体" w:cs="宋体"/>
                        <w:sz w:val="28"/>
                        <w:szCs w:val="28"/>
                      </w:rPr>
                    </w:pPr>
                    <w:r>
                      <w:rPr>
                        <w:rFonts w:ascii="宋体" w:hAnsi="宋体" w:cs="宋体" w:hint="eastAsia"/>
                        <w:sz w:val="28"/>
                        <w:szCs w:val="28"/>
                      </w:rPr>
                      <w:t>第</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548D">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r>
                      <w:rPr>
                        <w:rFonts w:ascii="宋体" w:hAnsi="宋体" w:cs="宋体" w:hint="eastAsia"/>
                        <w:sz w:val="28"/>
                        <w:szCs w:val="28"/>
                      </w:rPr>
                      <w:t xml:space="preserve"> </w:t>
                    </w:r>
                    <w:r>
                      <w:rPr>
                        <w:rFonts w:ascii="宋体" w:hAnsi="宋体" w:cs="宋体" w:hint="eastAsia"/>
                        <w:sz w:val="28"/>
                        <w:szCs w:val="28"/>
                      </w:rPr>
                      <w:t>共</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NUMPAGES  \* MERGEFORMAT </w:instrText>
                    </w:r>
                    <w:r>
                      <w:rPr>
                        <w:rFonts w:ascii="宋体" w:hAnsi="宋体" w:cs="宋体" w:hint="eastAsia"/>
                        <w:sz w:val="28"/>
                        <w:szCs w:val="28"/>
                      </w:rPr>
                      <w:fldChar w:fldCharType="separate"/>
                    </w:r>
                    <w:r w:rsidR="0094548D">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5ED" w:rsidRDefault="00CF65ED">
      <w:r>
        <w:separator/>
      </w:r>
    </w:p>
  </w:footnote>
  <w:footnote w:type="continuationSeparator" w:id="0">
    <w:p w:rsidR="00CF65ED" w:rsidRDefault="00CF6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A"/>
    <w:multiLevelType w:val="multilevel"/>
    <w:tmpl w:val="0000000A"/>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 w:val="00193C35"/>
    <w:rsid w:val="0032134F"/>
    <w:rsid w:val="00527219"/>
    <w:rsid w:val="0094548D"/>
    <w:rsid w:val="00CF65ED"/>
    <w:rsid w:val="01A60BB9"/>
    <w:rsid w:val="02B83402"/>
    <w:rsid w:val="04CD463F"/>
    <w:rsid w:val="04FA4431"/>
    <w:rsid w:val="062E1218"/>
    <w:rsid w:val="06BAE61F"/>
    <w:rsid w:val="071C7669"/>
    <w:rsid w:val="0776795A"/>
    <w:rsid w:val="07A53B87"/>
    <w:rsid w:val="08365B64"/>
    <w:rsid w:val="08F23066"/>
    <w:rsid w:val="091C1881"/>
    <w:rsid w:val="0AA44133"/>
    <w:rsid w:val="0B22091D"/>
    <w:rsid w:val="0CF71776"/>
    <w:rsid w:val="0D154B2C"/>
    <w:rsid w:val="0FFFE86C"/>
    <w:rsid w:val="103E22C5"/>
    <w:rsid w:val="105E6F2F"/>
    <w:rsid w:val="10DD7F3C"/>
    <w:rsid w:val="1350279A"/>
    <w:rsid w:val="14203063"/>
    <w:rsid w:val="143E1E38"/>
    <w:rsid w:val="152E563E"/>
    <w:rsid w:val="15602773"/>
    <w:rsid w:val="15B93156"/>
    <w:rsid w:val="160431BA"/>
    <w:rsid w:val="160D0B3E"/>
    <w:rsid w:val="179518BE"/>
    <w:rsid w:val="17B865FB"/>
    <w:rsid w:val="18325353"/>
    <w:rsid w:val="18B229B2"/>
    <w:rsid w:val="19FE4517"/>
    <w:rsid w:val="1B5441BC"/>
    <w:rsid w:val="1BC65F68"/>
    <w:rsid w:val="1D855C05"/>
    <w:rsid w:val="1E061BD3"/>
    <w:rsid w:val="1E2525B5"/>
    <w:rsid w:val="1F2B5D07"/>
    <w:rsid w:val="1FD31F15"/>
    <w:rsid w:val="20051698"/>
    <w:rsid w:val="24626694"/>
    <w:rsid w:val="24E75A37"/>
    <w:rsid w:val="252D662F"/>
    <w:rsid w:val="258D6CE0"/>
    <w:rsid w:val="25DB04AA"/>
    <w:rsid w:val="26E941BB"/>
    <w:rsid w:val="27BB437C"/>
    <w:rsid w:val="295F1776"/>
    <w:rsid w:val="2A9F8649"/>
    <w:rsid w:val="2B1B3EFC"/>
    <w:rsid w:val="2BDA30DB"/>
    <w:rsid w:val="2C6C0949"/>
    <w:rsid w:val="2CEA3815"/>
    <w:rsid w:val="2DA42F6E"/>
    <w:rsid w:val="2DE10173"/>
    <w:rsid w:val="2F327E79"/>
    <w:rsid w:val="2F7CE1EF"/>
    <w:rsid w:val="2FE8594F"/>
    <w:rsid w:val="30DB5683"/>
    <w:rsid w:val="31D02D3A"/>
    <w:rsid w:val="351F3659"/>
    <w:rsid w:val="3585615B"/>
    <w:rsid w:val="368E5656"/>
    <w:rsid w:val="377FBB27"/>
    <w:rsid w:val="37F16547"/>
    <w:rsid w:val="389804E8"/>
    <w:rsid w:val="389E5CE2"/>
    <w:rsid w:val="38B63DA7"/>
    <w:rsid w:val="3A4E178D"/>
    <w:rsid w:val="3BF97ECA"/>
    <w:rsid w:val="3C2965F0"/>
    <w:rsid w:val="3F2604DF"/>
    <w:rsid w:val="3F6783E4"/>
    <w:rsid w:val="3FFF82D4"/>
    <w:rsid w:val="402E7C06"/>
    <w:rsid w:val="40FE5F8F"/>
    <w:rsid w:val="425049CE"/>
    <w:rsid w:val="43BE010E"/>
    <w:rsid w:val="44B40D48"/>
    <w:rsid w:val="47E756FB"/>
    <w:rsid w:val="488C0094"/>
    <w:rsid w:val="48C10000"/>
    <w:rsid w:val="49B0540B"/>
    <w:rsid w:val="4AE96ACE"/>
    <w:rsid w:val="4B0A02C2"/>
    <w:rsid w:val="4BBE3774"/>
    <w:rsid w:val="4C02380F"/>
    <w:rsid w:val="4CC8271B"/>
    <w:rsid w:val="4E46667C"/>
    <w:rsid w:val="552A59CF"/>
    <w:rsid w:val="56240D07"/>
    <w:rsid w:val="57503162"/>
    <w:rsid w:val="57F67ED3"/>
    <w:rsid w:val="58025EF8"/>
    <w:rsid w:val="58702637"/>
    <w:rsid w:val="58913A1F"/>
    <w:rsid w:val="590B3D71"/>
    <w:rsid w:val="591F0542"/>
    <w:rsid w:val="5AF92E81"/>
    <w:rsid w:val="5B28211D"/>
    <w:rsid w:val="5BA419F7"/>
    <w:rsid w:val="5BF91583"/>
    <w:rsid w:val="5BFB2E57"/>
    <w:rsid w:val="5D7F0889"/>
    <w:rsid w:val="5DD7483B"/>
    <w:rsid w:val="5E5FAB03"/>
    <w:rsid w:val="5E731F8F"/>
    <w:rsid w:val="5F9FEDD5"/>
    <w:rsid w:val="5FBEF003"/>
    <w:rsid w:val="5FE33914"/>
    <w:rsid w:val="5FFA4D85"/>
    <w:rsid w:val="602422E6"/>
    <w:rsid w:val="60B06C30"/>
    <w:rsid w:val="612E7E8C"/>
    <w:rsid w:val="62DB6A42"/>
    <w:rsid w:val="64E43803"/>
    <w:rsid w:val="669924E4"/>
    <w:rsid w:val="67067D27"/>
    <w:rsid w:val="67222D38"/>
    <w:rsid w:val="6A3A22CD"/>
    <w:rsid w:val="6A502AF1"/>
    <w:rsid w:val="6A70182F"/>
    <w:rsid w:val="6AD7030F"/>
    <w:rsid w:val="6BCC1BB9"/>
    <w:rsid w:val="6C6F1CC0"/>
    <w:rsid w:val="6CCE7F7F"/>
    <w:rsid w:val="6D923254"/>
    <w:rsid w:val="6E04767D"/>
    <w:rsid w:val="6E6950E9"/>
    <w:rsid w:val="6EF967A0"/>
    <w:rsid w:val="6F732ABB"/>
    <w:rsid w:val="6FF58B64"/>
    <w:rsid w:val="6FF8F863"/>
    <w:rsid w:val="70CF02CA"/>
    <w:rsid w:val="71013020"/>
    <w:rsid w:val="722978DD"/>
    <w:rsid w:val="7376089F"/>
    <w:rsid w:val="75B2DA43"/>
    <w:rsid w:val="75BD90DB"/>
    <w:rsid w:val="77DF8BD4"/>
    <w:rsid w:val="77EFD5CC"/>
    <w:rsid w:val="77FFADAC"/>
    <w:rsid w:val="7874060E"/>
    <w:rsid w:val="78914382"/>
    <w:rsid w:val="7997550A"/>
    <w:rsid w:val="7A7F3071"/>
    <w:rsid w:val="7B7E1B28"/>
    <w:rsid w:val="7BFD6076"/>
    <w:rsid w:val="7C8E43D6"/>
    <w:rsid w:val="7DA813EB"/>
    <w:rsid w:val="7DFF108F"/>
    <w:rsid w:val="7E207EFD"/>
    <w:rsid w:val="7E6C6CF7"/>
    <w:rsid w:val="7E863124"/>
    <w:rsid w:val="7EED8AE6"/>
    <w:rsid w:val="91BF8AB9"/>
    <w:rsid w:val="9FF1B21D"/>
    <w:rsid w:val="B7BFD803"/>
    <w:rsid w:val="BD5EB179"/>
    <w:rsid w:val="BD7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F4A936B-E0F8-4766-9A66-72E1BCB2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adjustRightInd w:val="0"/>
      <w:jc w:val="left"/>
    </w:pPr>
    <w:rPr>
      <w:rFonts w:ascii="Arial Unicode MS" w:eastAsia="Arial Unicode MS" w:hAnsi="Times New Roman"/>
      <w:kern w:val="0"/>
      <w:sz w:val="32"/>
      <w:szCs w:val="32"/>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胖林宝宝噜啦噜～</dc:creator>
  <cp:lastModifiedBy>Administrator</cp:lastModifiedBy>
  <cp:revision>2</cp:revision>
  <dcterms:created xsi:type="dcterms:W3CDTF">2021-08-01T18:04:00Z</dcterms:created>
  <dcterms:modified xsi:type="dcterms:W3CDTF">2025-11-12T00:42:00Z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DDDC2AB1979B47E1B58C88C82BF1E28B</vt:lpwstr>
  </property>
</Properties>
</file>