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pPr>
        <w:pStyle w:val="2"/>
        <w:keepNext w:val="0"/>
        <w:numPr>
          <w:ilvl w:val="0"/>
          <w:numId w:val="2"/>
        </w:numPr>
        <w:spacing w:before="0" w:after="0" w:line="640" w:lineRule="exact"/>
        <w:jc w:val="center"/>
        <w:rPr>
          <w:rFonts w:hint="eastAsia" w:ascii="方正小标宋_GBK" w:hAnsi="方正小标宋_GBK" w:eastAsia="方正小标宋_GBK" w:cs="方正小标宋_GBK"/>
          <w:color w:val="auto"/>
          <w:sz w:val="44"/>
          <w:szCs w:val="44"/>
        </w:rPr>
      </w:pPr>
      <w:bookmarkStart w:id="1" w:name="_Toc76683344"/>
      <w:r>
        <w:rPr>
          <w:rFonts w:hint="eastAsia" w:ascii="方正小标宋_GBK" w:hAnsi="方正小标宋_GBK" w:eastAsia="方正小标宋_GBK" w:cs="方正小标宋_GBK"/>
          <w:color w:val="000000"/>
          <w:sz w:val="44"/>
          <w:szCs w:val="44"/>
          <w:u w:val="none"/>
          <w:lang w:val="en-US"/>
        </w:rPr>
        <w:t>行政处罚</w:t>
      </w:r>
      <w:r>
        <w:rPr>
          <w:rFonts w:hint="eastAsia" w:ascii="方正小标宋_GBK" w:hAnsi="方正小标宋_GBK" w:eastAsia="方正小标宋_GBK" w:cs="方正小标宋_GBK"/>
          <w:color w:val="000000"/>
          <w:sz w:val="44"/>
          <w:szCs w:val="44"/>
          <w:u w:val="none"/>
          <w:lang w:val="en-US" w:eastAsia="zh-Hans"/>
        </w:rPr>
        <w:t>决定</w:t>
      </w:r>
      <w:r>
        <w:rPr>
          <w:rFonts w:hint="eastAsia" w:ascii="方正小标宋_GBK" w:hAnsi="方正小标宋_GBK" w:eastAsia="方正小标宋_GBK" w:cs="方正小标宋_GBK"/>
          <w:color w:val="000000"/>
          <w:sz w:val="44"/>
          <w:szCs w:val="44"/>
          <w:u w:val="none"/>
          <w:lang w:val="en-US"/>
        </w:rPr>
        <w:t>书</w:t>
      </w:r>
      <w:bookmarkEnd w:id="1"/>
    </w:p>
    <w:p>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融水市监处罚〔2025〕178号</w:t>
      </w:r>
      <w:bookmarkEnd w:id="2"/>
    </w:p>
    <w:p>
      <w:pPr>
        <w:spacing w:before="315" w:beforeLines="100" w:line="540" w:lineRule="exact"/>
        <w:ind w:left="142" w:hanging="142"/>
        <w:rPr>
          <w:rFonts w:hint="eastAsia" w:ascii="Times New Roman" w:hAnsi="Times New Roman" w:eastAsia="仿宋_GB2312" w:cs="Mongolian Baiti"/>
          <w:b w:val="0"/>
          <w:bCs/>
          <w:color w:val="auto"/>
          <w:sz w:val="32"/>
          <w:szCs w:val="32"/>
          <w:u w:val="none" w:color="auto"/>
          <w:lang w:val="en-US" w:eastAsia="zh-CN"/>
        </w:rPr>
      </w:pPr>
      <w:r>
        <w:rPr>
          <w:rFonts w:hint="eastAsia" w:ascii="Times New Roman" w:hAnsi="Times New Roman" w:eastAsia="仿宋_GB2312" w:cs="Mongolian Baiti"/>
          <w:b w:val="0"/>
          <w:bCs/>
          <w:color w:val="000000"/>
          <w:kern w:val="1"/>
          <w:sz w:val="32"/>
          <w:szCs w:val="32"/>
          <w:u w:val="none" w:color="auto"/>
        </w:rPr>
        <w:t>当事人：</w:t>
      </w:r>
      <w:bookmarkStart w:id="3" w:name="CALCULATE—DSR—tAjDsrs_cMc"/>
      <w:r>
        <w:rPr>
          <w:rFonts w:hint="eastAsia" w:ascii="Times New Roman" w:hAnsi="Times New Roman" w:eastAsia="仿宋_GB2312" w:cs="Mongolian Baiti"/>
          <w:b w:val="0"/>
          <w:color w:val="000000"/>
          <w:sz w:val="32"/>
          <w:u w:val="none" w:color="auto"/>
        </w:rPr>
        <w:t>融水县天发五金批发部（个体工商户）</w:t>
      </w:r>
      <w:bookmarkEnd w:id="3"/>
      <w:r>
        <w:rPr>
          <w:rFonts w:hint="default" w:ascii="Times New Roman" w:hAnsi="Times New Roman" w:eastAsia="仿宋_GB2312" w:cs="Mongolian Baiti"/>
          <w:b w:val="0"/>
          <w:bCs/>
          <w:color w:val="000000"/>
          <w:kern w:val="1"/>
          <w:sz w:val="32"/>
          <w:szCs w:val="32"/>
          <w:u w:val="none" w:color="auto"/>
        </w:rPr>
        <w:t xml:space="preserve">  </w:t>
      </w:r>
      <w:r>
        <w:rPr>
          <w:rFonts w:hint="eastAsia" w:ascii="Times New Roman" w:hAnsi="Times New Roman" w:eastAsia="仿宋_GB2312" w:cs="Mongolian Baiti"/>
          <w:b w:val="0"/>
          <w:bCs/>
          <w:color w:val="000000"/>
          <w:kern w:val="1"/>
          <w:sz w:val="32"/>
          <w:szCs w:val="32"/>
          <w:u w:val="none" w:color="auto"/>
        </w:rPr>
        <w:t xml:space="preserve">   </w:t>
      </w:r>
      <w:r>
        <w:rPr>
          <w:rFonts w:hint="default" w:ascii="Times New Roman" w:hAnsi="Times New Roman" w:eastAsia="仿宋_GB2312" w:cs="Mongolian Baiti"/>
          <w:b w:val="0"/>
          <w:bCs/>
          <w:color w:val="000000"/>
          <w:kern w:val="1"/>
          <w:sz w:val="32"/>
          <w:szCs w:val="32"/>
          <w:u w:val="none" w:color="auto"/>
        </w:rPr>
        <w:t xml:space="preserve"> </w:t>
      </w:r>
      <w:r>
        <w:rPr>
          <w:rFonts w:hint="eastAsia" w:ascii="Times New Roman" w:hAnsi="Times New Roman" w:eastAsia="仿宋_GB2312" w:cs="Mongolian Baiti"/>
          <w:b w:val="0"/>
          <w:bCs/>
          <w:color w:val="000000"/>
          <w:kern w:val="1"/>
          <w:sz w:val="32"/>
          <w:szCs w:val="32"/>
          <w:u w:val="none" w:color="auto"/>
        </w:rPr>
        <w:t xml:space="preserve">                                      </w:t>
      </w:r>
    </w:p>
    <w:p>
      <w:pPr>
        <w:spacing w:line="540" w:lineRule="exact"/>
        <w:ind w:left="140" w:hanging="140"/>
        <w:rPr>
          <w:rFonts w:hint="eastAsia" w:ascii="Times New Roman" w:hAnsi="Times New Roman" w:eastAsia="仿宋_GB2312" w:cs="Mongolian Baiti"/>
          <w:b w:val="0"/>
          <w:bCs/>
          <w:color w:val="auto"/>
          <w:kern w:val="1"/>
          <w:sz w:val="32"/>
          <w:szCs w:val="32"/>
          <w:u w:val="none" w:color="auto"/>
        </w:rPr>
      </w:pPr>
      <w:r>
        <w:rPr>
          <w:rFonts w:hint="eastAsia" w:ascii="Times New Roman" w:hAnsi="Times New Roman" w:eastAsia="仿宋_GB2312" w:cs="微软雅黑"/>
          <w:b w:val="0"/>
          <w:bCs/>
          <w:color w:val="000000"/>
          <w:kern w:val="1"/>
          <w:sz w:val="32"/>
          <w:szCs w:val="32"/>
          <w:u w:val="none" w:color="auto"/>
        </w:rPr>
        <w:t>主体资格证照</w:t>
      </w:r>
      <w:r>
        <w:rPr>
          <w:rFonts w:hint="eastAsia" w:ascii="Times New Roman" w:hAnsi="Times New Roman" w:eastAsia="仿宋_GB2312" w:cs="Mongolian Baiti"/>
          <w:b w:val="0"/>
          <w:bCs/>
          <w:color w:val="000000"/>
          <w:kern w:val="1"/>
          <w:sz w:val="32"/>
          <w:szCs w:val="32"/>
          <w:u w:val="none" w:color="auto"/>
        </w:rPr>
        <w:t>名称：</w:t>
      </w:r>
      <w:bookmarkStart w:id="4" w:name="CALCULATE—DSR—tAjDsrs_cZtzgzzmc"/>
      <w:r>
        <w:rPr>
          <w:rFonts w:hint="eastAsia" w:ascii="Times New Roman" w:hAnsi="Times New Roman" w:eastAsia="仿宋_GB2312" w:cs="Mongolian Baiti"/>
          <w:b w:val="0"/>
          <w:color w:val="000000"/>
          <w:sz w:val="32"/>
          <w:u w:val="none" w:color="auto"/>
        </w:rPr>
        <w:t>营业执照</w:t>
      </w:r>
      <w:bookmarkEnd w:id="4"/>
      <w:r>
        <w:rPr>
          <w:rFonts w:hint="eastAsia" w:ascii="Times New Roman" w:hAnsi="Times New Roman" w:eastAsia="仿宋_GB2312" w:cs="Mongolian Baiti"/>
          <w:b w:val="0"/>
          <w:bCs/>
          <w:color w:val="000000"/>
          <w:kern w:val="1"/>
          <w:sz w:val="32"/>
          <w:szCs w:val="32"/>
          <w:u w:val="none" w:color="auto"/>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000000"/>
          <w:kern w:val="1"/>
          <w:sz w:val="32"/>
          <w:szCs w:val="32"/>
          <w:u w:val="none" w:color="auto"/>
        </w:rPr>
        <w:t>统一社会信用代码：</w:t>
      </w:r>
      <w:bookmarkStart w:id="5" w:name="CALCULATE—DSR—tAjDsrs_cTzshxydm"/>
      <w:r>
        <w:rPr>
          <w:rFonts w:hint="eastAsia" w:ascii="Times New Roman" w:hAnsi="Times New Roman" w:eastAsia="仿宋_GB2312" w:cs="Mongolian Baiti"/>
          <w:b w:val="0"/>
          <w:color w:val="000000"/>
          <w:sz w:val="32"/>
          <w:u w:val="none" w:color="auto"/>
        </w:rPr>
        <w:t>92450225MAECY9TQ00</w:t>
      </w:r>
      <w:bookmarkEnd w:id="5"/>
      <w:r>
        <w:rPr>
          <w:rFonts w:hint="eastAsia" w:ascii="Times New Roman" w:hAnsi="Times New Roman" w:eastAsia="仿宋_GB2312" w:cs="Mongolian Baiti"/>
          <w:b w:val="0"/>
          <w:bCs/>
          <w:color w:val="000000"/>
          <w:kern w:val="1"/>
          <w:sz w:val="32"/>
          <w:szCs w:val="32"/>
          <w:u w:val="none" w:color="auto"/>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000000"/>
          <w:kern w:val="1"/>
          <w:sz w:val="32"/>
          <w:szCs w:val="32"/>
          <w:u w:val="none" w:color="auto"/>
          <w:lang w:val="en-US" w:eastAsia="zh-CN"/>
        </w:rPr>
        <w:t>经营场所</w:t>
      </w:r>
      <w:r>
        <w:rPr>
          <w:rFonts w:hint="eastAsia" w:ascii="Times New Roman" w:hAnsi="Times New Roman" w:eastAsia="仿宋_GB2312" w:cs="Mongolian Baiti"/>
          <w:b w:val="0"/>
          <w:bCs/>
          <w:color w:val="000000"/>
          <w:kern w:val="1"/>
          <w:sz w:val="32"/>
          <w:szCs w:val="32"/>
          <w:u w:val="none" w:color="auto"/>
        </w:rPr>
        <w:t>：</w:t>
      </w:r>
      <w:bookmarkStart w:id="6" w:name="CALCULATE—DSR—tAjDsrs_cLxdzSheng"/>
      <w:r>
        <w:rPr>
          <w:rFonts w:hint="eastAsia" w:ascii="Times New Roman" w:hAnsi="Times New Roman" w:eastAsia="仿宋_GB2312" w:cs="Mongolian Baiti"/>
          <w:b w:val="0"/>
          <w:bCs/>
          <w:color w:val="000000"/>
          <w:kern w:val="1"/>
          <w:sz w:val="32"/>
          <w:szCs w:val="32"/>
          <w:u w:val="none" w:color="auto"/>
          <w:lang w:val="en-US" w:eastAsia="zh-CN"/>
        </w:rPr>
        <w:t>广西柳州市</w:t>
      </w:r>
      <w:r>
        <w:rPr>
          <w:rFonts w:hint="eastAsia" w:ascii="Times New Roman" w:hAnsi="Times New Roman" w:eastAsia="仿宋_GB2312" w:cs="Mongolian Baiti"/>
          <w:b w:val="0"/>
          <w:color w:val="000000"/>
          <w:sz w:val="32"/>
          <w:u w:val="none" w:color="auto"/>
        </w:rPr>
        <w:t>融水县融水镇商贸城</w:t>
      </w:r>
      <w:bookmarkEnd w:id="6"/>
      <w:r>
        <w:rPr>
          <w:rFonts w:hint="eastAsia" w:ascii="Times New Roman" w:hAnsi="Times New Roman" w:eastAsia="仿宋_GB2312" w:cs="Mongolian Baiti"/>
          <w:b w:val="0"/>
          <w:color w:val="000000"/>
          <w:sz w:val="32"/>
          <w:u w:val="none" w:color="auto"/>
          <w:lang w:val="en-US" w:eastAsia="zh-CN"/>
        </w:rPr>
        <w:t>******</w:t>
      </w:r>
      <w:r>
        <w:rPr>
          <w:rFonts w:hint="eastAsia" w:ascii="Times New Roman" w:hAnsi="Times New Roman" w:eastAsia="仿宋_GB2312" w:cs="Mongolian Baiti"/>
          <w:b w:val="0"/>
          <w:bCs/>
          <w:color w:val="000000"/>
          <w:kern w:val="1"/>
          <w:sz w:val="32"/>
          <w:szCs w:val="32"/>
          <w:u w:val="none" w:color="auto"/>
        </w:rPr>
        <w:t xml:space="preserve">                                    </w:t>
      </w:r>
      <w:r>
        <w:rPr>
          <w:rFonts w:hint="eastAsia" w:ascii="Times New Roman" w:hAnsi="Times New Roman" w:eastAsia="仿宋_GB2312" w:cs="Mongolian Baiti"/>
          <w:b w:val="0"/>
          <w:bCs/>
          <w:color w:val="000000"/>
          <w:kern w:val="1"/>
          <w:sz w:val="32"/>
          <w:szCs w:val="32"/>
          <w:u w:val="none" w:color="auto"/>
          <w:lang w:val="en-US" w:eastAsia="zh-CN"/>
        </w:rPr>
        <w:t xml:space="preserve"> </w:t>
      </w:r>
    </w:p>
    <w:p>
      <w:pPr>
        <w:spacing w:line="540" w:lineRule="exact"/>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000000"/>
          <w:kern w:val="1"/>
          <w:sz w:val="32"/>
          <w:szCs w:val="32"/>
          <w:u w:val="none" w:color="auto"/>
          <w:lang w:eastAsia="zh-CN"/>
        </w:rPr>
        <w:t>经营者</w:t>
      </w:r>
      <w:r>
        <w:rPr>
          <w:rFonts w:hint="eastAsia" w:ascii="Times New Roman" w:hAnsi="Times New Roman" w:eastAsia="仿宋_GB2312" w:cs="Mongolian Baiti"/>
          <w:b w:val="0"/>
          <w:bCs/>
          <w:color w:val="000000"/>
          <w:kern w:val="1"/>
          <w:sz w:val="32"/>
          <w:szCs w:val="32"/>
          <w:u w:val="none" w:color="auto"/>
        </w:rPr>
        <w:t>：</w:t>
      </w:r>
      <w:bookmarkStart w:id="7" w:name="CALCULATE—DSR—tAjDsrs_cFddbr"/>
      <w:r>
        <w:rPr>
          <w:rFonts w:hint="eastAsia" w:ascii="Times New Roman" w:hAnsi="Times New Roman" w:eastAsia="仿宋_GB2312" w:cs="Mongolian Baiti"/>
          <w:b w:val="0"/>
          <w:color w:val="000000"/>
          <w:sz w:val="32"/>
          <w:u w:val="none" w:color="auto"/>
        </w:rPr>
        <w:t>赵磊</w:t>
      </w:r>
      <w:bookmarkEnd w:id="7"/>
      <w:r>
        <w:rPr>
          <w:rFonts w:hint="eastAsia" w:ascii="Times New Roman" w:hAnsi="Times New Roman" w:eastAsia="仿宋_GB2312" w:cs="Mongolian Baiti"/>
          <w:b w:val="0"/>
          <w:bCs/>
          <w:color w:val="000000"/>
          <w:kern w:val="1"/>
          <w:sz w:val="32"/>
          <w:szCs w:val="32"/>
          <w:u w:val="none" w:color="auto"/>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000000"/>
          <w:kern w:val="1"/>
          <w:sz w:val="32"/>
          <w:szCs w:val="32"/>
          <w:u w:val="none" w:color="auto"/>
        </w:rPr>
        <w:t>身份证件号码：</w:t>
      </w:r>
      <w:bookmarkStart w:id="8" w:name="CALCULATE—DSR—tAjDsrs_cZjhm"/>
      <w:r>
        <w:rPr>
          <w:rFonts w:hint="eastAsia" w:ascii="Times New Roman" w:hAnsi="Times New Roman" w:eastAsia="仿宋_GB2312" w:cs="Mongolian Baiti"/>
          <w:b w:val="0"/>
          <w:color w:val="000000"/>
          <w:sz w:val="32"/>
          <w:u w:val="none" w:color="auto"/>
        </w:rPr>
        <w:t>430502199104</w:t>
      </w:r>
      <w:bookmarkEnd w:id="8"/>
      <w:r>
        <w:rPr>
          <w:rFonts w:hint="eastAsia" w:ascii="Times New Roman" w:hAnsi="Times New Roman" w:eastAsia="仿宋_GB2312" w:cs="Mongolian Baiti"/>
          <w:b w:val="0"/>
          <w:color w:val="000000"/>
          <w:sz w:val="32"/>
          <w:u w:val="none" w:color="auto"/>
          <w:lang w:val="en-US" w:eastAsia="zh-CN"/>
        </w:rPr>
        <w:t>******</w:t>
      </w:r>
      <w:r>
        <w:rPr>
          <w:rFonts w:hint="eastAsia" w:ascii="Times New Roman" w:hAnsi="Times New Roman" w:eastAsia="仿宋_GB2312" w:cs="Mongolian Baiti"/>
          <w:b w:val="0"/>
          <w:bCs/>
          <w:color w:val="000000"/>
          <w:kern w:val="1"/>
          <w:sz w:val="32"/>
          <w:szCs w:val="32"/>
          <w:u w:val="none" w:color="auto"/>
        </w:rPr>
        <w:t xml:space="preserve">                                    </w:t>
      </w:r>
    </w:p>
    <w:p>
      <w:pPr>
        <w:pStyle w:val="3"/>
        <w:tabs>
          <w:tab w:val="left" w:pos="9060"/>
        </w:tabs>
        <w:spacing w:line="240" w:lineRule="auto"/>
        <w:ind w:firstLine="480" w:firstLineChars="200"/>
        <w:rPr>
          <w:rFonts w:hint="eastAsia" w:ascii="仿宋_GB2312" w:hAnsi="方正仿宋_GBK" w:eastAsia="仿宋_GB2312"/>
          <w:b w:val="0"/>
          <w:bCs/>
          <w:color w:val="auto"/>
          <w:sz w:val="24"/>
          <w:szCs w:val="24"/>
          <w:u w:val="none" w:color="auto"/>
        </w:rPr>
      </w:pPr>
    </w:p>
    <w:p>
      <w:pPr>
        <w:spacing w:line="520" w:lineRule="exact"/>
        <w:ind w:firstLine="640" w:firstLineChars="200"/>
        <w:rPr>
          <w:rFonts w:ascii="Times New Roman" w:hAnsi="Times New Roman" w:eastAsia="仿宋_GB2312" w:cs="仿宋_GB2312"/>
          <w:sz w:val="32"/>
          <w:szCs w:val="32"/>
          <w:u w:val="none"/>
        </w:rPr>
      </w:pPr>
      <w:bookmarkStart w:id="9" w:name="OLE_LINK4"/>
      <w:r>
        <w:rPr>
          <w:rFonts w:hint="eastAsia" w:ascii="Times New Roman" w:hAnsi="Times New Roman" w:eastAsia="仿宋_GB2312" w:cs="仿宋_GB2312"/>
          <w:color w:val="000000"/>
          <w:sz w:val="32"/>
          <w:szCs w:val="32"/>
          <w:u w:val="none"/>
        </w:rPr>
        <w:t>2025年</w:t>
      </w:r>
      <w:r>
        <w:rPr>
          <w:rFonts w:hint="eastAsia" w:ascii="Times New Roman" w:hAnsi="Times New Roman" w:eastAsia="仿宋_GB2312" w:cs="仿宋_GB2312"/>
          <w:color w:val="000000"/>
          <w:sz w:val="32"/>
          <w:szCs w:val="32"/>
          <w:u w:val="none"/>
          <w:lang w:val="en-US" w:eastAsia="zh-CN"/>
        </w:rPr>
        <w:t>7</w:t>
      </w:r>
      <w:r>
        <w:rPr>
          <w:rFonts w:hint="eastAsia" w:ascii="Times New Roman" w:hAnsi="Times New Roman" w:eastAsia="仿宋_GB2312" w:cs="仿宋_GB2312"/>
          <w:color w:val="000000"/>
          <w:sz w:val="32"/>
          <w:szCs w:val="32"/>
          <w:u w:val="none"/>
        </w:rPr>
        <w:t>月2</w:t>
      </w:r>
      <w:r>
        <w:rPr>
          <w:rFonts w:hint="eastAsia" w:ascii="Times New Roman" w:hAnsi="Times New Roman" w:eastAsia="仿宋_GB2312" w:cs="仿宋_GB2312"/>
          <w:color w:val="000000"/>
          <w:sz w:val="32"/>
          <w:szCs w:val="32"/>
          <w:u w:val="none"/>
          <w:lang w:val="en-US" w:eastAsia="zh-CN"/>
        </w:rPr>
        <w:t>8</w:t>
      </w:r>
      <w:r>
        <w:rPr>
          <w:rFonts w:hint="eastAsia" w:ascii="Times New Roman" w:hAnsi="Times New Roman" w:eastAsia="仿宋_GB2312" w:cs="仿宋_GB2312"/>
          <w:color w:val="000000"/>
          <w:sz w:val="32"/>
          <w:szCs w:val="32"/>
          <w:u w:val="none"/>
        </w:rPr>
        <w:t>日</w:t>
      </w:r>
      <w:r>
        <w:rPr>
          <w:rFonts w:hint="eastAsia" w:ascii="Times New Roman" w:hAnsi="Times New Roman" w:eastAsia="仿宋_GB2312" w:cs="仿宋_GB2312"/>
          <w:color w:val="000000"/>
          <w:sz w:val="32"/>
          <w:szCs w:val="32"/>
          <w:u w:val="none"/>
          <w:lang w:eastAsia="zh-CN"/>
        </w:rPr>
        <w:t>本局</w:t>
      </w:r>
      <w:r>
        <w:rPr>
          <w:rFonts w:hint="eastAsia" w:ascii="Times New Roman" w:hAnsi="Times New Roman" w:eastAsia="仿宋_GB2312" w:cs="仿宋_GB2312"/>
          <w:color w:val="000000"/>
          <w:sz w:val="32"/>
          <w:szCs w:val="32"/>
          <w:u w:val="none"/>
        </w:rPr>
        <w:t>执法人员到位于融水县融水镇</w:t>
      </w:r>
      <w:r>
        <w:rPr>
          <w:rFonts w:hint="eastAsia" w:ascii="Times New Roman" w:hAnsi="Times New Roman" w:eastAsia="仿宋_GB2312" w:cs="仿宋_GB2312"/>
          <w:color w:val="000000"/>
          <w:sz w:val="32"/>
          <w:szCs w:val="32"/>
          <w:u w:val="none"/>
          <w:lang w:val="en-US" w:eastAsia="zh-CN"/>
        </w:rPr>
        <w:t>商贸城******雪兵</w:t>
      </w:r>
      <w:r>
        <w:rPr>
          <w:rFonts w:hint="eastAsia" w:ascii="Times New Roman" w:hAnsi="Times New Roman" w:eastAsia="仿宋_GB2312" w:cs="仿宋_GB2312"/>
          <w:color w:val="000000"/>
          <w:sz w:val="32"/>
          <w:szCs w:val="32"/>
          <w:u w:val="none"/>
        </w:rPr>
        <w:t>的陪同下在该店</w:t>
      </w:r>
      <w:r>
        <w:rPr>
          <w:rFonts w:hint="eastAsia" w:ascii="Times New Roman" w:hAnsi="Times New Roman" w:eastAsia="仿宋_GB2312" w:cs="仿宋_GB2312"/>
          <w:color w:val="000000"/>
          <w:sz w:val="32"/>
          <w:szCs w:val="32"/>
          <w:u w:val="none"/>
          <w:lang w:val="en-US" w:eastAsia="zh-CN"/>
        </w:rPr>
        <w:t>货架上</w:t>
      </w:r>
      <w:r>
        <w:rPr>
          <w:rFonts w:hint="eastAsia" w:ascii="Times New Roman" w:hAnsi="Times New Roman" w:eastAsia="仿宋_GB2312" w:cs="仿宋_GB2312"/>
          <w:color w:val="000000"/>
          <w:sz w:val="32"/>
          <w:szCs w:val="32"/>
          <w:u w:val="none"/>
        </w:rPr>
        <w:t>发现有</w:t>
      </w:r>
      <w:r>
        <w:rPr>
          <w:rFonts w:hint="eastAsia" w:ascii="Times New Roman" w:hAnsi="Times New Roman" w:eastAsia="仿宋_GB2312" w:cs="仿宋_GB2312"/>
          <w:color w:val="000000"/>
          <w:sz w:val="32"/>
          <w:szCs w:val="32"/>
          <w:u w:val="none"/>
          <w:lang w:val="en-US" w:eastAsia="zh-CN"/>
        </w:rPr>
        <w:t>不符合</w:t>
      </w:r>
      <w:r>
        <w:rPr>
          <w:rFonts w:hint="eastAsia" w:ascii="Times New Roman" w:hAnsi="Times New Roman" w:eastAsia="仿宋_GB2312" w:cs="仿宋_GB2312"/>
          <w:color w:val="000000"/>
          <w:sz w:val="32"/>
          <w:szCs w:val="32"/>
          <w:u w:val="none"/>
        </w:rPr>
        <w:t>国家标准、行业标准的燃气具连接管在售，具体如下：</w:t>
      </w:r>
      <w:r>
        <w:rPr>
          <w:rFonts w:hint="eastAsia" w:ascii="Times New Roman" w:hAnsi="Times New Roman" w:eastAsia="仿宋_GB2312" w:cs="仿宋_GB2312"/>
          <w:color w:val="000000"/>
          <w:sz w:val="32"/>
          <w:szCs w:val="32"/>
          <w:u w:val="none"/>
          <w:lang w:val="en-US" w:eastAsia="zh-CN"/>
        </w:rPr>
        <w:t>①</w:t>
      </w:r>
      <w:r>
        <w:rPr>
          <w:rFonts w:hint="eastAsia" w:ascii="Times New Roman" w:hAnsi="Times New Roman" w:eastAsia="仿宋_GB2312" w:cs="仿宋_GB2312"/>
          <w:color w:val="000000"/>
          <w:sz w:val="32"/>
          <w:szCs w:val="32"/>
          <w:u w:val="none"/>
        </w:rPr>
        <w:t>康舰牌燃气管</w:t>
      </w:r>
      <w:r>
        <w:rPr>
          <w:rFonts w:hint="eastAsia" w:ascii="Times New Roman" w:hAnsi="Times New Roman" w:eastAsia="仿宋_GB2312" w:cs="仿宋_GB2312"/>
          <w:color w:val="000000"/>
          <w:sz w:val="32"/>
          <w:szCs w:val="32"/>
          <w:u w:val="none"/>
          <w:lang w:eastAsia="zh-CN"/>
        </w:rPr>
        <w:t>（</w:t>
      </w:r>
      <w:bookmarkStart w:id="10" w:name="OLE_LINK3"/>
      <w:r>
        <w:rPr>
          <w:rFonts w:hint="eastAsia" w:ascii="Times New Roman" w:hAnsi="Times New Roman" w:eastAsia="仿宋_GB2312" w:cs="仿宋_GB2312"/>
          <w:color w:val="000000"/>
          <w:sz w:val="32"/>
          <w:szCs w:val="32"/>
          <w:u w:val="none"/>
          <w:lang w:val="en-US" w:eastAsia="zh-CN"/>
        </w:rPr>
        <w:t>执行标准：</w:t>
      </w:r>
      <w:r>
        <w:rPr>
          <w:rFonts w:hint="eastAsia" w:ascii="Times New Roman" w:hAnsi="Times New Roman" w:eastAsia="仿宋_GB2312" w:cs="仿宋_GB2312"/>
          <w:color w:val="000000"/>
          <w:sz w:val="32"/>
          <w:szCs w:val="32"/>
          <w:u w:val="none"/>
        </w:rPr>
        <w:t>CJ/T490-2016 GB 29993-2013</w:t>
      </w:r>
      <w:bookmarkEnd w:id="10"/>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规格：</w:t>
      </w:r>
      <w:r>
        <w:rPr>
          <w:rFonts w:hint="eastAsia" w:ascii="Times New Roman" w:hAnsi="Times New Roman" w:eastAsia="仿宋_GB2312" w:cs="仿宋_GB2312"/>
          <w:color w:val="000000"/>
          <w:sz w:val="32"/>
          <w:szCs w:val="32"/>
          <w:u w:val="none"/>
        </w:rPr>
        <w:t xml:space="preserve">1m </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rPr>
        <w:t>5卷，</w:t>
      </w:r>
      <w:r>
        <w:rPr>
          <w:rFonts w:hint="eastAsia" w:ascii="Times New Roman" w:hAnsi="Times New Roman" w:eastAsia="仿宋_GB2312" w:cs="仿宋_GB2312"/>
          <w:color w:val="000000"/>
          <w:sz w:val="32"/>
          <w:szCs w:val="32"/>
          <w:u w:val="none"/>
          <w:lang w:val="en-US" w:eastAsia="zh-CN"/>
        </w:rPr>
        <w:t>②</w:t>
      </w:r>
      <w:r>
        <w:rPr>
          <w:rFonts w:hint="eastAsia" w:ascii="Times New Roman" w:hAnsi="Times New Roman" w:eastAsia="仿宋_GB2312" w:cs="仿宋_GB2312"/>
          <w:color w:val="000000"/>
          <w:sz w:val="32"/>
          <w:szCs w:val="32"/>
          <w:u w:val="none"/>
        </w:rPr>
        <w:t>格立恒牌燃气管</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执行标准：</w:t>
      </w:r>
      <w:r>
        <w:rPr>
          <w:rFonts w:hint="eastAsia" w:ascii="Times New Roman" w:hAnsi="Times New Roman" w:eastAsia="仿宋_GB2312" w:cs="仿宋_GB2312"/>
          <w:color w:val="000000"/>
          <w:sz w:val="32"/>
          <w:szCs w:val="32"/>
          <w:u w:val="none"/>
        </w:rPr>
        <w:t>CJ/T490-2016 GB 29993-2013</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规格：</w:t>
      </w:r>
      <w:r>
        <w:rPr>
          <w:rFonts w:hint="eastAsia" w:ascii="Times New Roman" w:hAnsi="Times New Roman" w:eastAsia="仿宋_GB2312" w:cs="仿宋_GB2312"/>
          <w:color w:val="000000"/>
          <w:sz w:val="32"/>
          <w:szCs w:val="32"/>
          <w:u w:val="none"/>
        </w:rPr>
        <w:t>3m</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rPr>
        <w:t>2卷。经请示局领导批准后，执法人员依法向当事人下达了《实施行政强制措施决定书》（融水市监强制[2025]67号）及《财务清单》（[2025]67号），对上述产品进行扣押。</w:t>
      </w:r>
      <w:bookmarkEnd w:id="9"/>
      <w:r>
        <w:rPr>
          <w:rFonts w:hint="eastAsia" w:ascii="Times New Roman" w:hAnsi="Times New Roman" w:eastAsia="仿宋_GB2312" w:cs="仿宋_GB2312"/>
          <w:color w:val="000000"/>
          <w:sz w:val="32"/>
          <w:szCs w:val="32"/>
          <w:u w:val="none"/>
          <w:lang w:val="en-US" w:eastAsia="zh-CN"/>
        </w:rPr>
        <w:t>2025年8月4</w:t>
      </w:r>
      <w:r>
        <w:rPr>
          <w:rFonts w:hint="eastAsia" w:ascii="Times New Roman" w:hAnsi="Times New Roman" w:eastAsia="仿宋_GB2312" w:cs="仿宋_GB2312"/>
          <w:color w:val="000000"/>
          <w:sz w:val="32"/>
          <w:szCs w:val="32"/>
          <w:u w:val="none"/>
        </w:rPr>
        <w:t>日，经局领导批准，决定对当事人进行立案调查。2025年</w:t>
      </w:r>
      <w:r>
        <w:rPr>
          <w:rFonts w:hint="eastAsia" w:ascii="Times New Roman" w:hAnsi="Times New Roman" w:eastAsia="仿宋_GB2312" w:cs="仿宋_GB2312"/>
          <w:color w:val="000000"/>
          <w:sz w:val="32"/>
          <w:szCs w:val="32"/>
          <w:u w:val="none"/>
          <w:lang w:val="en-US" w:eastAsia="zh-CN"/>
        </w:rPr>
        <w:t>9</w:t>
      </w:r>
      <w:r>
        <w:rPr>
          <w:rFonts w:hint="eastAsia" w:ascii="Times New Roman" w:hAnsi="Times New Roman" w:eastAsia="仿宋_GB2312" w:cs="仿宋_GB2312"/>
          <w:color w:val="000000"/>
          <w:sz w:val="32"/>
          <w:szCs w:val="32"/>
          <w:u w:val="none"/>
        </w:rPr>
        <w:t>月</w:t>
      </w:r>
      <w:r>
        <w:rPr>
          <w:rFonts w:hint="eastAsia" w:ascii="Times New Roman" w:hAnsi="Times New Roman" w:eastAsia="仿宋_GB2312" w:cs="仿宋_GB2312"/>
          <w:color w:val="000000"/>
          <w:sz w:val="32"/>
          <w:szCs w:val="32"/>
          <w:u w:val="none"/>
          <w:lang w:val="en-US" w:eastAsia="zh-CN"/>
        </w:rPr>
        <w:t>5</w:t>
      </w:r>
      <w:r>
        <w:rPr>
          <w:rFonts w:hint="eastAsia" w:ascii="Times New Roman" w:hAnsi="Times New Roman" w:eastAsia="仿宋_GB2312" w:cs="仿宋_GB2312"/>
          <w:color w:val="000000"/>
          <w:sz w:val="32"/>
          <w:szCs w:val="32"/>
          <w:u w:val="none"/>
        </w:rPr>
        <w:t>日，当事人</w:t>
      </w:r>
      <w:r>
        <w:rPr>
          <w:rFonts w:hint="eastAsia" w:ascii="Times New Roman" w:hAnsi="Times New Roman" w:eastAsia="仿宋_GB2312" w:cs="仿宋_GB2312"/>
          <w:color w:val="000000"/>
          <w:sz w:val="32"/>
          <w:szCs w:val="32"/>
          <w:u w:val="none"/>
          <w:lang w:val="en-US" w:eastAsia="zh-CN"/>
        </w:rPr>
        <w:t>经营者赵磊</w:t>
      </w:r>
      <w:r>
        <w:rPr>
          <w:rFonts w:hint="eastAsia" w:ascii="Times New Roman" w:hAnsi="Times New Roman" w:eastAsia="仿宋_GB2312" w:cs="仿宋_GB2312"/>
          <w:color w:val="000000"/>
          <w:sz w:val="32"/>
          <w:szCs w:val="32"/>
          <w:u w:val="none"/>
        </w:rPr>
        <w:t>到</w:t>
      </w:r>
      <w:r>
        <w:rPr>
          <w:rFonts w:hint="eastAsia" w:ascii="Times New Roman" w:hAnsi="Times New Roman" w:eastAsia="仿宋_GB2312" w:cs="仿宋_GB2312"/>
          <w:color w:val="000000"/>
          <w:sz w:val="32"/>
          <w:szCs w:val="32"/>
          <w:u w:val="none"/>
          <w:lang w:eastAsia="zh-CN"/>
        </w:rPr>
        <w:t>本局</w:t>
      </w:r>
      <w:r>
        <w:rPr>
          <w:rFonts w:hint="eastAsia" w:ascii="Times New Roman" w:hAnsi="Times New Roman" w:eastAsia="仿宋_GB2312" w:cs="仿宋_GB2312"/>
          <w:color w:val="000000"/>
          <w:sz w:val="32"/>
          <w:szCs w:val="32"/>
          <w:u w:val="none"/>
        </w:rPr>
        <w:t>融水市场监督管理所接受询问，已基本查明事实。</w:t>
      </w:r>
    </w:p>
    <w:p>
      <w:pPr>
        <w:spacing w:line="520" w:lineRule="exact"/>
        <w:ind w:firstLine="640" w:firstLineChars="200"/>
        <w:rPr>
          <w:rFonts w:ascii="仿宋_GB2312" w:hAnsi="Times New Roman" w:eastAsia="仿宋_GB2312" w:cs="仿宋_GB2312"/>
          <w:sz w:val="32"/>
          <w:szCs w:val="32"/>
          <w:u w:val="none"/>
        </w:rPr>
      </w:pPr>
      <w:r>
        <w:rPr>
          <w:rFonts w:hint="eastAsia" w:ascii="仿宋_GB2312" w:hAnsi="Times New Roman" w:eastAsia="仿宋_GB2312" w:cs="仿宋_GB2312"/>
          <w:color w:val="000000"/>
          <w:sz w:val="32"/>
          <w:u w:val="none"/>
          <w:lang w:val="en-US" w:eastAsia="zh-CN"/>
        </w:rPr>
        <w:t>经查，</w:t>
      </w:r>
      <w:r>
        <w:rPr>
          <w:rFonts w:hint="eastAsia" w:ascii="仿宋_GB2312" w:hAnsi="Times New Roman" w:eastAsia="仿宋_GB2312" w:cs="仿宋_GB2312"/>
          <w:color w:val="000000"/>
          <w:sz w:val="32"/>
          <w:u w:val="none"/>
        </w:rPr>
        <w:t>当事人取得《营业执照》在融水县融水镇商贸城</w:t>
      </w:r>
      <w:r>
        <w:rPr>
          <w:rFonts w:hint="eastAsia" w:ascii="仿宋_GB2312" w:hAnsi="Times New Roman" w:eastAsia="仿宋_GB2312" w:cs="仿宋_GB2312"/>
          <w:color w:val="000000"/>
          <w:sz w:val="32"/>
          <w:u w:val="none"/>
          <w:lang w:val="en-US" w:eastAsia="zh-CN"/>
        </w:rPr>
        <w:t>******</w:t>
      </w:r>
      <w:r>
        <w:rPr>
          <w:rFonts w:hint="eastAsia" w:ascii="仿宋_GB2312" w:hAnsi="Times New Roman" w:eastAsia="仿宋_GB2312" w:cs="仿宋_GB2312"/>
          <w:color w:val="000000"/>
          <w:sz w:val="32"/>
          <w:u w:val="none"/>
        </w:rPr>
        <w:t>从事五金产品零售等活动。2024年当事人经营者跟一辆送货来的小货车购进上述产品，且未做进货台账和索取供货商的资质证明。2025年7月28日</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本局执法人员到位于融水县融水镇商贸城</w:t>
      </w:r>
      <w:r>
        <w:rPr>
          <w:rFonts w:hint="eastAsia" w:ascii="仿宋_GB2312" w:hAnsi="Times New Roman" w:eastAsia="仿宋_GB2312" w:cs="仿宋_GB2312"/>
          <w:color w:val="000000"/>
          <w:sz w:val="32"/>
          <w:u w:val="none"/>
          <w:lang w:val="en-US" w:eastAsia="zh-CN"/>
        </w:rPr>
        <w:t>******</w:t>
      </w:r>
      <w:bookmarkStart w:id="18" w:name="_GoBack"/>
      <w:bookmarkEnd w:id="18"/>
      <w:r>
        <w:rPr>
          <w:rFonts w:hint="eastAsia" w:ascii="仿宋_GB2312" w:hAnsi="Times New Roman" w:eastAsia="仿宋_GB2312" w:cs="仿宋_GB2312"/>
          <w:color w:val="000000"/>
          <w:sz w:val="32"/>
          <w:u w:val="none"/>
        </w:rPr>
        <w:t>赵磊经营的融水县天发五金批发部进行检查，在该店货架上发现有</w:t>
      </w:r>
      <w:r>
        <w:rPr>
          <w:rFonts w:hint="eastAsia" w:ascii="仿宋_GB2312" w:hAnsi="Times New Roman" w:eastAsia="仿宋_GB2312" w:cs="仿宋_GB2312"/>
          <w:color w:val="000000"/>
          <w:sz w:val="32"/>
          <w:u w:val="none"/>
          <w:lang w:val="en-US" w:eastAsia="zh-CN"/>
        </w:rPr>
        <w:t>不符合</w:t>
      </w:r>
      <w:r>
        <w:rPr>
          <w:rFonts w:hint="eastAsia" w:ascii="仿宋_GB2312" w:hAnsi="Times New Roman" w:eastAsia="仿宋_GB2312" w:cs="仿宋_GB2312"/>
          <w:color w:val="000000"/>
          <w:sz w:val="32"/>
          <w:u w:val="none"/>
        </w:rPr>
        <w:t>国家标准、行业标准的燃气具连接管在售，具体如下：①康舰牌燃气管（执行标准：CJ/T490-2016 GB 29993-2013，规格：1m ）5卷，②格立恒牌燃气管（执行标准：CJ/T490-2016 GB 29993-2013，规格：3m）2卷，上述产品一共7卷，该产品标注的执行标准已作废。当事人经营者未能提供供货商资质和进货票据。同时，当事人未建立销售台账，无法计算违法所得。经核实，上述</w:t>
      </w:r>
      <w:r>
        <w:rPr>
          <w:rFonts w:hint="eastAsia" w:ascii="仿宋_GB2312" w:hAnsi="Times New Roman" w:eastAsia="仿宋_GB2312" w:cs="仿宋_GB2312"/>
          <w:color w:val="000000"/>
          <w:spacing w:val="-11"/>
          <w:sz w:val="32"/>
          <w:u w:val="none"/>
        </w:rPr>
        <w:t>扣押产品的货值金额为185元。当事人对上述事实均予以承认。</w:t>
      </w:r>
      <w:r>
        <w:rPr>
          <w:rFonts w:hint="eastAsia" w:ascii="仿宋_GB2312" w:hAnsi="Times New Roman" w:eastAsia="仿宋_GB2312" w:cs="仿宋_GB2312"/>
          <w:color w:val="000000"/>
          <w:spacing w:val="-11"/>
          <w:sz w:val="32"/>
          <w:u w:val="none"/>
        </w:rPr>
        <w:br w:type="textWrapping"/>
      </w:r>
      <w:r>
        <w:rPr>
          <w:rFonts w:hint="eastAsia" w:ascii="仿宋_GB2312" w:hAnsi="Times New Roman" w:eastAsia="仿宋_GB2312" w:cs="仿宋_GB2312"/>
          <w:color w:val="000000"/>
          <w:sz w:val="32"/>
          <w:u w:val="none"/>
          <w:lang w:val="en-US" w:eastAsia="zh-CN"/>
        </w:rPr>
        <w:t xml:space="preserve">    </w:t>
      </w:r>
      <w:r>
        <w:rPr>
          <w:rFonts w:hint="eastAsia" w:ascii="仿宋_GB2312" w:hAnsi="仿宋_GB2312" w:eastAsia="仿宋_GB2312" w:cs="仿宋_GB2312"/>
          <w:color w:val="000000"/>
          <w:sz w:val="32"/>
          <w:szCs w:val="32"/>
          <w:u w:val="none"/>
        </w:rPr>
        <w:t>上述事实，主要有以下证据证明：</w:t>
      </w:r>
    </w:p>
    <w:p>
      <w:pPr>
        <w:pStyle w:val="3"/>
        <w:numPr>
          <w:ilvl w:val="0"/>
          <w:numId w:val="0"/>
        </w:numPr>
        <w:tabs>
          <w:tab w:val="left" w:pos="9060"/>
        </w:tabs>
        <w:spacing w:line="520" w:lineRule="exact"/>
        <w:ind w:firstLine="640" w:firstLineChars="200"/>
        <w:rPr>
          <w:rFonts w:hint="eastAsia" w:ascii="Times New Roman" w:hAnsi="Times New Roman" w:eastAsia="仿宋_GB2312" w:cs="仿宋_GB2312"/>
          <w:sz w:val="32"/>
          <w:u w:val="none"/>
          <w:lang w:val="en-US" w:eastAsia="zh-CN"/>
        </w:rPr>
      </w:pPr>
      <w:bookmarkStart w:id="11" w:name="CALCULATE—ZJCL—tajCltjes_zjclxx"/>
      <w:r>
        <w:rPr>
          <w:rFonts w:hint="eastAsia" w:ascii="Times New Roman" w:hAnsi="Times New Roman" w:eastAsia="仿宋_GB2312" w:cs="仿宋_GB2312"/>
          <w:color w:val="000000"/>
          <w:sz w:val="32"/>
          <w:u w:val="none"/>
          <w:lang w:val="en-US" w:eastAsia="zh-CN"/>
        </w:rPr>
        <w:t>1.当</w:t>
      </w:r>
      <w:r>
        <w:rPr>
          <w:rFonts w:hint="eastAsia" w:ascii="Times New Roman" w:hAnsi="Times New Roman" w:eastAsia="仿宋_GB2312" w:cs="仿宋_GB2312"/>
          <w:color w:val="000000"/>
          <w:sz w:val="32"/>
          <w:u w:val="none"/>
        </w:rPr>
        <w:t>事人《营业执照》复印件一份，证明当事人已取得合法经营主体资格</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2.当事人经营者赵磊个人身份证复印件一份，证明经营者的个人基本信息</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3.《行政检查审批表》【编号：（融水所）20250728-2-04】及《行政检查通知书》【编号：（融水所）20250728-2-04】 各一份，</w:t>
      </w:r>
      <w:r>
        <w:rPr>
          <w:rFonts w:hint="eastAsia" w:ascii="Times New Roman" w:hAnsi="Times New Roman" w:eastAsia="仿宋_GB2312" w:cs="仿宋_GB2312"/>
          <w:color w:val="000000"/>
          <w:sz w:val="32"/>
          <w:u w:val="none"/>
          <w:lang w:eastAsia="zh-CN"/>
        </w:rPr>
        <w:t>证明</w:t>
      </w:r>
      <w:r>
        <w:rPr>
          <w:rFonts w:hint="eastAsia" w:ascii="Times New Roman" w:hAnsi="Times New Roman" w:eastAsia="仿宋_GB2312" w:cs="仿宋_GB2312"/>
          <w:color w:val="000000"/>
          <w:sz w:val="32"/>
          <w:u w:val="none"/>
        </w:rPr>
        <w:t>此次开展现场检查已经过领导审批并已通知当事人</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4.《现场检查笔录》（2025年7月28日）一份，</w:t>
      </w:r>
      <w:r>
        <w:rPr>
          <w:rFonts w:hint="eastAsia" w:ascii="Times New Roman" w:hAnsi="Times New Roman" w:eastAsia="仿宋_GB2312" w:cs="仿宋_GB2312"/>
          <w:color w:val="000000"/>
          <w:sz w:val="32"/>
          <w:u w:val="none"/>
          <w:lang w:eastAsia="zh-CN"/>
        </w:rPr>
        <w:t>证明</w:t>
      </w:r>
      <w:r>
        <w:rPr>
          <w:rFonts w:hint="eastAsia" w:ascii="Times New Roman" w:hAnsi="Times New Roman" w:eastAsia="仿宋_GB2312" w:cs="仿宋_GB2312"/>
          <w:color w:val="000000"/>
          <w:sz w:val="32"/>
          <w:u w:val="none"/>
        </w:rPr>
        <w:t>执法人员开展现场检查工作记录</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5.《实施行政强制措施决定书》（融水市监强制</w:t>
      </w:r>
      <w:r>
        <w:rPr>
          <w:rFonts w:hint="eastAsia" w:ascii="仿宋_GB2312" w:hAnsi="仿宋_GB2312" w:eastAsia="仿宋_GB2312" w:cs="仿宋_GB2312"/>
          <w:b w:val="0"/>
          <w:bCs/>
          <w:color w:val="000000"/>
          <w:u w:val="none" w:color="auto"/>
          <w:lang w:val="en-US" w:eastAsia="zh-CN"/>
        </w:rPr>
        <w:t>〔2025〕</w:t>
      </w:r>
      <w:r>
        <w:rPr>
          <w:rFonts w:hint="eastAsia" w:ascii="Times New Roman" w:hAnsi="Times New Roman" w:eastAsia="仿宋_GB2312" w:cs="仿宋_GB2312"/>
          <w:color w:val="000000"/>
          <w:sz w:val="32"/>
          <w:u w:val="none"/>
        </w:rPr>
        <w:t>67号）及《财物清单》（文书编号：</w:t>
      </w:r>
      <w:r>
        <w:rPr>
          <w:rFonts w:hint="eastAsia" w:ascii="仿宋_GB2312" w:hAnsi="仿宋_GB2312" w:eastAsia="仿宋_GB2312" w:cs="仿宋_GB2312"/>
          <w:b w:val="0"/>
          <w:bCs/>
          <w:color w:val="000000"/>
          <w:u w:val="none" w:color="auto"/>
          <w:lang w:val="en-US" w:eastAsia="zh-CN"/>
        </w:rPr>
        <w:t>〔2025〕</w:t>
      </w:r>
      <w:r>
        <w:rPr>
          <w:rFonts w:hint="eastAsia" w:ascii="Times New Roman" w:hAnsi="Times New Roman" w:eastAsia="仿宋_GB2312" w:cs="仿宋_GB2312"/>
          <w:color w:val="000000"/>
          <w:sz w:val="32"/>
          <w:u w:val="none"/>
        </w:rPr>
        <w:t>67号），</w:t>
      </w:r>
      <w:r>
        <w:rPr>
          <w:rFonts w:hint="eastAsia" w:ascii="Times New Roman" w:hAnsi="Times New Roman" w:eastAsia="仿宋_GB2312" w:cs="仿宋_GB2312"/>
          <w:color w:val="000000"/>
          <w:sz w:val="32"/>
          <w:u w:val="none"/>
          <w:lang w:eastAsia="zh-CN"/>
        </w:rPr>
        <w:t>证明</w:t>
      </w:r>
      <w:r>
        <w:rPr>
          <w:rFonts w:hint="eastAsia" w:ascii="Times New Roman" w:hAnsi="Times New Roman" w:eastAsia="仿宋_GB2312" w:cs="仿宋_GB2312"/>
          <w:color w:val="000000"/>
          <w:sz w:val="32"/>
          <w:u w:val="none"/>
        </w:rPr>
        <w:t>执法人员实施扣押事项及产品名称、数量的事实</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6.《询问笔录》（2025年9月5日）一份，</w:t>
      </w:r>
      <w:r>
        <w:rPr>
          <w:rFonts w:hint="eastAsia" w:ascii="Times New Roman" w:hAnsi="Times New Roman" w:eastAsia="仿宋_GB2312" w:cs="仿宋_GB2312"/>
          <w:color w:val="000000"/>
          <w:sz w:val="32"/>
          <w:u w:val="none"/>
          <w:lang w:eastAsia="zh-CN"/>
        </w:rPr>
        <w:t>证明</w:t>
      </w:r>
      <w:r>
        <w:rPr>
          <w:rFonts w:hint="eastAsia" w:ascii="Times New Roman" w:hAnsi="Times New Roman" w:eastAsia="仿宋_GB2312" w:cs="仿宋_GB2312"/>
          <w:color w:val="000000"/>
          <w:sz w:val="32"/>
          <w:u w:val="none"/>
        </w:rPr>
        <w:t>当事人承认违法事实等事项</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7.执法人员现场取证拍照五张，证明当事人销售不符合强制性标准燃气管及执法人员现场扣押的事实</w:t>
      </w:r>
      <w:bookmarkEnd w:id="11"/>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lang w:val="en-US" w:eastAsia="zh-CN"/>
        </w:rPr>
        <w:t xml:space="preserve">    </w:t>
      </w:r>
    </w:p>
    <w:p>
      <w:pPr>
        <w:pStyle w:val="3"/>
        <w:numPr>
          <w:ilvl w:val="0"/>
          <w:numId w:val="0"/>
        </w:numPr>
        <w:tabs>
          <w:tab w:val="left" w:pos="9060"/>
        </w:tabs>
        <w:spacing w:line="520" w:lineRule="exact"/>
        <w:ind w:firstLine="640" w:firstLineChars="200"/>
        <w:jc w:val="both"/>
        <w:rPr>
          <w:rFonts w:hint="default" w:ascii="Times New Roman" w:eastAsia="仿宋_GB2312" w:cs="仿宋_GB2312"/>
          <w:b w:val="0"/>
          <w:bCs/>
          <w:color w:val="auto"/>
          <w:u w:val="single"/>
          <w:lang w:val="en-US" w:eastAsia="zh-CN"/>
        </w:rPr>
      </w:pPr>
      <w:r>
        <w:rPr>
          <w:rFonts w:hint="eastAsia" w:ascii="仿宋_GB2312" w:hAnsi="仿宋_GB2312" w:eastAsia="仿宋_GB2312" w:cs="仿宋_GB2312"/>
          <w:b w:val="0"/>
          <w:bCs/>
          <w:color w:val="000000"/>
          <w:u w:val="none" w:color="auto"/>
          <w:lang w:val="en-US" w:eastAsia="zh-CN"/>
        </w:rPr>
        <w:t>2025年9月16日本局执法人员向当事人送达《行政处罚告知书》（融水市监罚告</w:t>
      </w:r>
      <w:bookmarkStart w:id="12" w:name="OLE_LINK6"/>
      <w:r>
        <w:rPr>
          <w:rFonts w:hint="eastAsia" w:ascii="仿宋_GB2312" w:hAnsi="仿宋_GB2312" w:eastAsia="仿宋_GB2312" w:cs="仿宋_GB2312"/>
          <w:b w:val="0"/>
          <w:bCs/>
          <w:color w:val="000000"/>
          <w:u w:val="none" w:color="auto"/>
          <w:lang w:val="en-US" w:eastAsia="zh-CN"/>
        </w:rPr>
        <w:t>〔2025〕</w:t>
      </w:r>
      <w:bookmarkEnd w:id="12"/>
      <w:r>
        <w:rPr>
          <w:rFonts w:hint="eastAsia" w:ascii="仿宋_GB2312" w:hAnsi="仿宋_GB2312" w:eastAsia="仿宋_GB2312" w:cs="仿宋_GB2312"/>
          <w:b w:val="0"/>
          <w:bCs/>
          <w:color w:val="000000"/>
          <w:u w:val="none" w:color="auto"/>
          <w:lang w:val="en-US" w:eastAsia="zh-CN"/>
        </w:rPr>
        <w:t xml:space="preserve">202号），当事人对本局拟作出的行政处罚决定没有异议，在规定期限内没有提出陈述、申辩，视为放弃陈述、申辩权利。                   </w:t>
      </w:r>
      <w:r>
        <w:rPr>
          <w:rFonts w:hint="eastAsia" w:ascii="Times New Roman" w:eastAsia="仿宋_GB2312" w:cs="仿宋_GB2312"/>
          <w:b w:val="0"/>
          <w:bCs/>
          <w:color w:val="000000"/>
          <w:u w:val="none"/>
          <w:lang w:val="en-US" w:eastAsia="zh-CN"/>
        </w:rPr>
        <w:t xml:space="preserve">                 </w:t>
      </w:r>
    </w:p>
    <w:p>
      <w:pPr>
        <w:spacing w:line="520" w:lineRule="exact"/>
        <w:ind w:firstLine="640" w:firstLineChars="200"/>
        <w:rPr>
          <w:rFonts w:hint="eastAsia" w:ascii="Times New Roman" w:hAnsi="仿宋_GB2312" w:eastAsia="仿宋_GB2312" w:cs="仿宋_GB2312"/>
          <w:bCs/>
          <w:sz w:val="32"/>
          <w:szCs w:val="32"/>
        </w:rPr>
      </w:pPr>
      <w:r>
        <w:rPr>
          <w:rFonts w:hint="eastAsia" w:ascii="仿宋_GB2312" w:eastAsia="仿宋_GB2312" w:cs="Mongolian Baiti"/>
          <w:b w:val="0"/>
          <w:bCs/>
          <w:color w:val="000000"/>
          <w:kern w:val="1"/>
          <w:sz w:val="32"/>
          <w:szCs w:val="32"/>
          <w:u w:val="none"/>
        </w:rPr>
        <w:t>本局认为，</w:t>
      </w:r>
      <w:r>
        <w:rPr>
          <w:rFonts w:hint="eastAsia" w:ascii="仿宋_GB2312" w:hAnsi="仿宋_GB2312" w:eastAsia="仿宋_GB2312" w:cs="仿宋_GB2312"/>
          <w:color w:val="000000"/>
          <w:spacing w:val="-11"/>
          <w:sz w:val="32"/>
          <w:szCs w:val="32"/>
          <w:u w:val="none"/>
        </w:rPr>
        <w:t>当事人</w:t>
      </w:r>
      <w:r>
        <w:rPr>
          <w:rFonts w:hint="eastAsia" w:ascii="仿宋_GB2312" w:hAnsi="仿宋_GB2312" w:eastAsia="仿宋_GB2312" w:cs="仿宋_GB2312"/>
          <w:color w:val="000000"/>
          <w:spacing w:val="-11"/>
          <w:sz w:val="32"/>
          <w:szCs w:val="32"/>
          <w:u w:val="none"/>
          <w:lang w:val="en-US" w:eastAsia="zh-CN"/>
        </w:rPr>
        <w:t>销售</w:t>
      </w:r>
      <w:r>
        <w:rPr>
          <w:rFonts w:hint="eastAsia" w:ascii="仿宋_GB2312" w:hAnsi="仿宋_GB2312" w:eastAsia="仿宋_GB2312" w:cs="仿宋_GB2312"/>
          <w:color w:val="000000"/>
          <w:sz w:val="32"/>
          <w:u w:val="none"/>
        </w:rPr>
        <w:t>不符合</w:t>
      </w:r>
      <w:r>
        <w:rPr>
          <w:rFonts w:hint="eastAsia" w:ascii="仿宋_GB2312" w:hAnsi="仿宋_GB2312" w:eastAsia="仿宋_GB2312" w:cs="仿宋_GB2312"/>
          <w:color w:val="000000"/>
          <w:sz w:val="32"/>
          <w:u w:val="none"/>
          <w:lang w:val="en-US" w:eastAsia="zh-CN"/>
        </w:rPr>
        <w:t>强制性标准燃气管</w:t>
      </w:r>
      <w:r>
        <w:rPr>
          <w:rFonts w:hint="eastAsia" w:ascii="Times New Roman" w:hAnsi="仿宋_GB2312" w:eastAsia="仿宋_GB2312" w:cs="仿宋_GB2312"/>
          <w:bCs/>
          <w:color w:val="000000"/>
          <w:sz w:val="32"/>
          <w:szCs w:val="32"/>
          <w:u w:val="none"/>
        </w:rPr>
        <w:t>的行为，违反了《</w:t>
      </w:r>
      <w:r>
        <w:rPr>
          <w:rFonts w:hint="eastAsia" w:ascii="Times New Roman" w:hAnsi="仿宋_GB2312" w:eastAsia="仿宋_GB2312" w:cs="仿宋_GB2312"/>
          <w:bCs/>
          <w:color w:val="000000"/>
          <w:sz w:val="32"/>
          <w:szCs w:val="32"/>
          <w:u w:val="none"/>
          <w:lang w:val="en-US" w:eastAsia="zh-CN"/>
        </w:rPr>
        <w:t>中华人民共和国产品质量法</w:t>
      </w:r>
      <w:r>
        <w:rPr>
          <w:rFonts w:hint="eastAsia" w:ascii="Times New Roman" w:hAnsi="仿宋_GB2312" w:eastAsia="仿宋_GB2312" w:cs="仿宋_GB2312"/>
          <w:bCs/>
          <w:color w:val="000000"/>
          <w:sz w:val="32"/>
          <w:szCs w:val="32"/>
          <w:u w:val="none"/>
        </w:rPr>
        <w:t>》第</w:t>
      </w:r>
      <w:r>
        <w:rPr>
          <w:rFonts w:hint="eastAsia" w:ascii="Times New Roman" w:hAnsi="仿宋_GB2312" w:eastAsia="仿宋_GB2312" w:cs="仿宋_GB2312"/>
          <w:bCs/>
          <w:color w:val="000000"/>
          <w:sz w:val="32"/>
          <w:szCs w:val="32"/>
          <w:u w:val="none"/>
          <w:lang w:val="en-US" w:eastAsia="zh-CN"/>
        </w:rPr>
        <w:t>十三</w:t>
      </w:r>
      <w:r>
        <w:rPr>
          <w:rFonts w:hint="eastAsia" w:ascii="Times New Roman" w:hAnsi="仿宋_GB2312" w:eastAsia="仿宋_GB2312" w:cs="仿宋_GB2312"/>
          <w:bCs/>
          <w:color w:val="000000"/>
          <w:sz w:val="32"/>
          <w:szCs w:val="32"/>
          <w:u w:val="none"/>
        </w:rPr>
        <w:t>条“</w:t>
      </w:r>
      <w:bookmarkStart w:id="13" w:name="OLE_LINK1"/>
      <w:r>
        <w:rPr>
          <w:rFonts w:hint="eastAsia" w:ascii="Times New Roman" w:hAnsi="仿宋_GB2312" w:eastAsia="仿宋_GB2312" w:cs="仿宋_GB2312"/>
          <w:bCs/>
          <w:color w:val="000000"/>
          <w:sz w:val="32"/>
          <w:szCs w:val="32"/>
          <w:u w:val="none"/>
        </w:rPr>
        <w:t>可能危及人体健康和人身、财产安全的工业产品，必须符合保障人体健康和人身、财产安全的国家标准、行业标准；未制定国家标准、行业标准的，必须符合保障人体健康和人身、财产安全的要求</w:t>
      </w:r>
      <w:bookmarkEnd w:id="13"/>
      <w:r>
        <w:rPr>
          <w:rFonts w:hint="eastAsia" w:ascii="Times New Roman" w:hAnsi="仿宋_GB2312" w:eastAsia="仿宋_GB2312" w:cs="仿宋_GB2312"/>
          <w:bCs/>
          <w:color w:val="000000"/>
          <w:sz w:val="32"/>
          <w:szCs w:val="32"/>
          <w:u w:val="none"/>
        </w:rPr>
        <w:t>。”的规定。应依据《中华人民共和国</w:t>
      </w:r>
      <w:r>
        <w:rPr>
          <w:rFonts w:hint="eastAsia" w:ascii="Times New Roman" w:hAnsi="仿宋_GB2312" w:eastAsia="仿宋_GB2312" w:cs="仿宋_GB2312"/>
          <w:bCs/>
          <w:color w:val="000000"/>
          <w:sz w:val="32"/>
          <w:szCs w:val="32"/>
          <w:u w:val="none"/>
          <w:lang w:val="en-US" w:eastAsia="zh-CN"/>
        </w:rPr>
        <w:t>产品质量法</w:t>
      </w:r>
      <w:r>
        <w:rPr>
          <w:rFonts w:hint="eastAsia" w:ascii="Times New Roman" w:hAnsi="仿宋_GB2312" w:eastAsia="仿宋_GB2312" w:cs="仿宋_GB2312"/>
          <w:bCs/>
          <w:color w:val="000000"/>
          <w:sz w:val="32"/>
          <w:szCs w:val="32"/>
          <w:u w:val="none"/>
        </w:rPr>
        <w:t>》第四十九条</w:t>
      </w:r>
      <w:r>
        <w:rPr>
          <w:rFonts w:hint="eastAsia" w:ascii="Times New Roman" w:hAnsi="仿宋_GB2312" w:eastAsia="仿宋_GB2312" w:cs="仿宋_GB2312"/>
          <w:bCs/>
          <w:color w:val="000000"/>
          <w:sz w:val="32"/>
          <w:szCs w:val="32"/>
          <w:u w:val="none"/>
          <w:lang w:eastAsia="zh-CN"/>
        </w:rPr>
        <w:t>“</w:t>
      </w:r>
      <w:r>
        <w:rPr>
          <w:rFonts w:hint="eastAsia" w:ascii="Times New Roman" w:hAnsi="仿宋_GB2312" w:eastAsia="仿宋_GB2312" w:cs="仿宋_GB2312"/>
          <w:bCs/>
          <w:color w:val="000000"/>
          <w:sz w:val="32"/>
          <w:szCs w:val="32"/>
          <w:u w:val="none"/>
        </w:rPr>
        <w:t>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r>
        <w:rPr>
          <w:rFonts w:hint="eastAsia" w:ascii="Times New Roman" w:hAnsi="仿宋_GB2312" w:eastAsia="仿宋_GB2312" w:cs="仿宋_GB2312"/>
          <w:bCs/>
          <w:color w:val="000000"/>
          <w:sz w:val="32"/>
          <w:szCs w:val="32"/>
          <w:u w:val="none"/>
          <w:lang w:val="en-US" w:eastAsia="zh-CN"/>
        </w:rPr>
        <w:t>”</w:t>
      </w:r>
      <w:r>
        <w:rPr>
          <w:rFonts w:hint="eastAsia" w:ascii="Times New Roman" w:hAnsi="仿宋_GB2312" w:eastAsia="仿宋_GB2312" w:cs="仿宋_GB2312"/>
          <w:bCs/>
          <w:color w:val="000000"/>
          <w:sz w:val="32"/>
          <w:szCs w:val="32"/>
          <w:u w:val="none"/>
        </w:rPr>
        <w:t>的规定进行处罚。</w:t>
      </w:r>
    </w:p>
    <w:p>
      <w:pPr>
        <w:keepNext w:val="0"/>
        <w:keepLines w:val="0"/>
        <w:pageBreakBefore w:val="0"/>
        <w:widowControl w:val="0"/>
        <w:kinsoku/>
        <w:wordWrap/>
        <w:overflowPunct/>
        <w:topLinePunct w:val="0"/>
        <w:autoSpaceDE/>
        <w:autoSpaceDN/>
        <w:bidi w:val="0"/>
        <w:adjustRightInd/>
        <w:spacing w:line="540" w:lineRule="exact"/>
        <w:ind w:firstLine="612" w:firstLineChars="200"/>
        <w:textAlignment w:val="baseline"/>
        <w:rPr>
          <w:rFonts w:hint="eastAsia" w:ascii="仿宋_GB2312" w:hAnsi="仿宋_GB2312" w:eastAsia="仿宋_GB2312" w:cs="仿宋_GB2312"/>
          <w:color w:val="000000"/>
          <w:sz w:val="32"/>
          <w:szCs w:val="32"/>
        </w:rPr>
      </w:pPr>
      <w:bookmarkStart w:id="14" w:name="OLE_LINK2"/>
      <w:r>
        <w:rPr>
          <w:rFonts w:hint="eastAsia" w:ascii="仿宋_GB2312" w:hAnsi="仿宋_GB2312" w:eastAsia="仿宋_GB2312" w:cs="仿宋_GB2312"/>
          <w:color w:val="000000"/>
          <w:spacing w:val="-7"/>
          <w:sz w:val="32"/>
          <w:szCs w:val="32"/>
          <w:u w:val="none"/>
          <w:lang w:val="en-US" w:eastAsia="zh-CN"/>
        </w:rPr>
        <w:t>由于当事人无进货台账和销售记录，无证据证明上述产品是否销售，</w:t>
      </w:r>
      <w:r>
        <w:rPr>
          <w:rFonts w:hint="eastAsia" w:ascii="仿宋_GB2312" w:hAnsi="仿宋_GB2312" w:eastAsia="仿宋_GB2312" w:cs="仿宋_GB2312"/>
          <w:color w:val="000000"/>
          <w:spacing w:val="-7"/>
          <w:sz w:val="32"/>
          <w:szCs w:val="32"/>
          <w:u w:val="none"/>
        </w:rPr>
        <w:t>参照《</w:t>
      </w:r>
      <w:r>
        <w:rPr>
          <w:rFonts w:hint="eastAsia" w:ascii="仿宋_GB2312" w:hAnsi="仿宋_GB2312" w:eastAsia="仿宋_GB2312" w:cs="仿宋_GB2312"/>
          <w:color w:val="000000"/>
          <w:sz w:val="32"/>
          <w:szCs w:val="32"/>
          <w:u w:val="none"/>
        </w:rPr>
        <w:t>广西壮族自治区市场监督管理行政处罚</w:t>
      </w:r>
      <w:r>
        <w:rPr>
          <w:rFonts w:hint="eastAsia" w:ascii="仿宋_GB2312" w:hAnsi="仿宋_GB2312" w:eastAsia="仿宋_GB2312" w:cs="仿宋_GB2312"/>
          <w:color w:val="000000"/>
          <w:sz w:val="32"/>
          <w:szCs w:val="32"/>
          <w:u w:val="none"/>
          <w:lang w:eastAsia="zh-CN"/>
        </w:rPr>
        <w:t>裁量基准</w:t>
      </w:r>
      <w:r>
        <w:rPr>
          <w:rFonts w:hint="eastAsia" w:ascii="仿宋_GB2312" w:hAnsi="仿宋_GB2312" w:eastAsia="仿宋_GB2312" w:cs="仿宋_GB2312"/>
          <w:color w:val="000000"/>
          <w:spacing w:val="-7"/>
          <w:sz w:val="32"/>
          <w:szCs w:val="32"/>
          <w:u w:val="none"/>
        </w:rPr>
        <w:t>》</w:t>
      </w:r>
      <w:r>
        <w:rPr>
          <w:rFonts w:hint="eastAsia" w:ascii="仿宋_GB2312" w:hAnsi="仿宋_GB2312" w:eastAsia="仿宋_GB2312" w:cs="仿宋_GB2312"/>
          <w:color w:val="000000"/>
          <w:spacing w:val="-7"/>
          <w:sz w:val="32"/>
          <w:szCs w:val="32"/>
          <w:u w:val="none"/>
          <w:lang w:eastAsia="zh-CN"/>
        </w:rPr>
        <w:t>（</w:t>
      </w:r>
      <w:r>
        <w:rPr>
          <w:rFonts w:hint="eastAsia" w:ascii="仿宋_GB2312" w:hAnsi="仿宋_GB2312" w:eastAsia="仿宋_GB2312" w:cs="仿宋_GB2312"/>
          <w:color w:val="000000"/>
          <w:spacing w:val="-7"/>
          <w:sz w:val="32"/>
          <w:szCs w:val="32"/>
          <w:u w:val="none"/>
          <w:lang w:val="en-US" w:eastAsia="zh-CN"/>
        </w:rPr>
        <w:t>2023版</w:t>
      </w:r>
      <w:r>
        <w:rPr>
          <w:rFonts w:hint="eastAsia" w:ascii="仿宋_GB2312" w:hAnsi="仿宋_GB2312" w:eastAsia="仿宋_GB2312" w:cs="仿宋_GB2312"/>
          <w:color w:val="000000"/>
          <w:spacing w:val="-7"/>
          <w:sz w:val="32"/>
          <w:szCs w:val="32"/>
          <w:u w:val="none"/>
          <w:lang w:eastAsia="zh-CN"/>
        </w:rPr>
        <w:t>）的“二十一、《产品质量法》行政处罚裁量基准”序号</w:t>
      </w:r>
      <w:r>
        <w:rPr>
          <w:rFonts w:hint="eastAsia" w:ascii="仿宋_GB2312" w:hAnsi="仿宋_GB2312" w:eastAsia="仿宋_GB2312" w:cs="仿宋_GB2312"/>
          <w:color w:val="000000"/>
          <w:spacing w:val="-7"/>
          <w:sz w:val="32"/>
          <w:szCs w:val="32"/>
          <w:u w:val="none"/>
          <w:lang w:val="en-US" w:eastAsia="zh-CN"/>
        </w:rPr>
        <w:t>1的“从轻”，适用情形：“有下列情形之一的：1..产品尚未销售的；...”</w:t>
      </w:r>
      <w:r>
        <w:rPr>
          <w:rFonts w:hint="eastAsia" w:ascii="仿宋_GB2312" w:hAnsi="仿宋_GB2312" w:eastAsia="仿宋_GB2312" w:cs="仿宋_GB2312"/>
          <w:color w:val="000000"/>
          <w:sz w:val="32"/>
          <w:szCs w:val="32"/>
          <w:u w:val="none"/>
          <w:lang w:val="en-US" w:eastAsia="zh-CN"/>
        </w:rPr>
        <w:t>裁量标准为“责令停止生产、销售，没收违法生产、销售的产品，并处违法生产、销售产品货值金额等值以上1.6倍以下的罚款；有违法所得的，并处没收违法所得。”的规定，当事人符合从轻处罚的情形。</w:t>
      </w:r>
      <w:bookmarkEnd w:id="14"/>
      <w:r>
        <w:rPr>
          <w:rFonts w:hint="eastAsia" w:ascii="Times New Roman" w:eastAsia="仿宋_GB2312" w:cs="Mongolian Baiti"/>
          <w:b w:val="0"/>
          <w:bCs/>
          <w:color w:val="000000"/>
          <w:kern w:val="1"/>
          <w:sz w:val="32"/>
          <w:szCs w:val="32"/>
          <w:u w:val="none"/>
        </w:rPr>
        <w:t>综上，</w:t>
      </w:r>
      <w:r>
        <w:rPr>
          <w:rFonts w:hint="eastAsia" w:ascii="Times New Roman" w:eastAsia="仿宋_GB2312" w:cs="Mongolian Baiti"/>
          <w:b w:val="0"/>
          <w:bCs/>
          <w:color w:val="000000"/>
          <w:kern w:val="1"/>
          <w:sz w:val="32"/>
          <w:szCs w:val="32"/>
          <w:u w:val="none"/>
          <w:lang w:val="en-US" w:eastAsia="zh-CN"/>
        </w:rPr>
        <w:t>本局</w:t>
      </w:r>
      <w:r>
        <w:rPr>
          <w:rFonts w:hint="eastAsia" w:ascii="仿宋_GB2312" w:hAnsi="仿宋_GB2312" w:eastAsia="仿宋_GB2312" w:cs="仿宋_GB2312"/>
          <w:color w:val="000000"/>
          <w:sz w:val="32"/>
          <w:szCs w:val="32"/>
          <w:u w:val="none"/>
        </w:rPr>
        <w:t>责令</w:t>
      </w:r>
      <w:r>
        <w:rPr>
          <w:rFonts w:hint="eastAsia" w:ascii="仿宋_GB2312" w:hAnsi="仿宋_GB2312" w:eastAsia="仿宋_GB2312" w:cs="仿宋_GB2312"/>
          <w:color w:val="000000"/>
          <w:sz w:val="32"/>
          <w:szCs w:val="32"/>
          <w:u w:val="none"/>
          <w:lang w:val="en-US" w:eastAsia="zh-CN"/>
        </w:rPr>
        <w:t>当事人立即</w:t>
      </w:r>
      <w:r>
        <w:rPr>
          <w:rFonts w:hint="eastAsia" w:ascii="仿宋_GB2312" w:hAnsi="仿宋_GB2312" w:eastAsia="仿宋_GB2312" w:cs="仿宋_GB2312"/>
          <w:color w:val="000000"/>
          <w:sz w:val="32"/>
          <w:szCs w:val="32"/>
          <w:u w:val="none"/>
          <w:lang w:eastAsia="zh-CN"/>
        </w:rPr>
        <w:t>停止销售</w:t>
      </w:r>
      <w:r>
        <w:rPr>
          <w:rFonts w:hint="eastAsia" w:ascii="仿宋_GB2312" w:hAnsi="仿宋_GB2312" w:eastAsia="仿宋_GB2312" w:cs="仿宋_GB2312"/>
          <w:color w:val="000000"/>
          <w:sz w:val="32"/>
          <w:szCs w:val="32"/>
          <w:u w:val="none"/>
        </w:rPr>
        <w:t>以上</w:t>
      </w:r>
      <w:r>
        <w:rPr>
          <w:rFonts w:hint="eastAsia" w:ascii="仿宋_GB2312" w:hAnsi="仿宋_GB2312" w:eastAsia="仿宋_GB2312" w:cs="仿宋_GB2312"/>
          <w:color w:val="000000"/>
          <w:sz w:val="32"/>
          <w:szCs w:val="32"/>
          <w:u w:val="none"/>
          <w:lang w:eastAsia="zh-CN"/>
        </w:rPr>
        <w:t>产品，并</w:t>
      </w:r>
      <w:r>
        <w:rPr>
          <w:rFonts w:hint="eastAsia" w:ascii="仿宋_GB2312" w:hAnsi="仿宋_GB2312" w:eastAsia="仿宋_GB2312" w:cs="仿宋_GB2312"/>
          <w:color w:val="000000"/>
          <w:sz w:val="32"/>
          <w:szCs w:val="32"/>
          <w:u w:val="none"/>
          <w:lang w:val="en-US" w:eastAsia="zh-CN"/>
        </w:rPr>
        <w:t>决定</w:t>
      </w:r>
      <w:r>
        <w:rPr>
          <w:rFonts w:hint="eastAsia" w:ascii="仿宋_GB2312" w:hAnsi="仿宋_GB2312" w:eastAsia="仿宋_GB2312" w:cs="仿宋_GB2312"/>
          <w:color w:val="000000"/>
          <w:sz w:val="32"/>
          <w:szCs w:val="32"/>
          <w:u w:val="none"/>
          <w:lang w:eastAsia="zh-CN"/>
        </w:rPr>
        <w:t>对当事人作如下行政处罚：</w:t>
      </w:r>
    </w:p>
    <w:p>
      <w:pPr>
        <w:keepNext w:val="0"/>
        <w:keepLines w:val="0"/>
        <w:pageBreakBefore w:val="0"/>
        <w:widowControl w:val="0"/>
        <w:numPr>
          <w:ilvl w:val="0"/>
          <w:numId w:val="0"/>
        </w:numPr>
        <w:kinsoku/>
        <w:wordWrap/>
        <w:overflowPunct/>
        <w:topLinePunct w:val="0"/>
        <w:autoSpaceDE/>
        <w:autoSpaceDN/>
        <w:bidi w:val="0"/>
        <w:adjustRightInd/>
        <w:spacing w:line="540" w:lineRule="exact"/>
        <w:ind w:right="0" w:rightChars="0" w:firstLine="643" w:firstLineChars="200"/>
        <w:textAlignment w:val="baseline"/>
        <w:rPr>
          <w:rFonts w:hint="eastAsia" w:ascii="仿宋_GB2312" w:hAnsi="仿宋_GB2312" w:eastAsia="仿宋_GB2312" w:cs="仿宋_GB2312"/>
          <w:b/>
          <w:bCs/>
          <w:color w:val="000000"/>
          <w:sz w:val="32"/>
          <w:szCs w:val="32"/>
          <w:lang w:eastAsia="zh-CN"/>
        </w:rPr>
      </w:pPr>
      <w:bookmarkStart w:id="15" w:name="OLE_LINK5"/>
      <w:r>
        <w:rPr>
          <w:rFonts w:hint="eastAsia" w:ascii="仿宋_GB2312" w:hAnsi="仿宋_GB2312" w:eastAsia="仿宋_GB2312" w:cs="仿宋_GB2312"/>
          <w:b/>
          <w:bCs/>
          <w:color w:val="000000"/>
          <w:sz w:val="32"/>
          <w:szCs w:val="32"/>
          <w:u w:val="none"/>
          <w:lang w:val="en-US" w:eastAsia="zh-CN"/>
        </w:rPr>
        <w:t>1.</w:t>
      </w:r>
      <w:r>
        <w:rPr>
          <w:rFonts w:hint="eastAsia" w:ascii="仿宋_GB2312" w:hAnsi="仿宋_GB2312" w:eastAsia="仿宋_GB2312" w:cs="仿宋_GB2312"/>
          <w:b/>
          <w:bCs/>
          <w:color w:val="000000"/>
          <w:sz w:val="32"/>
          <w:szCs w:val="32"/>
          <w:u w:val="none"/>
        </w:rPr>
        <w:t>没收</w:t>
      </w:r>
      <w:r>
        <w:rPr>
          <w:rFonts w:hint="eastAsia" w:ascii="仿宋_GB2312" w:hAnsi="仿宋_GB2312" w:eastAsia="仿宋_GB2312" w:cs="仿宋_GB2312"/>
          <w:b/>
          <w:bCs/>
          <w:color w:val="000000"/>
          <w:sz w:val="32"/>
          <w:szCs w:val="32"/>
          <w:u w:val="none"/>
          <w:lang w:eastAsia="zh-CN"/>
        </w:rPr>
        <w:t>《实施行政强制措施决定书》（融水市监强制〔2025〕</w:t>
      </w:r>
      <w:r>
        <w:rPr>
          <w:rFonts w:hint="eastAsia" w:ascii="仿宋_GB2312" w:hAnsi="仿宋_GB2312" w:eastAsia="仿宋_GB2312" w:cs="仿宋_GB2312"/>
          <w:b/>
          <w:bCs/>
          <w:color w:val="000000"/>
          <w:sz w:val="32"/>
          <w:szCs w:val="32"/>
          <w:u w:val="none"/>
          <w:lang w:val="en-US" w:eastAsia="zh-CN"/>
        </w:rPr>
        <w:t>67</w:t>
      </w:r>
      <w:r>
        <w:rPr>
          <w:rFonts w:hint="eastAsia" w:ascii="仿宋_GB2312" w:hAnsi="仿宋_GB2312" w:eastAsia="仿宋_GB2312" w:cs="仿宋_GB2312"/>
          <w:b/>
          <w:bCs/>
          <w:color w:val="000000"/>
          <w:sz w:val="32"/>
          <w:szCs w:val="32"/>
          <w:u w:val="none"/>
          <w:lang w:eastAsia="zh-CN"/>
        </w:rPr>
        <w:t>号）和《财物清单》（文书编号：〔2025〕</w:t>
      </w:r>
      <w:r>
        <w:rPr>
          <w:rFonts w:hint="eastAsia" w:ascii="仿宋_GB2312" w:hAnsi="仿宋_GB2312" w:eastAsia="仿宋_GB2312" w:cs="仿宋_GB2312"/>
          <w:b/>
          <w:bCs/>
          <w:color w:val="000000"/>
          <w:sz w:val="32"/>
          <w:szCs w:val="32"/>
          <w:u w:val="none"/>
          <w:lang w:val="en-US" w:eastAsia="zh-CN"/>
        </w:rPr>
        <w:t>67</w:t>
      </w:r>
      <w:r>
        <w:rPr>
          <w:rFonts w:hint="eastAsia" w:ascii="仿宋_GB2312" w:hAnsi="仿宋_GB2312" w:eastAsia="仿宋_GB2312" w:cs="仿宋_GB2312"/>
          <w:b/>
          <w:bCs/>
          <w:color w:val="000000"/>
          <w:sz w:val="32"/>
          <w:szCs w:val="32"/>
          <w:u w:val="none"/>
          <w:lang w:eastAsia="zh-CN"/>
        </w:rPr>
        <w:t>号）扣押的物品；</w:t>
      </w:r>
    </w:p>
    <w:p>
      <w:pPr>
        <w:keepNext w:val="0"/>
        <w:keepLines w:val="0"/>
        <w:pageBreakBefore w:val="0"/>
        <w:widowControl w:val="0"/>
        <w:numPr>
          <w:ilvl w:val="0"/>
          <w:numId w:val="0"/>
        </w:numPr>
        <w:kinsoku/>
        <w:wordWrap/>
        <w:overflowPunct/>
        <w:topLinePunct w:val="0"/>
        <w:autoSpaceDE/>
        <w:autoSpaceDN/>
        <w:bidi w:val="0"/>
        <w:adjustRightInd/>
        <w:spacing w:line="540" w:lineRule="exact"/>
        <w:ind w:right="0" w:rightChars="0" w:firstLine="643" w:firstLineChars="200"/>
        <w:textAlignment w:val="baseline"/>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color w:val="000000"/>
          <w:sz w:val="32"/>
          <w:szCs w:val="32"/>
          <w:u w:val="none"/>
          <w:lang w:val="en-US" w:eastAsia="zh-CN"/>
        </w:rPr>
        <w:t>2.对销售不符合国家标准、行业标准的燃气管的违法行为处货值金额1.5倍</w:t>
      </w:r>
      <w:r>
        <w:rPr>
          <w:rFonts w:hint="eastAsia" w:ascii="仿宋_GB2312" w:hAnsi="仿宋_GB2312" w:eastAsia="仿宋_GB2312" w:cs="仿宋_GB2312"/>
          <w:b/>
          <w:bCs/>
          <w:color w:val="000000"/>
          <w:sz w:val="32"/>
          <w:szCs w:val="32"/>
          <w:u w:val="none"/>
        </w:rPr>
        <w:t>罚款</w:t>
      </w:r>
      <w:r>
        <w:rPr>
          <w:rFonts w:hint="eastAsia" w:ascii="仿宋_GB2312" w:hAnsi="仿宋_GB2312" w:eastAsia="仿宋_GB2312" w:cs="仿宋_GB2312"/>
          <w:b/>
          <w:bCs/>
          <w:color w:val="000000"/>
          <w:sz w:val="32"/>
          <w:szCs w:val="32"/>
          <w:u w:val="none"/>
          <w:lang w:val="en-US" w:eastAsia="zh-CN"/>
        </w:rPr>
        <w:t>贰佰柒拾柒元伍角</w:t>
      </w:r>
      <w:r>
        <w:rPr>
          <w:rFonts w:hint="eastAsia" w:ascii="仿宋_GB2312" w:hAnsi="仿宋_GB2312" w:eastAsia="仿宋_GB2312" w:cs="仿宋_GB2312"/>
          <w:b/>
          <w:bCs/>
          <w:color w:val="000000"/>
          <w:sz w:val="32"/>
          <w:szCs w:val="32"/>
          <w:u w:val="none"/>
        </w:rPr>
        <w:t>（￥</w:t>
      </w:r>
      <w:r>
        <w:rPr>
          <w:rFonts w:hint="eastAsia" w:ascii="仿宋_GB2312" w:hAnsi="仿宋_GB2312" w:eastAsia="仿宋_GB2312" w:cs="仿宋_GB2312"/>
          <w:b/>
          <w:bCs/>
          <w:color w:val="000000"/>
          <w:sz w:val="32"/>
          <w:szCs w:val="32"/>
          <w:u w:val="none"/>
          <w:lang w:val="en-US" w:eastAsia="zh-CN"/>
        </w:rPr>
        <w:t>277.5</w:t>
      </w:r>
      <w:r>
        <w:rPr>
          <w:rFonts w:hint="eastAsia" w:ascii="仿宋_GB2312" w:hAnsi="仿宋_GB2312" w:eastAsia="仿宋_GB2312" w:cs="仿宋_GB2312"/>
          <w:b/>
          <w:bCs/>
          <w:color w:val="000000"/>
          <w:sz w:val="32"/>
          <w:szCs w:val="32"/>
          <w:u w:val="none"/>
        </w:rPr>
        <w:t>0元）</w:t>
      </w:r>
      <w:r>
        <w:rPr>
          <w:rFonts w:hint="eastAsia" w:ascii="仿宋_GB2312" w:hAnsi="仿宋_GB2312" w:eastAsia="仿宋_GB2312" w:cs="仿宋_GB2312"/>
          <w:b/>
          <w:bCs/>
          <w:color w:val="000000"/>
          <w:sz w:val="32"/>
          <w:szCs w:val="32"/>
          <w:u w:val="none"/>
          <w:lang w:eastAsia="zh-CN"/>
        </w:rPr>
        <w:t>。</w:t>
      </w:r>
      <w:bookmarkEnd w:id="15"/>
    </w:p>
    <w:p>
      <w:pPr>
        <w:pStyle w:val="3"/>
        <w:tabs>
          <w:tab w:val="left" w:pos="9060"/>
        </w:tabs>
        <w:spacing w:line="520" w:lineRule="exact"/>
        <w:ind w:firstLine="627" w:firstLineChars="196"/>
        <w:jc w:val="both"/>
        <w:rPr>
          <w:rFonts w:ascii="Times New Roman" w:eastAsia="仿宋_GB2312" w:cs="仿宋_GB2312"/>
          <w:b w:val="0"/>
          <w:bCs/>
          <w:color w:val="auto"/>
          <w:u w:val="none" w:color="auto"/>
        </w:rPr>
      </w:pPr>
      <w:r>
        <w:rPr>
          <w:rFonts w:hint="eastAsia" w:ascii="Times New Roman" w:hAnsi="Times New Roman" w:eastAsia="仿宋_GB2312" w:cs="仿宋"/>
          <w:b w:val="0"/>
          <w:bCs/>
          <w:color w:val="000000"/>
          <w:kern w:val="2"/>
          <w:sz w:val="32"/>
          <w:szCs w:val="32"/>
          <w:u w:val="none" w:color="auto"/>
          <w:lang w:val="en-US" w:eastAsia="zh-CN" w:bidi="ar-SA"/>
        </w:rPr>
        <w:t>当事人应当自收到本行政处罚决定之日起十五日内</w:t>
      </w:r>
      <w:r>
        <w:rPr>
          <w:rFonts w:hint="eastAsia" w:ascii="Times New Roman" w:eastAsia="仿宋_GB2312" w:cs="仿宋"/>
          <w:b w:val="0"/>
          <w:bCs/>
          <w:color w:val="000000"/>
          <w:kern w:val="2"/>
          <w:sz w:val="32"/>
          <w:szCs w:val="32"/>
          <w:u w:val="none" w:color="auto"/>
          <w:lang w:val="en-US" w:eastAsia="zh-CN" w:bidi="ar-SA"/>
        </w:rPr>
        <w:t>到融水苗族自治县市场监督管理局财务股开具《广西壮族自治区非税收入电子缴款通知书》，持此通知书到相应银行缴纳罚没款。</w:t>
      </w:r>
      <w:r>
        <w:rPr>
          <w:rFonts w:hint="eastAsia" w:ascii="Times New Roman" w:hAnsi="Times New Roman" w:eastAsia="仿宋_GB2312" w:cs="仿宋"/>
          <w:b w:val="0"/>
          <w:bCs/>
          <w:color w:val="000000"/>
          <w:kern w:val="2"/>
          <w:sz w:val="32"/>
          <w:szCs w:val="32"/>
          <w:u w:val="none" w:color="auto"/>
          <w:lang w:val="en-US" w:eastAsia="zh-CN" w:bidi="ar-SA"/>
        </w:rPr>
        <w:t>到期不缴纳罚款的，依据《中华人民共和国行政处罚法》第</w:t>
      </w:r>
      <w:r>
        <w:rPr>
          <w:rFonts w:hint="eastAsia" w:ascii="Times New Roman" w:eastAsia="仿宋_GB2312" w:cs="仿宋"/>
          <w:b w:val="0"/>
          <w:bCs/>
          <w:color w:val="000000"/>
          <w:kern w:val="2"/>
          <w:sz w:val="32"/>
          <w:szCs w:val="32"/>
          <w:u w:val="none" w:color="auto"/>
          <w:lang w:val="en-US" w:eastAsia="zh-Hans" w:bidi="ar-SA"/>
        </w:rPr>
        <w:t>七十二</w:t>
      </w:r>
      <w:r>
        <w:rPr>
          <w:rFonts w:hint="eastAsia" w:ascii="Times New Roman" w:hAnsi="Times New Roman" w:eastAsia="仿宋_GB2312" w:cs="仿宋"/>
          <w:b w:val="0"/>
          <w:bCs/>
          <w:color w:val="000000"/>
          <w:kern w:val="2"/>
          <w:sz w:val="32"/>
          <w:szCs w:val="32"/>
          <w:u w:val="none" w:color="auto"/>
          <w:lang w:val="en-US" w:eastAsia="zh-CN" w:bidi="ar-SA"/>
        </w:rPr>
        <w:t>条的规定，本局将每日按罚款数额的百分之三加处罚款，并依法申请人民法院强制执行</w:t>
      </w:r>
      <w:r>
        <w:rPr>
          <w:rFonts w:hint="eastAsia" w:ascii="Times New Roman" w:eastAsia="仿宋_GB2312" w:cs="仿宋"/>
          <w:b w:val="0"/>
          <w:bCs/>
          <w:color w:val="000000"/>
          <w:kern w:val="2"/>
          <w:sz w:val="32"/>
          <w:szCs w:val="32"/>
          <w:u w:val="none" w:color="auto"/>
          <w:lang w:val="en-US" w:eastAsia="zh-CN" w:bidi="ar-SA"/>
        </w:rPr>
        <w:t>。</w:t>
      </w:r>
      <w:r>
        <w:rPr>
          <w:rFonts w:hint="eastAsia" w:ascii="Times New Roman" w:hAnsi="Times New Roman" w:eastAsia="仿宋_GB2312" w:cs="仿宋"/>
          <w:b w:val="0"/>
          <w:bCs/>
          <w:color w:val="000000"/>
          <w:kern w:val="2"/>
          <w:sz w:val="32"/>
          <w:szCs w:val="32"/>
          <w:u w:val="none" w:color="auto"/>
          <w:lang w:val="en-US" w:eastAsia="zh-CN" w:bidi="ar-SA"/>
        </w:rPr>
        <w:t xml:space="preserve"> </w:t>
      </w:r>
      <w:r>
        <w:rPr>
          <w:rFonts w:hint="eastAsia" w:ascii="楷体_GB2312" w:hAnsi="方正仿宋_GBK" w:eastAsia="楷体_GB2312"/>
          <w:b w:val="0"/>
          <w:bCs/>
          <w:color w:val="000000"/>
          <w:u w:val="none" w:color="auto"/>
        </w:rPr>
        <w:t xml:space="preserve">                     </w:t>
      </w:r>
      <w:r>
        <w:rPr>
          <w:rFonts w:hint="eastAsia" w:ascii="Times New Roman" w:eastAsia="仿宋_GB2312" w:cs="仿宋_GB2312"/>
          <w:b w:val="0"/>
          <w:bCs/>
          <w:color w:val="000000"/>
          <w:u w:val="none" w:color="auto"/>
        </w:rPr>
        <w:t xml:space="preserve">                           </w:t>
      </w:r>
    </w:p>
    <w:p>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jc w:val="both"/>
        <w:textAlignment w:val="auto"/>
        <w:rPr>
          <w:rFonts w:hint="eastAsia" w:ascii="Times New Roman" w:hAnsi="Times New Roman" w:eastAsia="仿宋_GB2312" w:cs="仿宋_GB2312"/>
          <w:color w:val="auto"/>
          <w:sz w:val="32"/>
          <w:szCs w:val="32"/>
          <w:lang w:val="en-US" w:eastAsia="zh-Hans"/>
        </w:rPr>
      </w:pPr>
      <w:r>
        <w:rPr>
          <w:rFonts w:hint="eastAsia" w:ascii="Times New Roman" w:eastAsia="仿宋_GB2312" w:cs="仿宋"/>
          <w:b w:val="0"/>
          <w:bCs/>
          <w:color w:val="000000"/>
          <w:kern w:val="2"/>
          <w:sz w:val="32"/>
          <w:szCs w:val="32"/>
          <w:u w:val="none"/>
          <w:lang w:val="en-US" w:eastAsia="zh-CN" w:bidi="ar-SA"/>
        </w:rPr>
        <w:t>当事人</w:t>
      </w:r>
      <w:r>
        <w:rPr>
          <w:rFonts w:hint="eastAsia" w:ascii="Times New Roman" w:hAnsi="Times New Roman" w:eastAsia="仿宋_GB2312" w:cs="仿宋"/>
          <w:b w:val="0"/>
          <w:bCs/>
          <w:color w:val="000000"/>
          <w:kern w:val="2"/>
          <w:sz w:val="32"/>
          <w:szCs w:val="32"/>
          <w:u w:val="none"/>
          <w:lang w:val="en-US" w:eastAsia="zh-CN" w:bidi="ar-SA"/>
        </w:rPr>
        <w:t>如不服本行政处罚决定，可以在收到本行政处罚决定书之日起六十日内向</w:t>
      </w:r>
      <w:r>
        <w:rPr>
          <w:rFonts w:hint="eastAsia" w:ascii="Times New Roman" w:eastAsia="仿宋_GB2312" w:cs="仿宋"/>
          <w:b w:val="0"/>
          <w:bCs/>
          <w:color w:val="000000"/>
          <w:kern w:val="2"/>
          <w:sz w:val="32"/>
          <w:szCs w:val="32"/>
          <w:u w:val="none"/>
          <w:lang w:val="en-US" w:eastAsia="zh-CN" w:bidi="ar-SA"/>
        </w:rPr>
        <w:t>融水苗族自治县</w:t>
      </w:r>
      <w:r>
        <w:rPr>
          <w:rFonts w:hint="eastAsia" w:ascii="Times New Roman" w:hAnsi="Times New Roman" w:eastAsia="仿宋_GB2312" w:cs="仿宋"/>
          <w:b w:val="0"/>
          <w:bCs/>
          <w:color w:val="000000"/>
          <w:kern w:val="2"/>
          <w:sz w:val="32"/>
          <w:szCs w:val="32"/>
          <w:u w:val="none"/>
          <w:lang w:val="en-US" w:eastAsia="zh-CN" w:bidi="ar-SA"/>
        </w:rPr>
        <w:t>申请行政复议；也可以在六个月内依法向</w:t>
      </w:r>
      <w:r>
        <w:rPr>
          <w:rFonts w:hint="eastAsia" w:ascii="Times New Roman" w:eastAsia="仿宋_GB2312" w:cs="仿宋"/>
          <w:b w:val="0"/>
          <w:bCs/>
          <w:color w:val="000000"/>
          <w:kern w:val="2"/>
          <w:sz w:val="32"/>
          <w:szCs w:val="32"/>
          <w:u w:val="none"/>
          <w:lang w:val="en-US" w:eastAsia="zh-CN" w:bidi="ar-SA"/>
        </w:rPr>
        <w:t>刘走势柳北区人民</w:t>
      </w:r>
      <w:r>
        <w:rPr>
          <w:rFonts w:hint="eastAsia" w:ascii="Times New Roman" w:hAnsi="Times New Roman" w:eastAsia="仿宋_GB2312" w:cs="仿宋"/>
          <w:b w:val="0"/>
          <w:bCs/>
          <w:color w:val="000000"/>
          <w:kern w:val="2"/>
          <w:sz w:val="32"/>
          <w:szCs w:val="32"/>
          <w:u w:val="none"/>
          <w:lang w:val="en-US" w:eastAsia="zh-CN" w:bidi="ar-SA"/>
        </w:rPr>
        <w:t>法院提起行政诉讼</w:t>
      </w:r>
      <w:r>
        <w:rPr>
          <w:rFonts w:hint="eastAsia" w:ascii="Times New Roman" w:eastAsia="仿宋_GB2312" w:cs="仿宋"/>
          <w:b w:val="0"/>
          <w:bCs/>
          <w:color w:val="000000"/>
          <w:kern w:val="2"/>
          <w:sz w:val="32"/>
          <w:szCs w:val="32"/>
          <w:u w:val="none"/>
          <w:lang w:val="en-US" w:eastAsia="zh-CN" w:bidi="ar-SA"/>
        </w:rPr>
        <w:t>。</w:t>
      </w:r>
      <w:r>
        <w:rPr>
          <w:rFonts w:hint="eastAsia" w:ascii="Times New Roman" w:hAnsi="Times New Roman" w:eastAsia="仿宋_GB2312" w:cs="仿宋"/>
          <w:b w:val="0"/>
          <w:bCs/>
          <w:color w:val="000000"/>
          <w:kern w:val="2"/>
          <w:sz w:val="32"/>
          <w:szCs w:val="32"/>
          <w:u w:val="none"/>
          <w:lang w:val="en-US" w:eastAsia="zh-CN" w:bidi="ar-SA"/>
        </w:rPr>
        <w:t>申请行政复议或者提起行政诉讼期间，行政处罚不停止执行。</w:t>
      </w:r>
    </w:p>
    <w:p>
      <w:pPr>
        <w:spacing w:line="560" w:lineRule="exact"/>
        <w:ind w:right="640" w:firstLine="601"/>
        <w:jc w:val="right"/>
        <w:rPr>
          <w:rFonts w:ascii="Times New Roman" w:hAnsi="Times New Roman" w:eastAsia="仿宋_GB2312" w:cs="仿宋"/>
          <w:color w:val="auto"/>
          <w:sz w:val="32"/>
          <w:szCs w:val="32"/>
        </w:rPr>
      </w:pPr>
      <w:bookmarkStart w:id="16" w:name="DYNAMIC—DWXX—tAj_dwmc—2"/>
      <w:r>
        <w:rPr>
          <w:rFonts w:hint="eastAsia" w:ascii="Times New Roman" w:hAnsi="Times New Roman" w:eastAsia="仿宋_GB2312" w:cs="仿宋"/>
          <w:color w:val="000000"/>
          <w:sz w:val="32"/>
          <w:u w:val="none"/>
        </w:rPr>
        <w:t>融水苗族自治县市场监督管理局</w:t>
      </w:r>
      <w:bookmarkEnd w:id="16"/>
      <w:r>
        <w:rPr>
          <w:rFonts w:hint="eastAsia" w:ascii="Times New Roman" w:hAnsi="Times New Roman" w:eastAsia="仿宋_GB2312" w:cs="仿宋"/>
          <w:color w:val="000000"/>
          <w:sz w:val="32"/>
          <w:szCs w:val="32"/>
          <w:u w:val="none"/>
        </w:rPr>
        <w:t xml:space="preserve">    </w:t>
      </w:r>
    </w:p>
    <w:p>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Mongolian Baiti"/>
          <w:color w:val="auto"/>
          <w:sz w:val="32"/>
          <w:szCs w:val="32"/>
        </w:rPr>
      </w:pPr>
      <w:bookmarkStart w:id="17" w:name="CALCULATE—TIME—NOW"/>
      <w:r>
        <w:rPr>
          <w:rFonts w:ascii="仿宋_GB2312" w:hAnsi="仿宋_GB2312" w:eastAsia="仿宋_GB2312" w:cs="仿宋_GB2312"/>
          <w:sz w:val="32"/>
        </w:rPr>
        <w:t>2025年09月24日</w:t>
      </w:r>
      <w:bookmarkEnd w:id="17"/>
      <w:r>
        <w:rPr>
          <w:rFonts w:hint="eastAsia" w:ascii="Times New Roman" w:hAnsi="Times New Roman" w:eastAsia="仿宋_GB2312" w:cs="仿宋_GB2312"/>
          <w:color w:val="000000"/>
          <w:sz w:val="32"/>
          <w:szCs w:val="32"/>
          <w:u w:val="none"/>
        </w:rPr>
        <w:t xml:space="preserve"> </w:t>
      </w:r>
    </w:p>
    <w:p>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pPr>
        <w:spacing w:line="500" w:lineRule="exact"/>
        <w:jc w:val="center"/>
        <w:rPr>
          <w:color w:val="auto"/>
          <w:u w:val="none"/>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00193C35"/>
    <w:rsid w:val="0032134F"/>
    <w:rsid w:val="02B83402"/>
    <w:rsid w:val="03C02206"/>
    <w:rsid w:val="04CD463F"/>
    <w:rsid w:val="04FA4431"/>
    <w:rsid w:val="062E1218"/>
    <w:rsid w:val="06BAE61F"/>
    <w:rsid w:val="071C7669"/>
    <w:rsid w:val="0776795A"/>
    <w:rsid w:val="08365B64"/>
    <w:rsid w:val="085B1141"/>
    <w:rsid w:val="08F23066"/>
    <w:rsid w:val="0AA44133"/>
    <w:rsid w:val="0B22091D"/>
    <w:rsid w:val="0CF71776"/>
    <w:rsid w:val="0D54063A"/>
    <w:rsid w:val="0FFFE86C"/>
    <w:rsid w:val="103E22C5"/>
    <w:rsid w:val="1350279A"/>
    <w:rsid w:val="14203063"/>
    <w:rsid w:val="143E1E38"/>
    <w:rsid w:val="152E563E"/>
    <w:rsid w:val="15842DD8"/>
    <w:rsid w:val="15B93156"/>
    <w:rsid w:val="15EA5FFF"/>
    <w:rsid w:val="16501227"/>
    <w:rsid w:val="176402A7"/>
    <w:rsid w:val="17B865FB"/>
    <w:rsid w:val="18325353"/>
    <w:rsid w:val="18B229B2"/>
    <w:rsid w:val="19476AB2"/>
    <w:rsid w:val="195311A6"/>
    <w:rsid w:val="19FE4517"/>
    <w:rsid w:val="1BC65F68"/>
    <w:rsid w:val="1E2525B5"/>
    <w:rsid w:val="1E34334C"/>
    <w:rsid w:val="1F2B5D07"/>
    <w:rsid w:val="1FD31F15"/>
    <w:rsid w:val="24626694"/>
    <w:rsid w:val="24D81BBD"/>
    <w:rsid w:val="24E75A37"/>
    <w:rsid w:val="258D6CE0"/>
    <w:rsid w:val="259A4620"/>
    <w:rsid w:val="278836B6"/>
    <w:rsid w:val="2A9F8649"/>
    <w:rsid w:val="2B1B3EFC"/>
    <w:rsid w:val="2CEA3815"/>
    <w:rsid w:val="2D0A07F1"/>
    <w:rsid w:val="2DE10173"/>
    <w:rsid w:val="2F327E79"/>
    <w:rsid w:val="2F7CE1EF"/>
    <w:rsid w:val="2FE8594F"/>
    <w:rsid w:val="30DB5683"/>
    <w:rsid w:val="31935992"/>
    <w:rsid w:val="33EC2D35"/>
    <w:rsid w:val="33EF11B2"/>
    <w:rsid w:val="3585615B"/>
    <w:rsid w:val="368E5656"/>
    <w:rsid w:val="377FBB27"/>
    <w:rsid w:val="37F16547"/>
    <w:rsid w:val="38B63DA7"/>
    <w:rsid w:val="3A4E178D"/>
    <w:rsid w:val="3BF97ECA"/>
    <w:rsid w:val="3C2965F0"/>
    <w:rsid w:val="3DAB4C8B"/>
    <w:rsid w:val="3F2604DF"/>
    <w:rsid w:val="3F6783E4"/>
    <w:rsid w:val="3FFF82D4"/>
    <w:rsid w:val="402E7C06"/>
    <w:rsid w:val="40A75E03"/>
    <w:rsid w:val="40FE5F8F"/>
    <w:rsid w:val="422C351D"/>
    <w:rsid w:val="425049CE"/>
    <w:rsid w:val="44393BE6"/>
    <w:rsid w:val="4491620A"/>
    <w:rsid w:val="48C10000"/>
    <w:rsid w:val="4AE96ACE"/>
    <w:rsid w:val="4B0A02C2"/>
    <w:rsid w:val="4BBE3774"/>
    <w:rsid w:val="4C02380F"/>
    <w:rsid w:val="4C68258E"/>
    <w:rsid w:val="4CC8271B"/>
    <w:rsid w:val="4E233B3D"/>
    <w:rsid w:val="50213603"/>
    <w:rsid w:val="53492697"/>
    <w:rsid w:val="552A59CF"/>
    <w:rsid w:val="57503162"/>
    <w:rsid w:val="58025EF8"/>
    <w:rsid w:val="58702637"/>
    <w:rsid w:val="591F0542"/>
    <w:rsid w:val="5AF92E81"/>
    <w:rsid w:val="5BA419F7"/>
    <w:rsid w:val="5BB209FC"/>
    <w:rsid w:val="5BF91583"/>
    <w:rsid w:val="5BFB2E57"/>
    <w:rsid w:val="5C183C23"/>
    <w:rsid w:val="5DD7483B"/>
    <w:rsid w:val="5E5FAB03"/>
    <w:rsid w:val="5F9FEDD5"/>
    <w:rsid w:val="5FBEF003"/>
    <w:rsid w:val="5FE33914"/>
    <w:rsid w:val="5FFA4D85"/>
    <w:rsid w:val="602422E6"/>
    <w:rsid w:val="612E7E8C"/>
    <w:rsid w:val="6277148A"/>
    <w:rsid w:val="64E43803"/>
    <w:rsid w:val="652C1BC6"/>
    <w:rsid w:val="667679A5"/>
    <w:rsid w:val="67425DF4"/>
    <w:rsid w:val="6AD7030F"/>
    <w:rsid w:val="6BCC1BB9"/>
    <w:rsid w:val="6D923254"/>
    <w:rsid w:val="6E04767D"/>
    <w:rsid w:val="6E6950E9"/>
    <w:rsid w:val="6EB24423"/>
    <w:rsid w:val="6F732ABB"/>
    <w:rsid w:val="6FF58B64"/>
    <w:rsid w:val="6FF8F863"/>
    <w:rsid w:val="70CF02CA"/>
    <w:rsid w:val="71013020"/>
    <w:rsid w:val="7376089F"/>
    <w:rsid w:val="738655B6"/>
    <w:rsid w:val="75B2DA43"/>
    <w:rsid w:val="75BD90DB"/>
    <w:rsid w:val="77DF8BD4"/>
    <w:rsid w:val="77EFD5CC"/>
    <w:rsid w:val="77FFADAC"/>
    <w:rsid w:val="7874060E"/>
    <w:rsid w:val="7BFD6076"/>
    <w:rsid w:val="7C8E43D6"/>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480</Words>
  <Characters>480</Characters>
  <Lines>0</Lines>
  <Paragraphs>0</Paragraphs>
  <TotalTime>10</TotalTime>
  <ScaleCrop>false</ScaleCrop>
  <LinksUpToDate>false</LinksUpToDate>
  <CharactersWithSpaces>1740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Administrator</cp:lastModifiedBy>
  <dcterms:modified xsi:type="dcterms:W3CDTF">2025-10-13T01:05:12Z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526F4C53292B48849053E71A59849707</vt:lpwstr>
  </property>
</Properties>
</file>