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融水市监处罚〔2025〕29号</w:t>
      </w:r>
      <w:bookmarkEnd w:id="2"/>
    </w:p>
    <w:p>
      <w:pPr>
        <w:keepNext w:val="0"/>
        <w:keepLines w:val="0"/>
        <w:pageBreakBefore w:val="0"/>
        <w:widowControl/>
        <w:kinsoku/>
        <w:wordWrap/>
        <w:overflowPunct/>
        <w:topLinePunct w:val="0"/>
        <w:bidi w:val="0"/>
        <w:snapToGrid w:val="0"/>
        <w:spacing w:line="560" w:lineRule="exact"/>
        <w:jc w:val="both"/>
        <w:textAlignment w:val="auto"/>
        <w:rPr>
          <w:rFonts w:hint="eastAsia" w:ascii="Times New Roman" w:hAnsi="Times New Roman" w:eastAsia="仿宋_GB2312" w:cs="Mongolian Baiti"/>
          <w:b w:val="0"/>
          <w:bCs/>
          <w:color w:val="000000"/>
          <w:kern w:val="1"/>
          <w:sz w:val="32"/>
          <w:szCs w:val="32"/>
          <w:u w:val="none"/>
        </w:rPr>
      </w:pP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bCs/>
          <w:color w:val="000000"/>
          <w:kern w:val="1"/>
          <w:sz w:val="32"/>
          <w:szCs w:val="32"/>
          <w:u w:val="none"/>
        </w:rPr>
        <w:t>融水县兰会保百货店</w:t>
      </w:r>
      <w:bookmarkEnd w:id="3"/>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 xml:space="preserve">主体资格证照名称：工商营业执照                                  </w:t>
      </w: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 xml:space="preserve">登记注册号：92450225MAA7KKJ06R                                    </w:t>
      </w: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住所（住址）：融水县白云乡白云粮所</w:t>
      </w:r>
      <w:r>
        <w:rPr>
          <w:rFonts w:hint="eastAsia" w:ascii="Times New Roman" w:hAnsi="Times New Roman" w:eastAsia="仿宋_GB2312" w:cs="Mongolian Baiti"/>
          <w:b w:val="0"/>
          <w:bCs/>
          <w:color w:val="000000"/>
          <w:kern w:val="1"/>
          <w:sz w:val="32"/>
          <w:szCs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经营者：</w:t>
      </w:r>
      <w:r>
        <w:rPr>
          <w:rFonts w:hint="eastAsia" w:ascii="Times New Roman" w:hAnsi="Times New Roman" w:eastAsia="仿宋_GB2312" w:cs="Mongolian Baiti"/>
          <w:b w:val="0"/>
          <w:bCs/>
          <w:color w:val="000000"/>
          <w:kern w:val="1"/>
          <w:sz w:val="32"/>
          <w:szCs w:val="32"/>
          <w:u w:val="none"/>
          <w:lang w:eastAsia="zh-CN"/>
        </w:rPr>
        <w:t>兰会保</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身份证件号码：452229197807</w:t>
      </w:r>
      <w:r>
        <w:rPr>
          <w:rFonts w:hint="eastAsia" w:ascii="Times New Roman" w:hAnsi="Times New Roman" w:eastAsia="仿宋_GB2312" w:cs="Mongolian Baiti"/>
          <w:b w:val="0"/>
          <w:bCs/>
          <w:color w:val="000000"/>
          <w:kern w:val="1"/>
          <w:sz w:val="32"/>
          <w:szCs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kinsoku/>
        <w:wordWrap/>
        <w:overflowPunct/>
        <w:topLinePunct w:val="0"/>
        <w:bidi w:val="0"/>
        <w:snapToGrid w:val="0"/>
        <w:spacing w:line="520" w:lineRule="exact"/>
        <w:jc w:val="both"/>
        <w:textAlignment w:val="auto"/>
        <w:rPr>
          <w:rFonts w:hint="eastAsia" w:ascii="Times New Roman" w:hAnsi="Times New Roman" w:eastAsia="仿宋_GB2312" w:cs="Mongolian Baiti"/>
          <w:b w:val="0"/>
          <w:bCs/>
          <w:color w:val="auto"/>
          <w:kern w:val="1"/>
          <w:sz w:val="32"/>
          <w:szCs w:val="32"/>
        </w:rPr>
      </w:pP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仿宋"/>
          <w:color w:val="000000"/>
          <w:sz w:val="32"/>
          <w:szCs w:val="32"/>
          <w:u w:val="none"/>
        </w:rPr>
        <w:t>2025年01月03日</w:t>
      </w:r>
      <w:r>
        <w:rPr>
          <w:rFonts w:hint="eastAsia" w:ascii="Times New Roman" w:hAnsi="Times New Roman" w:eastAsia="仿宋_GB2312" w:cs="Mongolian Baiti"/>
          <w:b w:val="0"/>
          <w:bCs/>
          <w:color w:val="000000"/>
          <w:kern w:val="1"/>
          <w:sz w:val="32"/>
          <w:szCs w:val="32"/>
          <w:u w:val="none"/>
        </w:rPr>
        <w:t>，本局执法人员依法对当事人位于</w:t>
      </w:r>
      <w:bookmarkStart w:id="4" w:name="OLE_LINK1"/>
      <w:r>
        <w:rPr>
          <w:rFonts w:hint="eastAsia" w:ascii="Times New Roman" w:hAnsi="Times New Roman" w:eastAsia="仿宋_GB2312" w:cs="仿宋"/>
          <w:color w:val="000000"/>
          <w:sz w:val="32"/>
          <w:szCs w:val="32"/>
          <w:u w:val="none"/>
        </w:rPr>
        <w:t>融水县白云乡白云粮所</w:t>
      </w:r>
      <w:bookmarkEnd w:id="4"/>
      <w:r>
        <w:rPr>
          <w:rFonts w:hint="eastAsia" w:ascii="Times New Roman" w:hAnsi="Times New Roman" w:eastAsia="仿宋_GB2312" w:cs="仿宋"/>
          <w:color w:val="000000"/>
          <w:sz w:val="32"/>
          <w:szCs w:val="32"/>
          <w:u w:val="none"/>
          <w:lang w:val="en-US" w:eastAsia="zh-CN"/>
        </w:rPr>
        <w:t>******</w:t>
      </w:r>
      <w:r>
        <w:rPr>
          <w:rFonts w:hint="eastAsia" w:ascii="Times New Roman" w:hAnsi="Times New Roman" w:eastAsia="仿宋_GB2312" w:cs="Mongolian Baiti"/>
          <w:b w:val="0"/>
          <w:bCs/>
          <w:color w:val="000000"/>
          <w:kern w:val="1"/>
          <w:sz w:val="32"/>
          <w:szCs w:val="32"/>
          <w:u w:val="none"/>
        </w:rPr>
        <w:t>正在对外开门营业的经营场所进行日常检查，现场检查发现该经营场所销售区货架上</w:t>
      </w:r>
      <w:r>
        <w:rPr>
          <w:rFonts w:hint="eastAsia" w:ascii="Times New Roman" w:hAnsi="Times New Roman" w:eastAsia="仿宋_GB2312" w:cs="Mongolian Baiti"/>
          <w:b w:val="0"/>
          <w:bCs/>
          <w:color w:val="000000"/>
          <w:kern w:val="1"/>
          <w:sz w:val="32"/>
          <w:szCs w:val="32"/>
          <w:u w:val="none"/>
          <w:lang w:val="en-US" w:eastAsia="zh-CN"/>
        </w:rPr>
        <w:t>2</w:t>
      </w:r>
      <w:r>
        <w:rPr>
          <w:rFonts w:hint="eastAsia" w:ascii="Times New Roman" w:hAnsi="Times New Roman" w:eastAsia="仿宋_GB2312" w:cs="Mongolian Baiti"/>
          <w:b w:val="0"/>
          <w:bCs/>
          <w:color w:val="000000"/>
          <w:kern w:val="1"/>
          <w:sz w:val="32"/>
          <w:szCs w:val="32"/>
          <w:u w:val="none"/>
        </w:rPr>
        <w:t>种待售化妆品已经超过使用期限，当事人现场未能提供涉案化妆品供货商的市场主体登记证明、购进凭证、化妆品注册或者备案材料、进货查验记录制度等进货查验材料。本局依法对上述超过使用期限的化妆品采取扣押的行政强制措施并下达《实施行政强制措施决定书》（融水市监强制〔202</w:t>
      </w: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w:t>
      </w:r>
      <w:r>
        <w:rPr>
          <w:rFonts w:hint="eastAsia" w:ascii="Times New Roman" w:hAnsi="Times New Roman" w:eastAsia="仿宋_GB2312" w:cs="Mongolian Baiti"/>
          <w:b w:val="0"/>
          <w:bCs/>
          <w:color w:val="000000"/>
          <w:kern w:val="1"/>
          <w:sz w:val="32"/>
          <w:szCs w:val="32"/>
          <w:u w:val="none"/>
          <w:lang w:val="en-US" w:eastAsia="zh-CN"/>
        </w:rPr>
        <w:t>1</w:t>
      </w:r>
      <w:r>
        <w:rPr>
          <w:rFonts w:hint="eastAsia" w:ascii="Times New Roman" w:hAnsi="Times New Roman" w:eastAsia="仿宋_GB2312" w:cs="Mongolian Baiti"/>
          <w:b w:val="0"/>
          <w:bCs/>
          <w:color w:val="000000"/>
          <w:kern w:val="1"/>
          <w:sz w:val="32"/>
          <w:szCs w:val="32"/>
          <w:u w:val="none"/>
        </w:rPr>
        <w:t>号）。同日，本局对当事人的上述行为进行立案调查。2024年02月</w:t>
      </w:r>
      <w:r>
        <w:rPr>
          <w:rFonts w:hint="eastAsia" w:ascii="Times New Roman" w:hAnsi="Times New Roman" w:eastAsia="仿宋_GB2312" w:cs="Mongolian Baiti"/>
          <w:b w:val="0"/>
          <w:bCs/>
          <w:color w:val="000000"/>
          <w:kern w:val="1"/>
          <w:sz w:val="32"/>
          <w:szCs w:val="32"/>
          <w:u w:val="none"/>
          <w:lang w:val="en-US" w:eastAsia="zh-CN"/>
        </w:rPr>
        <w:t>06</w:t>
      </w:r>
      <w:r>
        <w:rPr>
          <w:rFonts w:hint="eastAsia" w:ascii="Times New Roman" w:hAnsi="Times New Roman" w:eastAsia="仿宋_GB2312" w:cs="Mongolian Baiti"/>
          <w:b w:val="0"/>
          <w:bCs/>
          <w:color w:val="000000"/>
          <w:kern w:val="1"/>
          <w:sz w:val="32"/>
          <w:szCs w:val="32"/>
          <w:u w:val="none"/>
        </w:rPr>
        <w:t>日，当事人</w:t>
      </w:r>
      <w:r>
        <w:rPr>
          <w:rFonts w:hint="eastAsia" w:ascii="Times New Roman" w:hAnsi="Times New Roman" w:eastAsia="仿宋_GB2312" w:cs="Mongolian Baiti"/>
          <w:b w:val="0"/>
          <w:bCs/>
          <w:color w:val="000000"/>
          <w:kern w:val="1"/>
          <w:sz w:val="32"/>
          <w:szCs w:val="32"/>
          <w:u w:val="none"/>
          <w:lang w:eastAsia="zh-CN"/>
        </w:rPr>
        <w:t>经营者兰会保</w:t>
      </w:r>
      <w:r>
        <w:rPr>
          <w:rFonts w:hint="eastAsia" w:ascii="Times New Roman" w:hAnsi="Times New Roman" w:eastAsia="仿宋_GB2312" w:cs="Mongolian Baiti"/>
          <w:b w:val="0"/>
          <w:bCs/>
          <w:color w:val="000000"/>
          <w:kern w:val="1"/>
          <w:sz w:val="32"/>
          <w:szCs w:val="32"/>
          <w:u w:val="none"/>
        </w:rPr>
        <w:t>接受本局询问调查，无法提供上述涉案化妆品进货查验的相关证据材料。</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经查，当事人</w:t>
      </w:r>
      <w:bookmarkStart w:id="5" w:name="OLE_LINK3"/>
      <w:r>
        <w:rPr>
          <w:rFonts w:hint="eastAsia" w:ascii="Times New Roman" w:hAnsi="Times New Roman" w:eastAsia="仿宋_GB2312" w:cs="Mongolian Baiti"/>
          <w:b w:val="0"/>
          <w:bCs/>
          <w:color w:val="000000"/>
          <w:kern w:val="1"/>
          <w:sz w:val="32"/>
          <w:szCs w:val="32"/>
          <w:u w:val="none"/>
          <w:lang w:eastAsia="zh-CN"/>
        </w:rPr>
        <w:t>于</w:t>
      </w:r>
      <w:r>
        <w:rPr>
          <w:rFonts w:hint="eastAsia" w:ascii="Times New Roman" w:hAnsi="Times New Roman" w:eastAsia="仿宋_GB2312" w:cs="仿宋"/>
          <w:color w:val="000000"/>
          <w:sz w:val="32"/>
          <w:szCs w:val="32"/>
          <w:u w:val="none"/>
        </w:rPr>
        <w:t>2022年04月07日</w:t>
      </w:r>
      <w:bookmarkEnd w:id="5"/>
      <w:r>
        <w:rPr>
          <w:rFonts w:hint="eastAsia" w:ascii="Times New Roman" w:hAnsi="Times New Roman" w:eastAsia="仿宋_GB2312" w:cs="仿宋"/>
          <w:color w:val="000000"/>
          <w:sz w:val="32"/>
          <w:szCs w:val="32"/>
          <w:u w:val="none"/>
        </w:rPr>
        <w:t>申请办理取得《营业执照》</w:t>
      </w:r>
      <w:r>
        <w:rPr>
          <w:rFonts w:hint="eastAsia" w:ascii="Times New Roman" w:hAnsi="Times New Roman" w:eastAsia="仿宋_GB2312" w:cs="Mongolian Baiti"/>
          <w:b w:val="0"/>
          <w:bCs/>
          <w:color w:val="000000"/>
          <w:kern w:val="1"/>
          <w:sz w:val="32"/>
          <w:szCs w:val="32"/>
          <w:u w:val="none"/>
        </w:rPr>
        <w:t>后至今在其</w:t>
      </w:r>
      <w:r>
        <w:rPr>
          <w:rFonts w:hint="eastAsia" w:ascii="Times New Roman" w:hAnsi="Times New Roman" w:eastAsia="仿宋_GB2312" w:cs="仿宋"/>
          <w:color w:val="000000"/>
          <w:sz w:val="32"/>
          <w:szCs w:val="32"/>
          <w:u w:val="none"/>
        </w:rPr>
        <w:t>融水县白云乡白云粮所</w:t>
      </w:r>
      <w:r>
        <w:rPr>
          <w:rFonts w:hint="eastAsia" w:ascii="Times New Roman" w:hAnsi="Times New Roman" w:eastAsia="仿宋_GB2312" w:cs="仿宋"/>
          <w:color w:val="000000"/>
          <w:sz w:val="32"/>
          <w:szCs w:val="32"/>
          <w:u w:val="none"/>
          <w:lang w:val="en-US" w:eastAsia="zh-CN"/>
        </w:rPr>
        <w:t>******</w:t>
      </w:r>
      <w:bookmarkStart w:id="8" w:name="_GoBack"/>
      <w:bookmarkEnd w:id="8"/>
      <w:r>
        <w:rPr>
          <w:rFonts w:hint="eastAsia" w:ascii="Times New Roman" w:hAnsi="Times New Roman" w:eastAsia="仿宋_GB2312" w:cs="Mongolian Baiti"/>
          <w:b w:val="0"/>
          <w:bCs/>
          <w:color w:val="000000"/>
          <w:kern w:val="1"/>
          <w:sz w:val="32"/>
          <w:szCs w:val="32"/>
          <w:u w:val="none"/>
        </w:rPr>
        <w:t>的经营场所从事日用百货</w:t>
      </w:r>
      <w:r>
        <w:rPr>
          <w:rFonts w:hint="eastAsia" w:ascii="Times New Roman" w:hAnsi="Times New Roman" w:eastAsia="仿宋_GB2312" w:cs="Mongolian Baiti"/>
          <w:b w:val="0"/>
          <w:bCs/>
          <w:color w:val="000000"/>
          <w:kern w:val="1"/>
          <w:sz w:val="32"/>
          <w:szCs w:val="32"/>
          <w:u w:val="none"/>
          <w:lang w:eastAsia="zh-CN"/>
        </w:rPr>
        <w:t>销售</w:t>
      </w:r>
      <w:r>
        <w:rPr>
          <w:rFonts w:hint="eastAsia" w:ascii="Times New Roman" w:hAnsi="Times New Roman" w:eastAsia="仿宋_GB2312" w:cs="Mongolian Baiti"/>
          <w:b w:val="0"/>
          <w:bCs/>
          <w:color w:val="000000"/>
          <w:kern w:val="1"/>
          <w:sz w:val="32"/>
          <w:szCs w:val="32"/>
          <w:u w:val="none"/>
        </w:rPr>
        <w:t>等经营活动。202</w:t>
      </w: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年0</w:t>
      </w:r>
      <w:r>
        <w:rPr>
          <w:rFonts w:hint="eastAsia" w:ascii="Times New Roman" w:hAnsi="Times New Roman" w:eastAsia="仿宋_GB2312" w:cs="Mongolian Baiti"/>
          <w:b w:val="0"/>
          <w:bCs/>
          <w:color w:val="000000"/>
          <w:kern w:val="1"/>
          <w:sz w:val="32"/>
          <w:szCs w:val="32"/>
          <w:u w:val="none"/>
          <w:lang w:val="en-US" w:eastAsia="zh-CN"/>
        </w:rPr>
        <w:t>1</w:t>
      </w:r>
      <w:r>
        <w:rPr>
          <w:rFonts w:hint="eastAsia" w:ascii="Times New Roman" w:hAnsi="Times New Roman" w:eastAsia="仿宋_GB2312" w:cs="Mongolian Baiti"/>
          <w:b w:val="0"/>
          <w:bCs/>
          <w:color w:val="000000"/>
          <w:kern w:val="1"/>
          <w:sz w:val="32"/>
          <w:szCs w:val="32"/>
          <w:u w:val="none"/>
        </w:rPr>
        <w:t>月0</w:t>
      </w:r>
      <w:r>
        <w:rPr>
          <w:rFonts w:hint="eastAsia" w:ascii="Times New Roman" w:hAnsi="Times New Roman" w:eastAsia="仿宋_GB2312" w:cs="Mongolian Baiti"/>
          <w:b w:val="0"/>
          <w:bCs/>
          <w:color w:val="000000"/>
          <w:kern w:val="1"/>
          <w:sz w:val="32"/>
          <w:szCs w:val="32"/>
          <w:u w:val="none"/>
          <w:lang w:val="en-US" w:eastAsia="zh-CN"/>
        </w:rPr>
        <w:t>3</w:t>
      </w:r>
      <w:r>
        <w:rPr>
          <w:rFonts w:hint="eastAsia" w:ascii="Times New Roman" w:hAnsi="Times New Roman" w:eastAsia="仿宋_GB2312" w:cs="Mongolian Baiti"/>
          <w:b w:val="0"/>
          <w:bCs/>
          <w:color w:val="000000"/>
          <w:kern w:val="1"/>
          <w:sz w:val="32"/>
          <w:szCs w:val="32"/>
          <w:u w:val="none"/>
        </w:rPr>
        <w:t>日，本局执法人员对当事人进行检查，现场发现当事人销售区货架上摆放的</w:t>
      </w:r>
      <w:r>
        <w:rPr>
          <w:rFonts w:hint="eastAsia" w:ascii="Times New Roman" w:hAnsi="Times New Roman" w:eastAsia="仿宋_GB2312" w:cs="Mongolian Baiti"/>
          <w:b w:val="0"/>
          <w:bCs/>
          <w:color w:val="000000"/>
          <w:kern w:val="1"/>
          <w:sz w:val="32"/>
          <w:szCs w:val="32"/>
          <w:u w:val="none"/>
          <w:lang w:val="en-US" w:eastAsia="zh-CN"/>
        </w:rPr>
        <w:t>2</w:t>
      </w:r>
      <w:r>
        <w:rPr>
          <w:rFonts w:hint="eastAsia" w:ascii="Times New Roman" w:hAnsi="Times New Roman" w:eastAsia="仿宋_GB2312" w:cs="Mongolian Baiti"/>
          <w:b w:val="0"/>
          <w:bCs/>
          <w:color w:val="000000"/>
          <w:kern w:val="1"/>
          <w:sz w:val="32"/>
          <w:szCs w:val="32"/>
          <w:u w:val="none"/>
        </w:rPr>
        <w:t>种待售化妆品已经超过使用期限，具体情况为：</w:t>
      </w:r>
    </w:p>
    <w:p>
      <w:pPr>
        <w:keepNext w:val="0"/>
        <w:keepLines w:val="0"/>
        <w:pageBreakBefore w:val="0"/>
        <w:widowControl w:val="0"/>
        <w:kinsoku/>
        <w:wordWrap/>
        <w:overflowPunct/>
        <w:topLinePunct w:val="0"/>
        <w:autoSpaceDE/>
        <w:autoSpaceDN/>
        <w:bidi w:val="0"/>
        <w:adjustRightInd/>
        <w:snapToGrid/>
        <w:spacing w:line="520" w:lineRule="exact"/>
        <w:ind w:right="641"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1.</w:t>
      </w:r>
      <w:r>
        <w:rPr>
          <w:rFonts w:hint="eastAsia" w:ascii="Times New Roman" w:hAnsi="Times New Roman" w:eastAsia="仿宋_GB2312" w:cs="仿宋"/>
          <w:color w:val="000000"/>
          <w:sz w:val="32"/>
          <w:szCs w:val="32"/>
          <w:u w:val="none"/>
        </w:rPr>
        <w:t>“比得羊</w:t>
      </w:r>
      <w:r>
        <w:rPr>
          <w:rFonts w:hint="eastAsia" w:ascii="仿宋_GB2312" w:hAnsi="Times New Roman" w:eastAsia="仿宋_GB2312" w:cs="仿宋_GB2312"/>
          <w:color w:val="000000"/>
          <w:sz w:val="32"/>
          <w:u w:val="none"/>
          <w:lang w:val="en-US" w:eastAsia="zh-CN"/>
        </w:rPr>
        <w:t>®</w:t>
      </w:r>
      <w:r>
        <w:rPr>
          <w:rFonts w:hint="eastAsia" w:ascii="Times New Roman" w:hAnsi="Times New Roman" w:eastAsia="仿宋_GB2312" w:cs="仿宋"/>
          <w:color w:val="000000"/>
          <w:sz w:val="32"/>
          <w:szCs w:val="32"/>
          <w:u w:val="none"/>
        </w:rPr>
        <w:t>益生菌儿童牙膏”2支，销售单价：5元/支，生产批号：2024090501，使用期限：20240905，净含量：70克，委托方：广州科伶生物科技有限公司，地址：广州市白云区钟落潭镇良田中路20号101室，被委托方：广州市名俐日用化工有限公司，地址：广州市白云区钟落潭镇良田工业园良园一横路10号，生产许可证编号：粤妆20161709；</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仿宋"/>
          <w:color w:val="000000"/>
          <w:sz w:val="32"/>
          <w:szCs w:val="32"/>
          <w:u w:val="none"/>
        </w:rPr>
        <w:t>2.“雪雅璐</w:t>
      </w:r>
      <w:r>
        <w:rPr>
          <w:rFonts w:hint="eastAsia" w:ascii="仿宋_GB2312" w:hAnsi="Times New Roman" w:eastAsia="仿宋_GB2312" w:cs="仿宋_GB2312"/>
          <w:color w:val="000000"/>
          <w:sz w:val="32"/>
          <w:u w:val="none"/>
          <w:lang w:val="en-US" w:eastAsia="zh-CN"/>
        </w:rPr>
        <w:t>®</w:t>
      </w:r>
      <w:r>
        <w:rPr>
          <w:rFonts w:hint="eastAsia" w:ascii="Times New Roman" w:hAnsi="Times New Roman" w:eastAsia="仿宋_GB2312" w:cs="仿宋"/>
          <w:color w:val="000000"/>
          <w:sz w:val="32"/>
          <w:szCs w:val="32"/>
          <w:u w:val="none"/>
        </w:rPr>
        <w:t>梦情人发油”8瓶，销售单价：6元/瓶，生产批号：2016.01.14，使用期限：2019.01.14，净含量：320ml，制造商：增城市铭峰实业有限公司，地址：广州市增城福和镇泮吓村坪中公路边，生产许可证：XK16-1088736。</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当事人销售上述化妆品时未做有销售台账或其他交易记录，无法统计上述化妆品超过使用期限后售出的具体情况；本局以现场发现的超过使用期限的化妆品计算涉案货值金额为</w:t>
      </w:r>
      <w:r>
        <w:rPr>
          <w:rFonts w:hint="eastAsia" w:ascii="Times New Roman" w:hAnsi="Times New Roman" w:eastAsia="仿宋_GB2312" w:cs="Mongolian Baiti"/>
          <w:b w:val="0"/>
          <w:bCs/>
          <w:color w:val="000000"/>
          <w:kern w:val="1"/>
          <w:sz w:val="32"/>
          <w:szCs w:val="32"/>
          <w:u w:val="none"/>
          <w:lang w:val="en-US" w:eastAsia="zh-CN"/>
        </w:rPr>
        <w:t>58</w:t>
      </w:r>
      <w:r>
        <w:rPr>
          <w:rFonts w:hint="eastAsia" w:ascii="Times New Roman" w:hAnsi="Times New Roman" w:eastAsia="仿宋_GB2312" w:cs="Mongolian Baiti"/>
          <w:b w:val="0"/>
          <w:bCs/>
          <w:color w:val="000000"/>
          <w:kern w:val="1"/>
          <w:sz w:val="32"/>
          <w:szCs w:val="32"/>
          <w:u w:val="none"/>
        </w:rPr>
        <w:t>元，无法计算违法所得。</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上述事实，主要有以下证据证明：</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1.当事人的《营业执照》图片，证明当事人的合法主体资质。</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2.</w:t>
      </w:r>
      <w:r>
        <w:rPr>
          <w:rFonts w:hint="eastAsia" w:ascii="Times New Roman" w:hAnsi="Times New Roman" w:eastAsia="仿宋_GB2312" w:cs="Mongolian Baiti"/>
          <w:b w:val="0"/>
          <w:bCs/>
          <w:color w:val="000000"/>
          <w:kern w:val="1"/>
          <w:sz w:val="32"/>
          <w:szCs w:val="32"/>
          <w:u w:val="none"/>
          <w:lang w:eastAsia="zh-CN"/>
        </w:rPr>
        <w:t>兰会保</w:t>
      </w:r>
      <w:r>
        <w:rPr>
          <w:rFonts w:hint="eastAsia" w:ascii="Times New Roman" w:hAnsi="Times New Roman" w:eastAsia="仿宋_GB2312" w:cs="Mongolian Baiti"/>
          <w:b w:val="0"/>
          <w:bCs/>
          <w:color w:val="000000"/>
          <w:kern w:val="1"/>
          <w:sz w:val="32"/>
          <w:szCs w:val="32"/>
          <w:u w:val="none"/>
        </w:rPr>
        <w:t>个人身份证复印件，证明经营者</w:t>
      </w:r>
      <w:r>
        <w:rPr>
          <w:rFonts w:hint="eastAsia" w:ascii="Times New Roman" w:hAnsi="Times New Roman" w:eastAsia="仿宋_GB2312" w:cs="Mongolian Baiti"/>
          <w:b w:val="0"/>
          <w:bCs/>
          <w:color w:val="000000"/>
          <w:kern w:val="1"/>
          <w:sz w:val="32"/>
          <w:szCs w:val="32"/>
          <w:u w:val="none"/>
          <w:lang w:eastAsia="zh-CN"/>
        </w:rPr>
        <w:t>兰会保</w:t>
      </w:r>
      <w:r>
        <w:rPr>
          <w:rFonts w:hint="eastAsia" w:ascii="Times New Roman" w:hAnsi="Times New Roman" w:eastAsia="仿宋_GB2312" w:cs="Mongolian Baiti"/>
          <w:b w:val="0"/>
          <w:bCs/>
          <w:color w:val="000000"/>
          <w:kern w:val="1"/>
          <w:sz w:val="32"/>
          <w:szCs w:val="32"/>
          <w:u w:val="none"/>
        </w:rPr>
        <w:t>个人合法身份信息。</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3</w:t>
      </w:r>
      <w:r>
        <w:rPr>
          <w:rFonts w:hint="eastAsia" w:ascii="Times New Roman" w:hAnsi="Times New Roman" w:eastAsia="仿宋_GB2312" w:cs="Mongolian Baiti"/>
          <w:b w:val="0"/>
          <w:bCs/>
          <w:color w:val="000000"/>
          <w:kern w:val="1"/>
          <w:sz w:val="32"/>
          <w:szCs w:val="32"/>
          <w:u w:val="none"/>
        </w:rPr>
        <w:t>.《现场笔录》，证明执法人员现场检查过程及处置措施等事实。</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4</w:t>
      </w:r>
      <w:r>
        <w:rPr>
          <w:rFonts w:hint="eastAsia" w:ascii="Times New Roman" w:hAnsi="Times New Roman" w:eastAsia="仿宋_GB2312" w:cs="Mongolian Baiti"/>
          <w:b w:val="0"/>
          <w:bCs/>
          <w:color w:val="000000"/>
          <w:kern w:val="1"/>
          <w:sz w:val="32"/>
          <w:szCs w:val="32"/>
          <w:u w:val="none"/>
        </w:rPr>
        <w:t>.《实施行政强制措施决定书》（融水市监强制〔202</w:t>
      </w: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〕1号），证明执法人员依法实施并告知当事人行政强制措施的理由、依据以及依法享受的权利等。</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.《询问笔录》，证明当事人承认经营超过使用期限化妆品以及未建立并未完全执行进货查验记录制度等违法事实。</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6</w:t>
      </w:r>
      <w:r>
        <w:rPr>
          <w:rFonts w:hint="eastAsia" w:ascii="Times New Roman" w:hAnsi="Times New Roman" w:eastAsia="仿宋_GB2312" w:cs="Mongolian Baiti"/>
          <w:b w:val="0"/>
          <w:bCs/>
          <w:color w:val="000000"/>
          <w:kern w:val="1"/>
          <w:sz w:val="32"/>
          <w:szCs w:val="32"/>
          <w:u w:val="none"/>
        </w:rPr>
        <w:t>.《证据提取（照片采集）单》，证明执法人员依法检查、处置措施过程以及涉案化妆品的信息等事实。</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202</w:t>
      </w: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年0</w:t>
      </w:r>
      <w:r>
        <w:rPr>
          <w:rFonts w:hint="eastAsia" w:ascii="Times New Roman" w:hAnsi="Times New Roman" w:eastAsia="仿宋_GB2312" w:cs="Mongolian Baiti"/>
          <w:b w:val="0"/>
          <w:bCs/>
          <w:color w:val="000000"/>
          <w:kern w:val="1"/>
          <w:sz w:val="32"/>
          <w:szCs w:val="32"/>
          <w:u w:val="none"/>
          <w:lang w:val="en-US" w:eastAsia="zh-CN"/>
        </w:rPr>
        <w:t>2</w:t>
      </w:r>
      <w:r>
        <w:rPr>
          <w:rFonts w:hint="eastAsia" w:ascii="Times New Roman" w:hAnsi="Times New Roman" w:eastAsia="仿宋_GB2312" w:cs="Mongolian Baiti"/>
          <w:b w:val="0"/>
          <w:bCs/>
          <w:color w:val="000000"/>
          <w:kern w:val="1"/>
          <w:sz w:val="32"/>
          <w:szCs w:val="32"/>
          <w:u w:val="none"/>
        </w:rPr>
        <w:t>月1</w:t>
      </w:r>
      <w:r>
        <w:rPr>
          <w:rFonts w:hint="eastAsia" w:ascii="Times New Roman" w:hAnsi="Times New Roman" w:eastAsia="仿宋_GB2312" w:cs="Mongolian Baiti"/>
          <w:b w:val="0"/>
          <w:bCs/>
          <w:color w:val="000000"/>
          <w:kern w:val="1"/>
          <w:sz w:val="32"/>
          <w:szCs w:val="32"/>
          <w:u w:val="none"/>
          <w:lang w:val="en-US" w:eastAsia="zh-CN"/>
        </w:rPr>
        <w:t>3</w:t>
      </w:r>
      <w:r>
        <w:rPr>
          <w:rFonts w:hint="eastAsia" w:ascii="Times New Roman" w:hAnsi="Times New Roman" w:eastAsia="仿宋_GB2312" w:cs="Mongolian Baiti"/>
          <w:b w:val="0"/>
          <w:bCs/>
          <w:color w:val="000000"/>
          <w:kern w:val="1"/>
          <w:sz w:val="32"/>
          <w:szCs w:val="32"/>
          <w:u w:val="none"/>
        </w:rPr>
        <w:t>日，本局执法人员向当事人直接送达《行政处罚告知书》（融水市监罚告〔202</w:t>
      </w: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w:t>
      </w:r>
      <w:r>
        <w:rPr>
          <w:rFonts w:hint="eastAsia" w:ascii="Times New Roman" w:hAnsi="Times New Roman" w:eastAsia="仿宋_GB2312" w:cs="Mongolian Baiti"/>
          <w:b w:val="0"/>
          <w:bCs/>
          <w:color w:val="000000"/>
          <w:kern w:val="1"/>
          <w:sz w:val="32"/>
          <w:szCs w:val="32"/>
          <w:u w:val="none"/>
          <w:lang w:val="en-US" w:eastAsia="zh-CN"/>
        </w:rPr>
        <w:t>32</w:t>
      </w:r>
      <w:r>
        <w:rPr>
          <w:rFonts w:hint="eastAsia" w:ascii="Times New Roman" w:hAnsi="Times New Roman" w:eastAsia="仿宋_GB2312" w:cs="Mongolian Baiti"/>
          <w:b w:val="0"/>
          <w:bCs/>
          <w:color w:val="000000"/>
          <w:kern w:val="1"/>
          <w:sz w:val="32"/>
          <w:szCs w:val="32"/>
          <w:u w:val="none"/>
        </w:rPr>
        <w:t>号），当事人在陈述、申辩期限内未提出陈述、申辩，视为放弃此权利。</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本局认为，当事人在销售货架上摆放超过使用期限的化妆品进行销售的行为违反了《化妆品监督管理条例》第三十九条“化妆品生产经营者应当依照有关法律、法规的规定和化妆品标签标示的要求贮存、运输化妆品，定期检查并及时处理变质或者超过使用期限的化妆品。”的规定，构成了经营超过使用限期化妆品的违法行为。当事人经营化妆品时未查验供货者的市场主体登记证明、未记录并保存相关凭证的行为违反了《化妆品监督管理条例》第三十八条第一款“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构成了未建立并执行进货查验记录制度的违法行为。</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鉴于当事人在案件调查过程中积极配合调查，如实陈述违法事实，涉案货值金额较少，违法行为轻微，截止目前本局尚未收到关于因使用上述超过使用限期化妆品造成不良后果的信息，社会危害较小；其情形符合《广西壮族自治区药品监管行政处罚自由裁量权适用规则》（2023年修订版）第十三条第（一）项、第（二）项“当事人有下列情形之一，应当依法从轻或者减轻处罚：（一）积极配合调查，如实交代违法事实并主动提供证据材料的；（二）违法行为轻微，社会危害性较小的；”规定的情形，本着过罚相当的原则，本局决定对当事人减轻行政处罚。</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对当事人经营超过使用限期化妆品的行为，依据《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的规定，参照《广西壮族自治区药品监管行政处罚自由裁量权裁量基准》（2023年修订版）第五十六条第二款“符合裁量规则减轻行政处罚情形的，减轻行政处罚，处 1 万元以下的罚款。”的规定，本局对当事人予以减轻行政处罚，依法没收当事人违法经营的化妆品，并处</w:t>
      </w:r>
      <w:r>
        <w:rPr>
          <w:rFonts w:hint="eastAsia" w:ascii="Times New Roman" w:hAnsi="Times New Roman" w:eastAsia="仿宋_GB2312" w:cs="Mongolian Baiti"/>
          <w:b w:val="0"/>
          <w:bCs/>
          <w:color w:val="000000"/>
          <w:kern w:val="1"/>
          <w:sz w:val="32"/>
          <w:szCs w:val="32"/>
          <w:u w:val="none"/>
          <w:lang w:val="en-US" w:eastAsia="zh-CN"/>
        </w:rPr>
        <w:t>3</w:t>
      </w:r>
      <w:r>
        <w:rPr>
          <w:rFonts w:hint="eastAsia" w:ascii="Times New Roman" w:hAnsi="Times New Roman" w:eastAsia="仿宋_GB2312" w:cs="Mongolian Baiti"/>
          <w:b w:val="0"/>
          <w:bCs/>
          <w:color w:val="000000"/>
          <w:kern w:val="1"/>
          <w:sz w:val="32"/>
          <w:szCs w:val="32"/>
          <w:u w:val="none"/>
        </w:rPr>
        <w:t>00元罚款。</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对当事人未建立并执行进货查验记录制度的行为，依据《化妆品监督管理条例》第六十二条第一款第二项“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二）未依照本条例规定建立并执行进货查验记录制度、产品销售记录制度；……”的规定，参照《广西壮族自治区药品监管行政处罚自由裁量权裁量基准》第六十二条第二款“符合裁量规则减轻行政处罚情形的，减轻行政处罚，处 1 万元以下的罚款。”的规定，本局对当事人予以减轻行政处罚，责令当事人改正违法行为，给予警告，并处</w:t>
      </w:r>
      <w:r>
        <w:rPr>
          <w:rFonts w:hint="eastAsia" w:ascii="Times New Roman" w:hAnsi="Times New Roman" w:eastAsia="仿宋_GB2312" w:cs="Mongolian Baiti"/>
          <w:b w:val="0"/>
          <w:bCs/>
          <w:color w:val="000000"/>
          <w:kern w:val="1"/>
          <w:sz w:val="32"/>
          <w:szCs w:val="32"/>
          <w:u w:val="none"/>
          <w:lang w:val="en-US" w:eastAsia="zh-CN"/>
        </w:rPr>
        <w:t>3</w:t>
      </w:r>
      <w:r>
        <w:rPr>
          <w:rFonts w:hint="eastAsia" w:ascii="Times New Roman" w:hAnsi="Times New Roman" w:eastAsia="仿宋_GB2312" w:cs="Mongolian Baiti"/>
          <w:b w:val="0"/>
          <w:bCs/>
          <w:color w:val="000000"/>
          <w:kern w:val="1"/>
          <w:sz w:val="32"/>
          <w:szCs w:val="32"/>
          <w:u w:val="none"/>
        </w:rPr>
        <w:t>00元罚款。</w:t>
      </w:r>
    </w:p>
    <w:p>
      <w:pPr>
        <w:keepNext w:val="0"/>
        <w:keepLines w:val="0"/>
        <w:pageBreakBefore w:val="0"/>
        <w:widowControl/>
        <w:kinsoku/>
        <w:wordWrap/>
        <w:overflowPunct/>
        <w:topLinePunct w:val="0"/>
        <w:autoSpaceDE/>
        <w:autoSpaceDN/>
        <w:bidi w:val="0"/>
        <w:adjustRightInd/>
        <w:snapToGrid w:val="0"/>
        <w:spacing w:line="520" w:lineRule="exact"/>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lang w:val="en-US" w:eastAsia="zh-CN"/>
        </w:rPr>
        <w:t xml:space="preserve">    </w:t>
      </w:r>
      <w:r>
        <w:rPr>
          <w:rFonts w:hint="eastAsia" w:ascii="Times New Roman" w:hAnsi="Times New Roman" w:eastAsia="仿宋_GB2312" w:cs="Mongolian Baiti"/>
          <w:b w:val="0"/>
          <w:bCs/>
          <w:color w:val="000000"/>
          <w:kern w:val="1"/>
          <w:sz w:val="32"/>
          <w:szCs w:val="32"/>
          <w:u w:val="none"/>
        </w:rPr>
        <w:t>综上，本着过罚相当的原则，本局决定责令当事人改正违法行为并对当事人以上两个违法行为合并给予减轻行政处罚如下：</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1、警告；</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2、没收《实施行政强制措施决定书》（融水市监强制〔202</w:t>
      </w:r>
      <w:r>
        <w:rPr>
          <w:rFonts w:hint="eastAsia" w:ascii="Times New Roman" w:hAnsi="Times New Roman" w:eastAsia="仿宋_GB2312" w:cs="Mongolian Baiti"/>
          <w:b w:val="0"/>
          <w:bCs/>
          <w:color w:val="000000"/>
          <w:kern w:val="1"/>
          <w:sz w:val="32"/>
          <w:szCs w:val="32"/>
          <w:u w:val="none"/>
          <w:lang w:val="en-US" w:eastAsia="zh-CN"/>
        </w:rPr>
        <w:t>5</w:t>
      </w:r>
      <w:r>
        <w:rPr>
          <w:rFonts w:hint="eastAsia" w:ascii="Times New Roman" w:hAnsi="Times New Roman" w:eastAsia="仿宋_GB2312" w:cs="Mongolian Baiti"/>
          <w:b w:val="0"/>
          <w:bCs/>
          <w:color w:val="000000"/>
          <w:kern w:val="1"/>
          <w:sz w:val="32"/>
          <w:szCs w:val="32"/>
          <w:u w:val="none"/>
        </w:rPr>
        <w:t>〕1号）扣押的化妆品；</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3、罚款</w:t>
      </w:r>
      <w:r>
        <w:rPr>
          <w:rFonts w:hint="eastAsia" w:ascii="Times New Roman" w:hAnsi="Times New Roman" w:eastAsia="仿宋_GB2312" w:cs="Mongolian Baiti"/>
          <w:b w:val="0"/>
          <w:bCs/>
          <w:color w:val="000000"/>
          <w:kern w:val="1"/>
          <w:sz w:val="32"/>
          <w:szCs w:val="32"/>
          <w:u w:val="none"/>
          <w:lang w:eastAsia="zh-CN"/>
        </w:rPr>
        <w:t>陆佰元</w:t>
      </w:r>
      <w:r>
        <w:rPr>
          <w:rFonts w:hint="eastAsia" w:ascii="Times New Roman" w:hAnsi="Times New Roman" w:eastAsia="仿宋_GB2312" w:cs="Mongolian Baiti"/>
          <w:b w:val="0"/>
          <w:bCs/>
          <w:color w:val="000000"/>
          <w:kern w:val="1"/>
          <w:sz w:val="32"/>
          <w:szCs w:val="32"/>
          <w:u w:val="none"/>
        </w:rPr>
        <w:t>整（￥</w:t>
      </w:r>
      <w:r>
        <w:rPr>
          <w:rFonts w:hint="eastAsia" w:ascii="Times New Roman" w:hAnsi="Times New Roman" w:eastAsia="仿宋_GB2312" w:cs="Mongolian Baiti"/>
          <w:b w:val="0"/>
          <w:bCs/>
          <w:color w:val="000000"/>
          <w:kern w:val="1"/>
          <w:sz w:val="32"/>
          <w:szCs w:val="32"/>
          <w:u w:val="none"/>
          <w:lang w:val="en-US" w:eastAsia="zh-CN"/>
        </w:rPr>
        <w:t>6</w:t>
      </w:r>
      <w:r>
        <w:rPr>
          <w:rFonts w:hint="eastAsia" w:ascii="Times New Roman" w:hAnsi="Times New Roman" w:eastAsia="仿宋_GB2312" w:cs="Mongolian Baiti"/>
          <w:b w:val="0"/>
          <w:bCs/>
          <w:color w:val="000000"/>
          <w:kern w:val="1"/>
          <w:sz w:val="32"/>
          <w:szCs w:val="32"/>
          <w:u w:val="none"/>
        </w:rPr>
        <w:t>00.00元）。</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000000"/>
          <w:kern w:val="1"/>
          <w:sz w:val="32"/>
          <w:szCs w:val="32"/>
          <w:u w:val="none"/>
        </w:rPr>
      </w:pPr>
      <w:r>
        <w:rPr>
          <w:rFonts w:hint="eastAsia" w:ascii="Times New Roman" w:hAnsi="Times New Roman" w:eastAsia="仿宋_GB2312" w:cs="Mongolian Baiti"/>
          <w:b w:val="0"/>
          <w:bCs/>
          <w:color w:val="000000"/>
          <w:kern w:val="1"/>
          <w:sz w:val="32"/>
          <w:szCs w:val="32"/>
          <w:u w:val="none"/>
        </w:rPr>
        <w:t>当事人应当自收到本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仿宋_GB2312" w:cs="Mongolian Baiti"/>
          <w:b w:val="0"/>
          <w:bCs/>
          <w:color w:val="auto"/>
          <w:kern w:val="1"/>
          <w:sz w:val="32"/>
          <w:szCs w:val="32"/>
        </w:rPr>
      </w:pPr>
      <w:r>
        <w:rPr>
          <w:rFonts w:hint="eastAsia" w:ascii="Times New Roman" w:hAnsi="Times New Roman" w:eastAsia="仿宋_GB2312" w:cs="Mongolian Baiti"/>
          <w:b w:val="0"/>
          <w:bCs/>
          <w:color w:val="000000"/>
          <w:kern w:val="1"/>
          <w:sz w:val="32"/>
          <w:szCs w:val="32"/>
          <w:u w:val="none"/>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pPr>
        <w:keepNext w:val="0"/>
        <w:keepLines w:val="0"/>
        <w:pageBreakBefore w:val="0"/>
        <w:widowControl/>
        <w:kinsoku/>
        <w:wordWrap/>
        <w:overflowPunct/>
        <w:topLinePunct w:val="0"/>
        <w:bidi w:val="0"/>
        <w:snapToGrid w:val="0"/>
        <w:spacing w:line="520" w:lineRule="exact"/>
        <w:ind w:firstLine="6240" w:firstLineChars="1950"/>
        <w:jc w:val="both"/>
        <w:textAlignment w:val="auto"/>
        <w:rPr>
          <w:rFonts w:hint="eastAsia" w:ascii="Times New Roman" w:hAnsi="Times New Roman" w:eastAsia="仿宋_GB2312" w:cs="仿宋_GB2312"/>
          <w:color w:val="auto"/>
          <w:sz w:val="32"/>
          <w:szCs w:val="32"/>
          <w:lang w:val="en-US"/>
        </w:rPr>
      </w:pPr>
    </w:p>
    <w:p>
      <w:pPr>
        <w:keepNext w:val="0"/>
        <w:keepLines w:val="0"/>
        <w:pageBreakBefore w:val="0"/>
        <w:kinsoku/>
        <w:wordWrap/>
        <w:overflowPunct/>
        <w:topLinePunct w:val="0"/>
        <w:bidi w:val="0"/>
        <w:spacing w:line="520" w:lineRule="exact"/>
        <w:ind w:right="640" w:firstLine="2880" w:firstLineChars="900"/>
        <w:jc w:val="both"/>
        <w:textAlignment w:val="auto"/>
        <w:rPr>
          <w:rFonts w:ascii="Times New Roman" w:hAnsi="Times New Roman" w:eastAsia="仿宋_GB2312" w:cs="仿宋"/>
          <w:color w:val="auto"/>
          <w:sz w:val="32"/>
          <w:szCs w:val="32"/>
        </w:rPr>
      </w:pPr>
      <w:bookmarkStart w:id="6" w:name="DYNAMIC—DWXX—tAj_dwmc—2"/>
      <w:r>
        <w:rPr>
          <w:rFonts w:hint="eastAsia" w:ascii="Times New Roman" w:hAnsi="Times New Roman" w:eastAsia="仿宋_GB2312" w:cs="仿宋"/>
          <w:color w:val="000000"/>
          <w:sz w:val="32"/>
          <w:u w:val="none"/>
        </w:rPr>
        <w:t>融水苗族自治县市场监督管理局</w:t>
      </w:r>
      <w:bookmarkEnd w:id="6"/>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630" w:rightChars="300" w:firstLine="4428" w:firstLineChars="1384"/>
        <w:jc w:val="both"/>
        <w:textAlignment w:val="auto"/>
        <w:outlineLvl w:val="9"/>
        <w:rPr>
          <w:rFonts w:hint="eastAsia" w:ascii="Times New Roman" w:hAnsi="Times New Roman" w:eastAsia="仿宋_GB2312" w:cs="仿宋_GB2312"/>
          <w:color w:val="000000"/>
          <w:sz w:val="32"/>
          <w:szCs w:val="32"/>
          <w:u w:val="none"/>
        </w:rPr>
      </w:pPr>
      <w:bookmarkStart w:id="7" w:name="CALCULATE—TIME—NOW"/>
      <w:r>
        <w:rPr>
          <w:rFonts w:ascii="仿宋_GB2312" w:hAnsi="仿宋_GB2312" w:eastAsia="仿宋_GB2312" w:cs="仿宋_GB2312"/>
          <w:sz w:val="32"/>
        </w:rPr>
        <w:t>2025年02月21日</w:t>
      </w:r>
      <w:bookmarkEnd w:id="7"/>
      <w:r>
        <w:rPr>
          <w:rFonts w:hint="eastAsia" w:ascii="Times New Roman" w:hAnsi="Times New Roman" w:eastAsia="仿宋_GB2312" w:cs="仿宋_GB2312"/>
          <w:color w:val="000000"/>
          <w:sz w:val="32"/>
          <w:szCs w:val="32"/>
          <w:u w:val="none"/>
        </w:rPr>
        <w:t xml:space="preserve">  </w:t>
      </w:r>
    </w:p>
    <w:p>
      <w:pPr>
        <w:pStyle w:val="2"/>
        <w:keepNext w:val="0"/>
        <w:keepLines w:val="0"/>
        <w:pageBreakBefore w:val="0"/>
        <w:kinsoku/>
        <w:wordWrap/>
        <w:overflowPunct/>
        <w:topLinePunct w:val="0"/>
        <w:bidi w:val="0"/>
        <w:spacing w:line="520" w:lineRule="exact"/>
        <w:textAlignment w:val="auto"/>
        <w:rPr>
          <w:rFonts w:hint="eastAsia" w:ascii="Times New Roman" w:hAnsi="Times New Roman" w:eastAsia="仿宋_GB2312" w:cs="仿宋_GB2312"/>
          <w:color w:val="000000"/>
          <w:sz w:val="32"/>
          <w:szCs w:val="32"/>
          <w:u w:val="none"/>
          <w:lang w:eastAsia="zh-CN"/>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hint="eastAsia" w:ascii="黑体" w:hAnsi="黑体" w:eastAsia="黑体"/>
          <w:color w:val="000000"/>
          <w:spacing w:val="-16"/>
          <w:u w:val="none"/>
        </w:rPr>
      </w:pPr>
    </w:p>
    <w:p>
      <w:pPr>
        <w:pStyle w:val="4"/>
        <w:keepNext w:val="0"/>
        <w:keepLines w:val="0"/>
        <w:pageBreakBefore w:val="0"/>
        <w:kinsoku/>
        <w:wordWrap/>
        <w:overflowPunct/>
        <w:topLinePunct w:val="0"/>
        <w:bidi w:val="0"/>
        <w:spacing w:before="1" w:line="520" w:lineRule="exact"/>
        <w:jc w:val="both"/>
        <w:textAlignment w:val="auto"/>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round/>
                          <a:headEnd type="none" w="med" len="med"/>
                          <a:tailEnd type="none" w="med" len="med"/>
                        </a:ln>
                      </wps:spPr>
                      <wps:bodyPr upright="0"/>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dRdmdYAAAAHAQAADwAAAAAAAAABACAAAAAiAAAAZHJzL2Rvd25yZXYueG1s&#10;UEsBAhQAFAAAAAgAh07iQBItoZP6AQAA8QMAAA4AAAAAAAAAAQAgAAAAJQEAAGRycy9lMm9Eb2Mu&#10;eG1sUEsFBgAAAAAGAAYAWQEAAJEFA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keepNext w:val="0"/>
        <w:keepLines w:val="0"/>
        <w:pageBreakBefore w:val="0"/>
        <w:kinsoku/>
        <w:wordWrap/>
        <w:overflowPunct/>
        <w:topLinePunct w:val="0"/>
        <w:bidi w:val="0"/>
        <w:spacing w:line="520" w:lineRule="exact"/>
        <w:jc w:val="both"/>
        <w:textAlignment w:val="auto"/>
        <w:rPr>
          <w:color w:val="auto"/>
        </w:rPr>
      </w:pPr>
      <w:r>
        <w:rPr>
          <w:rFonts w:hint="eastAsia" w:ascii="Times New Roman" w:hAnsi="Times New Roman" w:eastAsia="仿宋_GB2312" w:cs="仿宋"/>
          <w:bCs/>
          <w:color w:val="000000"/>
          <w:sz w:val="32"/>
          <w:szCs w:val="32"/>
          <w:u w:val="none"/>
        </w:rPr>
        <w:t>本文书一式三份，一份送达，一份归档，一份承办机构留存。</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roun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zkdcAAAAKAQAADwAAAAAAAAABACAAAAAiAAAAZHJzL2Rvd25yZXYu&#10;eG1sUEsBAhQAFAAAAAgAh07iQEln6av8AQAA7wMAAA4AAAAAAAAAAQAgAAAAJgEAAGRycy9lMm9E&#10;b2MueG1sUEsFBgAAAAAGAAYAWQEAAJQFA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1B22C1B"/>
    <w:rsid w:val="3585615B"/>
    <w:rsid w:val="368E5656"/>
    <w:rsid w:val="377FBB27"/>
    <w:rsid w:val="37F16547"/>
    <w:rsid w:val="38B63DA7"/>
    <w:rsid w:val="3A4E178D"/>
    <w:rsid w:val="3BF97ECA"/>
    <w:rsid w:val="3C2965F0"/>
    <w:rsid w:val="3F2604DF"/>
    <w:rsid w:val="3F6783E4"/>
    <w:rsid w:val="3FD17C1F"/>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CAF5D7B"/>
    <w:rsid w:val="5DD7483B"/>
    <w:rsid w:val="5E5FAB03"/>
    <w:rsid w:val="5F9FEDD5"/>
    <w:rsid w:val="5FBEF003"/>
    <w:rsid w:val="5FE33914"/>
    <w:rsid w:val="5FFA4D85"/>
    <w:rsid w:val="602422E6"/>
    <w:rsid w:val="612E7E8C"/>
    <w:rsid w:val="64E43803"/>
    <w:rsid w:val="6AD7030F"/>
    <w:rsid w:val="6BCC1BB9"/>
    <w:rsid w:val="6D923254"/>
    <w:rsid w:val="6E04767D"/>
    <w:rsid w:val="6E6950E9"/>
    <w:rsid w:val="6F732ABB"/>
    <w:rsid w:val="6FF58B64"/>
    <w:rsid w:val="6FF8F863"/>
    <w:rsid w:val="70CF02CA"/>
    <w:rsid w:val="71013020"/>
    <w:rsid w:val="7376089F"/>
    <w:rsid w:val="75B2DA43"/>
    <w:rsid w:val="75BD90DB"/>
    <w:rsid w:val="75F45493"/>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3</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2025-03-04T08:30:21Z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