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小标宋简体"/>
          <w:sz w:val="84"/>
          <w:szCs w:val="84"/>
        </w:rPr>
      </w:pPr>
    </w:p>
    <w:p>
      <w:pPr>
        <w:spacing w:line="400" w:lineRule="exact"/>
        <w:jc w:val="center"/>
        <w:rPr>
          <w:rFonts w:eastAsia="方正小标宋简体"/>
          <w:sz w:val="84"/>
          <w:szCs w:val="84"/>
        </w:rPr>
      </w:pPr>
    </w:p>
    <w:p>
      <w:pPr>
        <w:jc w:val="center"/>
        <w:rPr>
          <w:rFonts w:hint="eastAsia" w:ascii="方正小标宋简体" w:hAnsi="方正小标宋简体" w:eastAsia="方正小标宋简体" w:cs="方正小标宋简体"/>
          <w:w w:val="95"/>
          <w:sz w:val="72"/>
          <w:szCs w:val="72"/>
        </w:rPr>
      </w:pPr>
      <w:r>
        <w:rPr>
          <w:rFonts w:hint="eastAsia" w:ascii="方正小标宋简体" w:hAnsi="方正小标宋简体" w:eastAsia="方正小标宋简体" w:cs="方正小标宋简体"/>
          <w:w w:val="95"/>
          <w:sz w:val="72"/>
          <w:szCs w:val="72"/>
        </w:rPr>
        <w:t>广西壮族自治区柳州市融水苗族自治县</w:t>
      </w:r>
    </w:p>
    <w:p>
      <w:pPr>
        <w:jc w:val="center"/>
        <w:rPr>
          <w:rFonts w:hint="eastAsia" w:ascii="方正小标宋简体" w:hAnsi="方正小标宋简体" w:eastAsia="方正小标宋简体" w:cs="方正小标宋简体"/>
          <w:w w:val="95"/>
          <w:sz w:val="72"/>
          <w:szCs w:val="72"/>
        </w:rPr>
      </w:pPr>
      <w:r>
        <w:rPr>
          <w:rFonts w:hint="eastAsia" w:ascii="方正小标宋简体" w:hAnsi="方正小标宋简体" w:eastAsia="方正小标宋简体" w:cs="方正小标宋简体"/>
          <w:w w:val="95"/>
          <w:sz w:val="72"/>
          <w:szCs w:val="72"/>
        </w:rPr>
        <w:t>大年乡履行职责事项清单</w:t>
      </w:r>
    </w:p>
    <w:p>
      <w:pPr>
        <w:keepNext w:val="0"/>
        <w:keepLines w:val="0"/>
        <w:pageBreakBefore w:val="0"/>
        <w:widowControl w:val="0"/>
        <w:kinsoku/>
        <w:wordWrap/>
        <w:overflowPunct/>
        <w:topLinePunct w:val="0"/>
        <w:autoSpaceDE/>
        <w:autoSpaceDN/>
        <w:bidi w:val="0"/>
        <w:adjustRightInd/>
        <w:snapToGrid/>
        <w:jc w:val="both"/>
        <w:textAlignment w:val="auto"/>
        <w:rPr>
          <w:rFonts w:eastAsia="方正黑体_GBK"/>
          <w:sz w:val="48"/>
          <w:szCs w:val="48"/>
        </w:rPr>
      </w:pPr>
    </w:p>
    <w:p>
      <w:pPr>
        <w:pStyle w:val="2"/>
        <w:keepNext w:val="0"/>
        <w:keepLines w:val="0"/>
        <w:pageBreakBefore w:val="0"/>
        <w:widowControl w:val="0"/>
        <w:kinsoku/>
        <w:wordWrap/>
        <w:overflowPunct/>
        <w:topLinePunct w:val="0"/>
        <w:autoSpaceDE/>
        <w:autoSpaceDN/>
        <w:bidi w:val="0"/>
        <w:adjustRightInd/>
        <w:snapToGrid/>
        <w:spacing w:before="0" w:after="0"/>
        <w:textAlignment w:val="auto"/>
      </w:pP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2025年07</w:t>
      </w:r>
      <w:r>
        <w:rPr>
          <w:rFonts w:hint="eastAsia" w:ascii="方正小标宋简体" w:hAnsi="方正小标宋简体" w:eastAsia="方正小标宋简体" w:cs="方正小标宋简体"/>
          <w:sz w:val="44"/>
          <w:szCs w:val="44"/>
        </w:rPr>
        <w:t>月</w:t>
      </w:r>
    </w:p>
    <w:p>
      <w:pPr>
        <w:adjustRightInd w:val="0"/>
        <w:snapToGrid w:val="0"/>
        <w:spacing w:line="560" w:lineRule="exact"/>
        <w:jc w:val="center"/>
        <w:rPr>
          <w:rFonts w:eastAsia="方正书宋_GBK" w:cs="宋体"/>
          <w:kern w:val="0"/>
          <w:sz w:val="21"/>
          <w:szCs w:val="21"/>
        </w:rPr>
        <w:sectPr>
          <w:footerReference r:id="rId3" w:type="even"/>
          <w:pgSz w:w="16838" w:h="11906" w:orient="landscape"/>
          <w:pgMar w:top="1701" w:right="1418" w:bottom="1134" w:left="1418" w:header="851" w:footer="851" w:gutter="0"/>
          <w:pgNumType w:start="1"/>
          <w:cols w:space="720" w:num="1"/>
          <w:docGrid w:type="lines" w:linePitch="571" w:charSpace="0"/>
        </w:sect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dstrike w:val="0"/>
          <w:color w:val="FF0000"/>
          <w:kern w:val="0"/>
          <w:sz w:val="44"/>
          <w:szCs w:val="44"/>
        </w:rPr>
      </w:pPr>
      <w:bookmarkStart w:id="0" w:name="_Toc256000000"/>
      <w:r>
        <w:rPr>
          <w:rFonts w:hint="eastAsia" w:ascii="方正小标宋简体" w:hAnsi="方正小标宋简体" w:eastAsia="方正小标宋简体" w:cs="方正小标宋简体"/>
          <w:b w:val="0"/>
          <w:bCs w:val="0"/>
          <w:sz w:val="44"/>
          <w:szCs w:val="44"/>
        </w:rPr>
        <w:t>广西壮族自治区柳州市融水苗族自治县大年乡基本履职事项清单</w:t>
      </w:r>
      <w:bookmarkEnd w:id="0"/>
    </w:p>
    <w:tbl>
      <w:tblPr>
        <w:tblStyle w:val="15"/>
        <w:tblW w:w="494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46"/>
        <w:gridCol w:w="671"/>
        <w:gridCol w:w="12460"/>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52" w:hRule="atLeast"/>
          <w:tblHeader/>
        </w:trPr>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highlight w:val="none"/>
              </w:rPr>
            </w:pPr>
            <w:r>
              <w:rPr>
                <w:rFonts w:hint="eastAsia" w:ascii="黑体" w:hAnsi="黑体" w:eastAsia="黑体" w:cs="黑体"/>
                <w:spacing w:val="0"/>
                <w:w w:val="100"/>
                <w:kern w:val="0"/>
                <w:sz w:val="21"/>
                <w:szCs w:val="21"/>
                <w:highlight w:val="none"/>
              </w:rPr>
              <w:t>序号</w:t>
            </w: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highlight w:val="none"/>
              </w:rPr>
            </w:pPr>
            <w:r>
              <w:rPr>
                <w:rFonts w:hint="eastAsia" w:ascii="黑体" w:hAnsi="黑体" w:eastAsia="黑体" w:cs="黑体"/>
                <w:spacing w:val="0"/>
                <w:w w:val="100"/>
                <w:kern w:val="0"/>
                <w:sz w:val="21"/>
                <w:szCs w:val="21"/>
                <w:highlight w:val="none"/>
              </w:rPr>
              <w:t>事项类别</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highlight w:val="none"/>
              </w:rPr>
            </w:pPr>
            <w:r>
              <w:rPr>
                <w:rFonts w:hint="eastAsia" w:ascii="黑体" w:hAnsi="黑体" w:eastAsia="黑体" w:cs="黑体"/>
                <w:spacing w:val="0"/>
                <w:w w:val="100"/>
                <w:kern w:val="0"/>
                <w:sz w:val="21"/>
                <w:szCs w:val="21"/>
                <w:highlight w:val="none"/>
              </w:rPr>
              <w:t>事项名称</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黑体" w:hAnsi="黑体" w:eastAsia="黑体" w:cs="黑体"/>
                <w:spacing w:val="0"/>
                <w:w w:val="100"/>
                <w:kern w:val="0"/>
                <w:sz w:val="21"/>
                <w:szCs w:val="21"/>
                <w:highlight w:val="none"/>
                <w:lang w:val="en-US" w:eastAsia="zh-CN"/>
              </w:rPr>
            </w:pPr>
            <w:r>
              <w:rPr>
                <w:rFonts w:hint="eastAsia" w:ascii="黑体" w:hAnsi="黑体" w:eastAsia="黑体" w:cs="黑体"/>
                <w:spacing w:val="0"/>
                <w:w w:val="100"/>
                <w:kern w:val="0"/>
                <w:sz w:val="21"/>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学习贯彻落实习近平新时代中国特色社会主义思想和习近平总书记关于广西工作论述的重要要求，宣传和贯彻执行党的路线、方针、政策，加强政治建设，坚定</w:t>
            </w:r>
            <w:r>
              <w:rPr>
                <w:rFonts w:hint="eastAsia" w:ascii="Times New Roman" w:hAnsi="Times New Roman" w:eastAsia="仿宋_GB2312" w:cs="Times New Roman"/>
                <w:spacing w:val="0"/>
                <w:w w:val="100"/>
                <w:kern w:val="0"/>
                <w:sz w:val="21"/>
                <w:szCs w:val="21"/>
                <w:highlight w:val="none"/>
                <w:lang w:val="en-US" w:eastAsia="zh-CN"/>
              </w:rPr>
              <w:t>拥护“两个确立”、坚决做到“两个维护”</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全面领导本乡的各类组织和各项工作，把方向、管大局、作决策、保落实</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加强乡党委自身建设，落实好乡党员代表大会制度，坚持和落实好组织原则</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抓好村党组织建设以及其他隶属乡党委的党组织建设</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抓好发展党员工作，加强党员队伍建设</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按照干部管理权限，加强干部队伍建设</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坚持党管人才，做好人才服务和引进工作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落实全面从严治党主体责任，加强党风廉政建设和反腐败工作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开展精神文明建设，加强新时代爱国主义教育，推进新时代文明实践所（站）建设和管理，组织开展各类文明实践活动</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落实统一战线工作责任制，团结和联系民主党派、无党派人士和党外知识分子、非公有制经济人士、新的社会阶层人士、港澳台同胞、海外侨胞和归侨侨眷等群体</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铸牢中华民族共同体意识，开展民族理论政策宣传和促进民族团结工作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指导基层群众自治，推进基层政权建设</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开展监督、执纪、问责工作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推进清廉广西建设</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落实人民代表大会制度，组织人大代表依法履职</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做好政协委员联络服务，支持保障政协委员履行政治协商、民主监督、参政议政</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负责基层工会、共青团、妇联、残联等群团工作和关工委基层组织建设</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组织开展志愿服务工作，做好志愿者队伍建设管理</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党的建设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落实党建引领基层治理联席</w:t>
            </w:r>
            <w:r>
              <w:rPr>
                <w:rFonts w:hint="default" w:ascii="仿宋_GB2312" w:hAnsi="仿宋_GB2312" w:eastAsia="仿宋_GB2312" w:cs="仿宋_GB2312"/>
                <w:spacing w:val="0"/>
                <w:w w:val="100"/>
                <w:kern w:val="0"/>
                <w:sz w:val="21"/>
                <w:szCs w:val="21"/>
                <w:highlight w:val="none"/>
                <w:lang w:val="en-US" w:eastAsia="zh-CN"/>
              </w:rPr>
              <w:t>会议制度，</w:t>
            </w:r>
            <w:r>
              <w:rPr>
                <w:rFonts w:hint="default" w:ascii="仿宋_GB2312" w:hAnsi="仿宋_GB2312" w:eastAsia="仿宋_GB2312" w:cs="仿宋_GB2312"/>
                <w:spacing w:val="-11"/>
                <w:w w:val="100"/>
                <w:kern w:val="0"/>
                <w:sz w:val="21"/>
                <w:szCs w:val="21"/>
                <w:highlight w:val="none"/>
                <w:lang w:val="en-US" w:eastAsia="zh-CN"/>
              </w:rPr>
              <w:t>抓好“三会兴屯”“火</w:t>
            </w:r>
            <w:r>
              <w:rPr>
                <w:rFonts w:hint="default" w:ascii="Times New Roman" w:hAnsi="Times New Roman" w:eastAsia="仿宋_GB2312" w:cs="Times New Roman"/>
                <w:spacing w:val="0"/>
                <w:w w:val="100"/>
                <w:kern w:val="0"/>
                <w:sz w:val="21"/>
                <w:szCs w:val="21"/>
                <w:highlight w:val="none"/>
                <w:lang w:val="en-US" w:eastAsia="zh-CN"/>
              </w:rPr>
              <w:t>塘夜</w:t>
            </w:r>
            <w:r>
              <w:rPr>
                <w:rFonts w:hint="default" w:ascii="仿宋_GB2312" w:hAnsi="仿宋_GB2312" w:eastAsia="仿宋_GB2312" w:cs="仿宋_GB2312"/>
                <w:spacing w:val="0"/>
                <w:w w:val="100"/>
                <w:kern w:val="0"/>
                <w:sz w:val="21"/>
                <w:szCs w:val="21"/>
                <w:highlight w:val="none"/>
                <w:lang w:val="en-US" w:eastAsia="zh-CN"/>
              </w:rPr>
              <w:t>话</w:t>
            </w:r>
            <w:r>
              <w:rPr>
                <w:rFonts w:hint="default" w:ascii="仿宋_GB2312" w:hAnsi="仿宋_GB2312" w:eastAsia="仿宋_GB2312" w:cs="仿宋_GB2312"/>
                <w:spacing w:val="-11"/>
                <w:w w:val="100"/>
                <w:kern w:val="0"/>
                <w:sz w:val="21"/>
                <w:szCs w:val="21"/>
                <w:highlight w:val="none"/>
                <w:lang w:val="en-US" w:eastAsia="zh-CN"/>
              </w:rPr>
              <w:t>”</w:t>
            </w:r>
            <w:r>
              <w:rPr>
                <w:rFonts w:hint="default" w:ascii="仿宋_GB2312" w:hAnsi="仿宋_GB2312" w:eastAsia="仿宋_GB2312" w:cs="仿宋_GB2312"/>
                <w:spacing w:val="0"/>
                <w:w w:val="100"/>
                <w:kern w:val="0"/>
                <w:sz w:val="21"/>
                <w:szCs w:val="21"/>
                <w:highlight w:val="none"/>
                <w:lang w:val="en-US" w:eastAsia="zh-CN"/>
              </w:rPr>
              <w:t>等工</w:t>
            </w:r>
            <w:r>
              <w:rPr>
                <w:rFonts w:hint="default" w:ascii="Times New Roman" w:hAnsi="Times New Roman" w:eastAsia="仿宋_GB2312" w:cs="Times New Roman"/>
                <w:spacing w:val="0"/>
                <w:w w:val="100"/>
                <w:kern w:val="0"/>
                <w:sz w:val="21"/>
                <w:szCs w:val="21"/>
                <w:highlight w:val="none"/>
                <w:lang w:val="en-US" w:eastAsia="zh-CN"/>
              </w:rPr>
              <w:t>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贯彻落实国民经济和社会发展规划，制定并组织实施本地经济发展规划</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优化营商环境，落实惠企政策，提供要素保障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负责项目谋划、储备、建设、投产等工作，做好项目管理和服务保障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开展企业技改服务工作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负责本乡国民经济和社会发展情况的统计、分析、预测和监督，开展人口、经济、农业等普查，做好基层统计工作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开展预决算的编制、公开、执行工作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负责国有资产配置、使用、处置等管理工作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开展农业新型经营主体培育、申报、提升工作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发展林下经济产业</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建设螺蛳粉原材料产业基地</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发展林木加工产业</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大年圩日管理服务保障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建设大年酸菜原材料产业基地</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负责城乡居民基本医疗保险、灵活就业人员职工医疗保险政策宣传、参保登记、信息变更、信息查询、异地就医备案、依申请救助等工作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负责城乡居民基本养老保险政策宣传、参保登记、待遇领取资格确认、信息变更等工作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开展就业创业失业政策宣传，组织参加技能培训，做好就业供需对接，引导申请创业就业补贴、申报公益性岗位就业等工作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落实生育政策，做好人口信息监测、生育登记工作，依法保障相关待遇</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开展养老服务工作，引导村组织开展互助式养老服务，维护老年人合法权益</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开展高龄津贴政策宣传、受理申请、调查审批和动态管理工作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为开展最低生活保障对象、最低生活保障边缘家庭和支出型困难家庭的摸排、申请受理、入户调查、审核、公示、认定和动态管理工作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负责特困人员供养补助的政策宣传、申请受理、入户调查、初审、公示、认定和动态管理等工作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负责临时遇困人员小额救助金的申请受理、入户调查、审核、公示、认定上报等工作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负责帮助残疾人申请更换辅具以及困难残疾人生活补贴、重度残疾人护理补贴的申请受理，做好残疾人就业和公益助残等工作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负责孤儿、流动儿童、困境儿童、事实无人抚养儿童、留守儿童和留守妇女的关心关爱工作，做好基本生活保障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负责退役军人及其他优抚对象政策宣传、信息采集、就业创业服务、走访慰问、优抚帮扶、褒扬纪念和权益维护等工作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开展爱国卫生运动，加强健康教育和促进工作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负责企业退休人员社会化管理服务工作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民生服务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保障适龄儿童、少年接受义务教育权利</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平安法治</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推进法治政府建设工作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平安法治</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开展社会治安风险防控工作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平安法治</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坚持和发展新时代 “枫桥经验”，开展社会矛盾和纠纷排查化解、风险预警及源头防范等工作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平安法治</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做好网格划分和网格员管理，常态化开展网格化服务管理工作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平安法治</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开展普法宣传活动</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负责农村土地承包经营及承包经营合同管理</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开展农村土地经营权流转管理工作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落实田长制，开展耕地和永久基本农田保护工作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落实粮食安全生产责任制</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开展防止返贫动态监测，落实帮扶救助政策，防止规模性返贫致贫</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开展乡村振兴衔接资金项目使用与管理工作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发展壮大村级集体经济</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发展油茶产业</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开展农村集体“三资”监督管理工作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开展农业技术推广服务工作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开展易地扶贫搬迁集中安置点管理和服务工作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推进高标准农田建设和管护</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开展乡村治理</w:t>
            </w:r>
            <w:r>
              <w:rPr>
                <w:rFonts w:hint="default" w:ascii="仿宋_GB2312" w:hAnsi="仿宋_GB2312" w:eastAsia="仿宋_GB2312" w:cs="仿宋_GB2312"/>
                <w:spacing w:val="0"/>
                <w:w w:val="100"/>
                <w:kern w:val="0"/>
                <w:sz w:val="21"/>
                <w:szCs w:val="21"/>
                <w:highlight w:val="none"/>
                <w:lang w:val="en-US" w:eastAsia="zh-CN"/>
              </w:rPr>
              <w:t>“清单制”“积分制”</w:t>
            </w:r>
            <w:r>
              <w:rPr>
                <w:rFonts w:hint="default" w:ascii="Times New Roman" w:hAnsi="Times New Roman" w:eastAsia="仿宋_GB2312" w:cs="Times New Roman"/>
                <w:spacing w:val="0"/>
                <w:w w:val="100"/>
                <w:kern w:val="0"/>
                <w:sz w:val="21"/>
                <w:szCs w:val="21"/>
                <w:highlight w:val="none"/>
                <w:lang w:val="en-US" w:eastAsia="zh-CN"/>
              </w:rPr>
              <w:t>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落实禁渔制度，开展禁渔管理工作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乡村振兴</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负责农民负担监督管理工作，维护农民合法权益</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生态环保</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落实河湖长制，保护水资源环境</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生态环保</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落实林长制，保护森林资源</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生态环保</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开展饮用水水源保护工作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生态环保</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开展造林绿化工作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生态环保</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开展生活垃圾分类工作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6"/>
                <w:w w:val="100"/>
                <w:kern w:val="0"/>
                <w:sz w:val="21"/>
                <w:szCs w:val="21"/>
                <w:highlight w:val="none"/>
                <w:lang w:val="en-US" w:eastAsia="zh-CN"/>
              </w:rPr>
              <w:t>负责本级政府</w:t>
            </w:r>
            <w:r>
              <w:rPr>
                <w:rFonts w:hint="default" w:ascii="Times New Roman" w:hAnsi="Times New Roman" w:eastAsia="仿宋_GB2312" w:cs="Times New Roman"/>
                <w:spacing w:val="0"/>
                <w:w w:val="100"/>
                <w:kern w:val="0"/>
                <w:sz w:val="21"/>
                <w:szCs w:val="21"/>
                <w:highlight w:val="none"/>
                <w:lang w:val="en-US" w:eastAsia="zh-CN"/>
              </w:rPr>
              <w:t>投资项目的招投标监督和管理工作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6"/>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组织编制本乡国土空间总体规划和村庄规划</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负责农村新增宅基地审批</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负责农房建设巡查监管工作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负责村庄、集镇规划区内公共场所修建临时建筑、构筑物和其他设施审批</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负责乡道、村道规划建设和管理养护工作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开展永久性测量标志的测绘地理信息基础设施的保护工作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对违反乡村清洁规定行为的处罚</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开展乡村清洁工作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推进集镇建设和发展，负责乡村公共基础设施建设、管护和巡查工作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城乡建设</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负责设施农业用地备案</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文化和旅游</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开展公共文化服务工作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文化和旅游</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开展全民健身活动</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文化和旅游</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开展乡村旅游资源开发、利用 、管理工作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文化和旅游</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开展历史文化名镇名村（传统村落）保护发展工作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文化和旅游</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开展苗年、大年整英坡会等非物质文化遗产项目保护和传承工作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负责保密、公文流转、印章管理等日常事务性工作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负责网络安全和数据安全工作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承办12345热线转办的诉求事项，按职责分工完成诉求答复工作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开展政务信息公开工作，对申请公开的信息依法办理答复</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负责乡便民服务中心场所建设、运行维护等管理工作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负责政府采购工作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负责乡大事记、乡志等整理、编纂工作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负责办公用房、公务用车、公务接待、会务服务等机关后勤保障工作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负责固定资产管理工作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6" w:hRule="atLeast"/>
        </w:trPr>
        <w:tc>
          <w:tcPr>
            <w:tcW w:w="188"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综合政务</w:t>
            </w:r>
          </w:p>
        </w:tc>
        <w:tc>
          <w:tcPr>
            <w:tcW w:w="42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负责公共机构节能工作</w:t>
            </w:r>
          </w:p>
        </w:tc>
        <w:tc>
          <w:tcPr>
            <w:tcW w:w="2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p>
        </w:tc>
      </w:tr>
    </w:tbl>
    <w:p>
      <w:pPr>
        <w:spacing w:line="570" w:lineRule="exact"/>
        <w:jc w:val="center"/>
        <w:rPr>
          <w:rFonts w:ascii="方正仿宋_GBK" w:hAnsi="宋体"/>
          <w:highlight w:val="none"/>
        </w:rPr>
      </w:pPr>
    </w:p>
    <w:p>
      <w:pPr>
        <w:pStyle w:val="2"/>
        <w:rPr>
          <w:highlight w:val="none"/>
        </w:rPr>
        <w:sectPr>
          <w:footerReference r:id="rId4" w:type="default"/>
          <w:pgSz w:w="16838" w:h="11906" w:orient="landscape"/>
          <w:pgMar w:top="1418" w:right="1134" w:bottom="1134" w:left="1134" w:header="851" w:footer="851" w:gutter="0"/>
          <w:pgNumType w:start="1"/>
          <w:cols w:space="720" w:num="1"/>
          <w:docGrid w:type="lines" w:linePitch="571" w:charSpace="0"/>
        </w:sect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ascii="方正小标宋简体" w:hAnsi="方正小标宋简体" w:eastAsia="方正小标宋简体" w:cs="方正小标宋简体"/>
          <w:b w:val="0"/>
          <w:bCs w:val="0"/>
          <w:sz w:val="44"/>
          <w:szCs w:val="44"/>
          <w:highlight w:val="none"/>
        </w:rPr>
        <w:t>广西壮族自治区柳州市融水苗族自治县大年乡配合履职事项清单</w:t>
      </w:r>
    </w:p>
    <w:tbl>
      <w:tblPr>
        <w:tblStyle w:val="15"/>
        <w:tblW w:w="4808" w:type="pct"/>
        <w:jc w:val="center"/>
        <w:tblLayout w:type="autofit"/>
        <w:tblCellMar>
          <w:top w:w="28" w:type="dxa"/>
          <w:left w:w="57" w:type="dxa"/>
          <w:bottom w:w="28" w:type="dxa"/>
          <w:right w:w="57" w:type="dxa"/>
        </w:tblCellMar>
      </w:tblPr>
      <w:tblGrid>
        <w:gridCol w:w="537"/>
        <w:gridCol w:w="636"/>
        <w:gridCol w:w="1464"/>
        <w:gridCol w:w="1783"/>
        <w:gridCol w:w="5267"/>
        <w:gridCol w:w="3857"/>
        <w:gridCol w:w="576"/>
      </w:tblGrid>
      <w:tr>
        <w:tblPrEx>
          <w:tblCellMar>
            <w:top w:w="28" w:type="dxa"/>
            <w:left w:w="57" w:type="dxa"/>
            <w:bottom w:w="28" w:type="dxa"/>
            <w:right w:w="57" w:type="dxa"/>
          </w:tblCellMar>
        </w:tblPrEx>
        <w:trPr>
          <w:cantSplit/>
          <w:trHeight w:val="713" w:hRule="atLeast"/>
          <w:tblHeader/>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highlight w:val="none"/>
              </w:rPr>
            </w:pPr>
            <w:r>
              <w:rPr>
                <w:rFonts w:hint="eastAsia" w:ascii="黑体" w:hAnsi="黑体" w:eastAsia="黑体" w:cs="黑体"/>
                <w:spacing w:val="0"/>
                <w:w w:val="100"/>
                <w:kern w:val="0"/>
                <w:sz w:val="21"/>
                <w:szCs w:val="21"/>
                <w:highlight w:val="none"/>
                <w:lang w:bidi="ar"/>
              </w:rPr>
              <w:t>序号</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highlight w:val="none"/>
              </w:rPr>
            </w:pPr>
            <w:r>
              <w:rPr>
                <w:rFonts w:hint="eastAsia" w:ascii="黑体" w:hAnsi="黑体" w:eastAsia="黑体" w:cs="黑体"/>
                <w:spacing w:val="0"/>
                <w:w w:val="100"/>
                <w:kern w:val="0"/>
                <w:sz w:val="21"/>
                <w:szCs w:val="21"/>
                <w:highlight w:val="none"/>
                <w:lang w:bidi="ar"/>
              </w:rPr>
              <w:t>事项类别</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highlight w:val="none"/>
              </w:rPr>
            </w:pPr>
            <w:r>
              <w:rPr>
                <w:rFonts w:hint="eastAsia" w:ascii="黑体" w:hAnsi="黑体" w:eastAsia="黑体" w:cs="黑体"/>
                <w:spacing w:val="0"/>
                <w:w w:val="100"/>
                <w:kern w:val="0"/>
                <w:sz w:val="21"/>
                <w:szCs w:val="21"/>
                <w:highlight w:val="none"/>
                <w:lang w:bidi="ar"/>
              </w:rPr>
              <w:t>事项名称</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highlight w:val="none"/>
              </w:rPr>
            </w:pPr>
            <w:r>
              <w:rPr>
                <w:rFonts w:hint="eastAsia" w:ascii="黑体" w:hAnsi="黑体" w:eastAsia="黑体" w:cs="黑体"/>
                <w:spacing w:val="0"/>
                <w:w w:val="100"/>
                <w:kern w:val="0"/>
                <w:sz w:val="21"/>
                <w:szCs w:val="21"/>
                <w:highlight w:val="none"/>
                <w:lang w:bidi="ar"/>
              </w:rPr>
              <w:t>县级主责部门</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highlight w:val="none"/>
              </w:rPr>
            </w:pPr>
            <w:r>
              <w:rPr>
                <w:rFonts w:hint="eastAsia" w:ascii="黑体" w:hAnsi="黑体" w:eastAsia="黑体" w:cs="黑体"/>
                <w:spacing w:val="0"/>
                <w:w w:val="100"/>
                <w:kern w:val="0"/>
                <w:sz w:val="21"/>
                <w:szCs w:val="21"/>
                <w:highlight w:val="none"/>
                <w:lang w:bidi="ar"/>
              </w:rPr>
              <w:t>县级主要职责</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highlight w:val="none"/>
              </w:rPr>
            </w:pPr>
            <w:r>
              <w:rPr>
                <w:rFonts w:hint="eastAsia" w:ascii="黑体" w:hAnsi="黑体" w:eastAsia="黑体" w:cs="黑体"/>
                <w:spacing w:val="0"/>
                <w:w w:val="100"/>
                <w:kern w:val="0"/>
                <w:sz w:val="21"/>
                <w:szCs w:val="21"/>
                <w:highlight w:val="none"/>
                <w:lang w:bidi="ar"/>
              </w:rPr>
              <w:t>乡镇配合职责</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黑体" w:hAnsi="黑体" w:eastAsia="黑体" w:cs="黑体"/>
                <w:spacing w:val="0"/>
                <w:w w:val="100"/>
                <w:kern w:val="0"/>
                <w:sz w:val="21"/>
                <w:szCs w:val="21"/>
                <w:highlight w:val="none"/>
                <w:lang w:val="en-US" w:eastAsia="zh-CN" w:bidi="ar"/>
              </w:rPr>
            </w:pPr>
            <w:r>
              <w:rPr>
                <w:rFonts w:hint="eastAsia" w:ascii="黑体" w:hAnsi="黑体" w:eastAsia="黑体" w:cs="黑体"/>
                <w:spacing w:val="0"/>
                <w:w w:val="100"/>
                <w:kern w:val="0"/>
                <w:sz w:val="21"/>
                <w:szCs w:val="21"/>
                <w:highlight w:val="none"/>
                <w:lang w:val="en-US" w:eastAsia="zh-CN" w:bidi="ar"/>
              </w:rPr>
              <w:t>备注</w:t>
            </w: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开展县级以上党内表彰和先进典型选树工作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县委组织部、县委宣传部，县总工会、团县委、妇联等相关部门</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县委组织部：（1）组织开</w:t>
            </w:r>
            <w:r>
              <w:rPr>
                <w:rFonts w:hint="eastAsia" w:ascii="仿宋_GB2312" w:hAnsi="仿宋_GB2312" w:eastAsia="仿宋_GB2312" w:cs="仿宋_GB2312"/>
                <w:spacing w:val="0"/>
                <w:w w:val="100"/>
                <w:kern w:val="0"/>
                <w:sz w:val="21"/>
                <w:szCs w:val="21"/>
                <w:highlight w:val="none"/>
                <w:lang w:val="en-US" w:eastAsia="zh-CN" w:bidi="ar"/>
              </w:rPr>
              <w:t>展“两优一先”等党内表彰</w:t>
            </w:r>
            <w:r>
              <w:rPr>
                <w:rFonts w:hint="default" w:ascii="Times New Roman" w:hAnsi="Times New Roman" w:eastAsia="仿宋_GB2312" w:cs="Times New Roman"/>
                <w:spacing w:val="0"/>
                <w:w w:val="100"/>
                <w:kern w:val="0"/>
                <w:sz w:val="21"/>
                <w:szCs w:val="21"/>
                <w:highlight w:val="none"/>
                <w:lang w:val="en-US" w:eastAsia="zh-CN" w:bidi="ar"/>
              </w:rPr>
              <w:t>激励工作；（2）负责颁</w:t>
            </w:r>
            <w:r>
              <w:rPr>
                <w:rFonts w:hint="default" w:ascii="仿宋_GB2312" w:hAnsi="仿宋_GB2312" w:eastAsia="仿宋_GB2312" w:cs="仿宋_GB2312"/>
                <w:spacing w:val="0"/>
                <w:w w:val="100"/>
                <w:kern w:val="0"/>
                <w:sz w:val="21"/>
                <w:szCs w:val="21"/>
                <w:highlight w:val="none"/>
                <w:lang w:val="en-US" w:eastAsia="zh-CN" w:bidi="ar"/>
              </w:rPr>
              <w:t>发“光荣</w:t>
            </w:r>
            <w:r>
              <w:rPr>
                <w:rFonts w:hint="default" w:ascii="Times New Roman" w:hAnsi="Times New Roman" w:eastAsia="仿宋_GB2312" w:cs="Times New Roman"/>
                <w:spacing w:val="0"/>
                <w:w w:val="100"/>
                <w:kern w:val="0"/>
                <w:sz w:val="21"/>
                <w:szCs w:val="21"/>
                <w:highlight w:val="none"/>
                <w:lang w:val="en-US" w:eastAsia="zh-CN" w:bidi="ar"/>
              </w:rPr>
              <w:t>在党50年</w:t>
            </w:r>
            <w:r>
              <w:rPr>
                <w:rFonts w:hint="default" w:ascii="仿宋_GB2312" w:hAnsi="仿宋_GB2312" w:eastAsia="仿宋_GB2312" w:cs="仿宋_GB2312"/>
                <w:spacing w:val="0"/>
                <w:w w:val="100"/>
                <w:kern w:val="0"/>
                <w:sz w:val="21"/>
                <w:szCs w:val="21"/>
                <w:highlight w:val="none"/>
                <w:lang w:val="en-US" w:eastAsia="zh-CN" w:bidi="ar"/>
              </w:rPr>
              <w:t>”纪念</w:t>
            </w:r>
            <w:r>
              <w:rPr>
                <w:rFonts w:hint="default" w:ascii="Times New Roman" w:hAnsi="Times New Roman" w:eastAsia="仿宋_GB2312" w:cs="Times New Roman"/>
                <w:spacing w:val="0"/>
                <w:w w:val="100"/>
                <w:kern w:val="0"/>
                <w:sz w:val="21"/>
                <w:szCs w:val="21"/>
                <w:highlight w:val="none"/>
                <w:lang w:val="en-US" w:eastAsia="zh-CN" w:bidi="ar"/>
              </w:rPr>
              <w:t>章工作；（3）宣传表彰优秀农村基层干部先进典型；（4）收集、汇总、向上级推</w:t>
            </w:r>
            <w:r>
              <w:rPr>
                <w:rFonts w:hint="default" w:ascii="仿宋_GB2312" w:hAnsi="仿宋_GB2312" w:eastAsia="仿宋_GB2312" w:cs="仿宋_GB2312"/>
                <w:spacing w:val="0"/>
                <w:w w:val="100"/>
                <w:kern w:val="0"/>
                <w:sz w:val="21"/>
                <w:szCs w:val="21"/>
                <w:highlight w:val="none"/>
                <w:lang w:val="en-US" w:eastAsia="zh-CN" w:bidi="ar"/>
              </w:rPr>
              <w:t>选“最美公务员”“人民满意的公务员”“人民满意的公务员集体”等</w:t>
            </w:r>
            <w:r>
              <w:rPr>
                <w:rFonts w:hint="default" w:ascii="Times New Roman" w:hAnsi="Times New Roman" w:eastAsia="仿宋_GB2312" w:cs="Times New Roman"/>
                <w:spacing w:val="0"/>
                <w:w w:val="100"/>
                <w:kern w:val="0"/>
                <w:sz w:val="21"/>
                <w:szCs w:val="21"/>
                <w:highlight w:val="none"/>
                <w:lang w:val="en-US" w:eastAsia="zh-CN" w:bidi="ar"/>
              </w:rPr>
              <w:t>先进典型。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县委宣传部：加</w:t>
            </w:r>
            <w:r>
              <w:rPr>
                <w:rFonts w:hint="default" w:ascii="Times New Roman" w:hAnsi="Times New Roman" w:eastAsia="仿宋_GB2312" w:cs="Times New Roman"/>
                <w:spacing w:val="-6"/>
                <w:w w:val="100"/>
                <w:kern w:val="0"/>
                <w:sz w:val="21"/>
                <w:szCs w:val="21"/>
                <w:highlight w:val="none"/>
                <w:lang w:val="en-US" w:eastAsia="zh-CN" w:bidi="ar"/>
              </w:rPr>
              <w:t>强</w:t>
            </w:r>
            <w:r>
              <w:rPr>
                <w:rFonts w:hint="default" w:ascii="仿宋_GB2312" w:hAnsi="仿宋_GB2312" w:eastAsia="仿宋_GB2312" w:cs="仿宋_GB2312"/>
                <w:spacing w:val="-6"/>
                <w:w w:val="100"/>
                <w:kern w:val="0"/>
                <w:sz w:val="21"/>
                <w:szCs w:val="21"/>
                <w:highlight w:val="none"/>
                <w:lang w:val="en-US" w:eastAsia="zh-CN" w:bidi="ar"/>
              </w:rPr>
              <w:t>对“最美公务员”“人民满意的公务员”“人民满意的公务员集体”等先进典型的宣传。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县总工会：统筹开展劳动模范和先进生产（工作）者评选、表彰、培养和管理。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团县委：组织开展五四红旗团组织等评选活动。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县妇联：组织开展三八红旗手（集体）等先进典型的评选、表彰、宣传、培养和管理。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县相关部门：组织开展各自领域先进典型评选活动。</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（1）挖掘宣传党员、干部、群众的先进事迹，培育选树典型，充分挖</w:t>
            </w:r>
            <w:r>
              <w:rPr>
                <w:rFonts w:hint="default" w:ascii="Times New Roman" w:hAnsi="Times New Roman" w:eastAsia="仿宋_GB2312" w:cs="Times New Roman"/>
                <w:spacing w:val="6"/>
                <w:w w:val="100"/>
                <w:kern w:val="0"/>
                <w:sz w:val="21"/>
                <w:szCs w:val="21"/>
                <w:highlight w:val="none"/>
                <w:lang w:val="en-US" w:eastAsia="zh-CN" w:bidi="ar"/>
              </w:rPr>
              <w:t>掘各行各业典型人物；</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（3）做好先进典型宣传工作。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组织推荐、选举县级及以上“两代表一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委员”</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县人大</w:t>
            </w:r>
            <w:r>
              <w:rPr>
                <w:rFonts w:hint="eastAsia" w:eastAsia="仿宋_GB2312" w:cs="Times New Roman"/>
                <w:spacing w:val="0"/>
                <w:w w:val="100"/>
                <w:kern w:val="0"/>
                <w:sz w:val="21"/>
                <w:szCs w:val="21"/>
                <w:highlight w:val="none"/>
                <w:lang w:val="en-US" w:eastAsia="zh-CN" w:bidi="ar"/>
              </w:rPr>
              <w:t>机关</w:t>
            </w:r>
            <w:r>
              <w:rPr>
                <w:rFonts w:hint="default" w:ascii="Times New Roman" w:hAnsi="Times New Roman" w:eastAsia="仿宋_GB2312" w:cs="Times New Roman"/>
                <w:spacing w:val="0"/>
                <w:w w:val="100"/>
                <w:kern w:val="0"/>
                <w:sz w:val="21"/>
                <w:szCs w:val="21"/>
                <w:highlight w:val="none"/>
                <w:lang w:val="en-US" w:eastAsia="zh-CN" w:bidi="ar"/>
              </w:rPr>
              <w:t>、县政协</w:t>
            </w:r>
            <w:r>
              <w:rPr>
                <w:rFonts w:hint="eastAsia" w:eastAsia="仿宋_GB2312" w:cs="Times New Roman"/>
                <w:spacing w:val="0"/>
                <w:w w:val="100"/>
                <w:kern w:val="0"/>
                <w:sz w:val="21"/>
                <w:szCs w:val="21"/>
                <w:highlight w:val="none"/>
                <w:lang w:val="en-US" w:eastAsia="zh-CN" w:bidi="ar"/>
              </w:rPr>
              <w:t>机关，</w:t>
            </w:r>
            <w:r>
              <w:rPr>
                <w:rFonts w:hint="default" w:ascii="Times New Roman" w:hAnsi="Times New Roman" w:eastAsia="仿宋_GB2312" w:cs="Times New Roman"/>
                <w:spacing w:val="0"/>
                <w:w w:val="100"/>
                <w:kern w:val="0"/>
                <w:sz w:val="21"/>
                <w:szCs w:val="21"/>
                <w:highlight w:val="none"/>
                <w:lang w:val="en-US" w:eastAsia="zh-CN" w:bidi="ar"/>
              </w:rPr>
              <w:t>县委组织部、县委统战部</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eastAsia"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0"/>
                <w:w w:val="100"/>
                <w:kern w:val="0"/>
                <w:sz w:val="21"/>
                <w:szCs w:val="21"/>
                <w:highlight w:val="none"/>
                <w:lang w:val="en-US" w:eastAsia="zh-CN" w:bidi="ar"/>
              </w:rPr>
              <w:t>县人大</w:t>
            </w:r>
            <w:r>
              <w:rPr>
                <w:rFonts w:hint="eastAsia" w:eastAsia="仿宋_GB2312" w:cs="Times New Roman"/>
                <w:spacing w:val="0"/>
                <w:w w:val="100"/>
                <w:kern w:val="0"/>
                <w:sz w:val="21"/>
                <w:szCs w:val="21"/>
                <w:highlight w:val="none"/>
                <w:lang w:val="en-US" w:eastAsia="zh-CN" w:bidi="ar"/>
              </w:rPr>
              <w:t>机关</w:t>
            </w:r>
            <w:r>
              <w:rPr>
                <w:rFonts w:hint="default" w:ascii="Times New Roman" w:hAnsi="Times New Roman" w:eastAsia="仿宋_GB2312" w:cs="Times New Roman"/>
                <w:spacing w:val="0"/>
                <w:w w:val="100"/>
                <w:kern w:val="0"/>
                <w:sz w:val="21"/>
                <w:szCs w:val="21"/>
                <w:highlight w:val="none"/>
                <w:lang w:val="en-US" w:eastAsia="zh-CN" w:bidi="ar"/>
              </w:rPr>
              <w:t>：负责组织开展县级人大代表推选工作，做好县级以上人大代表人选推荐、选举工作。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县政协</w:t>
            </w:r>
            <w:r>
              <w:rPr>
                <w:rFonts w:hint="eastAsia" w:eastAsia="仿宋_GB2312" w:cs="Times New Roman"/>
                <w:spacing w:val="0"/>
                <w:w w:val="100"/>
                <w:kern w:val="0"/>
                <w:sz w:val="21"/>
                <w:szCs w:val="21"/>
                <w:highlight w:val="none"/>
                <w:lang w:val="en-US" w:eastAsia="zh-CN" w:bidi="ar"/>
              </w:rPr>
              <w:t>机关</w:t>
            </w:r>
            <w:r>
              <w:rPr>
                <w:rFonts w:hint="default" w:ascii="Times New Roman" w:hAnsi="Times New Roman" w:eastAsia="仿宋_GB2312" w:cs="Times New Roman"/>
                <w:spacing w:val="0"/>
                <w:w w:val="100"/>
                <w:kern w:val="0"/>
                <w:sz w:val="21"/>
                <w:szCs w:val="21"/>
                <w:highlight w:val="none"/>
                <w:lang w:val="en-US" w:eastAsia="zh-CN" w:bidi="ar"/>
              </w:rPr>
              <w:t xml:space="preserve">：按职责配合做好县级政协委员人选把关工作。    </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县委组织部：负责组织开展县级党代表推选工作，做好县级以上党代表人选推荐、选举工作。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（1）根据分配的人选名额提出初步人选建议；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（2）根据组织委托，对人选进行考察；</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（3）按规定开展县级党代表、人大代表选举工作，开展县级政协委员候选人推荐工作，开展县级以上党代表、人大代表、政协委员候选人推荐工作。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开展领导班子管理、干部推荐及人事档案管理工作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县人社局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县人社局：按职责负责事业单位干部人事档案的日常管理、审核、指导和监督检查等工作。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（2）向上级推荐优秀年轻干部、女干部、党外干部、少数民族干部；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（3）干部人事档案的初审、转递、</w:t>
            </w:r>
            <w:r>
              <w:rPr>
                <w:rFonts w:hint="default" w:ascii="Times New Roman" w:hAnsi="Times New Roman" w:eastAsia="仿宋_GB2312" w:cs="Times New Roman"/>
                <w:spacing w:val="6"/>
                <w:w w:val="100"/>
                <w:kern w:val="0"/>
                <w:sz w:val="21"/>
                <w:szCs w:val="21"/>
                <w:highlight w:val="none"/>
                <w:lang w:val="en-US" w:eastAsia="zh-CN" w:bidi="ar"/>
              </w:rPr>
              <w:t>零散材料的收集归档。</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开展公务员、选调生招录和事业单位工作人员招聘工作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县人社局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县人社局：（1）负责组织开展事业单位工作人员招聘报</w:t>
            </w:r>
            <w:r>
              <w:rPr>
                <w:rFonts w:hint="default" w:ascii="Times New Roman" w:hAnsi="Times New Roman" w:eastAsia="仿宋_GB2312" w:cs="Times New Roman"/>
                <w:spacing w:val="-6"/>
                <w:w w:val="100"/>
                <w:kern w:val="0"/>
                <w:sz w:val="21"/>
                <w:szCs w:val="21"/>
                <w:highlight w:val="none"/>
                <w:lang w:val="en-US" w:eastAsia="zh-CN" w:bidi="ar"/>
              </w:rPr>
              <w:t>名、考试；（2）负责</w:t>
            </w:r>
            <w:r>
              <w:rPr>
                <w:rFonts w:hint="default" w:ascii="Times New Roman" w:hAnsi="Times New Roman" w:eastAsia="仿宋_GB2312" w:cs="Times New Roman"/>
                <w:spacing w:val="0"/>
                <w:w w:val="100"/>
                <w:kern w:val="0"/>
                <w:sz w:val="21"/>
                <w:szCs w:val="21"/>
                <w:highlight w:val="none"/>
                <w:lang w:val="en-US" w:eastAsia="zh-CN" w:bidi="ar"/>
              </w:rPr>
              <w:t>组织开展拟聘用事业单位工作人员人选考察</w:t>
            </w:r>
            <w:r>
              <w:rPr>
                <w:rFonts w:hint="default" w:ascii="Times New Roman" w:hAnsi="Times New Roman" w:eastAsia="仿宋_GB2312" w:cs="Times New Roman"/>
                <w:spacing w:val="-6"/>
                <w:w w:val="100"/>
                <w:kern w:val="0"/>
                <w:sz w:val="21"/>
                <w:szCs w:val="21"/>
                <w:highlight w:val="none"/>
                <w:lang w:val="en-US" w:eastAsia="zh-CN" w:bidi="ar"/>
              </w:rPr>
              <w:t>；（3）按程序办理事业单位工作人员聘用手续。</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（1）上报公务员、选调生、事业单位人员年度招录计划；</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（2）配合完成拟录（聘）用人选考察、入职等工作。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做好驻村工作队员管理工作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县农业农村局：履行全面推进乡村振兴业务主管部门职责，牵头指导驻村干部统筹推进强村富民各项工作，开展相关技术培训。</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（1）督促派驻单位落实驻村工作队员、交通等福利政策；</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（2）协助开展驻村工作队员季度考核、年度考核和轮换考核等工作；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（3）落实工作例会、考勤、请销假管理和教育培训等制度；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（4）做好优秀</w:t>
            </w:r>
            <w:r>
              <w:rPr>
                <w:rFonts w:hint="default" w:ascii="Times New Roman" w:hAnsi="Times New Roman" w:eastAsia="仿宋_GB2312" w:cs="Times New Roman"/>
                <w:spacing w:val="6"/>
                <w:w w:val="100"/>
                <w:kern w:val="0"/>
                <w:sz w:val="21"/>
                <w:szCs w:val="21"/>
                <w:highlight w:val="none"/>
                <w:lang w:val="en-US" w:eastAsia="zh-CN" w:bidi="ar"/>
              </w:rPr>
              <w:t>驻村队员推荐等工作。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建好管好村级组织活动场所</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县委组织部、县委社会工作部</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县发改局、财政局、自然规划局、住建局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县委组织部：负责乡村基层党组织场所标准制定，并建立村级组织活动场所维护修缮新建机制。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县委社会工作部：负责基层党组织活动场所牌匾的清理和规范管理。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县发改局：负责指导项目立项。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县财政局：做好财评工作、落实经费保障。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县自然规划局：负责落实用地规划选址、用地报批、供地等工作。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县住建局：负责项目设计和质量监督。</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（1）负责村党</w:t>
            </w:r>
            <w:r>
              <w:rPr>
                <w:rFonts w:hint="default" w:ascii="Times New Roman" w:hAnsi="Times New Roman" w:eastAsia="仿宋_GB2312" w:cs="Times New Roman"/>
                <w:spacing w:val="6"/>
                <w:w w:val="100"/>
                <w:kern w:val="0"/>
                <w:sz w:val="21"/>
                <w:szCs w:val="21"/>
                <w:highlight w:val="none"/>
                <w:lang w:val="en-US" w:eastAsia="zh-CN" w:bidi="ar"/>
              </w:rPr>
              <w:t>群服务中心运行维护；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（2）指导督促做好村级组织活动场所的建设、管理、使用。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落实村级组织运转经费和党组织活动经费等保障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县委组织部、县委社会工作部</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县财政局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县委组织部：（1）负责统筹协调相关部门做好专项经费的使用管理；（2）</w:t>
            </w:r>
            <w:r>
              <w:rPr>
                <w:rFonts w:hint="default" w:ascii="Times New Roman" w:hAnsi="Times New Roman" w:eastAsia="仿宋_GB2312" w:cs="Times New Roman"/>
                <w:spacing w:val="-6"/>
                <w:w w:val="100"/>
                <w:kern w:val="0"/>
                <w:sz w:val="21"/>
                <w:szCs w:val="21"/>
                <w:highlight w:val="none"/>
                <w:lang w:val="en-US" w:eastAsia="zh-CN" w:bidi="ar"/>
              </w:rPr>
              <w:t>按规定落实基层党组织活动经费。</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县委社会工作部：（1）负责村、社区“两委”干部信息复核；（2）建立健全相关经费正常增长机制。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（1）负责村级组织运转经费日常监管；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（2）负责享受报酬待遇的村干部（含退岗离职村干部）认定，并做好发放工作，做好村</w:t>
            </w:r>
            <w:r>
              <w:rPr>
                <w:rFonts w:hint="default" w:ascii="Times New Roman" w:hAnsi="Times New Roman" w:eastAsia="仿宋_GB2312" w:cs="Times New Roman"/>
                <w:spacing w:val="6"/>
                <w:w w:val="100"/>
                <w:kern w:val="0"/>
                <w:sz w:val="21"/>
                <w:szCs w:val="21"/>
                <w:highlight w:val="none"/>
                <w:lang w:val="en-US" w:eastAsia="zh-CN" w:bidi="ar"/>
              </w:rPr>
              <w:t>级组织运转经费核算；</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（3）负责其他领域基层党组织党建工作经费的日常监管。</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加强乡</w:t>
            </w:r>
            <w:r>
              <w:rPr>
                <w:rFonts w:hint="eastAsia" w:ascii="仿宋_GB2312" w:hAnsi="仿宋_GB2312" w:eastAsia="仿宋_GB2312" w:cs="仿宋_GB2312"/>
                <w:spacing w:val="-6"/>
                <w:w w:val="100"/>
                <w:kern w:val="0"/>
                <w:sz w:val="21"/>
                <w:szCs w:val="21"/>
                <w:highlight w:val="none"/>
                <w:lang w:val="en-US" w:eastAsia="zh-CN" w:bidi="ar"/>
              </w:rPr>
              <w:t>镇“一房五小”建</w:t>
            </w:r>
            <w:r>
              <w:rPr>
                <w:rFonts w:hint="default" w:ascii="Times New Roman" w:hAnsi="Times New Roman" w:eastAsia="仿宋_GB2312" w:cs="Times New Roman"/>
                <w:spacing w:val="-6"/>
                <w:w w:val="100"/>
                <w:kern w:val="0"/>
                <w:sz w:val="21"/>
                <w:szCs w:val="21"/>
                <w:highlight w:val="none"/>
                <w:lang w:val="en-US" w:eastAsia="zh-CN" w:bidi="ar"/>
              </w:rPr>
              <w:t>设</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县委组织部</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县发改局、财政局、自然规划局、住建局、审计局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县委组织部：负责整体工作的统筹协调、规划指导和督促检查，推动工作落实。</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县发改局：负责建设项目的立项审批，积极争取上级专项资金</w:t>
            </w:r>
            <w:r>
              <w:rPr>
                <w:rFonts w:hint="default" w:ascii="Times New Roman" w:hAnsi="Times New Roman" w:eastAsia="仿宋_GB2312" w:cs="Times New Roman"/>
                <w:spacing w:val="-6"/>
                <w:w w:val="100"/>
                <w:kern w:val="0"/>
                <w:sz w:val="21"/>
                <w:szCs w:val="21"/>
                <w:highlight w:val="none"/>
                <w:lang w:val="en-US" w:eastAsia="zh-CN" w:bidi="ar"/>
              </w:rPr>
              <w:t>支持，协调解决项目建设中的相关问题。</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县自然规</w:t>
            </w:r>
            <w:r>
              <w:rPr>
                <w:rFonts w:hint="eastAsia" w:ascii="仿宋_GB2312" w:hAnsi="仿宋_GB2312" w:eastAsia="仿宋_GB2312" w:cs="仿宋_GB2312"/>
                <w:spacing w:val="0"/>
                <w:w w:val="100"/>
                <w:kern w:val="0"/>
                <w:sz w:val="21"/>
                <w:szCs w:val="21"/>
                <w:highlight w:val="none"/>
                <w:lang w:val="en-US" w:eastAsia="zh-CN" w:bidi="ar"/>
              </w:rPr>
              <w:t>划局：</w:t>
            </w:r>
            <w:r>
              <w:rPr>
                <w:rFonts w:hint="eastAsia" w:ascii="仿宋_GB2312" w:hAnsi="仿宋_GB2312" w:eastAsia="仿宋_GB2312" w:cs="仿宋_GB2312"/>
                <w:spacing w:val="-6"/>
                <w:w w:val="100"/>
                <w:kern w:val="0"/>
                <w:sz w:val="21"/>
                <w:szCs w:val="21"/>
                <w:highlight w:val="none"/>
                <w:lang w:val="en-US" w:eastAsia="zh-CN" w:bidi="ar"/>
              </w:rPr>
              <w:t>负责对“一房五小”建设进行整体</w:t>
            </w:r>
            <w:r>
              <w:rPr>
                <w:rFonts w:hint="default" w:ascii="仿宋_GB2312" w:hAnsi="仿宋_GB2312" w:eastAsia="仿宋_GB2312" w:cs="仿宋_GB2312"/>
                <w:spacing w:val="-6"/>
                <w:w w:val="100"/>
                <w:kern w:val="0"/>
                <w:sz w:val="21"/>
                <w:szCs w:val="21"/>
                <w:highlight w:val="none"/>
                <w:lang w:val="en-US" w:eastAsia="zh-CN" w:bidi="ar"/>
              </w:rPr>
              <w:t>规划，使</w:t>
            </w:r>
            <w:r>
              <w:rPr>
                <w:rFonts w:hint="default" w:ascii="Times New Roman" w:hAnsi="Times New Roman" w:eastAsia="仿宋_GB2312" w:cs="Times New Roman"/>
                <w:spacing w:val="-6"/>
                <w:w w:val="100"/>
                <w:kern w:val="0"/>
                <w:sz w:val="21"/>
                <w:szCs w:val="21"/>
                <w:highlight w:val="none"/>
                <w:lang w:val="en-US" w:eastAsia="zh-CN" w:bidi="ar"/>
              </w:rPr>
              <w:t>其</w:t>
            </w:r>
            <w:r>
              <w:rPr>
                <w:rFonts w:hint="default" w:ascii="Times New Roman" w:hAnsi="Times New Roman" w:eastAsia="仿宋_GB2312" w:cs="Times New Roman"/>
                <w:spacing w:val="0"/>
                <w:w w:val="100"/>
                <w:kern w:val="0"/>
                <w:sz w:val="21"/>
                <w:szCs w:val="21"/>
                <w:highlight w:val="none"/>
                <w:lang w:val="en-US" w:eastAsia="zh-CN" w:bidi="ar"/>
              </w:rPr>
              <w:t>符合当地土地利用规划和乡镇建设总体规划。</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县住建局：对</w:t>
            </w:r>
            <w:r>
              <w:rPr>
                <w:rFonts w:hint="default" w:ascii="仿宋_GB2312" w:hAnsi="仿宋_GB2312" w:eastAsia="仿宋_GB2312" w:cs="仿宋_GB2312"/>
                <w:spacing w:val="0"/>
                <w:w w:val="100"/>
                <w:kern w:val="0"/>
                <w:sz w:val="21"/>
                <w:szCs w:val="21"/>
                <w:highlight w:val="none"/>
                <w:lang w:val="en-US" w:eastAsia="zh-CN" w:bidi="ar"/>
              </w:rPr>
              <w:t>“一房五小”建设提供技术指导和质量监</w:t>
            </w:r>
            <w:r>
              <w:rPr>
                <w:rFonts w:hint="default" w:ascii="Times New Roman" w:hAnsi="Times New Roman" w:eastAsia="仿宋_GB2312" w:cs="Times New Roman"/>
                <w:spacing w:val="0"/>
                <w:w w:val="100"/>
                <w:kern w:val="0"/>
                <w:sz w:val="21"/>
                <w:szCs w:val="21"/>
                <w:highlight w:val="none"/>
                <w:lang w:val="en-US" w:eastAsia="zh-CN" w:bidi="ar"/>
              </w:rPr>
              <w:t>管，审核建设方案，监督施工过程。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县审计局：负责建设项目资金监管，确保资金运行安全，提高资金使用效率。</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（1）制</w:t>
            </w:r>
            <w:r>
              <w:rPr>
                <w:rFonts w:hint="eastAsia" w:ascii="仿宋_GB2312" w:hAnsi="仿宋_GB2312" w:eastAsia="仿宋_GB2312" w:cs="仿宋_GB2312"/>
                <w:spacing w:val="0"/>
                <w:w w:val="100"/>
                <w:kern w:val="0"/>
                <w:sz w:val="21"/>
                <w:szCs w:val="21"/>
                <w:highlight w:val="none"/>
                <w:lang w:val="en-US" w:eastAsia="zh-CN" w:bidi="ar"/>
              </w:rPr>
              <w:t>定“一房五小”建设规</w:t>
            </w:r>
            <w:r>
              <w:rPr>
                <w:rFonts w:hint="default" w:ascii="Times New Roman" w:hAnsi="Times New Roman" w:eastAsia="仿宋_GB2312" w:cs="Times New Roman"/>
                <w:spacing w:val="0"/>
                <w:w w:val="100"/>
                <w:kern w:val="0"/>
                <w:sz w:val="21"/>
                <w:szCs w:val="21"/>
                <w:highlight w:val="none"/>
                <w:lang w:val="en-US" w:eastAsia="zh-CN" w:bidi="ar"/>
              </w:rPr>
              <w:t>划和具体实施方案，明确建设目标、任务、进度和责任人等，向上级部门申报项目；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w:t>
            </w:r>
            <w:r>
              <w:rPr>
                <w:rFonts w:hint="default" w:ascii="Times New Roman" w:hAnsi="Times New Roman" w:eastAsia="仿宋_GB2312" w:cs="Times New Roman"/>
                <w:spacing w:val="-6"/>
                <w:w w:val="100"/>
                <w:kern w:val="0"/>
                <w:sz w:val="21"/>
                <w:szCs w:val="21"/>
                <w:highlight w:val="none"/>
                <w:lang w:val="en-US" w:eastAsia="zh-CN" w:bidi="ar"/>
              </w:rPr>
              <w:t>负责</w:t>
            </w:r>
            <w:r>
              <w:rPr>
                <w:rFonts w:hint="default" w:ascii="仿宋_GB2312" w:hAnsi="仿宋_GB2312" w:eastAsia="仿宋_GB2312" w:cs="仿宋_GB2312"/>
                <w:spacing w:val="-6"/>
                <w:w w:val="100"/>
                <w:kern w:val="0"/>
                <w:sz w:val="21"/>
                <w:szCs w:val="21"/>
                <w:highlight w:val="none"/>
                <w:lang w:val="en-US" w:eastAsia="zh-CN" w:bidi="ar"/>
              </w:rPr>
              <w:t>“一房五小”建</w:t>
            </w:r>
            <w:r>
              <w:rPr>
                <w:rFonts w:hint="default" w:ascii="仿宋_GB2312" w:hAnsi="仿宋_GB2312" w:eastAsia="仿宋_GB2312" w:cs="仿宋_GB2312"/>
                <w:spacing w:val="0"/>
                <w:w w:val="100"/>
                <w:kern w:val="0"/>
                <w:sz w:val="21"/>
                <w:szCs w:val="21"/>
                <w:highlight w:val="none"/>
                <w:lang w:val="en-US" w:eastAsia="zh-CN" w:bidi="ar"/>
              </w:rPr>
              <w:t>设项</w:t>
            </w:r>
            <w:r>
              <w:rPr>
                <w:rFonts w:hint="default" w:ascii="Times New Roman" w:hAnsi="Times New Roman" w:eastAsia="仿宋_GB2312" w:cs="Times New Roman"/>
                <w:spacing w:val="0"/>
                <w:w w:val="100"/>
                <w:kern w:val="0"/>
                <w:sz w:val="21"/>
                <w:szCs w:val="21"/>
                <w:highlight w:val="none"/>
                <w:lang w:val="en-US" w:eastAsia="zh-CN" w:bidi="ar"/>
              </w:rPr>
              <w:t>目的具体组织实施，</w:t>
            </w:r>
            <w:r>
              <w:rPr>
                <w:rFonts w:hint="default" w:ascii="Times New Roman" w:hAnsi="Times New Roman" w:eastAsia="仿宋_GB2312" w:cs="Times New Roman"/>
                <w:spacing w:val="-6"/>
                <w:w w:val="100"/>
                <w:kern w:val="0"/>
                <w:sz w:val="21"/>
                <w:szCs w:val="21"/>
                <w:highlight w:val="none"/>
                <w:lang w:val="en-US" w:eastAsia="zh-CN" w:bidi="ar"/>
              </w:rPr>
              <w:t>确保项目顺利推进；</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（3）制</w:t>
            </w:r>
            <w:r>
              <w:rPr>
                <w:rFonts w:hint="eastAsia" w:ascii="仿宋_GB2312" w:hAnsi="仿宋_GB2312" w:eastAsia="仿宋_GB2312" w:cs="仿宋_GB2312"/>
                <w:spacing w:val="0"/>
                <w:w w:val="100"/>
                <w:kern w:val="0"/>
                <w:sz w:val="21"/>
                <w:szCs w:val="21"/>
                <w:highlight w:val="none"/>
                <w:lang w:val="en-US" w:eastAsia="zh-CN" w:bidi="ar"/>
              </w:rPr>
              <w:t>定“一房五小”设施</w:t>
            </w:r>
            <w:r>
              <w:rPr>
                <w:rFonts w:hint="default" w:ascii="Times New Roman" w:hAnsi="Times New Roman" w:eastAsia="仿宋_GB2312" w:cs="Times New Roman"/>
                <w:spacing w:val="0"/>
                <w:w w:val="100"/>
                <w:kern w:val="0"/>
                <w:sz w:val="21"/>
                <w:szCs w:val="21"/>
                <w:highlight w:val="none"/>
                <w:lang w:val="en-US" w:eastAsia="zh-CN" w:bidi="ar"/>
              </w:rPr>
              <w:t>的使用和管理制度，做好设施的日常维护、管理和运</w:t>
            </w:r>
            <w:r>
              <w:rPr>
                <w:rFonts w:hint="default" w:ascii="Times New Roman" w:hAnsi="Times New Roman" w:eastAsia="仿宋_GB2312" w:cs="Times New Roman"/>
                <w:spacing w:val="-6"/>
                <w:w w:val="100"/>
                <w:kern w:val="0"/>
                <w:sz w:val="21"/>
                <w:szCs w:val="21"/>
                <w:highlight w:val="none"/>
                <w:lang w:val="en-US" w:eastAsia="zh-CN" w:bidi="ar"/>
              </w:rPr>
              <w:t>营，确保设施长期发挥作用。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开展纪检监察联动协作工作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县纪委监委机关</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（1）建立健全片区协作、交叉检查和案件审理工作机制；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（2）统筹县乡两级监督力量，开展监督检查工作；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（3）统筹县乡两级开展案件查办。</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（2）配合开展案件查办工作。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开展巡视巡察工作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县委巡察办公室</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（1）统筹、协调、指导、保障巡视巡察工作开展；</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（2）负责巡视巡察整改和成果运用的统筹协调、跟踪督促、汇总报告；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（3）协调有关机关、部门协助、支持巡视巡察工作。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（1）配合上级开展巡视巡察工作，提供必要的工作条件；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（2）配合巡视</w:t>
            </w:r>
            <w:r>
              <w:rPr>
                <w:rFonts w:hint="default" w:ascii="Times New Roman" w:hAnsi="Times New Roman" w:eastAsia="仿宋_GB2312" w:cs="Times New Roman"/>
                <w:spacing w:val="-6"/>
                <w:w w:val="100"/>
                <w:kern w:val="0"/>
                <w:sz w:val="21"/>
                <w:szCs w:val="21"/>
                <w:highlight w:val="none"/>
                <w:lang w:val="en-US" w:eastAsia="zh-CN" w:bidi="ar"/>
              </w:rPr>
              <w:t>巡察期间人员谈话、实地调研等工作；</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（3）做好巡视</w:t>
            </w:r>
            <w:r>
              <w:rPr>
                <w:rFonts w:hint="default" w:ascii="Times New Roman" w:hAnsi="Times New Roman" w:eastAsia="仿宋_GB2312" w:cs="Times New Roman"/>
                <w:spacing w:val="-6"/>
                <w:w w:val="100"/>
                <w:kern w:val="0"/>
                <w:sz w:val="21"/>
                <w:szCs w:val="21"/>
                <w:highlight w:val="none"/>
                <w:lang w:val="en-US" w:eastAsia="zh-CN" w:bidi="ar"/>
              </w:rPr>
              <w:t>巡察反馈问题整改。</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党的建设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6"/>
                <w:w w:val="100"/>
                <w:kern w:val="0"/>
                <w:sz w:val="21"/>
                <w:szCs w:val="21"/>
                <w:highlight w:val="none"/>
                <w:lang w:val="en-US" w:eastAsia="zh-CN" w:bidi="ar"/>
              </w:rPr>
              <w:t>做好党史、地方志（年鉴）编纂工作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县委党史县志研究室</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（4）做好党史、地方志、年鉴的出版工作，确保出版物的质量，并负责发行和推广。</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收集、整理、撰写党史和地方志（年鉴）编纂所需文字材料，提供有关图片。</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开展见义勇为人员奖励和保护工作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县委政法委</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（1）负责统筹组织开展见义勇为人员的奖励和保护工作；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（2）负责见义勇为行为的核实、认定，并报送同级见义勇为评审委员会评审；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（3）开展见义勇为人员先进事迹宣传工作。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（1）受理申请并进行核查、举荐确认；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（2）向上级申报见义勇为行为；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（3）对不适用《工伤保险条例》规定的见义勇为负</w:t>
            </w:r>
            <w:r>
              <w:rPr>
                <w:rFonts w:hint="default" w:ascii="Times New Roman" w:hAnsi="Times New Roman" w:eastAsia="仿宋_GB2312" w:cs="Times New Roman"/>
                <w:spacing w:val="6"/>
                <w:w w:val="100"/>
                <w:kern w:val="0"/>
                <w:sz w:val="21"/>
                <w:szCs w:val="21"/>
                <w:highlight w:val="none"/>
                <w:lang w:val="en-US" w:eastAsia="zh-CN" w:bidi="ar"/>
              </w:rPr>
              <w:t>伤人员开展帮扶救助。</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开展非法种植毒品原植物排查处置工作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县公安局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（1）负责宣传禁种铲毒法律法规和知识；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（2）建立种植毒品原植物的信息档案，全面掌握毒品原植物种植情况；</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（3）对非法种植毒品原植物案件侦办，依法处理，建立查处案件台账定期进行检查。</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（1）开展禁种铲毒宣传教育；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（2）配合上级有关部门开展排查，发现非法种植毒品原植物</w:t>
            </w:r>
            <w:r>
              <w:rPr>
                <w:rFonts w:hint="default" w:ascii="Times New Roman" w:hAnsi="Times New Roman" w:eastAsia="仿宋_GB2312" w:cs="Times New Roman"/>
                <w:spacing w:val="-6"/>
                <w:w w:val="100"/>
                <w:kern w:val="0"/>
                <w:sz w:val="21"/>
                <w:szCs w:val="21"/>
                <w:highlight w:val="none"/>
                <w:lang w:val="en-US" w:eastAsia="zh-CN" w:bidi="ar"/>
              </w:rPr>
              <w:t>的，向当地公安机关报告。</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开展就业帮扶车间建设管理工作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县人社局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（1）开展就业帮扶车间审核认定；</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（2）建立就业帮扶车间专员联系制度；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（3）指导监督乡镇对就业帮扶车间的建设与管理、奖补发放以及帮扶工作。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（1）宣传就业帮扶车间政策，指导市场主体申报认定，并对申报材料进行初审；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（3）跟踪帮扶就业帮扶车间的经营情况，动态更新就业帮扶车间吸纳脱贫人口名册，落实帮扶措施。</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做好动物疫病预防控制工作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w:t>
            </w:r>
            <w:r>
              <w:rPr>
                <w:rFonts w:hint="default" w:ascii="Times New Roman" w:hAnsi="Times New Roman" w:eastAsia="仿宋_GB2312" w:cs="Times New Roman"/>
                <w:spacing w:val="11"/>
                <w:w w:val="100"/>
                <w:kern w:val="0"/>
                <w:sz w:val="21"/>
                <w:szCs w:val="21"/>
                <w:highlight w:val="none"/>
                <w:lang w:val="en-US" w:eastAsia="zh-CN" w:bidi="ar"/>
              </w:rPr>
              <w:t>负责辖区内动物疫病预防控制；</w:t>
            </w:r>
            <w:r>
              <w:rPr>
                <w:rFonts w:hint="default" w:ascii="Times New Roman" w:hAnsi="Times New Roman" w:eastAsia="仿宋_GB2312" w:cs="Times New Roman"/>
                <w:spacing w:val="11"/>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（2）负责指导养殖企业和个人做好动物疫病预防控制；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（3）负责开展强制免疫工作；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（4）负责对违反动物疫病控制行为的处罚。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（1）协助做好</w:t>
            </w:r>
            <w:r>
              <w:rPr>
                <w:rFonts w:hint="default" w:ascii="Times New Roman" w:hAnsi="Times New Roman" w:eastAsia="仿宋_GB2312" w:cs="Times New Roman"/>
                <w:spacing w:val="-6"/>
                <w:w w:val="100"/>
                <w:kern w:val="0"/>
                <w:sz w:val="21"/>
                <w:szCs w:val="21"/>
                <w:highlight w:val="none"/>
                <w:lang w:val="en-US" w:eastAsia="zh-CN" w:bidi="ar"/>
              </w:rPr>
              <w:t>动物疫病防控宣传；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（2）动员本辖区饲养动物的单位</w:t>
            </w:r>
            <w:r>
              <w:rPr>
                <w:rFonts w:hint="default" w:ascii="Times New Roman" w:hAnsi="Times New Roman" w:eastAsia="仿宋_GB2312" w:cs="Times New Roman"/>
                <w:spacing w:val="6"/>
                <w:w w:val="100"/>
                <w:kern w:val="0"/>
                <w:sz w:val="21"/>
                <w:szCs w:val="21"/>
                <w:highlight w:val="none"/>
                <w:lang w:val="en-US" w:eastAsia="zh-CN" w:bidi="ar"/>
              </w:rPr>
              <w:t>和个人做好强制免疫；</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（3）收集、报告疫情信息，配合落实各项应急处置措施。</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做好农村供水用水管理工作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县水利局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（3）会同相关部门单位落实农村饮水工程安全运行管理措施；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（5）对全县农村饮水安全实行动态排查监测。</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（1）做好辖区</w:t>
            </w:r>
            <w:r>
              <w:rPr>
                <w:rFonts w:hint="default" w:ascii="Times New Roman" w:hAnsi="Times New Roman" w:eastAsia="仿宋_GB2312" w:cs="Times New Roman"/>
                <w:spacing w:val="-11"/>
                <w:w w:val="100"/>
                <w:kern w:val="0"/>
                <w:sz w:val="21"/>
                <w:szCs w:val="21"/>
                <w:highlight w:val="none"/>
                <w:lang w:val="en-US" w:eastAsia="zh-CN" w:bidi="ar"/>
              </w:rPr>
              <w:t>内农村供水工程建设以及运行管护工作；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w:t>
            </w:r>
            <w:r>
              <w:rPr>
                <w:rFonts w:hint="default" w:ascii="Times New Roman" w:hAnsi="Times New Roman" w:eastAsia="仿宋_GB2312" w:cs="Times New Roman"/>
                <w:spacing w:val="-6"/>
                <w:w w:val="100"/>
                <w:kern w:val="0"/>
                <w:sz w:val="21"/>
                <w:szCs w:val="21"/>
                <w:highlight w:val="none"/>
                <w:lang w:val="en-US" w:eastAsia="zh-CN" w:bidi="ar"/>
              </w:rPr>
              <w:t>组织编制农村供水应急预案；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（3）发生水源污染等供水突发事件时，启动应急预案，做好应急供水保障工作；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（4）排查五百人以上农村集中式饮用水水源，并报县级人民政府确定保护范围，组织确定五百人以下集中式供水的饮用水水源的保护范围。</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开展基层科普工作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县科协</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（1）负责全民科学素质行动实施；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（2）负责组织开展群众性、社会性和经常性的科普活动；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（3）支持有关组织和企业事业单位开展科普活动。</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（1）动员群众参加农村适用技术培训、科普进乡村等活动；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（2）协助做好科普宣传。</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开展农机管理服务工作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（2）负责各项农机化补贴资金的分配、使用与管理；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（3）负责农机惠民政策的实施；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（4）负责农业机械、农机驾驶员安全监督管理和执法检查工作。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（1）开展政策宣传，组织农民参与培训；</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（2）配合开展农机补贴核验、公示等工作；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（3）配合开展农业机械车辆调查核实。</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开展农业保险工作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（1）负责农业保险推进、管理的相关工作；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（3）组织引导农民和农业生产经营组织积极参加农业保险。</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6"/>
                <w:w w:val="100"/>
                <w:kern w:val="0"/>
                <w:sz w:val="21"/>
                <w:szCs w:val="21"/>
                <w:highlight w:val="none"/>
                <w:lang w:val="en-US" w:eastAsia="zh-CN" w:bidi="ar"/>
              </w:rPr>
              <w:t>（1）加强对农业保险的宣传，提高农民和农业生产经营组织的保险意识，组</w:t>
            </w:r>
            <w:r>
              <w:rPr>
                <w:rFonts w:hint="default" w:ascii="Times New Roman" w:hAnsi="Times New Roman" w:eastAsia="仿宋_GB2312" w:cs="Times New Roman"/>
                <w:spacing w:val="0"/>
                <w:w w:val="100"/>
                <w:kern w:val="0"/>
                <w:sz w:val="21"/>
                <w:szCs w:val="21"/>
                <w:highlight w:val="none"/>
                <w:lang w:val="en-US" w:eastAsia="zh-CN" w:bidi="ar"/>
              </w:rPr>
              <w:t>织引导农民和农业生产经营组</w:t>
            </w:r>
            <w:r>
              <w:rPr>
                <w:rFonts w:hint="default" w:ascii="Times New Roman" w:hAnsi="Times New Roman" w:eastAsia="仿宋_GB2312" w:cs="Times New Roman"/>
                <w:spacing w:val="-6"/>
                <w:w w:val="100"/>
                <w:kern w:val="0"/>
                <w:sz w:val="21"/>
                <w:szCs w:val="21"/>
                <w:highlight w:val="none"/>
                <w:lang w:val="en-US" w:eastAsia="zh-CN" w:bidi="ar"/>
              </w:rPr>
              <w:t>织积极参加农业保险；</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（2）负责落实本地政策性农业保险各项政策措施；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（3）填报各投保农户的种植面积及农户各项信息。</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做好农村产权流转交易服务工作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（1）负责收集汇总并发布本行政区域的农村产权流转交易信息；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（3）办理产权变更登记和资金结算手续、政策咨询及宣传推广等；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（4）组建乡镇和村级农村产权经纪人队伍，并为经纪人队伍提供专业培训。</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（1）负责农村产权流转交易的汇总、核实、上报；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（2）负责农村产权流转交易政策宣传和咨询服务。</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流动人口服务管理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县委政法委</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县公安局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（1）指导、督促村组织配合做好流动人口信息采集等服务管理工作；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（2）协助做好</w:t>
            </w:r>
            <w:r>
              <w:rPr>
                <w:rFonts w:hint="default" w:ascii="Times New Roman" w:hAnsi="Times New Roman" w:eastAsia="仿宋_GB2312" w:cs="Times New Roman"/>
                <w:spacing w:val="-6"/>
                <w:w w:val="100"/>
                <w:kern w:val="0"/>
                <w:sz w:val="21"/>
                <w:szCs w:val="21"/>
                <w:highlight w:val="none"/>
                <w:lang w:val="en-US" w:eastAsia="zh-CN" w:bidi="ar"/>
              </w:rPr>
              <w:t>出租房屋管理工作；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（3）协助做好流动人口管理政策法规宣传。</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开展殡葬管理工作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w:t>
            </w:r>
            <w:r>
              <w:rPr>
                <w:rFonts w:hint="default" w:ascii="Times New Roman" w:hAnsi="Times New Roman" w:eastAsia="仿宋_GB2312" w:cs="Times New Roman"/>
                <w:spacing w:val="-6"/>
                <w:w w:val="100"/>
                <w:kern w:val="0"/>
                <w:sz w:val="21"/>
                <w:szCs w:val="21"/>
                <w:highlight w:val="none"/>
                <w:lang w:val="en-US" w:eastAsia="zh-CN" w:bidi="ar"/>
              </w:rPr>
              <w:t>负责殡葬服务、监督管理工作；</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6"/>
                <w:w w:val="100"/>
                <w:kern w:val="0"/>
                <w:sz w:val="21"/>
                <w:szCs w:val="21"/>
                <w:highlight w:val="none"/>
                <w:lang w:val="en-US" w:eastAsia="zh-CN" w:bidi="ar"/>
              </w:rPr>
              <w:t xml:space="preserve">   （2）负责农村公益性墓地管理审批；</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（3）负责违反殡葬管理规定行为的处罚。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6"/>
                <w:w w:val="100"/>
                <w:kern w:val="0"/>
                <w:sz w:val="21"/>
                <w:szCs w:val="21"/>
                <w:highlight w:val="none"/>
                <w:lang w:val="en-US" w:eastAsia="zh-CN" w:bidi="ar"/>
              </w:rPr>
              <w:t>（1）开展殡葬管理政策法规宣传；</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6"/>
                <w:w w:val="100"/>
                <w:kern w:val="0"/>
                <w:sz w:val="21"/>
                <w:szCs w:val="21"/>
                <w:highlight w:val="none"/>
                <w:lang w:val="en-US" w:eastAsia="zh-CN" w:bidi="ar"/>
              </w:rPr>
              <w:t xml:space="preserve">   （2）开展农村公</w:t>
            </w:r>
            <w:r>
              <w:rPr>
                <w:rFonts w:hint="default" w:ascii="Times New Roman" w:hAnsi="Times New Roman" w:eastAsia="仿宋_GB2312" w:cs="Times New Roman"/>
                <w:spacing w:val="0"/>
                <w:w w:val="100"/>
                <w:kern w:val="0"/>
                <w:sz w:val="21"/>
                <w:szCs w:val="21"/>
                <w:highlight w:val="none"/>
                <w:lang w:val="en-US" w:eastAsia="zh-CN" w:bidi="ar"/>
              </w:rPr>
              <w:t>益性墓地的初审；</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6"/>
                <w:w w:val="100"/>
                <w:kern w:val="0"/>
                <w:sz w:val="21"/>
                <w:szCs w:val="21"/>
                <w:highlight w:val="none"/>
                <w:lang w:val="en-US" w:eastAsia="zh-CN" w:bidi="ar"/>
              </w:rPr>
              <w:t xml:space="preserve">   （3）参与开展殡</w:t>
            </w:r>
            <w:r>
              <w:rPr>
                <w:rFonts w:hint="default" w:ascii="Times New Roman" w:hAnsi="Times New Roman" w:eastAsia="仿宋_GB2312" w:cs="Times New Roman"/>
                <w:spacing w:val="0"/>
                <w:w w:val="100"/>
                <w:kern w:val="0"/>
                <w:sz w:val="21"/>
                <w:szCs w:val="21"/>
                <w:highlight w:val="none"/>
                <w:lang w:val="en-US" w:eastAsia="zh-CN" w:bidi="ar"/>
              </w:rPr>
              <w:t>葬监督管理工作。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行政</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复议</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县司法局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（1）办理本级行政复议案件；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（2）统计辖区内行政复议与行政诉讼案件数据；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（3）指导法律顾问工作。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（2）明确法律顾问，负责本单位法律事务，并指导村处理涉及群众切</w:t>
            </w:r>
            <w:r>
              <w:rPr>
                <w:rFonts w:hint="default" w:ascii="Times New Roman" w:hAnsi="Times New Roman" w:eastAsia="仿宋_GB2312" w:cs="Times New Roman"/>
                <w:spacing w:val="-6"/>
                <w:w w:val="100"/>
                <w:kern w:val="0"/>
                <w:sz w:val="21"/>
                <w:szCs w:val="21"/>
                <w:highlight w:val="none"/>
                <w:lang w:val="en-US" w:eastAsia="zh-CN" w:bidi="ar"/>
              </w:rPr>
              <w:t>身利益的涉法事务。</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开展社会保险经办服务</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县人社局、融水税务局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人社局：（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融水税务局：做好社会保险费征缴工作。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（1）做好参保登记</w:t>
            </w:r>
            <w:r>
              <w:rPr>
                <w:rFonts w:hint="default" w:ascii="Times New Roman" w:hAnsi="Times New Roman" w:eastAsia="仿宋_GB2312" w:cs="Times New Roman"/>
                <w:spacing w:val="-6"/>
                <w:w w:val="100"/>
                <w:kern w:val="0"/>
                <w:sz w:val="21"/>
                <w:szCs w:val="21"/>
                <w:highlight w:val="none"/>
                <w:lang w:val="en-US" w:eastAsia="zh-CN" w:bidi="ar"/>
              </w:rPr>
              <w:t>、管理和社会保险政策宣传工作；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（2）为领取社会保险待遇人员做好资格认证工作；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（3）核查退休人员和供养待遇人员的生存、服刑情况，并定期上报；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w:t>
            </w:r>
            <w:r>
              <w:rPr>
                <w:rFonts w:hint="default" w:ascii="Times New Roman" w:hAnsi="Times New Roman" w:eastAsia="仿宋_GB2312" w:cs="Times New Roman"/>
                <w:spacing w:val="6"/>
                <w:w w:val="100"/>
                <w:kern w:val="0"/>
                <w:sz w:val="21"/>
                <w:szCs w:val="21"/>
                <w:highlight w:val="none"/>
                <w:lang w:val="en-US" w:eastAsia="zh-CN" w:bidi="ar"/>
              </w:rPr>
              <w:t>配合对违规领取人员进行追款；</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（5）开展社会保障卡数据采集、申领、宣传工作；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（6）开展社会保险费征缴争议摸排工作，发现问题及时上报；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11"/>
                <w:w w:val="100"/>
                <w:kern w:val="0"/>
                <w:sz w:val="21"/>
                <w:szCs w:val="21"/>
                <w:highlight w:val="none"/>
                <w:lang w:val="en-US" w:eastAsia="zh-CN" w:bidi="ar"/>
              </w:rPr>
              <w:t>（7）配合处理社</w:t>
            </w:r>
            <w:r>
              <w:rPr>
                <w:rFonts w:hint="default" w:ascii="Times New Roman" w:hAnsi="Times New Roman" w:eastAsia="仿宋_GB2312" w:cs="Times New Roman"/>
                <w:spacing w:val="-6"/>
                <w:w w:val="100"/>
                <w:kern w:val="0"/>
                <w:sz w:val="21"/>
                <w:szCs w:val="21"/>
                <w:highlight w:val="none"/>
                <w:lang w:val="en-US" w:eastAsia="zh-CN" w:bidi="ar"/>
              </w:rPr>
              <w:t>会保险费征缴争议；</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6"/>
                <w:w w:val="100"/>
                <w:kern w:val="0"/>
                <w:sz w:val="21"/>
                <w:szCs w:val="21"/>
                <w:highlight w:val="none"/>
                <w:lang w:val="en-US" w:eastAsia="zh-CN" w:bidi="ar"/>
              </w:rPr>
              <w:t xml:space="preserve">   （8）配合做好社会保险费征缴工作。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开展劳动保障和人事争议调解工作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县人社局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（3）组织协调处理跨地区、有影响的重大劳动人事争议，负责仲裁员的管理、培训等工作。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（3）联系涉及工伤认定用人单位、相关责任人配合调查、取证、送达、协调；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（4）开展劳动法律法规和规章宣传，提升用人单位和劳动者遵法守法意识。</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开展卫星地面接收设施管理工作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县文体广旅局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（1）负责安装和使用卫星地面接收设施的日常监管；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（2）负责对擅自安装和使用卫星地面接收设施的行为进行处罚。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（2）配合相关部门对非法生产、销售、安装、使用卫星地面接收设施进行拆除。</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开展烈士纪念设施管理和维护工作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县退役军人事务局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（1）负责烈士纪念设施管护修缮；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（2）负责烈士纪念设施管护人员队伍建设。</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（1）开展英雄烈士纪念设施保护宣传；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（2）参与烈士</w:t>
            </w:r>
            <w:r>
              <w:rPr>
                <w:rFonts w:hint="default" w:ascii="Times New Roman" w:hAnsi="Times New Roman" w:eastAsia="仿宋_GB2312" w:cs="Times New Roman"/>
                <w:spacing w:val="-6"/>
                <w:w w:val="100"/>
                <w:kern w:val="0"/>
                <w:sz w:val="21"/>
                <w:szCs w:val="21"/>
                <w:highlight w:val="none"/>
                <w:lang w:val="en-US" w:eastAsia="zh-CN" w:bidi="ar"/>
              </w:rPr>
              <w:t>纪念设施巡查清理、维护祭扫等工作。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开展防范中小学生溺水工作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（1）指导督促乡镇落实重点关爱学生群体日常教育和风险预警措施；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（3）联合卫健、应急、红十字会等部门，按小学、初中学段编制应急演练脚本（模板），指导督促所辖中小学校每学期开展一次应急演练。</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（1）指导督促本乡村屯、社区对重点关爱的学生群体针对性开展宣教预警工作；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（3）动态编制汇总本乡易溺水水域隐患排查治理和风险管控责任清单，在风险水域设立警示牌，配齐应急救援设备。</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开展应急广播、广播电视设施的管理和维护</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县文体广旅局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（2）保障广播电视节目的覆盖面，实施广电惠民服务工程。</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6"/>
                <w:w w:val="100"/>
                <w:kern w:val="0"/>
                <w:sz w:val="21"/>
                <w:szCs w:val="21"/>
                <w:highlight w:val="none"/>
                <w:lang w:val="en-US" w:eastAsia="zh-CN" w:bidi="ar"/>
              </w:rPr>
              <w:t>（1）落实应急广播管理和维护工作；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（2）管理各种文化体育广播电视设施和设备，提高</w:t>
            </w:r>
            <w:r>
              <w:rPr>
                <w:rFonts w:hint="default" w:ascii="Times New Roman" w:hAnsi="Times New Roman" w:eastAsia="仿宋_GB2312" w:cs="Times New Roman"/>
                <w:spacing w:val="6"/>
                <w:w w:val="100"/>
                <w:kern w:val="0"/>
                <w:sz w:val="21"/>
                <w:szCs w:val="21"/>
                <w:highlight w:val="none"/>
                <w:lang w:val="en-US" w:eastAsia="zh-CN" w:bidi="ar"/>
              </w:rPr>
              <w:t>使用效率和服务质量。</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做好无障碍环境设施建设</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县住建局、残联</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住建局：（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县残联：推进残疾人家庭无障碍设施改造。</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（1）开展无障碍环境保护宣传；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（2）对无障碍环境设施进行日常巡查保护，发现破坏行为及时阻止，</w:t>
            </w:r>
            <w:r>
              <w:rPr>
                <w:rFonts w:hint="default" w:ascii="Times New Roman" w:hAnsi="Times New Roman" w:eastAsia="仿宋_GB2312" w:cs="Times New Roman"/>
                <w:spacing w:val="-6"/>
                <w:w w:val="100"/>
                <w:kern w:val="0"/>
                <w:sz w:val="21"/>
                <w:szCs w:val="21"/>
                <w:highlight w:val="none"/>
                <w:lang w:val="en-US" w:eastAsia="zh-CN" w:bidi="ar"/>
              </w:rPr>
              <w:t>有损坏的及时上报；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（3）负责残疾人家庭无障碍设施改造申请初审；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（4）参与无障碍环境设施建设的评估和验收。</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抓好学前教育发展和管理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（2）对各类幼儿园进行监督管理，指导幼儿园做好保教工作；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（3）指导幼儿园党建工作。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（1）开展适龄儿童摸底调查，配合做好适龄儿童入学工作；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（2）配合开展学前教育发展规划和监管工作；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（3）支持办好辖区各类幼儿园，在土地划拨等方面</w:t>
            </w:r>
            <w:r>
              <w:rPr>
                <w:rFonts w:hint="default" w:ascii="Times New Roman" w:hAnsi="Times New Roman" w:eastAsia="仿宋_GB2312" w:cs="Times New Roman"/>
                <w:spacing w:val="-6"/>
                <w:w w:val="100"/>
                <w:kern w:val="0"/>
                <w:sz w:val="21"/>
                <w:szCs w:val="21"/>
                <w:highlight w:val="none"/>
                <w:lang w:val="en-US" w:eastAsia="zh-CN" w:bidi="ar"/>
              </w:rPr>
              <w:t>对幼儿园予以支持。</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开展义务教育控辍保学工作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（1）做好认定和排查工作，确保适龄儿童、少年接受义务教育；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（2）办理适龄儿童、少年因身体状况需要休学、延缓入学的手续；</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（3）对因身体原因不能到校就读的学生实施送教上门服务；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（4）牵头落</w:t>
            </w:r>
            <w:r>
              <w:rPr>
                <w:rFonts w:hint="eastAsia" w:ascii="仿宋_GB2312" w:hAnsi="仿宋_GB2312" w:eastAsia="仿宋_GB2312" w:cs="仿宋_GB2312"/>
                <w:spacing w:val="0"/>
                <w:w w:val="100"/>
                <w:kern w:val="0"/>
                <w:sz w:val="21"/>
                <w:szCs w:val="21"/>
                <w:highlight w:val="none"/>
                <w:lang w:val="en-US" w:eastAsia="zh-CN" w:bidi="ar"/>
              </w:rPr>
              <w:t>实“双线四包”责</w:t>
            </w:r>
            <w:r>
              <w:rPr>
                <w:rFonts w:hint="default" w:ascii="Times New Roman" w:hAnsi="Times New Roman" w:eastAsia="仿宋_GB2312" w:cs="Times New Roman"/>
                <w:spacing w:val="0"/>
                <w:w w:val="100"/>
                <w:kern w:val="0"/>
                <w:sz w:val="21"/>
                <w:szCs w:val="21"/>
                <w:highlight w:val="none"/>
                <w:lang w:val="en-US" w:eastAsia="zh-CN" w:bidi="ar"/>
              </w:rPr>
              <w:t>任。</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（1）负责适龄儿童、应读未读适龄儿童人群情况摸排，了解未到校就读原因；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（2）开展控辍保学宣传，落</w:t>
            </w:r>
            <w:r>
              <w:rPr>
                <w:rFonts w:hint="eastAsia" w:ascii="仿宋_GB2312" w:hAnsi="仿宋_GB2312" w:eastAsia="仿宋_GB2312" w:cs="仿宋_GB2312"/>
                <w:spacing w:val="0"/>
                <w:w w:val="100"/>
                <w:kern w:val="0"/>
                <w:sz w:val="21"/>
                <w:szCs w:val="21"/>
                <w:highlight w:val="none"/>
                <w:lang w:val="en-US" w:eastAsia="zh-CN" w:bidi="ar"/>
              </w:rPr>
              <w:t>实“双线四包”责任</w:t>
            </w:r>
            <w:r>
              <w:rPr>
                <w:rFonts w:hint="default" w:ascii="Times New Roman" w:hAnsi="Times New Roman" w:eastAsia="仿宋_GB2312" w:cs="Times New Roman"/>
                <w:spacing w:val="0"/>
                <w:w w:val="100"/>
                <w:kern w:val="0"/>
                <w:sz w:val="21"/>
                <w:szCs w:val="21"/>
                <w:highlight w:val="none"/>
                <w:lang w:val="en-US" w:eastAsia="zh-CN" w:bidi="ar"/>
              </w:rPr>
              <w:t>，了解在校生辍学原因，对特殊家庭进行指导，依法督促家长送孩</w:t>
            </w:r>
            <w:r>
              <w:rPr>
                <w:rFonts w:hint="default" w:ascii="Times New Roman" w:hAnsi="Times New Roman" w:eastAsia="仿宋_GB2312" w:cs="Times New Roman"/>
                <w:spacing w:val="6"/>
                <w:w w:val="100"/>
                <w:kern w:val="0"/>
                <w:sz w:val="21"/>
                <w:szCs w:val="21"/>
                <w:highlight w:val="none"/>
                <w:lang w:val="en-US" w:eastAsia="zh-CN" w:bidi="ar"/>
              </w:rPr>
              <w:t>子到校上课。</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开展学生资助工作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（1）加强对城乡教育经费保障工作的统筹管理、指导和协调；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（2）加强教育基础信息管理工作，确保学生学籍信息等数据真实准确；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（3）开展资助资金的发放和档案建设工作。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（1）宣传学生资助政策；</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（2）指导符合资助政策的对象申请相关补助。</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做好孤儿基本生活费和事实无人抚养儿童基本生活补贴发放</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（1）负责孤儿和事实无人抚养儿童建档登记；</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（2）负责孤儿基本生活费和事实无人抚养儿童基本生活补贴的审批；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（3）负责孤儿基本生活费和事实无人抚养儿童基本生活补贴发放；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（4）综合协调和监督管理等工作。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（1）做好政策宣传和排查核实；</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（2）负责孤儿基本生活费和事实无人抚养儿童基本生活补贴初审；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（3）定期对社会散居孤儿和事实无人抚养儿童开展入户走访复核工作，建立花名册和管理台账，执行动态管理。</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开展慈善捐赠款物分配送达、信息统计等工作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明确专门机构、人员，提供需求信息，及时有序引导慈善组织、志愿者等社会力量开展募捐和救助活动。</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配合做好捐赠款物分配送达、信息统计等工作。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开展追回违规领取救助金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（1）负责追回骗取社会救助资金、物资；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（2）对违法违规人员进行批评教育与警告，达到处罚条件，依法给予处罚，构成违反治安管理行为的，移交公安部门。</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（2）配合开展追回工作。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推进特殊困难老年人家庭适老化改造工作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（1）制定特殊困难老年人家庭适老化改造工作方案并组织实施；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（2）对乡镇报送的材料进行审核；</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（4）组织社区（村）、乡镇、相关部门、专业力量等进行完工验收；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（6）积极向老年人家庭宣传适老化改造工作。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（1）做好宣传、排查、配合入户开展相关工作；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（3）做好回访工作。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做好被征地农民参加基本养老保险工作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县财政局、人社局、自然规划局、农业农村局、征拆补偿中心</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人社局：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县自然规划局：负责土地征收的合法性、被征地农民失地面积审核。</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县征拆补偿中心：负责组织村民委员会开展被征地农民基本信息采集，提供符合被征地农民养老保险人员名单等相关材料。</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（1）负责被征地农民信息收集、汇总、公示、上报；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（2）负责政策宣传。</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落实惠农财政补贴审批发放</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县财政局、农业农村局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县财政局：（1）负责按规定标准分配、审核拨付资金；（2）负责惠农惠</w:t>
            </w:r>
            <w:r>
              <w:rPr>
                <w:rFonts w:hint="eastAsia" w:ascii="仿宋_GB2312" w:hAnsi="仿宋_GB2312" w:eastAsia="仿宋_GB2312" w:cs="仿宋_GB2312"/>
                <w:spacing w:val="0"/>
                <w:w w:val="100"/>
                <w:kern w:val="0"/>
                <w:sz w:val="21"/>
                <w:szCs w:val="21"/>
                <w:highlight w:val="none"/>
                <w:lang w:val="en-US" w:eastAsia="zh-CN" w:bidi="ar"/>
              </w:rPr>
              <w:t>民“一卡通”系</w:t>
            </w:r>
            <w:r>
              <w:rPr>
                <w:rFonts w:hint="default" w:ascii="Times New Roman" w:hAnsi="Times New Roman" w:eastAsia="仿宋_GB2312" w:cs="Times New Roman"/>
                <w:spacing w:val="0"/>
                <w:w w:val="100"/>
                <w:kern w:val="0"/>
                <w:sz w:val="21"/>
                <w:szCs w:val="21"/>
                <w:highlight w:val="none"/>
                <w:lang w:val="en-US" w:eastAsia="zh-CN" w:bidi="ar"/>
              </w:rPr>
              <w:t>统管理维护。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县农业农村局：（1）负责惠农补贴审批发放；（2）组织核实资金支持对象的资格、条件，督促检查工作任务完成情况。</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（2）组织申报，审核，公示，汇总上报；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（3）配合联合审核（包括现场抽核），批复公告，资金发放等工作。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农村特困人员供养对象集中供养</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（1）负责对农村特困人员供养对</w:t>
            </w:r>
            <w:r>
              <w:rPr>
                <w:rFonts w:hint="default" w:ascii="Times New Roman" w:hAnsi="Times New Roman" w:eastAsia="仿宋_GB2312" w:cs="Times New Roman"/>
                <w:spacing w:val="-6"/>
                <w:w w:val="100"/>
                <w:kern w:val="0"/>
                <w:sz w:val="21"/>
                <w:szCs w:val="21"/>
                <w:highlight w:val="none"/>
                <w:lang w:val="en-US" w:eastAsia="zh-CN" w:bidi="ar"/>
              </w:rPr>
              <w:t>象异地集中供养的申请进行审核确认；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（2）符合条件的组织集中供养；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（1）负责排查、受理和初审工作；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（2）报送申请材料；</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（3）协助开展入户核查等工作。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开展易地搬迁后续扶持工作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县发改局、人社局、农业农村局等相关部门</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县发改局：（1）开展易地搬迁安置点基础设施和公共服务配套设施调研，完善项目库；完善安置地基础实施；（2）建立完善安置住房和基础设施、公共服务设施维修维护工作机制。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县人社局：（1）强化</w:t>
            </w:r>
            <w:r>
              <w:rPr>
                <w:rFonts w:hint="eastAsia" w:ascii="仿宋_GB2312" w:hAnsi="仿宋_GB2312" w:eastAsia="仿宋_GB2312" w:cs="仿宋_GB2312"/>
                <w:spacing w:val="0"/>
                <w:w w:val="100"/>
                <w:kern w:val="0"/>
                <w:sz w:val="21"/>
                <w:szCs w:val="21"/>
                <w:highlight w:val="none"/>
                <w:lang w:val="en-US" w:eastAsia="zh-CN" w:bidi="ar"/>
              </w:rPr>
              <w:t>“稳就业”</w:t>
            </w:r>
            <w:r>
              <w:rPr>
                <w:rFonts w:hint="default" w:ascii="Times New Roman" w:hAnsi="Times New Roman" w:eastAsia="仿宋_GB2312" w:cs="Times New Roman"/>
                <w:spacing w:val="0"/>
                <w:w w:val="100"/>
                <w:kern w:val="0"/>
                <w:sz w:val="21"/>
                <w:szCs w:val="21"/>
                <w:highlight w:val="none"/>
                <w:lang w:val="en-US" w:eastAsia="zh-CN" w:bidi="ar"/>
              </w:rPr>
              <w:t>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eastAsia"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0"/>
                <w:w w:val="100"/>
                <w:kern w:val="0"/>
                <w:sz w:val="21"/>
                <w:szCs w:val="21"/>
                <w:highlight w:val="none"/>
                <w:lang w:val="en-US" w:eastAsia="zh-CN" w:bidi="ar"/>
              </w:rPr>
              <w:t>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县相关部门：根据各自职责开展易地搬迁后续扶持工作。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（2）配合本辖区各安置点搬迁户人口增减统计工作，有人口变动的定期上报搬迁户花名册。</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开展公益性岗位开发和管理工作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县财政局、人社局、农业农村局、林业局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县人社局：（1）负责公益性岗位的开发和管理工作；（2）负责公益性岗位人员的选派工作；（3）负责对公益性岗位人员在岗情况、社保申报缴费情况开展监督检查。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（1）开发公益性岗位工作，配合人社部门发布岗位招聘信息；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（2）开展公益性岗位补贴材料收集、整理、审核、公示工作，报人社部门申报补贴；</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（3）做好公益性岗位人员培训和日常管理。</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开展土地综合整治及后期管护工作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县自然规划局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（1）制定实施方案并组织开展；</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（2）开展日常管理维护；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（3）提升整治项目使用效力；</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w:t>
            </w:r>
            <w:r>
              <w:rPr>
                <w:rFonts w:hint="default" w:ascii="Times New Roman" w:hAnsi="Times New Roman" w:eastAsia="仿宋_GB2312" w:cs="Times New Roman"/>
                <w:spacing w:val="-6"/>
                <w:w w:val="100"/>
                <w:kern w:val="0"/>
                <w:sz w:val="21"/>
                <w:szCs w:val="21"/>
                <w:highlight w:val="none"/>
                <w:lang w:val="en-US" w:eastAsia="zh-CN" w:bidi="ar"/>
              </w:rPr>
              <w:t>督促施工方做好项目建设工作；</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（5）协调施工方、项目业主加快项目施工进度、拨款。</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（1）做好群众动员工作；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（2）项目施工过程中纠纷协调解决工作；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（3）存在问题上报县自然规划局，配合做好后期管护。</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开展矿产资源保护和监管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县自然规划局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（1）维护国有矿山企业和其他矿山企业矿区范围内的正常秩序；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（3）负责上级自然资源部门委托的普通建筑材料用砂石土采矿权出让、登记。</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（1）对矿产资源开发活动开展日常巡查；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（3）协助采矿</w:t>
            </w:r>
            <w:r>
              <w:rPr>
                <w:rFonts w:hint="default" w:ascii="Times New Roman" w:hAnsi="Times New Roman" w:eastAsia="仿宋_GB2312" w:cs="Times New Roman"/>
                <w:spacing w:val="6"/>
                <w:w w:val="100"/>
                <w:kern w:val="0"/>
                <w:sz w:val="21"/>
                <w:szCs w:val="21"/>
                <w:highlight w:val="none"/>
                <w:lang w:val="en-US" w:eastAsia="zh-CN" w:bidi="ar"/>
              </w:rPr>
              <w:t>权出让前期相关工作。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开展水利工程建设管理和运行维护工作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县水利局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（1）规划编制相关水利工程方案，组织水利工程项目申报；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（2）开展水库、堤防、大中型灌</w:t>
            </w:r>
            <w:r>
              <w:rPr>
                <w:rFonts w:hint="default" w:ascii="Times New Roman" w:hAnsi="Times New Roman" w:eastAsia="仿宋_GB2312" w:cs="Times New Roman"/>
                <w:spacing w:val="-6"/>
                <w:w w:val="100"/>
                <w:kern w:val="0"/>
                <w:sz w:val="21"/>
                <w:szCs w:val="21"/>
                <w:highlight w:val="none"/>
                <w:lang w:val="en-US" w:eastAsia="zh-CN" w:bidi="ar"/>
              </w:rPr>
              <w:t>区、中小河流治理等相关水利工程建设；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w:t>
            </w:r>
            <w:r>
              <w:rPr>
                <w:rFonts w:hint="default" w:ascii="Times New Roman" w:hAnsi="Times New Roman" w:eastAsia="仿宋_GB2312" w:cs="Times New Roman"/>
                <w:spacing w:val="-6"/>
                <w:w w:val="100"/>
                <w:kern w:val="0"/>
                <w:sz w:val="21"/>
                <w:szCs w:val="21"/>
                <w:highlight w:val="none"/>
                <w:lang w:val="en-US" w:eastAsia="zh-CN" w:bidi="ar"/>
              </w:rPr>
              <w:t>做好水利工程质量和安全监督。</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（1）收集各村水利建设或维修需求，上报上级部门；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（2）协助做好水利工程前期勘察设计、建设、验收等建设工作；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（3）负责水利工程项目申报以及项目后期运行维护管理，发现问题及</w:t>
            </w:r>
            <w:r>
              <w:rPr>
                <w:rFonts w:hint="default" w:ascii="Times New Roman" w:hAnsi="Times New Roman" w:eastAsia="仿宋_GB2312" w:cs="Times New Roman"/>
                <w:spacing w:val="-6"/>
                <w:w w:val="100"/>
                <w:kern w:val="0"/>
                <w:sz w:val="21"/>
                <w:szCs w:val="21"/>
                <w:highlight w:val="none"/>
                <w:lang w:val="en-US" w:eastAsia="zh-CN" w:bidi="ar"/>
              </w:rPr>
              <w:t>时处理整改并上报；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（4）做好水库</w:t>
            </w:r>
            <w:r>
              <w:rPr>
                <w:rFonts w:hint="default" w:ascii="Times New Roman" w:hAnsi="Times New Roman" w:eastAsia="仿宋_GB2312" w:cs="Times New Roman"/>
                <w:spacing w:val="-6"/>
                <w:w w:val="100"/>
                <w:kern w:val="0"/>
                <w:sz w:val="21"/>
                <w:szCs w:val="21"/>
                <w:highlight w:val="none"/>
                <w:lang w:val="en-US" w:eastAsia="zh-CN" w:bidi="ar"/>
              </w:rPr>
              <w:t>的降等与报废备案；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（5）做好政府投资建设项目阶段</w:t>
            </w:r>
            <w:r>
              <w:rPr>
                <w:rFonts w:hint="default" w:ascii="Times New Roman" w:hAnsi="Times New Roman" w:eastAsia="仿宋_GB2312" w:cs="Times New Roman"/>
                <w:spacing w:val="6"/>
                <w:w w:val="100"/>
                <w:kern w:val="0"/>
                <w:sz w:val="21"/>
                <w:szCs w:val="21"/>
                <w:highlight w:val="none"/>
                <w:lang w:val="en-US" w:eastAsia="zh-CN" w:bidi="ar"/>
              </w:rPr>
              <w:t>验收和竣工验收工作；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（6）做好小型水库、防洪堤安全管护工作；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（7）做好水利工程质量和安全巡查上报。</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开展湿地保护工作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县自然规划局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（1）负责湿地保护宣传教育和科学知识普及；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（2）负责日常巡查，监督辖区各类湿地的建设、管理及开发利用；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（3）提出新建、调整各类湿地的审核建议并按程序报批；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（4）承担各类湿地资源动态监测、评价与发布；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（5）对破坏湿地的违法行为进行查处。</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（1）开展湿地保护宣传工作，配合做好湿地开发利用及监管工作；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（2）对破坏湿地的违法行为及时制止并上报，协助对相关违法行为进行查处；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（3）开展湿地资源调查、普查和核查工作。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开展古树名木保护管理和乡愁树选认工作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县林业局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（1）负责古树名木和乡愁树进行确认、定位、造册；</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（2）负责日常巡查，按照保护级别对古树名木养护情况进行定期检查、养护；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（3）对破坏古树名木行为的处罚。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（1）开展古树名木保护巡查工作，发现异常或违法情况及时上报；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（2）对规定养护范围内的古树名木进行养护；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（3）开展乡愁树初选工作。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开展野生动植物保护工作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县林业局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（1）牵头开展野生动植物保护法律法规宣传；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（2）对执法、巡查相关人员开展知识培训和业务指导；</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（3）建立巡查机制，开展定期巡查，受理投诉举报并及时查证、处理；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w:t>
            </w:r>
            <w:r>
              <w:rPr>
                <w:rFonts w:hint="default" w:ascii="Times New Roman" w:hAnsi="Times New Roman" w:eastAsia="仿宋_GB2312" w:cs="Times New Roman"/>
                <w:spacing w:val="-6"/>
                <w:w w:val="100"/>
                <w:kern w:val="0"/>
                <w:sz w:val="21"/>
                <w:szCs w:val="21"/>
                <w:highlight w:val="none"/>
                <w:lang w:val="en-US" w:eastAsia="zh-CN" w:bidi="ar"/>
              </w:rPr>
              <w:t>组织开展野生动植物救助工作。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（1）向辖区群众发放宣传资料，普及野生动物保护知识；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（2）组织相关人员参加法律法规和专业知识培训；</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（4）协助有关部门开展野生动物收容救护。</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落实森林生态效益补偿基金发放</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县林业局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（1）负责公益林保护、管理和经营情况检查；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（2）负责森林生态效益补偿基金发放。</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（1）负责森林生态效益补偿基金申请初审；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（2）负责公益林保护法律法规政策宣传。</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防治农作物病虫害</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（3）负责农药安全使用，农业新技术的引进、试验、示范、推广及培训等。</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（1）开展农作物病虫害的监测，指导农民开展农作物病虫害防治；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（2）上报农业生产及灾害调查统计情况，协助开展有害生物调查和防治工作；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（3）配合实施重大农作物病虫害的扑灭和预防控制工作。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开展水土保持工作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县水利局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（1）开展水土保持宣传工作；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（2）制定水土保持工作措施并组织实施；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（3）做好水土保持监测工作，督促做好水土流失预防和治理；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（4）开展本行政区域内水土保持工作；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（5）编制本行政区水土保持规划，</w:t>
            </w:r>
            <w:r>
              <w:rPr>
                <w:rFonts w:hint="default" w:ascii="Times New Roman" w:hAnsi="Times New Roman" w:eastAsia="仿宋_GB2312" w:cs="Times New Roman"/>
                <w:spacing w:val="6"/>
                <w:w w:val="100"/>
                <w:kern w:val="0"/>
                <w:sz w:val="21"/>
                <w:szCs w:val="21"/>
                <w:highlight w:val="none"/>
                <w:lang w:val="en-US" w:eastAsia="zh-CN" w:bidi="ar"/>
              </w:rPr>
              <w:t>公告水土流失重点预防区和重点治理区。</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（1）开展水土保持宣传工作；    </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（2）组织动员单位和个人开展植树、种草等封育保护、自然修复建设工作；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（3）加强对取土、挖砂、采石等行为的管理。禁止在崩塌、滑坡危险区和泥石流易发区从事取土、挖砂、采石等可能造成水土流失的活动。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做好畜禽养殖污染防治工作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融水生态环境局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县农业农村局：（1）负责日常巡查；（2）负责畜禽养殖废弃物综合利用的指导和服务；（3）负责畜禽养殖循环经济工作的组织协调。</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融水生态环境局：（1）负责畜禽养殖污染防治的统一监督管理；（2）对违反畜禽养殖规定行为的处罚和跟踪整改。</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（1）负责畜禽养殖污染防治法律法规宣传；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（2）发现畜禽养殖环境污染行为的，应当及时制止和报告。</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开展土壤污染防治工作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县自然规划局、农业农村局、融水生态环境局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县自然规划局：根据土壤污染程度和相关标准，对土地实施分类管理。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融水生态环境局：（1）对本行政区域土壤污染防治工作实施统一监督管理；（2）普查、监测土壤污染状况；（3）监管建设用地土壤污染风险管控和修复名录中的地块；（4）监管土壤污染重点监管单位。</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（1）开展土壤污染防治环境宣传，引导公众参与</w:t>
            </w:r>
            <w:r>
              <w:rPr>
                <w:rFonts w:hint="default" w:ascii="Times New Roman" w:hAnsi="Times New Roman" w:eastAsia="仿宋_GB2312" w:cs="Times New Roman"/>
                <w:spacing w:val="-6"/>
                <w:w w:val="100"/>
                <w:kern w:val="0"/>
                <w:sz w:val="21"/>
                <w:szCs w:val="21"/>
                <w:highlight w:val="none"/>
                <w:lang w:val="en-US" w:eastAsia="zh-CN" w:bidi="ar"/>
              </w:rPr>
              <w:t>土壤污染防治工作；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（2）开展土壤污染防治非专业性排查，对排查发现的土壤污染情况及</w:t>
            </w:r>
            <w:r>
              <w:rPr>
                <w:rFonts w:hint="default" w:ascii="Times New Roman" w:hAnsi="Times New Roman" w:eastAsia="仿宋_GB2312" w:cs="Times New Roman"/>
                <w:spacing w:val="-6"/>
                <w:w w:val="100"/>
                <w:kern w:val="0"/>
                <w:sz w:val="21"/>
                <w:szCs w:val="21"/>
                <w:highlight w:val="none"/>
                <w:lang w:val="en-US" w:eastAsia="zh-CN" w:bidi="ar"/>
              </w:rPr>
              <w:t>时劝阻和先期处置；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（3）及时上报涉嫌土壤污染违法情况。</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开展水污染防治工作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县水利局、农业农村局、融水生态环境局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 xml:space="preserve">    县水利局：（1）负责水资源保护；（2）推进河长制各项工作任务落实，明确河长工作职责，建立河长制相关制度。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融水生态环境局：（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（1）开展水污染防治宣传教育，引导公众依法参与水污染防治；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（2）开展非专业性排查，发现疑似水污染问题及时劝阻，劝阻无效的及时上报生态及相关行业主管部门。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开展噪声污染防治工作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县公安局、住建局、交通局、融水生态环境局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 xml:space="preserve">   县公安局：对产生社会生活噪声的</w:t>
            </w:r>
            <w:r>
              <w:rPr>
                <w:rFonts w:hint="default" w:ascii="Times New Roman" w:hAnsi="Times New Roman" w:eastAsia="仿宋_GB2312" w:cs="Times New Roman"/>
                <w:spacing w:val="-6"/>
                <w:w w:val="100"/>
                <w:kern w:val="0"/>
                <w:sz w:val="21"/>
                <w:szCs w:val="21"/>
                <w:highlight w:val="none"/>
                <w:lang w:val="en-US" w:eastAsia="zh-CN" w:bidi="ar"/>
              </w:rPr>
              <w:t>违法违规行为，区分情况依法予以查处。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县住建局：对建筑产生噪音污染行为进行监督管理，配合执法部门对属于噪声污染扰民的违法违规行为，区分情况依法予以查处。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县交通局：对交通运输部门许可的道路工程建设单位的违法违规行为造成的噪声污染，依法予以查处。</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融水生态环境局：负责噪声污染防治宣传教育，对工业噪声污染防治实施监督管理。</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11"/>
                <w:w w:val="100"/>
                <w:kern w:val="0"/>
                <w:sz w:val="21"/>
                <w:szCs w:val="21"/>
                <w:highlight w:val="none"/>
                <w:lang w:val="en-US" w:eastAsia="zh-CN" w:bidi="ar"/>
              </w:rPr>
              <w:t>1）开展噪声污</w:t>
            </w:r>
            <w:r>
              <w:rPr>
                <w:rFonts w:hint="default" w:ascii="Times New Roman" w:hAnsi="Times New Roman" w:eastAsia="仿宋_GB2312" w:cs="Times New Roman"/>
                <w:spacing w:val="0"/>
                <w:w w:val="100"/>
                <w:kern w:val="0"/>
                <w:sz w:val="21"/>
                <w:szCs w:val="21"/>
                <w:highlight w:val="none"/>
                <w:lang w:val="en-US" w:eastAsia="zh-CN" w:bidi="ar"/>
              </w:rPr>
              <w:t>染防治宣传教育；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（2）统筹网格监管力量，开展日常巡查，发现或收到辖区内群众举报噪声扰民问题及时劝告制止并上报。</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做好固体废物污染防治工作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融水生态环境局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（1）负责制定固体废物污染防治宣传方案；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（2）拟订固体废弃物以及化学品的污染防治规划，并组织实施；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（3）对固体废物污染环境工作实施统一监督管理，并对违法行为依法进行立案查处。</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（1）开展固体废物污染防治宣传工作；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（3）开展日常巡查，发现固体废物污染环境违法行为及时上报。</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开展自建房安全管理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县住建局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（1）负责常态化开展自建房安全隐患排查；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（2）负责对存在安全隐患的房屋，聘请专业机构进行安全鉴定；</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（3）负责组织开展专项整治工作；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（4）负责建设城镇、农村房屋管理信息平台，推进信息共享，建立健全全链条监管机制。</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（1）开展自建房日常安全宣传、非专业性巡查排查和问题上报；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（2）负责房屋管理信息平台录入工作；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（3）协助开展</w:t>
            </w:r>
            <w:r>
              <w:rPr>
                <w:rFonts w:hint="default" w:ascii="Times New Roman" w:hAnsi="Times New Roman" w:eastAsia="仿宋_GB2312" w:cs="Times New Roman"/>
                <w:spacing w:val="6"/>
                <w:w w:val="100"/>
                <w:kern w:val="0"/>
                <w:sz w:val="21"/>
                <w:szCs w:val="21"/>
                <w:highlight w:val="none"/>
                <w:lang w:val="en-US" w:eastAsia="zh-CN" w:bidi="ar"/>
              </w:rPr>
              <w:t>自建房安全整治销号。</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开展农村危房改造工作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县民政局、财政局、住建局、农业农村局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县民政局：负责认定农村低保户、农村分散供养特困人员、农村低保边缘家庭（农村低收入家庭）。</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县财政局：负责安排农村危房改造补助资金，加强资金使用监管。</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县住建局：负责统筹推进农村危房改造工作，组织开展房屋安全性鉴定、农房建设管理和培训等工作，组织开展危房改造项目验收。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（1）开展农村危房政策宣传、做好危房排查；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（2）负责农村危房改造项目申请初审；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（3）指导监督农村危房改造项目建设；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11"/>
                <w:w w:val="100"/>
                <w:kern w:val="0"/>
                <w:sz w:val="21"/>
                <w:szCs w:val="21"/>
                <w:highlight w:val="none"/>
                <w:lang w:val="en-US" w:eastAsia="zh-CN" w:bidi="ar"/>
              </w:rPr>
              <w:t>（4）参与农村危</w:t>
            </w:r>
            <w:r>
              <w:rPr>
                <w:rFonts w:hint="default" w:ascii="Times New Roman" w:hAnsi="Times New Roman" w:eastAsia="仿宋_GB2312" w:cs="Times New Roman"/>
                <w:spacing w:val="0"/>
                <w:w w:val="100"/>
                <w:kern w:val="0"/>
                <w:sz w:val="21"/>
                <w:szCs w:val="21"/>
                <w:highlight w:val="none"/>
                <w:lang w:val="en-US" w:eastAsia="zh-CN" w:bidi="ar"/>
              </w:rPr>
              <w:t>房改造项目验收。</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办理农用地转用审批</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县自然规划局、林业局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县林业局：负责审核农用地转用</w:t>
            </w:r>
            <w:r>
              <w:rPr>
                <w:rFonts w:hint="default" w:ascii="Times New Roman" w:hAnsi="Times New Roman" w:eastAsia="仿宋_GB2312" w:cs="Times New Roman"/>
                <w:spacing w:val="-6"/>
                <w:w w:val="100"/>
                <w:kern w:val="0"/>
                <w:sz w:val="21"/>
                <w:szCs w:val="21"/>
                <w:highlight w:val="none"/>
                <w:lang w:val="en-US" w:eastAsia="zh-CN" w:bidi="ar"/>
              </w:rPr>
              <w:t>占用林地情况进行审核，出具审核意见。</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（1）收集需要建房农户办理建设用地农用地转用的材料，并初步审核地类；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（2）组织完善用地报批材料，报县自然资源和规划局等相关部门进行审查；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（3）获得批准后，做好用地建设的跟踪服务。</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做好电力设施和电能保护</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县发改局</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公安局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县公安局：依法查处哄抢、盗窃、破坏电力设施、非法收购废旧电力设施器材的行为和危害电力设施安全的案件。</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11"/>
                <w:w w:val="100"/>
                <w:kern w:val="0"/>
                <w:sz w:val="21"/>
                <w:szCs w:val="21"/>
                <w:highlight w:val="none"/>
                <w:lang w:val="en-US" w:eastAsia="zh-CN" w:bidi="ar"/>
              </w:rPr>
              <w:t>（1）协助做好电</w:t>
            </w:r>
            <w:r>
              <w:rPr>
                <w:rFonts w:hint="default" w:ascii="Times New Roman" w:hAnsi="Times New Roman" w:eastAsia="仿宋_GB2312" w:cs="Times New Roman"/>
                <w:spacing w:val="0"/>
                <w:w w:val="100"/>
                <w:kern w:val="0"/>
                <w:sz w:val="21"/>
                <w:szCs w:val="21"/>
                <w:highlight w:val="none"/>
                <w:lang w:val="en-US" w:eastAsia="zh-CN" w:bidi="ar"/>
              </w:rPr>
              <w:t>力设施保护宣传；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（2）发现危害电力设施的行为及时上报；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（3）配合涉及电力设施保护的纠纷调处。</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开展行政区划、界线、地名管理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县民政局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（2）负责行政区域界线的勘定和管理，指导乡级行政区域界线联检；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（1）协助做好</w:t>
            </w:r>
            <w:r>
              <w:rPr>
                <w:rFonts w:hint="default" w:ascii="Times New Roman" w:hAnsi="Times New Roman" w:eastAsia="仿宋_GB2312" w:cs="Times New Roman"/>
                <w:spacing w:val="-11"/>
                <w:w w:val="100"/>
                <w:kern w:val="0"/>
                <w:sz w:val="21"/>
                <w:szCs w:val="21"/>
                <w:highlight w:val="none"/>
                <w:lang w:val="en-US" w:eastAsia="zh-CN" w:bidi="ar"/>
              </w:rPr>
              <w:t>实施行政区划、行政</w:t>
            </w:r>
            <w:r>
              <w:rPr>
                <w:rFonts w:hint="default" w:ascii="Times New Roman" w:hAnsi="Times New Roman" w:eastAsia="仿宋_GB2312" w:cs="Times New Roman"/>
                <w:spacing w:val="0"/>
                <w:w w:val="100"/>
                <w:kern w:val="0"/>
                <w:sz w:val="21"/>
                <w:szCs w:val="21"/>
                <w:highlight w:val="none"/>
                <w:lang w:val="en-US" w:eastAsia="zh-CN" w:bidi="ar"/>
              </w:rPr>
              <w:t>区域界线和地名管</w:t>
            </w:r>
            <w:r>
              <w:rPr>
                <w:rFonts w:hint="default" w:ascii="Times New Roman" w:hAnsi="Times New Roman" w:eastAsia="仿宋_GB2312" w:cs="Times New Roman"/>
                <w:spacing w:val="-11"/>
                <w:w w:val="100"/>
                <w:kern w:val="0"/>
                <w:sz w:val="21"/>
                <w:szCs w:val="21"/>
                <w:highlight w:val="none"/>
                <w:lang w:val="en-US" w:eastAsia="zh-CN" w:bidi="ar"/>
              </w:rPr>
              <w:t>理的有</w:t>
            </w:r>
            <w:r>
              <w:rPr>
                <w:rFonts w:hint="default" w:ascii="Times New Roman" w:hAnsi="Times New Roman" w:eastAsia="仿宋_GB2312" w:cs="Times New Roman"/>
                <w:spacing w:val="-6"/>
                <w:w w:val="100"/>
                <w:kern w:val="0"/>
                <w:sz w:val="21"/>
                <w:szCs w:val="21"/>
                <w:highlight w:val="none"/>
                <w:lang w:val="en-US" w:eastAsia="zh-CN" w:bidi="ar"/>
              </w:rPr>
              <w:t>关政策落实</w:t>
            </w:r>
            <w:r>
              <w:rPr>
                <w:rFonts w:hint="default" w:ascii="Times New Roman" w:hAnsi="Times New Roman" w:eastAsia="仿宋_GB2312" w:cs="Times New Roman"/>
                <w:spacing w:val="-11"/>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（3）定期对行政区划界线、界桩进行巡查，发现问题及时上报。</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开展农村能源建设与管理</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（2）负责本行政区域内农村能源建设与管理工作；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（3）负责做好业务指导；</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（4）提供技术支持。</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（3）加强安全生产管理。</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实施农田水利建设和管理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（1）负责编制本行政区域农田水利建设规划，统筹管理农田水利建设工作；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（3）负责组织实施农田水利工程建设工作，加强对农田水利建设的监督管理；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（4）负责对破坏农田水利建设违法行为进行查处。</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（1）负责农田水利工程法规制度宣传；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（3）发现破坏农田水利设施的问题及时上报；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（4）协助做好农田水利工程项目申报、实施、竣工验收等相关工作。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开展农村厕所革命</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（1）负责制定全县户厕改造实施方案；                                                                                                                                         </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（2）负责农村无害化卫生户厕建设、改造和复核验收；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w:t>
            </w:r>
            <w:r>
              <w:rPr>
                <w:rFonts w:hint="default" w:ascii="Times New Roman" w:hAnsi="Times New Roman" w:eastAsia="仿宋_GB2312" w:cs="Times New Roman"/>
                <w:spacing w:val="-6"/>
                <w:w w:val="100"/>
                <w:kern w:val="0"/>
                <w:sz w:val="21"/>
                <w:szCs w:val="21"/>
                <w:highlight w:val="none"/>
                <w:lang w:val="en-US" w:eastAsia="zh-CN" w:bidi="ar"/>
              </w:rPr>
              <w:t>）负责奖补对象审核、资金发放；</w:t>
            </w:r>
            <w:r>
              <w:rPr>
                <w:rFonts w:hint="default" w:ascii="Times New Roman" w:hAnsi="Times New Roman" w:eastAsia="仿宋_GB2312" w:cs="Times New Roman"/>
                <w:spacing w:val="-6"/>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（4）负责业务指导、督导落实、抽查复核。</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（1）做好农村</w:t>
            </w:r>
            <w:r>
              <w:rPr>
                <w:rFonts w:hint="eastAsia" w:ascii="仿宋_GB2312" w:hAnsi="仿宋_GB2312" w:eastAsia="仿宋_GB2312" w:cs="仿宋_GB2312"/>
                <w:spacing w:val="0"/>
                <w:w w:val="100"/>
                <w:kern w:val="0"/>
                <w:sz w:val="21"/>
                <w:szCs w:val="21"/>
                <w:highlight w:val="none"/>
                <w:lang w:val="en-US" w:eastAsia="zh-CN" w:bidi="ar"/>
              </w:rPr>
              <w:t>“厕所革命”政策宣传</w:t>
            </w:r>
            <w:r>
              <w:rPr>
                <w:rFonts w:hint="default" w:ascii="Times New Roman" w:hAnsi="Times New Roman"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（3）开展农村户厕改造奖补申请与验收。</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预防非职业性一氧化碳中毒</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县教育局、公安局、住房建局、文体广旅局、卫健局、应急局、市场监管局、综合执法局、融水气象局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县教育局：指导各类学校做好相关教育和防范工作。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县公安局：协助有关部门做好相关处置工作。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县住建局：负责燃气安全监管工作，开展对使用燃煤取暖的建筑施工工地、民工宿舍等场所燃气安全隐患排查整治。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6"/>
                <w:w w:val="100"/>
                <w:kern w:val="0"/>
                <w:sz w:val="21"/>
                <w:szCs w:val="21"/>
                <w:highlight w:val="none"/>
                <w:lang w:val="en-US" w:eastAsia="zh-CN" w:bidi="ar"/>
              </w:rPr>
              <w:t>县文体广旅局：利用广播电视等媒</w:t>
            </w:r>
            <w:r>
              <w:rPr>
                <w:rFonts w:hint="default" w:ascii="Times New Roman" w:hAnsi="Times New Roman" w:eastAsia="仿宋_GB2312" w:cs="Times New Roman"/>
                <w:spacing w:val="0"/>
                <w:w w:val="100"/>
                <w:kern w:val="0"/>
                <w:sz w:val="21"/>
                <w:szCs w:val="21"/>
                <w:highlight w:val="none"/>
                <w:lang w:val="en-US" w:eastAsia="zh-CN" w:bidi="ar"/>
              </w:rPr>
              <w:t>体</w:t>
            </w:r>
            <w:r>
              <w:rPr>
                <w:rFonts w:hint="default" w:ascii="Times New Roman" w:hAnsi="Times New Roman" w:eastAsia="仿宋_GB2312" w:cs="Times New Roman"/>
                <w:spacing w:val="-6"/>
                <w:w w:val="100"/>
                <w:kern w:val="0"/>
                <w:sz w:val="21"/>
                <w:szCs w:val="21"/>
                <w:highlight w:val="none"/>
                <w:lang w:val="en-US" w:eastAsia="zh-CN" w:bidi="ar"/>
              </w:rPr>
              <w:t>积极开展科普宣传和警示教育工作。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县卫健局：非职业性一氧化碳中毒事件的救治和信息报告工作并会同有关部门开展科普宣教工作。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县应急局：对有关生产经营单位的监管和统筹协调工作，做好事件发生后的应急救助工作。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县市场监管局：负责有关产品的质量安全检查和执法打假工作，打击相关市场非法经营和销售假冒伪劣商品工作。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县综合执法局：负责燃气安全监管工作，协助开展罐装燃气充气等站点的执法检查，加大打非治违力度，</w:t>
            </w:r>
            <w:r>
              <w:rPr>
                <w:rFonts w:hint="default" w:ascii="Times New Roman" w:hAnsi="Times New Roman" w:eastAsia="仿宋_GB2312" w:cs="Times New Roman"/>
                <w:spacing w:val="-6"/>
                <w:w w:val="100"/>
                <w:kern w:val="0"/>
                <w:sz w:val="21"/>
                <w:szCs w:val="21"/>
                <w:highlight w:val="none"/>
                <w:lang w:val="en-US" w:eastAsia="zh-CN" w:bidi="ar"/>
              </w:rPr>
              <w:t>取缔不合格燃气用具和黑燃气经销点。</w:t>
            </w: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融水气象局：负责对易引起非职业性一氧化碳中毒天气的预测预警工</w:t>
            </w:r>
            <w:r>
              <w:rPr>
                <w:rFonts w:hint="default" w:ascii="Times New Roman" w:hAnsi="Times New Roman" w:eastAsia="仿宋_GB2312" w:cs="Times New Roman"/>
                <w:spacing w:val="-6"/>
                <w:w w:val="100"/>
                <w:kern w:val="0"/>
                <w:sz w:val="21"/>
                <w:szCs w:val="21"/>
                <w:highlight w:val="none"/>
                <w:lang w:val="en-US" w:eastAsia="zh-CN" w:bidi="ar"/>
              </w:rPr>
              <w:t>作，并通过手机短信、气象大喇叭等渠道</w:t>
            </w:r>
            <w:r>
              <w:rPr>
                <w:rFonts w:hint="default" w:ascii="Times New Roman" w:hAnsi="Times New Roman" w:eastAsia="仿宋_GB2312" w:cs="Times New Roman"/>
                <w:spacing w:val="0"/>
                <w:w w:val="100"/>
                <w:kern w:val="0"/>
                <w:sz w:val="21"/>
                <w:szCs w:val="21"/>
                <w:highlight w:val="none"/>
                <w:lang w:val="en-US" w:eastAsia="zh-CN" w:bidi="ar"/>
              </w:rPr>
              <w:t>开展防范冬春一氧化碳中毒宣传。</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（1）负责居民防范非职业性一氧化碳中毒的科普宣传教育；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（2）开展隐患排查，接到事件，通知医疗机构，赶赴现场，前期救援，并上报县级部门。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开展排水与污水处理工作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县住建局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（2）负责本行政区域内城镇排水与污水处理的监督管理工作；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（3）保障移交的农村生活污水设施的正常运行； </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（4）污水排放的专业性排查；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（5）污水处理项目申报；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（6）污水项目实施和监督管理。</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（1）开展污水项目用地宣传及协调工作；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（2）开展排水、污水管网的规划建设工作；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（3）做好污水处理设施日常运行的监督工作。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开展道路交通安全管理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县公安局、交通局、农业农村局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县交通局：（1）组织开展道路交通相关基础数据摸排；（2）开展安全隐</w:t>
            </w:r>
            <w:r>
              <w:rPr>
                <w:rFonts w:hint="default" w:ascii="Times New Roman" w:hAnsi="Times New Roman" w:eastAsia="仿宋_GB2312" w:cs="Times New Roman"/>
                <w:spacing w:val="-6"/>
                <w:w w:val="100"/>
                <w:kern w:val="0"/>
                <w:sz w:val="21"/>
                <w:szCs w:val="21"/>
                <w:highlight w:val="none"/>
                <w:lang w:val="en-US" w:eastAsia="zh-CN" w:bidi="ar"/>
              </w:rPr>
              <w:t>患消除和保障道路安全的相关工作。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（1）开展道路</w:t>
            </w:r>
            <w:r>
              <w:rPr>
                <w:rFonts w:hint="default" w:ascii="Times New Roman" w:hAnsi="Times New Roman" w:eastAsia="仿宋_GB2312" w:cs="Times New Roman"/>
                <w:spacing w:val="-11"/>
                <w:w w:val="100"/>
                <w:kern w:val="0"/>
                <w:sz w:val="21"/>
                <w:szCs w:val="21"/>
                <w:highlight w:val="none"/>
                <w:lang w:val="en-US" w:eastAsia="zh-CN" w:bidi="ar"/>
              </w:rPr>
              <w:t>交通安全</w:t>
            </w:r>
            <w:r>
              <w:rPr>
                <w:rFonts w:hint="default" w:ascii="Times New Roman" w:hAnsi="Times New Roman" w:eastAsia="仿宋_GB2312" w:cs="Times New Roman"/>
                <w:spacing w:val="-6"/>
                <w:w w:val="100"/>
                <w:kern w:val="0"/>
                <w:sz w:val="21"/>
                <w:szCs w:val="21"/>
                <w:highlight w:val="none"/>
                <w:lang w:val="en-US" w:eastAsia="zh-CN" w:bidi="ar"/>
              </w:rPr>
              <w:t>宣传教育</w:t>
            </w:r>
            <w:r>
              <w:rPr>
                <w:rFonts w:hint="default" w:ascii="Times New Roman" w:hAnsi="Times New Roman" w:eastAsia="仿宋_GB2312" w:cs="Times New Roman"/>
                <w:spacing w:val="-11"/>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（2）配合开展道路交通相关基础数据收集整理；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（3）劝导道路交通安全违法行</w:t>
            </w:r>
            <w:r>
              <w:rPr>
                <w:rFonts w:hint="default" w:ascii="Times New Roman" w:hAnsi="Times New Roman" w:eastAsia="仿宋_GB2312" w:cs="Times New Roman"/>
                <w:spacing w:val="-6"/>
                <w:w w:val="100"/>
                <w:kern w:val="0"/>
                <w:sz w:val="21"/>
                <w:szCs w:val="21"/>
                <w:highlight w:val="none"/>
                <w:lang w:val="en-US" w:eastAsia="zh-CN" w:bidi="ar"/>
              </w:rPr>
              <w:t>为，排查上报各类道路交</w:t>
            </w:r>
            <w:r>
              <w:rPr>
                <w:rFonts w:hint="default" w:ascii="Times New Roman" w:hAnsi="Times New Roman" w:eastAsia="仿宋_GB2312" w:cs="Times New Roman"/>
                <w:spacing w:val="0"/>
                <w:w w:val="100"/>
                <w:kern w:val="0"/>
                <w:sz w:val="21"/>
                <w:szCs w:val="21"/>
                <w:highlight w:val="none"/>
                <w:lang w:val="en-US" w:eastAsia="zh-CN" w:bidi="ar"/>
              </w:rPr>
              <w:t>通安全隐患</w:t>
            </w:r>
            <w:r>
              <w:rPr>
                <w:rFonts w:hint="default" w:ascii="Times New Roman" w:hAnsi="Times New Roman" w:eastAsia="仿宋_GB2312" w:cs="Times New Roman"/>
                <w:spacing w:val="-6"/>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（4）协助开展安全隐患消除和保障道路安全的相关工作；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6"/>
                <w:w w:val="100"/>
                <w:kern w:val="0"/>
                <w:sz w:val="21"/>
                <w:szCs w:val="21"/>
                <w:highlight w:val="none"/>
                <w:lang w:val="en-US" w:eastAsia="zh-CN" w:bidi="ar"/>
              </w:rPr>
              <w:t>（5）发生致1人以上（含）死亡或三人以上受伤（含）道路交通事故的，</w:t>
            </w:r>
            <w:r>
              <w:rPr>
                <w:rFonts w:hint="default" w:ascii="Times New Roman" w:hAnsi="Times New Roman" w:eastAsia="仿宋_GB2312" w:cs="Times New Roman"/>
                <w:spacing w:val="0"/>
                <w:w w:val="100"/>
                <w:kern w:val="0"/>
                <w:sz w:val="21"/>
                <w:szCs w:val="21"/>
                <w:highlight w:val="none"/>
                <w:lang w:val="en-US" w:eastAsia="zh-CN" w:bidi="ar"/>
              </w:rPr>
              <w:t>乡镇主要负责人或分管领导到现场协调处置。</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负责内河安全管理（水上交通安全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县交通局、农业农村局、融水海事处</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县交通运输局：（1）建立本行政区域内的内河交通安全管理责任制；（2）对所辖内河通航水域实施水上交通安全监督管理；（3）协调解决</w:t>
            </w:r>
            <w:r>
              <w:rPr>
                <w:rFonts w:hint="default" w:ascii="Times New Roman" w:hAnsi="Times New Roman" w:eastAsia="仿宋_GB2312" w:cs="Times New Roman"/>
                <w:spacing w:val="-6"/>
                <w:w w:val="100"/>
                <w:kern w:val="0"/>
                <w:sz w:val="21"/>
                <w:szCs w:val="21"/>
                <w:highlight w:val="none"/>
                <w:lang w:val="en-US" w:eastAsia="zh-CN" w:bidi="ar"/>
              </w:rPr>
              <w:t>农（自）用船舶安全工作中的重大问题。</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县农业农村局：对乡镇提供技术支持及业务指导。</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融水海事处：（1）负责农（自）用船舶安全监管责任；（2）定期分析辖区农（自）用船舶安全生产形势；（3）开展农（自）用船舶安全生产检查和隐患治理。</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（1）管辖区域内河非通航水域的日常安全管理，履行乡镇渡口渡船安全管理职责，组织开展法律、法规、规章宣传工作；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（2）开展农（自）用船舶登记、造册归档，建立并完善辖区农（自）用船舶台账；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（3）开展农（自）船舶安全管理检查；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（4）开展水上安全防范知识宣传和培训。</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商贸流通</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促进农村电子商务发展</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县科工贸局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（1）负责辖区农村电子商务服务体系建设工作；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（2）负责整合资源组织开展电子商务培训、节庆推广等活动；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（3）负责培育壮大农村电子商务人才队伍；</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（4）统筹建设农村寄递物流、冷链物流、电子商务、物</w:t>
            </w:r>
            <w:r>
              <w:rPr>
                <w:rFonts w:hint="eastAsia" w:ascii="仿宋_GB2312" w:hAnsi="仿宋_GB2312" w:eastAsia="仿宋_GB2312" w:cs="仿宋_GB2312"/>
                <w:spacing w:val="0"/>
                <w:w w:val="100"/>
                <w:kern w:val="0"/>
                <w:sz w:val="21"/>
                <w:szCs w:val="21"/>
                <w:highlight w:val="none"/>
                <w:lang w:val="en-US" w:eastAsia="zh-CN" w:bidi="ar"/>
              </w:rPr>
              <w:t>流支撑“四大”体系，按照应建尽建的</w:t>
            </w:r>
            <w:r>
              <w:rPr>
                <w:rFonts w:hint="default" w:ascii="Times New Roman" w:hAnsi="Times New Roman" w:eastAsia="仿宋_GB2312" w:cs="Times New Roman"/>
                <w:spacing w:val="0"/>
                <w:w w:val="100"/>
                <w:kern w:val="0"/>
                <w:sz w:val="21"/>
                <w:szCs w:val="21"/>
                <w:highlight w:val="none"/>
                <w:lang w:val="en-US" w:eastAsia="zh-CN" w:bidi="ar"/>
              </w:rPr>
              <w:t>要求，建设村级寄递物流综合服务站、中心乡镇寄递物流中转站。</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（1）开展辖区内电商消费产品资源调查；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（2）参与农村</w:t>
            </w:r>
            <w:r>
              <w:rPr>
                <w:rFonts w:hint="default" w:ascii="Times New Roman" w:hAnsi="Times New Roman" w:eastAsia="仿宋_GB2312" w:cs="Times New Roman"/>
                <w:spacing w:val="-6"/>
                <w:w w:val="100"/>
                <w:kern w:val="0"/>
                <w:sz w:val="21"/>
                <w:szCs w:val="21"/>
                <w:highlight w:val="none"/>
                <w:lang w:val="en-US" w:eastAsia="zh-CN" w:bidi="ar"/>
              </w:rPr>
              <w:t>电商</w:t>
            </w:r>
            <w:r>
              <w:rPr>
                <w:rFonts w:hint="default" w:ascii="Times New Roman" w:hAnsi="Times New Roman" w:eastAsia="仿宋_GB2312" w:cs="Times New Roman"/>
                <w:spacing w:val="-11"/>
                <w:w w:val="100"/>
                <w:kern w:val="0"/>
                <w:sz w:val="21"/>
                <w:szCs w:val="21"/>
                <w:highlight w:val="none"/>
                <w:lang w:val="en-US" w:eastAsia="zh-CN" w:bidi="ar"/>
              </w:rPr>
              <w:t>服</w:t>
            </w:r>
            <w:r>
              <w:rPr>
                <w:rFonts w:hint="default" w:ascii="Times New Roman" w:hAnsi="Times New Roman" w:eastAsia="仿宋_GB2312" w:cs="Times New Roman"/>
                <w:spacing w:val="-6"/>
                <w:w w:val="100"/>
                <w:kern w:val="0"/>
                <w:sz w:val="21"/>
                <w:szCs w:val="21"/>
                <w:highlight w:val="none"/>
                <w:lang w:val="en-US" w:eastAsia="zh-CN" w:bidi="ar"/>
              </w:rPr>
              <w:t>务站点建设</w:t>
            </w:r>
            <w:r>
              <w:rPr>
                <w:rFonts w:hint="default" w:ascii="Times New Roman" w:hAnsi="Times New Roman" w:eastAsia="仿宋_GB2312" w:cs="Times New Roman"/>
                <w:spacing w:val="-11"/>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（3）动员群众参加培训，组织开展产销对接、节庆推广等活动。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文化和旅游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做好对娱乐场所经营活动的监管</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县文体广旅局、行政审批局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县文体广旅局：（1）开展网吧经营场所巡查，对未经许可擅自从事互联网上网服务营业场所活动的查处；</w:t>
            </w:r>
            <w:r>
              <w:rPr>
                <w:rFonts w:hint="default" w:ascii="Times New Roman" w:hAnsi="Times New Roman" w:eastAsia="仿宋_GB2312" w:cs="Times New Roman"/>
                <w:spacing w:val="-6"/>
                <w:w w:val="100"/>
                <w:kern w:val="0"/>
                <w:sz w:val="21"/>
                <w:szCs w:val="21"/>
                <w:highlight w:val="none"/>
                <w:lang w:val="en-US" w:eastAsia="zh-CN" w:bidi="ar"/>
              </w:rPr>
              <w:t>（2）对营业性演出监督管理；（3）对</w:t>
            </w:r>
            <w:r>
              <w:rPr>
                <w:rFonts w:hint="default" w:ascii="Times New Roman" w:hAnsi="Times New Roman" w:eastAsia="仿宋_GB2312" w:cs="Times New Roman"/>
                <w:spacing w:val="0"/>
                <w:w w:val="100"/>
                <w:kern w:val="0"/>
                <w:sz w:val="21"/>
                <w:szCs w:val="21"/>
                <w:highlight w:val="none"/>
                <w:lang w:val="en-US" w:eastAsia="zh-CN" w:bidi="ar"/>
              </w:rPr>
              <w:t>擅自从事娱乐场所经营活动的查处。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县行政审批局：（1）负责互联网上网服务营业场所经营单位设立审批；（2）负责营业性演出、娱乐场所设立的申请、审批。</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（1）开展网吧经营场所巡查；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（2）发现未经许可擅自从事互联网上网服务的营业场所及时报告；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（3）发现未经许可擅自从事娱乐经营活动行为的及时报告；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（4）发现擅自从事营业性演出行为及时报告。</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文化和旅游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做好旅游业发展和监督管理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县文体广旅局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（1）对本行政区域的旅游业发展和监督管理进行统筹协调；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（2）对旅行社经营与服务行为监督管理；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（3）组织有关部门开展本行政区域内的旅游资源普查、评估，建立旅游资源数据库，实行动态管理，协调旅游资源开发和保护工作。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（1）开展辖区内文化旅游市场政策宣传；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（2）协助开展旅游资源摸底、开发、保护工作；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（3）开展辖区内旅行社、酒店日常巡查，发现问题督促整改，并及时报告上级部门。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文化和旅游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开展文物保护监督管理工作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县文体广旅局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（1）开展文物保护的宣传教育；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（3）统筹指导推进文物普查工作，协调解决普查中的重大问题；</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（4）履行文物行政执法督察职责，依法</w:t>
            </w:r>
            <w:r>
              <w:rPr>
                <w:rFonts w:hint="default" w:ascii="Times New Roman" w:hAnsi="Times New Roman" w:eastAsia="仿宋_GB2312" w:cs="Times New Roman"/>
                <w:spacing w:val="-11"/>
                <w:w w:val="100"/>
                <w:kern w:val="0"/>
                <w:sz w:val="21"/>
                <w:szCs w:val="21"/>
                <w:highlight w:val="none"/>
                <w:lang w:val="en-US" w:eastAsia="zh-CN" w:bidi="ar"/>
              </w:rPr>
              <w:t>查处本行政区域内的文物违法行为。</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（1）协助做好文物保护法律法规宣传；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（2）开展文物保护单位周边环境治理；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（3）参与文物普查工作。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文化和旅游</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非物质文化遗产保护传承</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县文体广旅局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（1）开展非物质文化遗产的保护、传承和管理工作；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（3）负责落实非物质文化遗产代表作名录和传承人的申报工作。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（1）开展非物质文化遗产法律法规政策宣传；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（2）做好每年</w:t>
            </w:r>
            <w:r>
              <w:rPr>
                <w:rFonts w:hint="default" w:ascii="Times New Roman" w:hAnsi="Times New Roman" w:eastAsia="仿宋_GB2312" w:cs="Times New Roman"/>
                <w:spacing w:val="6"/>
                <w:w w:val="100"/>
                <w:kern w:val="0"/>
                <w:sz w:val="21"/>
                <w:szCs w:val="21"/>
                <w:highlight w:val="none"/>
                <w:lang w:val="en-US" w:eastAsia="zh-CN" w:bidi="ar"/>
              </w:rPr>
              <w:t>全国文化和自然遗产日的非遗宣传活动；</w:t>
            </w:r>
            <w:r>
              <w:rPr>
                <w:rFonts w:hint="default" w:ascii="Times New Roman" w:hAnsi="Times New Roman" w:eastAsia="仿宋_GB2312" w:cs="Times New Roman"/>
                <w:spacing w:val="-11"/>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（3）协助非物质文化遗产调查、申报和保护工作。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开展疾病预防及传染病防控工作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县卫健局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（2）负责职业病防治的监督管理工作，定期开展职业病预防和检测；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（4）制定并组织实施艾滋病防治行动计划，定期对艾滋病防治工作进行监督。</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（1）开展职业</w:t>
            </w:r>
            <w:r>
              <w:rPr>
                <w:rFonts w:hint="default" w:ascii="Times New Roman" w:hAnsi="Times New Roman" w:eastAsia="仿宋_GB2312" w:cs="Times New Roman"/>
                <w:spacing w:val="-6"/>
                <w:w w:val="100"/>
                <w:kern w:val="0"/>
                <w:sz w:val="21"/>
                <w:szCs w:val="21"/>
                <w:highlight w:val="none"/>
                <w:lang w:val="en-US" w:eastAsia="zh-CN" w:bidi="ar"/>
              </w:rPr>
              <w:t>病、传染病等疾病预防</w:t>
            </w:r>
            <w:r>
              <w:rPr>
                <w:rFonts w:hint="default" w:ascii="Times New Roman" w:hAnsi="Times New Roman" w:eastAsia="仿宋_GB2312" w:cs="Times New Roman"/>
                <w:spacing w:val="0"/>
                <w:w w:val="100"/>
                <w:kern w:val="0"/>
                <w:sz w:val="21"/>
                <w:szCs w:val="21"/>
                <w:highlight w:val="none"/>
                <w:lang w:val="en-US" w:eastAsia="zh-CN" w:bidi="ar"/>
              </w:rPr>
              <w:t>知识宣传工作；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（2）向疾病预防控制部门提供本辖</w:t>
            </w:r>
            <w:r>
              <w:rPr>
                <w:rFonts w:hint="default" w:ascii="Times New Roman" w:hAnsi="Times New Roman" w:eastAsia="仿宋_GB2312" w:cs="Times New Roman"/>
                <w:spacing w:val="-6"/>
                <w:w w:val="100"/>
                <w:kern w:val="0"/>
                <w:sz w:val="21"/>
                <w:szCs w:val="21"/>
                <w:highlight w:val="none"/>
                <w:lang w:val="en-US" w:eastAsia="zh-CN" w:bidi="ar"/>
              </w:rPr>
              <w:t>区用人单位、用人规模、单位地址等涉及职业病、</w:t>
            </w:r>
            <w:r>
              <w:rPr>
                <w:rFonts w:hint="default" w:ascii="Times New Roman" w:hAnsi="Times New Roman" w:eastAsia="仿宋_GB2312" w:cs="Times New Roman"/>
                <w:spacing w:val="0"/>
                <w:w w:val="100"/>
                <w:kern w:val="0"/>
                <w:sz w:val="21"/>
                <w:szCs w:val="21"/>
                <w:highlight w:val="none"/>
                <w:lang w:val="en-US" w:eastAsia="zh-CN" w:bidi="ar"/>
              </w:rPr>
              <w:t>传染病预防的相关信息；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（3）发现突发疾病、疫情及时上报疾控部门，做好村防控工作；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（4）公共卫生事件解除后，帮助群众恢复正常的生产生活秩序。</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处置突发公共卫生事件</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县卫健局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（4）对突发公共卫生事件现场采取控制措施，开展事件原因调查。</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（2）接到上级部门发出的突发公共卫生事件预警后</w:t>
            </w:r>
            <w:r>
              <w:rPr>
                <w:rFonts w:hint="default" w:ascii="Times New Roman" w:hAnsi="Times New Roman" w:eastAsia="仿宋_GB2312" w:cs="Times New Roman"/>
                <w:spacing w:val="-6"/>
                <w:w w:val="100"/>
                <w:kern w:val="0"/>
                <w:sz w:val="21"/>
                <w:szCs w:val="21"/>
                <w:highlight w:val="none"/>
                <w:lang w:val="en-US" w:eastAsia="zh-CN" w:bidi="ar"/>
              </w:rPr>
              <w:t>，按要求采取相应的</w:t>
            </w:r>
            <w:r>
              <w:rPr>
                <w:rFonts w:hint="default" w:ascii="Times New Roman" w:hAnsi="Times New Roman" w:eastAsia="仿宋_GB2312" w:cs="Times New Roman"/>
                <w:spacing w:val="0"/>
                <w:w w:val="100"/>
                <w:kern w:val="0"/>
                <w:sz w:val="21"/>
                <w:szCs w:val="21"/>
                <w:highlight w:val="none"/>
                <w:lang w:val="en-US" w:eastAsia="zh-CN" w:bidi="ar"/>
              </w:rPr>
              <w:t>预防控制措施</w:t>
            </w:r>
            <w:r>
              <w:rPr>
                <w:rFonts w:hint="default" w:ascii="Times New Roman" w:hAnsi="Times New Roman" w:eastAsia="仿宋_GB2312" w:cs="Times New Roman"/>
                <w:spacing w:val="-6"/>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（4）配合开展突发事件的前期应对，排查、上报和管控工作。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开展卫生监督工作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县卫健局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（2）负责采供血和临床用血质量的监督；</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（3）健全卫生健康综合监督体系；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（4）对违法违规行为进行查处。</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（1）开展辖区内卫生健康法律法规宣传；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（2）发现违法问题及时上报；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开展防汛抗旱、防台、防震、防雨雪冰冻、防地质灾害等自然灾害防范处置工作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县财政局、自然规划局、住建局、交通局、水利局、农业农村局、卫健局、应急局、融水气象局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县财政局</w:t>
            </w:r>
            <w:r>
              <w:rPr>
                <w:rFonts w:hint="default" w:ascii="Times New Roman" w:hAnsi="Times New Roman" w:eastAsia="仿宋_GB2312" w:cs="Times New Roman"/>
                <w:spacing w:val="-6"/>
                <w:w w:val="100"/>
                <w:kern w:val="0"/>
                <w:sz w:val="21"/>
                <w:szCs w:val="21"/>
                <w:highlight w:val="none"/>
                <w:lang w:val="en-US" w:eastAsia="zh-CN" w:bidi="ar"/>
              </w:rPr>
              <w:t>：（1）负责启动救灾资金核拨机制，预拨救灾资金；（2）</w:t>
            </w:r>
            <w:r>
              <w:rPr>
                <w:rFonts w:hint="default" w:ascii="Times New Roman" w:hAnsi="Times New Roman" w:eastAsia="仿宋_GB2312" w:cs="Times New Roman"/>
                <w:spacing w:val="0"/>
                <w:w w:val="100"/>
                <w:kern w:val="0"/>
                <w:sz w:val="21"/>
                <w:szCs w:val="21"/>
                <w:highlight w:val="none"/>
                <w:lang w:val="en-US" w:eastAsia="zh-CN" w:bidi="ar"/>
              </w:rPr>
              <w:t>会同有关部门对灾情核定情况进行清算保障经费，下达灾后恢复重建补助资金。</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县自然规划局：负责地质灾害防治的组织、协调、指导和监督工作。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县住建局：（1）负责建筑工地防御预警发布；（2）负责自建房屋隐患整治监测，督促检查物业小区防涝。</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县交通局：负责开展救灾物资、人员运输与重要通道快速修复。</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县卫健局：负责灾害发生地区疾</w:t>
            </w:r>
            <w:r>
              <w:rPr>
                <w:rFonts w:hint="default" w:ascii="Times New Roman" w:hAnsi="Times New Roman" w:eastAsia="仿宋_GB2312" w:cs="Times New Roman"/>
                <w:spacing w:val="-6"/>
                <w:w w:val="100"/>
                <w:kern w:val="0"/>
                <w:sz w:val="21"/>
                <w:szCs w:val="21"/>
                <w:highlight w:val="none"/>
                <w:lang w:val="en-US" w:eastAsia="zh-CN" w:bidi="ar"/>
              </w:rPr>
              <w:t>病预防控制、医疗救护和卫生监督执法。</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融水气象局：负责做好气象监测和预报工作；负责实施人工增雨作业。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（2）组建本乡抢险救援力量，组织开展日常演练，做好人防、物防等准备工作；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（3）开展辖区内低洼易涝点、江河堤防、山塘水库、</w:t>
            </w:r>
            <w:r>
              <w:rPr>
                <w:rFonts w:hint="default" w:ascii="Times New Roman" w:hAnsi="Times New Roman" w:eastAsia="仿宋_GB2312" w:cs="Times New Roman"/>
                <w:spacing w:val="6"/>
                <w:w w:val="100"/>
                <w:kern w:val="0"/>
                <w:sz w:val="21"/>
                <w:szCs w:val="21"/>
                <w:highlight w:val="none"/>
                <w:lang w:val="en-US" w:eastAsia="zh-CN" w:bidi="ar"/>
              </w:rPr>
              <w:t>山洪和地质灾害危险区等风险隐患点</w:t>
            </w:r>
            <w:r>
              <w:rPr>
                <w:rFonts w:hint="default" w:ascii="Times New Roman" w:hAnsi="Times New Roman" w:eastAsia="仿宋_GB2312" w:cs="Times New Roman"/>
                <w:spacing w:val="0"/>
                <w:w w:val="100"/>
                <w:kern w:val="0"/>
                <w:sz w:val="21"/>
                <w:szCs w:val="21"/>
                <w:highlight w:val="none"/>
                <w:lang w:val="en-US" w:eastAsia="zh-CN" w:bidi="ar"/>
              </w:rPr>
              <w:t>巡查巡护、隐患排查；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w:t>
            </w:r>
            <w:r>
              <w:rPr>
                <w:rFonts w:hint="default" w:ascii="Times New Roman" w:hAnsi="Times New Roman" w:eastAsia="仿宋_GB2312" w:cs="Times New Roman"/>
                <w:spacing w:val="6"/>
                <w:w w:val="100"/>
                <w:kern w:val="0"/>
                <w:sz w:val="21"/>
                <w:szCs w:val="21"/>
                <w:highlight w:val="none"/>
                <w:lang w:val="en-US" w:eastAsia="zh-CN" w:bidi="ar"/>
              </w:rPr>
              <w:t>做好值班值守、信息报送、转发气象预警信息；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（5）出现险情时，及时组织受灾害威胁的居民及其他人员转移到安全地带；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（6）发生灾情时，组织转移安置受灾群众，做好受灾群众生活安排，</w:t>
            </w:r>
            <w:r>
              <w:rPr>
                <w:rFonts w:hint="default" w:ascii="Times New Roman" w:hAnsi="Times New Roman" w:eastAsia="仿宋_GB2312" w:cs="Times New Roman"/>
                <w:spacing w:val="6"/>
                <w:w w:val="100"/>
                <w:kern w:val="0"/>
                <w:sz w:val="21"/>
                <w:szCs w:val="21"/>
                <w:highlight w:val="none"/>
                <w:lang w:val="en-US" w:eastAsia="zh-CN" w:bidi="ar"/>
              </w:rPr>
              <w:t>及时发放上级下拨的救助经费和物资；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（7）组织开展灾后受灾群众的生产生活恢复工作。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开展安全生产工作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县应急局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（1）负责编制突发事件应急处置预案；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（2）负责教育、培训、规划、安全生产综合监管工作；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（3）负责辖区各行业生产经营事故的统计上报工作；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（4）负责安全生产信用体系建设、安全生产隐患举报投诉查处工作；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6"/>
                <w:w w:val="100"/>
                <w:kern w:val="0"/>
                <w:sz w:val="21"/>
                <w:szCs w:val="21"/>
                <w:highlight w:val="none"/>
                <w:lang w:val="en-US" w:eastAsia="zh-CN" w:bidi="ar"/>
              </w:rPr>
              <w:t>5）负责应急值守和信息报送工作。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（2）配合相关部门定期开展重点</w:t>
            </w:r>
            <w:r>
              <w:rPr>
                <w:rFonts w:hint="eastAsia" w:ascii="仿宋_GB2312" w:hAnsi="仿宋_GB2312" w:eastAsia="仿宋_GB2312" w:cs="仿宋_GB2312"/>
                <w:spacing w:val="0"/>
                <w:w w:val="100"/>
                <w:kern w:val="0"/>
                <w:sz w:val="21"/>
                <w:szCs w:val="21"/>
                <w:highlight w:val="none"/>
                <w:lang w:val="en-US" w:eastAsia="zh-CN" w:bidi="ar"/>
              </w:rPr>
              <w:t>检查，着重开展 “九小场所”、</w:t>
            </w:r>
            <w:r>
              <w:rPr>
                <w:rFonts w:hint="default" w:ascii="Times New Roman" w:hAnsi="Times New Roman" w:eastAsia="仿宋_GB2312" w:cs="Times New Roman"/>
                <w:spacing w:val="0"/>
                <w:w w:val="100"/>
                <w:kern w:val="0"/>
                <w:sz w:val="21"/>
                <w:szCs w:val="21"/>
                <w:highlight w:val="none"/>
                <w:lang w:val="en-US" w:eastAsia="zh-CN" w:bidi="ar"/>
              </w:rPr>
              <w:t>农家乐、经营性自建房等风险隐患排查，推动落实生产经营单位主动自查等制度，发现安全隐患及时上报并督促整改；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（3）安全生产事</w:t>
            </w:r>
            <w:r>
              <w:rPr>
                <w:rFonts w:hint="default" w:ascii="Times New Roman" w:hAnsi="Times New Roman" w:eastAsia="仿宋_GB2312" w:cs="Times New Roman"/>
                <w:spacing w:val="6"/>
                <w:w w:val="100"/>
                <w:kern w:val="0"/>
                <w:sz w:val="21"/>
                <w:szCs w:val="21"/>
                <w:highlight w:val="none"/>
                <w:lang w:val="en-US" w:eastAsia="zh-CN" w:bidi="ar"/>
              </w:rPr>
              <w:t>故发生后，迅速启动应急预案，并组织群众疏散撤离；</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（4）指导村民委员会开展安全生产相关工作。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开展森林防火灭火工作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县公安局、民政局、财政局、应急局、林业局、融水气象局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县公安局：负责火场警戒、交通疏导、治安维护、火案侦破。</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县应急局：（1）负责综合指导森林火灾防控工作；（2）负责牵头开展火灾预警监测和信息发布；（3）负责组织指导协调火灾扑救。</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融水气象局：负责组织开展人工影响天气作业，降低森林火险等级。</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（2）制定森林防灭火应急预案，组织干</w:t>
            </w:r>
            <w:r>
              <w:rPr>
                <w:rFonts w:hint="default" w:ascii="Times New Roman" w:hAnsi="Times New Roman" w:eastAsia="仿宋_GB2312" w:cs="Times New Roman"/>
                <w:spacing w:val="-6"/>
                <w:w w:val="100"/>
                <w:kern w:val="0"/>
                <w:sz w:val="21"/>
                <w:szCs w:val="21"/>
                <w:highlight w:val="none"/>
                <w:lang w:val="en-US" w:eastAsia="zh-CN" w:bidi="ar"/>
              </w:rPr>
              <w:t>部、群众参与预防，开展应急演练，做好值班值守；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（4）组织森林火灾扑救队伍开展初级火灾扑救，组织群众疏散撤离，清理余火，看守火场，落实分级响应、快速处置机制。</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开展消防安全工作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县应急局、消防救援大队</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县消防救援大队：（1）组织开展火灾隐患排查和宣传教育，开展消防安全检查和专项治理；（2）组织有关部门制定整改措施，督促限期消除；</w:t>
            </w:r>
            <w:r>
              <w:rPr>
                <w:rFonts w:hint="default" w:ascii="Times New Roman" w:hAnsi="Times New Roman" w:eastAsia="仿宋_GB2312" w:cs="Times New Roman"/>
                <w:spacing w:val="-6"/>
                <w:w w:val="100"/>
                <w:kern w:val="0"/>
                <w:sz w:val="21"/>
                <w:szCs w:val="21"/>
                <w:highlight w:val="none"/>
                <w:lang w:val="en-US" w:eastAsia="zh-CN" w:bidi="ar"/>
              </w:rPr>
              <w:t>（3）组织灭火救援；（4）</w:t>
            </w:r>
            <w:r>
              <w:rPr>
                <w:rFonts w:hint="eastAsia" w:eastAsia="仿宋_GB2312" w:cs="Times New Roman"/>
                <w:spacing w:val="-6"/>
                <w:w w:val="100"/>
                <w:kern w:val="0"/>
                <w:sz w:val="21"/>
                <w:szCs w:val="21"/>
                <w:highlight w:val="none"/>
                <w:lang w:val="en-US" w:eastAsia="zh-CN" w:bidi="ar"/>
              </w:rPr>
              <w:t>指导</w:t>
            </w:r>
            <w:bookmarkStart w:id="2" w:name="_GoBack"/>
            <w:bookmarkEnd w:id="2"/>
            <w:r>
              <w:rPr>
                <w:rFonts w:hint="default" w:ascii="Times New Roman" w:hAnsi="Times New Roman" w:eastAsia="仿宋_GB2312" w:cs="Times New Roman"/>
                <w:spacing w:val="-6"/>
                <w:w w:val="100"/>
                <w:kern w:val="0"/>
                <w:sz w:val="21"/>
                <w:szCs w:val="21"/>
                <w:highlight w:val="none"/>
                <w:lang w:val="en-US" w:eastAsia="zh-CN" w:bidi="ar"/>
              </w:rPr>
              <w:t>开展微型消防站、村</w:t>
            </w:r>
            <w:r>
              <w:rPr>
                <w:rFonts w:hint="default" w:ascii="Times New Roman" w:hAnsi="Times New Roman" w:eastAsia="仿宋_GB2312" w:cs="Times New Roman"/>
                <w:spacing w:val="0"/>
                <w:w w:val="100"/>
                <w:kern w:val="0"/>
                <w:sz w:val="21"/>
                <w:szCs w:val="21"/>
                <w:highlight w:val="none"/>
                <w:lang w:val="en-US" w:eastAsia="zh-CN" w:bidi="ar"/>
              </w:rPr>
              <w:t>寨消防器材室日常管理工作。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（1）开展有针对性的消防宣传教育，预防火灾发生，发现问题并上报；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（2）按照综合应急预案，开展消防演练；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（4）发生火灾事故时，组织群众疏散，协助灭火救援的相关工作；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（5）指导村民委员会开展村寨防火等群众性的消防工作。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开展燃气安全排查整治</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县住建局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（1）负责燃气安全宣传工作；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（2）建立健全燃气管理工作机制；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（3）统筹解决燃气事业发展、加气站点等的规划布局；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（5）组织开展联合执法，打击非法运输、经营、储存黑气等违法违规行为。</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（1）协助做好</w:t>
            </w:r>
            <w:r>
              <w:rPr>
                <w:rFonts w:hint="default" w:ascii="Times New Roman" w:hAnsi="Times New Roman" w:eastAsia="仿宋_GB2312" w:cs="Times New Roman"/>
                <w:spacing w:val="-6"/>
                <w:w w:val="100"/>
                <w:kern w:val="0"/>
                <w:sz w:val="21"/>
                <w:szCs w:val="21"/>
                <w:highlight w:val="none"/>
                <w:lang w:val="en-US" w:eastAsia="zh-CN" w:bidi="ar"/>
              </w:rPr>
              <w:t>燃气安全宣传工作；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（2）协调村民委员会配合燃气经</w:t>
            </w:r>
            <w:r>
              <w:rPr>
                <w:rFonts w:hint="default" w:ascii="Times New Roman" w:hAnsi="Times New Roman" w:eastAsia="仿宋_GB2312" w:cs="Times New Roman"/>
                <w:spacing w:val="-11"/>
                <w:w w:val="100"/>
                <w:kern w:val="0"/>
                <w:sz w:val="21"/>
                <w:szCs w:val="21"/>
                <w:highlight w:val="none"/>
                <w:lang w:val="en-US" w:eastAsia="zh-CN" w:bidi="ar"/>
              </w:rPr>
              <w:t>营企业入户安全检查；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（4）配合开展打击非法存储、充装、运输、经营燃气等各类专项整治行动。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开展农药、种子、肥料监督管理工作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县农业农村局、市场监管局、林业局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县市场监管局：协同县林业局、县农业农村局依法打击生产经营假、劣种子、化肥、农药的违法行为。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（2）在相关抽检工作中，需要驻地其他单位配合的，予以协调；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（3）受理农作物种子、肥料等假劣农资投诉举报并及时上报上级主管部门；</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开展农产品质量安全监管工作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县农业农村局、市场监管局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县市场监管局：（1）负责食用农产品、食用畜禽及其产品进入批发、零售市场或者生产加工企业后的质量安全监督管理；（2）负责农产品销售企业、农产品批发市场销售的农产品违法的处理、处罚工作。</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（1）开展农产</w:t>
            </w:r>
            <w:r>
              <w:rPr>
                <w:rFonts w:hint="default" w:ascii="Times New Roman" w:hAnsi="Times New Roman" w:eastAsia="仿宋_GB2312" w:cs="Times New Roman"/>
                <w:spacing w:val="6"/>
                <w:w w:val="100"/>
                <w:kern w:val="0"/>
                <w:sz w:val="21"/>
                <w:szCs w:val="21"/>
                <w:highlight w:val="none"/>
                <w:lang w:val="en-US" w:eastAsia="zh-CN" w:bidi="ar"/>
              </w:rPr>
              <w:t>品质量安全知识宣传；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（2）开展农产</w:t>
            </w:r>
            <w:r>
              <w:rPr>
                <w:rFonts w:hint="default" w:ascii="Times New Roman" w:hAnsi="Times New Roman" w:eastAsia="仿宋_GB2312" w:cs="Times New Roman"/>
                <w:spacing w:val="6"/>
                <w:w w:val="100"/>
                <w:kern w:val="0"/>
                <w:sz w:val="21"/>
                <w:szCs w:val="21"/>
                <w:highlight w:val="none"/>
                <w:lang w:val="en-US" w:eastAsia="zh-CN" w:bidi="ar"/>
              </w:rPr>
              <w:t>品质量安全快速检测；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（3）开展农产品质量安全日常巡查监管</w:t>
            </w:r>
            <w:r>
              <w:rPr>
                <w:rFonts w:hint="default" w:ascii="Times New Roman" w:hAnsi="Times New Roman" w:eastAsia="仿宋_GB2312" w:cs="Times New Roman"/>
                <w:spacing w:val="-6"/>
                <w:w w:val="100"/>
                <w:kern w:val="0"/>
                <w:sz w:val="21"/>
                <w:szCs w:val="21"/>
                <w:highlight w:val="none"/>
                <w:lang w:val="en-US" w:eastAsia="zh-CN" w:bidi="ar"/>
              </w:rPr>
              <w:t>工作，发现问题及时上报处理；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（4）配合开展农产品种植养殖环节监管；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（5）对发生农产品安全事故进行初步处置并上报；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（6）配合开展农村假冒伪劣食品线索大追查、综合治理大行动等工作，在日常业务检查工作中发现涉及假冒伪劣食品案件线索及时上报县级主管部门。</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开展农贸市场监督管理工作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县科工贸局、市场监管局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县科工贸局：（1）负责市场开发规划、建设；（2）负责商品交易市场商品流通的监督管理。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县市场监管局：（1）负责保障商品交易市场开办者、经营者和消费者的合法权益；（2）打击制售假冒伪劣商品和其他扰乱市场交易秩序的行为，保护消费者的合法权益。</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（1）协调农贸市场的规划、建设和管理工作；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（2）配合维护市场秩序。</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开展消费者权益保护工作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县市场监管局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（1）开展消费者权益保护相关的法律法规和政策宣传工作；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（5）依法惩处经营者在提供商品和服务中侵害消费者合法权益的违法犯罪行为。</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（1）配合开展消费者权益保护相关的法律法规和政策宣传工作；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（2）发现危害消费者权益情况及时上报，并协助上级部门化解纠纷；</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（3）协助处置市场监督领域投诉举报案件。</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开展食品安全监督管理工作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县市场监管局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w:t>
            </w:r>
            <w:r>
              <w:rPr>
                <w:rFonts w:hint="default" w:ascii="Times New Roman" w:hAnsi="Times New Roman" w:eastAsia="仿宋_GB2312" w:cs="Times New Roman"/>
                <w:spacing w:val="-6"/>
                <w:w w:val="100"/>
                <w:kern w:val="0"/>
                <w:sz w:val="21"/>
                <w:szCs w:val="21"/>
                <w:highlight w:val="none"/>
                <w:lang w:val="en-US" w:eastAsia="zh-CN" w:bidi="ar"/>
              </w:rPr>
              <w:t>任，承担上级部门委托的抽检监测、核查处置和风险排查等工作，</w:t>
            </w:r>
            <w:r>
              <w:rPr>
                <w:rFonts w:hint="default" w:ascii="Times New Roman" w:hAnsi="Times New Roman" w:eastAsia="仿宋_GB2312" w:cs="Times New Roman"/>
                <w:spacing w:val="0"/>
                <w:w w:val="100"/>
                <w:kern w:val="0"/>
                <w:sz w:val="21"/>
                <w:szCs w:val="21"/>
                <w:highlight w:val="none"/>
                <w:lang w:val="en-US" w:eastAsia="zh-CN" w:bidi="ar"/>
              </w:rPr>
              <w:t>依法查处违法违规问题；</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（3）做好对农村聚餐（50人以上）现场卫生、菜肴、厨师健康、原料等检查工作；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（4）负责食品小作坊、小餐饮和食品摊贩登记备案，对违法经营行为进行处罚。</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（1）加强食品安全的宣传教育，</w:t>
            </w:r>
            <w:r>
              <w:rPr>
                <w:rFonts w:hint="default" w:ascii="Times New Roman" w:hAnsi="Times New Roman" w:eastAsia="仿宋_GB2312" w:cs="Times New Roman"/>
                <w:spacing w:val="-6"/>
                <w:w w:val="100"/>
                <w:kern w:val="0"/>
                <w:sz w:val="21"/>
                <w:szCs w:val="21"/>
                <w:highlight w:val="none"/>
                <w:lang w:val="en-US" w:eastAsia="zh-CN" w:bidi="ar"/>
              </w:rPr>
              <w:t>普及食品安全知识；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（2）协助开展食品安全监督管理工作；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（3）协助对农村集体聚餐（50人以上）现场卫生等检查工作；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（4）开展食品摊贩集中经营区域（路段）、时段的规划工作；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（5）组织乡领导干部对C级主体开展包保工作，督促村干部对D级主体开展包保工作。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开展校外托管机构和校外培训机构监督管理</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县教育局、公安局、文体广旅局、卫健局、市场监管局、消防救援大队</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县文体广旅局：负责对非学科类校外培训机构设施生产安全、从业人员、培训内容、审核登记、资金监管方面进行监管。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县卫健局：负责对校外托管机构的生活饮用水卫生、传染病防控进行监管。 </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县市场监管局：负责依法为登记经营主体的校外托管机构核发营业执照和小餐饮登记证，对校外托管机构的食品安全进行监督管理，依法查处无营业执照经营校外托管机构。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县消防救援大队：负责对校外托管机构的消防安全进行</w:t>
            </w:r>
            <w:r>
              <w:rPr>
                <w:rFonts w:hint="eastAsia" w:eastAsia="仿宋_GB2312" w:cs="Times New Roman"/>
                <w:spacing w:val="0"/>
                <w:w w:val="100"/>
                <w:kern w:val="0"/>
                <w:sz w:val="21"/>
                <w:szCs w:val="21"/>
                <w:highlight w:val="none"/>
                <w:lang w:val="en-US" w:eastAsia="zh-CN" w:bidi="ar"/>
              </w:rPr>
              <w:t>综合</w:t>
            </w:r>
            <w:r>
              <w:rPr>
                <w:rFonts w:hint="default" w:ascii="Times New Roman" w:hAnsi="Times New Roman" w:eastAsia="仿宋_GB2312" w:cs="Times New Roman"/>
                <w:spacing w:val="0"/>
                <w:w w:val="100"/>
                <w:kern w:val="0"/>
                <w:sz w:val="21"/>
                <w:szCs w:val="21"/>
                <w:highlight w:val="none"/>
                <w:lang w:val="en-US" w:eastAsia="zh-CN" w:bidi="ar"/>
              </w:rPr>
              <w:t>监管。</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（1）对校外培训机构进行摸排；</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（2）配合开展政策宣传；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（3）开展安全生产检查；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（4）对发现问题及时向县级有关部门汇报。</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开展对商铺和流动摊点占道经营行为的监管</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县住建局、市场监管局、综合执法局</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县住建局：制定乡镇集贸市场规划，并组织实施建设。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县市场监管局：（1）指导乡镇在非主要街道规划设置临时便民摊点；</w:t>
            </w:r>
            <w:r>
              <w:rPr>
                <w:rFonts w:hint="default" w:ascii="Times New Roman" w:hAnsi="Times New Roman" w:eastAsia="仿宋_GB2312" w:cs="Times New Roman"/>
                <w:spacing w:val="-6"/>
                <w:w w:val="100"/>
                <w:kern w:val="0"/>
                <w:sz w:val="21"/>
                <w:szCs w:val="21"/>
                <w:highlight w:val="none"/>
                <w:lang w:val="en-US" w:eastAsia="zh-CN" w:bidi="ar"/>
              </w:rPr>
              <w:t>（2）指导乡镇做好摊点经营管理工作。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（1）配合对辖区内商铺和流动摊点经营情况进行日常巡查；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（2）发现占道经营等非法经营行为及时劝告制止，经多次教</w:t>
            </w:r>
            <w:r>
              <w:rPr>
                <w:rFonts w:hint="default" w:ascii="Times New Roman" w:hAnsi="Times New Roman" w:eastAsia="仿宋_GB2312" w:cs="Times New Roman"/>
                <w:spacing w:val="-6"/>
                <w:w w:val="100"/>
                <w:kern w:val="0"/>
                <w:sz w:val="21"/>
                <w:szCs w:val="21"/>
                <w:highlight w:val="none"/>
                <w:lang w:val="en-US" w:eastAsia="zh-CN" w:bidi="ar"/>
              </w:rPr>
              <w:t>育、屡禁不改，严重影响市容市貌的，申</w:t>
            </w:r>
            <w:r>
              <w:rPr>
                <w:rFonts w:hint="default" w:ascii="Times New Roman" w:hAnsi="Times New Roman" w:eastAsia="仿宋_GB2312" w:cs="Times New Roman"/>
                <w:spacing w:val="0"/>
                <w:w w:val="100"/>
                <w:kern w:val="0"/>
                <w:sz w:val="21"/>
                <w:szCs w:val="21"/>
                <w:highlight w:val="none"/>
                <w:lang w:val="en-US" w:eastAsia="zh-CN" w:bidi="ar"/>
              </w:rPr>
              <w:t>请县级</w:t>
            </w:r>
            <w:r>
              <w:rPr>
                <w:rFonts w:hint="default" w:ascii="Times New Roman" w:hAnsi="Times New Roman" w:eastAsia="仿宋_GB2312" w:cs="Times New Roman"/>
                <w:spacing w:val="-6"/>
                <w:w w:val="100"/>
                <w:kern w:val="0"/>
                <w:sz w:val="21"/>
                <w:szCs w:val="21"/>
                <w:highlight w:val="none"/>
                <w:lang w:val="en-US" w:eastAsia="zh-CN" w:bidi="ar"/>
              </w:rPr>
              <w:t>有关部门协助处置。</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cantSplit/>
          <w:trHeight w:val="96"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投资促进</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做好招商引资工作</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县投促中心</w:t>
            </w:r>
          </w:p>
        </w:tc>
        <w:tc>
          <w:tcPr>
            <w:tcW w:w="18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（1）统筹协调和组织推进招商引资工作；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（2）指导做好项目编制及对接洽谈工作；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（3）做好项目评审及签约和到位资金统计工作；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（4）负责招商引资项目动态管理，收集、整理、汇总招商引资工作信息，完成招商引资工作目标。</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（1）做好本辖区招商引资宣传服务工作；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（2）参与涉及本辖区的招商引资项目洽谈工作；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（3）落实招商引资项目落地后期服务工作。</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bl>
    <w:p>
      <w:pPr>
        <w:rPr>
          <w:highlight w:val="none"/>
        </w:rPr>
        <w:sectPr>
          <w:pgSz w:w="16838" w:h="11906" w:orient="landscape"/>
          <w:pgMar w:top="1418" w:right="1134" w:bottom="1134" w:left="1134" w:header="851" w:footer="851" w:gutter="0"/>
          <w:pgNumType w:start="1"/>
          <w:cols w:space="720" w:num="1"/>
          <w:docGrid w:type="lines" w:linePitch="571" w:charSpace="0"/>
        </w:sectPr>
      </w:pPr>
    </w:p>
    <w:p>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方正小标宋简体" w:hAnsi="方正小标宋简体" w:eastAsia="方正小标宋简体" w:cs="方正小标宋简体"/>
          <w:strike/>
          <w:dstrike w:val="0"/>
          <w:color w:val="FF0000"/>
          <w:kern w:val="0"/>
          <w:sz w:val="44"/>
          <w:szCs w:val="44"/>
          <w:highlight w:val="none"/>
        </w:rPr>
      </w:pPr>
      <w:bookmarkStart w:id="1" w:name="_Toc256000001"/>
      <w:r>
        <w:rPr>
          <w:rFonts w:hint="eastAsia" w:ascii="方正小标宋简体" w:hAnsi="方正小标宋简体" w:eastAsia="方正小标宋简体" w:cs="方正小标宋简体"/>
          <w:b w:val="0"/>
          <w:bCs w:val="0"/>
          <w:sz w:val="40"/>
          <w:szCs w:val="40"/>
          <w:highlight w:val="none"/>
        </w:rPr>
        <w:t>广西壮族自治区柳州市融水苗族自治县大年乡上级部门收回事项清单</w:t>
      </w:r>
      <w:bookmarkEnd w:id="1"/>
    </w:p>
    <w:tbl>
      <w:tblPr>
        <w:tblStyle w:val="15"/>
        <w:tblW w:w="4867"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400"/>
        <w:gridCol w:w="589"/>
        <w:gridCol w:w="1350"/>
        <w:gridCol w:w="11219"/>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blHeader/>
        </w:trPr>
        <w:tc>
          <w:tcPr>
            <w:tcW w:w="14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黑体" w:cs="Times New Roman"/>
                <w:spacing w:val="0"/>
                <w:w w:val="100"/>
                <w:sz w:val="21"/>
                <w:szCs w:val="21"/>
                <w:highlight w:val="none"/>
              </w:rPr>
            </w:pPr>
            <w:r>
              <w:rPr>
                <w:rFonts w:hint="default" w:ascii="Times New Roman" w:hAnsi="Times New Roman" w:eastAsia="黑体" w:cs="Times New Roman"/>
                <w:spacing w:val="0"/>
                <w:w w:val="100"/>
                <w:kern w:val="0"/>
                <w:sz w:val="21"/>
                <w:szCs w:val="21"/>
                <w:highlight w:val="none"/>
                <w:lang w:bidi="ar"/>
              </w:rPr>
              <w:t>序号</w:t>
            </w: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黑体" w:cs="Times New Roman"/>
                <w:spacing w:val="0"/>
                <w:w w:val="100"/>
                <w:sz w:val="21"/>
                <w:szCs w:val="21"/>
                <w:highlight w:val="none"/>
              </w:rPr>
            </w:pPr>
            <w:r>
              <w:rPr>
                <w:rFonts w:hint="default" w:ascii="Times New Roman" w:hAnsi="Times New Roman" w:eastAsia="黑体" w:cs="Times New Roman"/>
                <w:spacing w:val="0"/>
                <w:w w:val="100"/>
                <w:kern w:val="0"/>
                <w:sz w:val="21"/>
                <w:szCs w:val="21"/>
                <w:highlight w:val="none"/>
                <w:lang w:bidi="ar"/>
              </w:rPr>
              <w:t>事项类别</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黑体" w:cs="Times New Roman"/>
                <w:spacing w:val="0"/>
                <w:w w:val="100"/>
                <w:sz w:val="21"/>
                <w:szCs w:val="21"/>
                <w:highlight w:val="none"/>
              </w:rPr>
            </w:pPr>
            <w:r>
              <w:rPr>
                <w:rFonts w:hint="default" w:ascii="Times New Roman" w:hAnsi="Times New Roman" w:eastAsia="黑体" w:cs="Times New Roman"/>
                <w:spacing w:val="0"/>
                <w:w w:val="100"/>
                <w:kern w:val="0"/>
                <w:sz w:val="21"/>
                <w:szCs w:val="21"/>
                <w:highlight w:val="none"/>
                <w:lang w:bidi="ar"/>
              </w:rPr>
              <w:t>事项名称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黑体" w:cs="Times New Roman"/>
                <w:spacing w:val="0"/>
                <w:w w:val="100"/>
                <w:sz w:val="21"/>
                <w:szCs w:val="21"/>
                <w:highlight w:val="none"/>
              </w:rPr>
            </w:pPr>
            <w:r>
              <w:rPr>
                <w:rFonts w:hint="default" w:ascii="Times New Roman" w:hAnsi="Times New Roman" w:eastAsia="黑体" w:cs="Times New Roman"/>
                <w:spacing w:val="0"/>
                <w:w w:val="100"/>
                <w:kern w:val="0"/>
                <w:sz w:val="21"/>
                <w:szCs w:val="21"/>
                <w:highlight w:val="none"/>
                <w:lang w:bidi="ar"/>
              </w:rPr>
              <w:t>承接部门及履职方式</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黑体" w:cs="Times New Roman"/>
                <w:spacing w:val="0"/>
                <w:w w:val="100"/>
                <w:kern w:val="0"/>
                <w:sz w:val="21"/>
                <w:szCs w:val="21"/>
                <w:highlight w:val="none"/>
                <w:lang w:val="en-US" w:eastAsia="zh-CN" w:bidi="ar"/>
              </w:rPr>
            </w:pPr>
            <w:r>
              <w:rPr>
                <w:rFonts w:hint="eastAsia" w:eastAsia="黑体" w:cs="Times New Roman"/>
                <w:spacing w:val="0"/>
                <w:w w:val="100"/>
                <w:kern w:val="0"/>
                <w:sz w:val="21"/>
                <w:szCs w:val="21"/>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收养登记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（1）开展收养法律法规宣传；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（2）受理申请材料、审核收养条件；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（3）办理收养登记，发放收养登记证，管理收养档案。</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对违规领取80岁以上高龄津贴的追缴</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（2）追缴违规资金并上缴国库。</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幼儿园举办、停办的登记注册</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承接部门：县教育局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履职方式：审核幼儿园举办条件，颁发或注销办学许可证，加强日常监管，规范办学行为。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工伤认定调查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承接部门：县人社局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履职方式：审核工伤认定申请材料，对事故现场进行调查核实，收集相关证据，依法作出认定决定。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保障农民工工资支付</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承接部门：县人社局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就业帮扶培训</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承接部门：县人社局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（1）制定就业帮扶培训政策与规划；</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（3）加强就业政策宣传，推动就业援助和特殊群体就业，落实职业培训补贴政策。</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就业务工信息统计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承接部门：县人社局、农业农村局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（1）汇总乡镇收集到的数据，建立数据库；</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（2）发布用工和求职信息。</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对完成城镇新增就业人数任务的考核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出具婚姻状况证明</w:t>
            </w:r>
            <w:r>
              <w:rPr>
                <w:rFonts w:hint="default" w:ascii="Times New Roman" w:hAnsi="Times New Roman" w:eastAsia="仿宋_GB2312" w:cs="Times New Roman"/>
                <w:spacing w:val="-6"/>
                <w:w w:val="100"/>
                <w:kern w:val="0"/>
                <w:sz w:val="21"/>
                <w:szCs w:val="21"/>
                <w:highlight w:val="none"/>
                <w:lang w:val="en-US" w:eastAsia="zh-CN" w:bidi="ar"/>
              </w:rPr>
              <w:t>（婚姻关系证明、分居证明）</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324"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对适老化改造完成情况的考核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民生服务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适龄儿童、少年因身体状况需要延缓入学或者休学审批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承接部门：县教育局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出具无犯罪记录证明</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承接部门：县公安局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履职方式：负责受理、审核和处理无犯罪记录查询申请，经核查无犯罪记录的，出具相关证明。</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开展摩托车、人力三轮车、残疾人机动轮椅及装配动力装置的无牌无证车辆管理整治工作</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承接部门：县公安局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（1）开展交通安全教育；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（2）查处无牌无证、非法改装、违规安装动力装置等行为，维护交通秩序。</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54"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单位之间发生的林木、林地所有权和使用权争议案件处理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（1）自然规划局负责调查核实林木、林地权属争议，提出处理意见；</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（2）林业局负责林权合同纠纷及承包经营权纠纷调处。</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出具法律援助经济状况证明</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对违反野生动植物保护行为的处罚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履职方式：对行政许可申请进行审查后，并在法定期限内按照规定程序作出行政许可决定。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平安法治</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对采取虚报、隐瞒、伪造等手段，骗取享受城乡居民最低生活保障待遇等情形的处罚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（1）县民政局定期开展享受城乡居民最低生活保障待遇对象动态监测；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（2）加强大数据比对结果运用，发现有采取虚报、隐瞒、伪造等手段，骗取享受城乡居民最低生活保障待遇等情形的进行处罚。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占用农业灌溉水源、灌排工程设施审批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承接部门：县水利局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履职方式：受理申请、审查材料、现场查勘、征求相关部门意见、提出审查意见、作出审批决定等，并对审批后的项目进行监督检查。</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渔业船舶船员证书核发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承接部门：县农业农村局、行政审批局</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履职方式：受理申请、审核材料、组织考试或考核、发放证书等，确保渔业船员持证上岗。</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渔业船舶及船用产品检验</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承接部门：县交通局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履职方式：渔业船舶登记、检验、监督管理以及船用产品检验等，确保渔业船舶安全运行。</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渔业船舶登记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承接部门：县行政审批局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履职方式：审核申请材料、核发相关证书，建立登记档案，监督管理渔业船舶登记工作。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渔业捕捞许可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eastAsia"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行政审批局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（1）审核捕捞申请，发放捕捞许可证；</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（2）监管捕捞活动，控制捕捞强度，维护渔业生产秩序。</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6"/>
                <w:w w:val="100"/>
                <w:kern w:val="0"/>
                <w:sz w:val="21"/>
                <w:szCs w:val="21"/>
                <w:highlight w:val="none"/>
                <w:lang w:val="en-US" w:eastAsia="zh-CN" w:bidi="ar"/>
              </w:rPr>
              <w:t>对生产、销售未</w:t>
            </w:r>
            <w:r>
              <w:rPr>
                <w:rFonts w:hint="default" w:ascii="Times New Roman" w:hAnsi="Times New Roman" w:eastAsia="仿宋_GB2312" w:cs="Times New Roman"/>
                <w:spacing w:val="0"/>
                <w:w w:val="100"/>
                <w:kern w:val="0"/>
                <w:sz w:val="21"/>
                <w:szCs w:val="21"/>
                <w:highlight w:val="none"/>
                <w:lang w:val="en-US" w:eastAsia="zh-CN" w:bidi="ar"/>
              </w:rPr>
              <w:t>取得登记证的肥</w:t>
            </w:r>
            <w:r>
              <w:rPr>
                <w:rFonts w:hint="default" w:ascii="Times New Roman" w:hAnsi="Times New Roman" w:eastAsia="仿宋_GB2312" w:cs="Times New Roman"/>
                <w:spacing w:val="-6"/>
                <w:w w:val="100"/>
                <w:kern w:val="0"/>
                <w:sz w:val="21"/>
                <w:szCs w:val="21"/>
                <w:highlight w:val="none"/>
                <w:lang w:val="en-US" w:eastAsia="zh-CN" w:bidi="ar"/>
              </w:rPr>
              <w:t>料产品；假冒、伪造肥料登记证、登记证号；生产、</w:t>
            </w:r>
            <w:r>
              <w:rPr>
                <w:rFonts w:hint="default" w:ascii="Times New Roman" w:hAnsi="Times New Roman" w:eastAsia="仿宋_GB2312" w:cs="Times New Roman"/>
                <w:spacing w:val="0"/>
                <w:w w:val="100"/>
                <w:kern w:val="0"/>
                <w:sz w:val="21"/>
                <w:szCs w:val="21"/>
                <w:highlight w:val="none"/>
                <w:lang w:val="en-US" w:eastAsia="zh-CN" w:bidi="ar"/>
              </w:rPr>
              <w:t>销售的肥料产品有效成分或含量与登记批准的内容不符的处罚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履职方式：依据相关法律法规，对违法行为进行调查、立案、行政处罚。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种畜禽生产经营许可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履职方式：受理申请、审核条件、现场检查、发放许可证及后续监督管理，确保生产经营活动符合法律法规。</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收割机、拖拉机等农机技能操作培训</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（1）开展农机安全宣传教育；</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（2）指导农机驾驶培训机构规范教学，组织理论与实操培训。</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拖拉机、联合收割机登记、证书和牌照核发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履职方式：受理申请、审核材料、查验机具，核发登记证书、号牌和行驶证等。</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拖拉机、联合收割机操作人员操作证件核发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履职方式：受理申请、审核材料、组织考试，核发驾驶证及办理换证、补证、注销等。</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水域滩涂养殖证核发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承接部门：县行政审批局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履职方式：受理申请、审核材料、组织实地核查、公示申请信息、报请同级人民政府审批以及发放养殖证。</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水产苗种生产经营审批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承接部门：县行政审批局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（2）符合条件的发放生产许可证。</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水生动物疫病及渔业灾害病害的监测、预报和预防</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（3）指导动植物防疫体系建设，组织监督防疫检疫工作，依法发布疫情并组织扑灭。</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水产公共信息和水产技术宣传教育、培训服务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（1）提供水产养殖信息服务，推广新技术、新品种；</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（2）开展渔民培训教育，提升从业技能；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（3）指导渔业技术推广体系建设，组织技术培训。</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动物及动物产品检疫</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履职方式：实施产地检疫、屠宰检疫，监督动物防疫条件，查处违规行为，保障动物产品安全。</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02"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动物疫情信息采集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履职方式：制定实施方案，采集送检样品，汇总分析数据，报告疫情信息，提出预警建议。</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动物防疫条件合格证核发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履职方式：受理申请并审核材料，组织现场核查，审查合格的颁发证书，不合格的书面通知并说明理由。</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屠宰检疫</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履职方式：负责畜禽屠宰检疫，监督屠宰企业规范操作，严格实施入场查验、宰前检疫、同步检疫等流程。</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对未经定点从事生猪屠宰活动的处罚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畜牧品种试验和推广应用</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（2）组织畜牧技术培训，提供良种推广服务。</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规模以下畜禽养殖废弃物综合利用指导和服务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履职方式：负责规模以下畜禽养殖废弃物综合利用的指导与服务，指导建设粪污处理设施，推广资源化利用技术，推进种养结合。</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农业机械安全监督检查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农业农村局负责农业机械安全监督检查，包括隐患排查、安全宣传、技术检验、违规查处等；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市场监管局负责农业机械产品质量监管，处理相关投诉。</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“富民贷”推广工作</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乡村振兴</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外来入侵物种普查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承接部门：县农业农村局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履职方式：由县农业农村局按上级要求每十年组织开展一次全国普查。</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社会团体成立、变更、注销登记及修改章程核准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承办部门：县民政局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民办非企业单位成立、变更、注销登记及修改章程核准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对故意损毁或者擅自移动界桩或者其他行政区域界线标志物的处罚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履职方式：对违法行为进行调查核实，责令违法者支付修复费用，并依法处以罚款。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地名信息数据核查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承接部门：县民政局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履职方式：对地名信息数据进行审核、纠错、更新，确保信息准确规范。</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社会管理</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旅游纠纷行政调解</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承接部门：县文体广旅局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（1）受理旅游者损害其合法权益的投诉；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（3）依法对旅游者与旅游经营者之间的纠纷进行调解。</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灵活就业人员社保补贴审核确认</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承接部门：县人社局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履职方式：受理申请、审核申报材料、核实就业登记和社保缴费情况，公示拟补贴人员名单，对符合条件的人员进行补贴确认。</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对骗取社会保险待遇或基金支出的处罚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承接部门：县人社局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履职方式：调查核实违法事实，责令退回骗取资金，依法处以罚款。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开展医保公共服务平台和全国医疗保险服务窗口示范点创建</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对城乡居民基本医疗保险参保扩面指标的考核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城乡居民基本医疗保险已缴费人员统计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承接部门：县医保局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履职方式：汇总参保缴费数据，核实缴费人员信息，确</w:t>
            </w:r>
            <w:r>
              <w:rPr>
                <w:rFonts w:hint="default" w:ascii="Times New Roman" w:hAnsi="Times New Roman" w:eastAsia="仿宋_GB2312" w:cs="Times New Roman"/>
                <w:spacing w:val="6"/>
                <w:w w:val="100"/>
                <w:kern w:val="0"/>
                <w:sz w:val="21"/>
                <w:szCs w:val="21"/>
                <w:highlight w:val="none"/>
                <w:lang w:val="en-US" w:eastAsia="zh-CN" w:bidi="ar"/>
              </w:rPr>
              <w:t>保数据准确完整，并及时更新医保信息系统中的参保状态。</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门诊费用报销</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承接部门：县医保局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住院费用报销</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承接部门：县医保局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医疗救助待遇审批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承接部门：县医保局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（1）受理医疗救助待遇申请并进行审核；</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（2）对符合条件的发放救助待遇。</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社会保障</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基本医疗保险参保人员享受门诊慢特病病种待遇认定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承接部门：县医保局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履职方式：受理参保人员申请，审核病历、诊断证明等材料，组织专家进行认定，对符合条件的参保人员进行</w:t>
            </w:r>
            <w:r>
              <w:rPr>
                <w:rFonts w:hint="default" w:ascii="Times New Roman" w:hAnsi="Times New Roman" w:eastAsia="仿宋_GB2312" w:cs="Times New Roman"/>
                <w:spacing w:val="-6"/>
                <w:w w:val="100"/>
                <w:kern w:val="0"/>
                <w:sz w:val="21"/>
                <w:szCs w:val="21"/>
                <w:highlight w:val="none"/>
                <w:lang w:val="en-US" w:eastAsia="zh-CN" w:bidi="ar"/>
              </w:rPr>
              <w:t>备案并录入医保信息系统，确保参保人员按规定享受待遇。</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对拒不履行土地复垦义务的处罚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履职方式：责令限期改正，逾期不改正的，责令缴纳复垦费，专项用于土地复垦，并依法处以罚款。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非法采砂行为监管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承接部门：县自然规划局、水利局</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履职方式：对非法占用土地、矿产资源进行采砂的行为进行查处，责令停止违法行为，限期恢复土地原状，没收违法所得，并处以罚款。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（1）加强巡查，及时发现违法行为；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（2）发放整改告知书，责令限期改正或治理，逾期不改正的，依法处以罚款。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（1）加强巡查，及时发现违法行为；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（2）发放整改告知书，责令限期改正或治理，逾期不改正的，依法处以罚款。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开展集体建设用地使用权及建筑物、构筑物所有权登记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履职方式：受理申请、审核权属来源材料、地籍调查成果、建设工程符合规划及竣工材料等，办理首次、变更、转移登记，核发不动产权证书。</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开展宅基地使用权及房屋所有权登记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储备国有土地上的环境卫生整治</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（2）对裸露土地进行覆盖、洒水降尘等防尘处理；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（3）监督储备土地租赁单位或个人履行环境卫生责任，对违规行为进行督促整改。</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开展地质灾害隐患判定、治理工作</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（2）指导开展群测群防、专业监测和预报预警；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（3）组织实施地质灾害工程治理。</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对涉嫌违法建设和违法审批的自建房地质灾害处理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（2）依法查处违法审批行为，督促相关责任人落实地质灾害防治措施。</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对未经批准或者采取欺骗手段骗取批准以及超过批准的数量，非法占用土地的处罚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林木采伐许可证核发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承接部门：县林业局、行政审批局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公益林管护</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（1）加强政策宣传；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（2）划定管护责任区，明确管护人员；</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（4）做好公益林补偿资金兑现、监督。</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对森林资源的保护、修复、利用、更新等的监督检查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森林防火期内森林防火区野外用火审批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承接部门：县应急局、林业局、行政审批局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履职方式：受理申请、审查材料、核实用火条件，对符合条件的批准用火并备案；对不符合条件的不予批准并说明理由。</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12"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森林高火险期内进入森林高火险区审批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承接部门：县应急局、林业局、行政审批局</w:t>
            </w:r>
          </w:p>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履职方式：受理申请，审查必要性、防火措施及活动范围；作出许可或不予许可决定；对获准进入的活动进行监督管理。</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对滥伐森林或者其他林木的处罚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（1）加强巡查，及时发现违法行为；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（2）责令违法者限期在原地或异地补种，逾期不改正的，依法处以罚款。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代为恢复植被和林业生产条件或代为补种树木</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对无木材运输证运输木材的处罚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开展林业有害生物监测、检疫和防治</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（1）组织监测预报，及时发布预警信息；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（2）实施检疫监管，防止有害生物传入传出；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（3）指导防治工作，确保森林资源安全。</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履职方式：责令交还国有土地，处以罚款。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废弃矿山生态修复</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履职方式：对该业务交由相应有资质单位开展。</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自然资源</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扣留无证运输或有其他违法情形运输的木材</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w:t>
            </w:r>
            <w:r>
              <w:rPr>
                <w:rFonts w:hint="default" w:ascii="仿宋_GB2312" w:hAnsi="仿宋_GB2312" w:eastAsia="仿宋_GB2312" w:cs="仿宋_GB2312"/>
                <w:spacing w:val="0"/>
                <w:w w:val="100"/>
                <w:sz w:val="21"/>
                <w:szCs w:val="21"/>
                <w:highlight w:val="none"/>
                <w:lang w:val="en-US" w:eastAsia="zh-CN"/>
              </w:rPr>
              <w:t>“国三”及“国四”柴油货车提前淘汰的考</w:t>
            </w:r>
            <w:r>
              <w:rPr>
                <w:rFonts w:hint="default" w:ascii="Times New Roman" w:hAnsi="Times New Roman" w:eastAsia="仿宋_GB2312" w:cs="Times New Roman"/>
                <w:spacing w:val="0"/>
                <w:w w:val="100"/>
                <w:kern w:val="0"/>
                <w:sz w:val="21"/>
                <w:szCs w:val="21"/>
                <w:highlight w:val="none"/>
                <w:lang w:val="en-US" w:eastAsia="zh-CN" w:bidi="ar"/>
              </w:rPr>
              <w:t>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建设项目环境保护设施竣工验收</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97"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生态环保</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外来入侵物种监督管理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承接部门：县林业局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履职方式：由县林业局开展对林业有害生物防治工作。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6"/>
                <w:w w:val="100"/>
                <w:kern w:val="0"/>
                <w:sz w:val="21"/>
                <w:szCs w:val="21"/>
                <w:highlight w:val="none"/>
                <w:lang w:val="en-US" w:eastAsia="zh-CN" w:bidi="ar"/>
              </w:rPr>
              <w:t>对未取得建设工</w:t>
            </w:r>
            <w:r>
              <w:rPr>
                <w:rFonts w:hint="default" w:ascii="Times New Roman" w:hAnsi="Times New Roman" w:eastAsia="仿宋_GB2312" w:cs="Times New Roman"/>
                <w:spacing w:val="0"/>
                <w:w w:val="100"/>
                <w:kern w:val="0"/>
                <w:sz w:val="21"/>
                <w:szCs w:val="21"/>
                <w:highlight w:val="none"/>
                <w:lang w:val="en-US" w:eastAsia="zh-CN" w:bidi="ar"/>
              </w:rPr>
              <w:t>程规划许可证或者未按照建设工程规划许可证的规定进行建设的处罚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建设用地规划许可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建设工程规划许可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履职方式：受理、审核建设工程规划许可申请材料，发放许可证。</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对建设工程是否符合规划条件予以核实</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（2）组织开展建设项目竣工规划现场核实，出具现场核实意见；对符合规划条件的项目，出具竣工规划核实合格意见单。</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对建成小区内违章建设的处罚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乡村企业、公共设施、公益事业使用集体建设用地审批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（1）审核用地是否符合规划及用途管制；</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（2）审查申请材料并报县级人民政府批准，核发集体建设用地许可，监管用地合规性及登记发证，确保公益用途合法合规。</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对临时用地期满之日起一年内未完成复垦或者恢复种植条件的处罚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履职方式：负责监督临时用地使用人履行复垦义务，对逾期未完成复垦或恢复种植条件的行为责令限期改正，并依法处罚。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54"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对在临时使用的土地上修建永久性建筑物、构筑物的处罚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承接部门：县自然规划局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城市危险房屋巡查及整治</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承接部门：县住建局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（1）组织巡查，汇总危险房屋信息；</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（2）制定处置方案，对C级危房进行加固修缮审批和技术指导，对D级危房依法强制封停或拆除，并监督加固修缮或拆除工作。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房屋安全评估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cs="Times New Roman"/>
                <w:spacing w:val="0"/>
                <w:w w:val="100"/>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承接部门：县住建局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履职方式：制定房屋安全管理措施，指导和监督房屋安全鉴定工作，牵头推进危房解危工作。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开展农村住房安全鉴定评定工作</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承接部门：县住建局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履职方式：组织对重点对象开展住房安全性鉴定，确定危房等级，实行销号管理。</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建筑工程施工许可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承接部门：县住建局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履职方式：受理建设单位申请，审核用地批准、规划许可、施工场地、施工企业资质、施工图纸审查、质量安全措施等条件，核发施工许可证。</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自建房安全等级鉴定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承接部门：县住建局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城乡建设</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对辖区内房屋安全鉴定机构出具的房屋安全鉴定报告进行随机抽查和现场核查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承接部门：县住建局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（1）对房屋安全鉴定机构出具的房屋安全鉴定报告进行随机抽查和现场核查，重点检查鉴定报告质量、人员资</w:t>
            </w:r>
            <w:r>
              <w:rPr>
                <w:rFonts w:hint="default" w:ascii="Times New Roman" w:hAnsi="Times New Roman" w:eastAsia="仿宋_GB2312" w:cs="Times New Roman"/>
                <w:spacing w:val="-6"/>
                <w:w w:val="100"/>
                <w:kern w:val="0"/>
                <w:sz w:val="21"/>
                <w:szCs w:val="21"/>
                <w:highlight w:val="none"/>
                <w:lang w:val="en-US" w:eastAsia="zh-CN" w:bidi="ar"/>
              </w:rPr>
              <w:t>质、设备情况等，依法查处出具虚假报告等违法违规行为；</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（2）及时向社会公布监督检查情况。</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审批、设置非公路标志</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承接部门：县交通局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履职方式：受理申请并审核相关材料，组织现场勘查，征求相关部门意见；依法作出审批决定并公示结果。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在县道、乡道增设或改造平面交叉道口审批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承接部门：县交通局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履职方式：受理申请并审核设计、施工方案及技术评价报告；组织现场勘察，征求相关部门意见；依法作出审批决定并公示。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承接部门：县交通局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履职方式：开展日常巡查，对违法行为依法责令停止并限期改正；对拒不改正的依法处罚；对造成公路损坏的，责令赔偿损失。</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涉路施工活动许可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承接部门：县交通局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（2）组织现场勘验，征求相关部门意见；</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（3）依法作出许可决定并送达许可文书；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（4）对涉路施工活动的监督检查，制止并责令整改未按许可施工的行为。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交通运输</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国道、省道范围内垃圾处理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承接部门：县交通局、融水公路养护中心</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免费向已婚育龄夫妻提供避孕药具</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（1）制定免费药具服务实施方案，明确服务流程；</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（2）组织采购、存储和调拨避孕药具，确保供应；</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（4）监督项目实施，保障资金合理使用。</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开展妇幼健康服务项目</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（2）指导医疗卫生机构开展优生优育知识宣传教育、孕产期保健、预防接种等健康服务。</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95"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公共场所卫生许可</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cs="Times New Roman"/>
                <w:spacing w:val="0"/>
                <w:w w:val="100"/>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（1）受理申请并审核相关材料，组织现场检查；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w:t>
            </w:r>
            <w:r>
              <w:rPr>
                <w:rFonts w:hint="default" w:ascii="Times New Roman" w:hAnsi="Times New Roman" w:eastAsia="仿宋_GB2312" w:cs="Times New Roman"/>
                <w:spacing w:val="6"/>
                <w:w w:val="100"/>
                <w:kern w:val="0"/>
                <w:sz w:val="21"/>
                <w:szCs w:val="21"/>
                <w:highlight w:val="none"/>
                <w:lang w:val="en-US" w:eastAsia="zh-CN" w:bidi="ar"/>
              </w:rPr>
              <w:t>开展定期和不定期监督检查，依法处置违法违规行为。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计划生育家庭特别扶助金审核确认</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履职方式：受理个人申请，组织审批并公示，确保申报对象符合政策条件。</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农村部分计划生育家庭奖励扶助金审核确认</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履职方式：受理个人申请，组织审批并公示，确保申报对象符合政策条件。</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对新生儿在医疗保健机构以外地点死亡的核查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（1）受理监护人报告；</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（2）按照规定进行核查、处置；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6"/>
                <w:w w:val="100"/>
                <w:kern w:val="0"/>
                <w:sz w:val="21"/>
                <w:szCs w:val="21"/>
                <w:highlight w:val="none"/>
                <w:lang w:val="en-US" w:eastAsia="zh-CN" w:bidi="ar"/>
              </w:rPr>
              <w:t>（3）及时向乡镇卫生院或社区卫生服务中心通报有关信息。</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对辖区内托育机构的监督管理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（2）将托育机构纳入监督抽查范围，实施动态监管，依法查处违法违规行为。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18"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开展辖区医疗卫生、公共卫生、职业卫生等监督工作</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履职方式：负责辖区医疗卫生、公共卫生、职业卫生等监督工作，健全卫生健康综合监管体系，查处违法违规行为。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18"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对未取得医疗机构执业许可证擅自执业或者诊所未经备案执业的处罚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履职方式：对未取得医疗机构执业许可证擅自执业或者诊所未经备案执业的，进行立案审查、调查取证、依法作出行政处罚。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对非医师行医的处罚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履职方式：责令停止非法执业活动，没收违法所得和药品、医疗器械，并依法处以罚款。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对非法采集血液或者血站、医疗机构出售无偿献血的血液、非法组织他人出卖血液的处罚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（2）情节严重的，吊销相关许可证；</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（3）构成犯罪的，依法追究刑事责任。</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978"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开展计划生育纪念日、会员日服务活动</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（2）组织义诊、健康讲座等活动，为群众提供服务；</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（3）关怀计生特殊家庭，开展走访慰问。</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追回超领、冒领计划生育各类扶助资金、补助资金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承接部门：县财政局、卫健局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卫健局负责核实超领、冒领计划生育扶助资金的情况，会同县财政局追回资金；</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财政局负责监督资金管理，确保资金专款专用，协助追回违规资金。</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对完成医保码签发任务指标的考核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对发放计划生育药具工作的考核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组织已婚育龄妇女进行孕情检查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再生育审批</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办理《流动人口婚育证明》</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对开展关爱女性健康保险宣传发动、组织参保工作的考核</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卫生健康</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完成计生家庭关爱保险任务指标</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小型水库安全监督和防汛监督管理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承接部门：县水利局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（2）落实防汛调度，制定防御洪水方案并组织实施，确保水库安全度汛。</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烟花爆竹经营（批发）许可证核发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承接部门：市应急管理局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履职方式：审查企业提交材料和经营场所，符合条件的核发烟花爆竹经营（批发）许可证，不符合的说明理由。</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对非煤矿山外包工程安全生产的监督检查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对生产经营单位未按照规定制定生产安全事故应急救援预案或者未定期组织演练的处罚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开展加油站危险化学品、设备设施安全检查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履职方式：对加油站危险化学品、设备设施等开展安全检查，对安全隐患问题及时督促整改。</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对生产经营单位消除重大事故隐患的监督检查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（2）开展对生产经营单位消除重大事故隐患的监督检查，对发现的重大事故隐患，督促采取安全防范措施并整改到位。</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对安全生产评价、检验、检测机构的监督检查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履职方式：依法检查机构资质范围、技术服务合同、过程控制、报告公开等情况，查处违法违规行为。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对非药品类易制毒化学品生产、经营的监督检查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cs="Times New Roman"/>
                <w:spacing w:val="0"/>
                <w:w w:val="100"/>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履职方式：对非药品类易制毒化学品生产、经营的监督检查，严格审批许可，加强流向监管，督促企业落实管理责任，严厉打击非法行为。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对存在重大危险源的危险化学品单位的监督检查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对小型露天采石场安全生产情况、事故隐患排查情况的监督检查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对地质勘探单位安全生产情况的监督检查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（2）对未按规定报处置方案的单位进行处罚。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对生产、经营、使用国家禁止生产、经营、使用的危险化学品的处罚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对生产经营单位整改不合格或者未经安全监管监察部门审查同意擅自恢复生产经营的处罚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对生产经营单位未采取措施消除事故隐患的处罚</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烟花爆竹经营（零售）许可证核发</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履职方式：审查申请材料，现场核查经营场所，符合条件的核发烟花爆竹经营（零售）许可证，不符合的说明理由。</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烟花爆竹经营（零售）许可证换证现场核查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（1）受理、审核有关申请材料；</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（2）对经营场所进行审查，对符合条件的，核发《烟花爆竹经营（零售）许可证》；对不符合条件的，说明理由。</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11"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对非煤矿山企业、尾矿库日常安全生产监督检查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承接部门：县应急管理局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履职方式：对非煤矿山企业、尾矿库安全生产责任制落实、安全设施运行、隐患排查治理等情况进行监督检查，并依法查处违法行为。</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生产经营单位生产安全事故应急预案备案</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履职方式：指导企业编制、评审预案，审核备案材料，对符合条件的予以备案。</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对粉尘涉爆企业实施安全监督管理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建立微型消防站</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承接部门：县消防救援大队</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履职方式：负责微型消防站建设，规范人员、器材配备，督促开展防火巡查、宣传培训、灭火演练，提升初起火灾扑救能力。</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对危险化学品道路运输安全违法行为的监管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承接部门：县公安局、交通局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交通局负责危险化学品道路运输、水路运输的许可以及运输工具的安全管理和监督等。</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对烟花爆竹经营企业的监督检查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承接部门：县公安局、应急局、市场监管局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w:t>
            </w:r>
            <w:r>
              <w:rPr>
                <w:rFonts w:hint="eastAsia" w:ascii="Times New Roman" w:hAnsi="Times New Roman"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w:t>
            </w:r>
            <w:r>
              <w:rPr>
                <w:rFonts w:hint="eastAsia" w:ascii="Times New Roman" w:hAnsi="Times New Roman"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w:t>
            </w:r>
            <w:r>
              <w:rPr>
                <w:rFonts w:hint="eastAsia"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市场监管局负责烟花爆竹产品质量监管，开展质量监督抽查，查处销售假冒伪劣产品、不符合强制性标准产品等行为，督促经营者落实进货查验和索证索票制度。</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对生产经营单位提取、使用和管理安全费用情况的监督检查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承接部门：县财政局</w:t>
            </w:r>
            <w:r>
              <w:rPr>
                <w:rFonts w:hint="eastAsia" w:ascii="Times New Roman" w:hAnsi="Times New Roman"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t>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w:t>
            </w:r>
            <w:r>
              <w:rPr>
                <w:rFonts w:hint="eastAsia" w:ascii="Times New Roman" w:hAnsi="Times New Roman"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财政局会同应急局开展安全费用政策宣传，指导企业规范管理安全费用，监督企业足额提取并按规定用途使用安全费用，确保资金专款专用</w:t>
            </w:r>
            <w:r>
              <w:rPr>
                <w:rFonts w:hint="eastAsia" w:ascii="Times New Roman" w:hAnsi="Times New Roman" w:eastAsia="仿宋_GB2312" w:cs="Times New Roman"/>
                <w:spacing w:val="0"/>
                <w:w w:val="100"/>
                <w:kern w:val="0"/>
                <w:sz w:val="21"/>
                <w:szCs w:val="21"/>
                <w:highlight w:val="none"/>
                <w:lang w:val="en-US" w:eastAsia="zh-CN" w:bidi="ar"/>
              </w:rPr>
              <w:t>；</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w:t>
            </w:r>
            <w:r>
              <w:rPr>
                <w:rFonts w:hint="eastAsia" w:ascii="Times New Roman" w:hAnsi="Times New Roman" w:eastAsia="仿宋_GB2312" w:cs="Times New Roman"/>
                <w:spacing w:val="0"/>
                <w:w w:val="100"/>
                <w:kern w:val="0"/>
                <w:sz w:val="21"/>
                <w:szCs w:val="21"/>
                <w:highlight w:val="none"/>
                <w:lang w:val="en-US" w:eastAsia="zh-CN" w:bidi="ar"/>
              </w:rPr>
              <w:t>县</w:t>
            </w:r>
            <w:r>
              <w:rPr>
                <w:rFonts w:hint="default" w:ascii="Times New Roman" w:hAnsi="Times New Roman" w:eastAsia="仿宋_GB2312" w:cs="Times New Roman"/>
                <w:spacing w:val="0"/>
                <w:w w:val="100"/>
                <w:kern w:val="0"/>
                <w:sz w:val="21"/>
                <w:szCs w:val="21"/>
                <w:highlight w:val="none"/>
                <w:lang w:val="en-US" w:eastAsia="zh-CN" w:bidi="ar"/>
              </w:rPr>
              <w:t>应急局负责监督检查生产经营单位是否按照规定提取和使用安全费用，督促企业落实安全生产主体责任，指导企业编制应急预案，依法查处未按规定提取和使用安全费用的行为</w:t>
            </w:r>
            <w:r>
              <w:rPr>
                <w:rFonts w:hint="eastAsia" w:ascii="Times New Roman" w:hAnsi="Times New Roman" w:eastAsia="仿宋_GB2312" w:cs="Times New Roman"/>
                <w:spacing w:val="0"/>
                <w:w w:val="100"/>
                <w:kern w:val="0"/>
                <w:sz w:val="21"/>
                <w:szCs w:val="21"/>
                <w:highlight w:val="none"/>
                <w:lang w:val="en-US" w:eastAsia="zh-CN" w:bidi="ar"/>
              </w:rPr>
              <w:t>。</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生产经营单位应急预案初审备案</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企业应急预案备案材料初审</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应急管理及消防</w:t>
            </w:r>
          </w:p>
        </w:tc>
        <w:tc>
          <w:tcPr>
            <w:tcW w:w="472"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对生产经营单位应急预案的编制、定期演练和备案等事项的监督检查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承接单位：县应急局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工作方式：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（2）将生产经营单位应急预案工作纳入年度监督检查计划，明确检查的重点内容和标准，并严格按照计划开展执法检查。</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特种设备事故调查处理</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承接部门：自治区、市级市场监管局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（1）自治区市场监管局负责组织调查处理较大特种设备事故，会同相关部门成立事故调查组，分析事故原因，认定责任，提出处理建议；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（2）市级市场监管局负责一般事故的调查处理，会同有关部门组织事故调查组，开展现场调查，提出整改措施。</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消除重大药品安全隐患</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特种设备安全监督检查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（1）对特种设备生产、经营、使用单位和检验、检测机</w:t>
            </w:r>
            <w:r>
              <w:rPr>
                <w:rFonts w:hint="default" w:ascii="Times New Roman" w:hAnsi="Times New Roman" w:eastAsia="仿宋_GB2312" w:cs="Times New Roman"/>
                <w:spacing w:val="-6"/>
                <w:w w:val="100"/>
                <w:kern w:val="0"/>
                <w:sz w:val="21"/>
                <w:szCs w:val="21"/>
                <w:highlight w:val="none"/>
                <w:lang w:val="en-US" w:eastAsia="zh-CN" w:bidi="ar"/>
              </w:rPr>
              <w:t>构实施监督检查，督促落实主体责任，开展隐患排查治理；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6"/>
                <w:w w:val="100"/>
                <w:kern w:val="0"/>
                <w:sz w:val="21"/>
                <w:szCs w:val="21"/>
                <w:highlight w:val="none"/>
                <w:lang w:val="en-US" w:eastAsia="zh-CN" w:bidi="ar"/>
              </w:rPr>
              <w:t>（2）对公众聚集场所的特种设备，实施重点安全监督检查；</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（3）依法查处违法违规行为，保障特种设备安全运行。</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电梯安全监督检查</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（2）加强对电梯维保单位的监督检查，确保维保工作落实到位。</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特种设备事故应急处置</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r>
              <w:rPr>
                <w:rFonts w:hint="default" w:ascii="Times New Roman" w:hAnsi="Times New Roman" w:eastAsia="仿宋_GB2312" w:cs="Times New Roman"/>
                <w:spacing w:val="0"/>
                <w:w w:val="100"/>
                <w:kern w:val="0"/>
                <w:sz w:val="21"/>
                <w:szCs w:val="21"/>
                <w:highlight w:val="none"/>
                <w:lang w:val="en-US" w:eastAsia="zh-CN" w:bidi="ar"/>
              </w:rPr>
              <w:t>承接部门：县市场监管局</w:t>
            </w:r>
          </w:p>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（1）制定特种设备事故应急处置预案；</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（2）依法启动应急预案，采取应急处置措施；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（3）负责现场救援协调、技术支撑。</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特种设备专项整治</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（1）制定专项整治方案，明确整治重点和标准；</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（2）督促特种设备生产、使用、维保等企业和单位，落实主体责任，开展自查自纠；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（3）组织执法检查，严查违法违规行为，并总结经验形成长效机制。</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40"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20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市场监管</w:t>
            </w:r>
          </w:p>
        </w:tc>
        <w:tc>
          <w:tcPr>
            <w:tcW w:w="47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食品小作坊登记</w:t>
            </w:r>
          </w:p>
        </w:tc>
        <w:tc>
          <w:tcPr>
            <w:tcW w:w="3923"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承接部门：县市场监管局</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履职方式：依法受理申请、审核材料、开展现场核查，并作出登记决定。</w:t>
            </w:r>
          </w:p>
        </w:tc>
        <w:tc>
          <w:tcPr>
            <w:tcW w:w="25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bl>
    <w:p>
      <w:pPr>
        <w:spacing w:line="570" w:lineRule="exact"/>
        <w:jc w:val="both"/>
        <w:rPr>
          <w:rFonts w:hint="eastAsia" w:ascii="方正仿宋_GBK" w:hAnsi="宋体"/>
        </w:rPr>
      </w:pPr>
    </w:p>
    <w:sectPr>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94847"/>
    <w:multiLevelType w:val="singleLevel"/>
    <w:tmpl w:val="B9594847"/>
    <w:lvl w:ilvl="0" w:tentative="0">
      <w:start w:val="1"/>
      <w:numFmt w:val="decimal"/>
      <w:suff w:val="nothing"/>
      <w:lvlText w:val="%1"/>
      <w:lvlJc w:val="left"/>
      <w:pPr>
        <w:ind w:left="425" w:leftChars="0" w:hanging="425" w:firstLineChars="0"/>
      </w:pPr>
      <w:rPr>
        <w:rFonts w:hint="default"/>
      </w:rPr>
    </w:lvl>
  </w:abstractNum>
  <w:abstractNum w:abstractNumId="1">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42683"/>
    <w:multiLevelType w:val="singleLevel"/>
    <w:tmpl w:val="2E442683"/>
    <w:lvl w:ilvl="0" w:tentative="0">
      <w:start w:val="1"/>
      <w:numFmt w:val="decimal"/>
      <w:suff w:val="nothing"/>
      <w:lvlText w:val="%1"/>
      <w:lvlJc w:val="left"/>
      <w:pPr>
        <w:ind w:left="425" w:leftChars="0" w:hanging="425" w:firstLineChars="0"/>
      </w:pPr>
      <w:rPr>
        <w:rFonts w:hint="default"/>
      </w:rPr>
    </w:lvl>
  </w:abstractNum>
  <w:abstractNum w:abstractNumId="3">
    <w:nsid w:val="5CEBD28C"/>
    <w:multiLevelType w:val="singleLevel"/>
    <w:tmpl w:val="5CEBD28C"/>
    <w:lvl w:ilvl="0" w:tentative="0">
      <w:start w:val="1"/>
      <w:numFmt w:val="decimal"/>
      <w:suff w:val="nothing"/>
      <w:lvlText w:val="%1"/>
      <w:lvlJc w:val="left"/>
      <w:pPr>
        <w:ind w:left="425" w:leftChars="0" w:hanging="425" w:firstLineChars="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B5A10"/>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0446FA"/>
    <w:rsid w:val="011C535D"/>
    <w:rsid w:val="013E62AC"/>
    <w:rsid w:val="01BB5AB7"/>
    <w:rsid w:val="02183F28"/>
    <w:rsid w:val="021D229B"/>
    <w:rsid w:val="02BB2E68"/>
    <w:rsid w:val="035D7E14"/>
    <w:rsid w:val="040556DD"/>
    <w:rsid w:val="04B223FE"/>
    <w:rsid w:val="052D763E"/>
    <w:rsid w:val="05302772"/>
    <w:rsid w:val="056F652D"/>
    <w:rsid w:val="05CC5491"/>
    <w:rsid w:val="0612553E"/>
    <w:rsid w:val="06270DA1"/>
    <w:rsid w:val="06905732"/>
    <w:rsid w:val="07FB6131"/>
    <w:rsid w:val="08376277"/>
    <w:rsid w:val="08C56734"/>
    <w:rsid w:val="099866AB"/>
    <w:rsid w:val="09E80C93"/>
    <w:rsid w:val="09F05EC6"/>
    <w:rsid w:val="0A6D1E72"/>
    <w:rsid w:val="0A9C620C"/>
    <w:rsid w:val="0AFA123A"/>
    <w:rsid w:val="0B4D0D9B"/>
    <w:rsid w:val="0BAC6B52"/>
    <w:rsid w:val="0BBB6595"/>
    <w:rsid w:val="0BD575D1"/>
    <w:rsid w:val="0BED1EDD"/>
    <w:rsid w:val="0C25691C"/>
    <w:rsid w:val="0CD520F0"/>
    <w:rsid w:val="0CDD4AEC"/>
    <w:rsid w:val="0D1F4B40"/>
    <w:rsid w:val="0D9877D5"/>
    <w:rsid w:val="0E855450"/>
    <w:rsid w:val="0ECE62E7"/>
    <w:rsid w:val="0F562BA7"/>
    <w:rsid w:val="0FA209F4"/>
    <w:rsid w:val="0FC81E9D"/>
    <w:rsid w:val="0FCB5F0E"/>
    <w:rsid w:val="1017657C"/>
    <w:rsid w:val="107A6C8D"/>
    <w:rsid w:val="11196324"/>
    <w:rsid w:val="111C46AD"/>
    <w:rsid w:val="1182036D"/>
    <w:rsid w:val="1299087C"/>
    <w:rsid w:val="134F0723"/>
    <w:rsid w:val="13701C5E"/>
    <w:rsid w:val="13E75FB2"/>
    <w:rsid w:val="15475B55"/>
    <w:rsid w:val="155241FB"/>
    <w:rsid w:val="163C33CB"/>
    <w:rsid w:val="16A20276"/>
    <w:rsid w:val="179C093E"/>
    <w:rsid w:val="181D0DEF"/>
    <w:rsid w:val="184E2D57"/>
    <w:rsid w:val="18F12605"/>
    <w:rsid w:val="197651FD"/>
    <w:rsid w:val="1A230ABD"/>
    <w:rsid w:val="1A807414"/>
    <w:rsid w:val="1B2B3823"/>
    <w:rsid w:val="1B4961AA"/>
    <w:rsid w:val="1C823126"/>
    <w:rsid w:val="1C8E6E2E"/>
    <w:rsid w:val="1CA328D3"/>
    <w:rsid w:val="1D1A76AB"/>
    <w:rsid w:val="1D230929"/>
    <w:rsid w:val="1DE06B47"/>
    <w:rsid w:val="1E203408"/>
    <w:rsid w:val="1E217C8F"/>
    <w:rsid w:val="1E636E30"/>
    <w:rsid w:val="1E844574"/>
    <w:rsid w:val="1F4A504B"/>
    <w:rsid w:val="1FDD375E"/>
    <w:rsid w:val="21041A82"/>
    <w:rsid w:val="212D27FA"/>
    <w:rsid w:val="21D4251F"/>
    <w:rsid w:val="22D018C4"/>
    <w:rsid w:val="22E87589"/>
    <w:rsid w:val="233231FA"/>
    <w:rsid w:val="23C93BD9"/>
    <w:rsid w:val="23FC46F0"/>
    <w:rsid w:val="244448A9"/>
    <w:rsid w:val="259F4BF2"/>
    <w:rsid w:val="25A556B7"/>
    <w:rsid w:val="25BF34E6"/>
    <w:rsid w:val="264D6D44"/>
    <w:rsid w:val="26773221"/>
    <w:rsid w:val="26B648E9"/>
    <w:rsid w:val="27185D82"/>
    <w:rsid w:val="27475541"/>
    <w:rsid w:val="27660280"/>
    <w:rsid w:val="279478AF"/>
    <w:rsid w:val="27A72E58"/>
    <w:rsid w:val="27D14103"/>
    <w:rsid w:val="27E512F3"/>
    <w:rsid w:val="284657F9"/>
    <w:rsid w:val="28734D75"/>
    <w:rsid w:val="28766FD3"/>
    <w:rsid w:val="28A54C15"/>
    <w:rsid w:val="28FE4C84"/>
    <w:rsid w:val="299B4FB9"/>
    <w:rsid w:val="29BE42ED"/>
    <w:rsid w:val="2A3A5867"/>
    <w:rsid w:val="2A6C7EF6"/>
    <w:rsid w:val="2A9B4F44"/>
    <w:rsid w:val="2B6F150A"/>
    <w:rsid w:val="2BC519CD"/>
    <w:rsid w:val="2C363DD6"/>
    <w:rsid w:val="2C537074"/>
    <w:rsid w:val="2C6163C2"/>
    <w:rsid w:val="2C637441"/>
    <w:rsid w:val="2C9C21BD"/>
    <w:rsid w:val="2D502C75"/>
    <w:rsid w:val="2D7E77E3"/>
    <w:rsid w:val="2DC165C5"/>
    <w:rsid w:val="2DFA7CBA"/>
    <w:rsid w:val="2E4A5A7D"/>
    <w:rsid w:val="2E654E16"/>
    <w:rsid w:val="2EBD433B"/>
    <w:rsid w:val="2ED718A0"/>
    <w:rsid w:val="2EDC268D"/>
    <w:rsid w:val="2F65782C"/>
    <w:rsid w:val="2FD25609"/>
    <w:rsid w:val="2FFB46A4"/>
    <w:rsid w:val="301A5EEC"/>
    <w:rsid w:val="3152520E"/>
    <w:rsid w:val="31EF5685"/>
    <w:rsid w:val="323E5792"/>
    <w:rsid w:val="327D138F"/>
    <w:rsid w:val="328C7C67"/>
    <w:rsid w:val="32E27F10"/>
    <w:rsid w:val="330662B0"/>
    <w:rsid w:val="341449FD"/>
    <w:rsid w:val="343B4E76"/>
    <w:rsid w:val="349124F1"/>
    <w:rsid w:val="34AB5911"/>
    <w:rsid w:val="352B46F4"/>
    <w:rsid w:val="360C18B4"/>
    <w:rsid w:val="36FF07DB"/>
    <w:rsid w:val="376140E8"/>
    <w:rsid w:val="379245B6"/>
    <w:rsid w:val="379A4862"/>
    <w:rsid w:val="37CC2003"/>
    <w:rsid w:val="387B7CE1"/>
    <w:rsid w:val="388703A2"/>
    <w:rsid w:val="399D43E0"/>
    <w:rsid w:val="39F458BE"/>
    <w:rsid w:val="3A4D0385"/>
    <w:rsid w:val="3B985F13"/>
    <w:rsid w:val="3BFB0C21"/>
    <w:rsid w:val="3BFB3902"/>
    <w:rsid w:val="3C177780"/>
    <w:rsid w:val="3C1F4887"/>
    <w:rsid w:val="3C4A6677"/>
    <w:rsid w:val="3CDB0083"/>
    <w:rsid w:val="3D3A352A"/>
    <w:rsid w:val="3D3B124C"/>
    <w:rsid w:val="3D762284"/>
    <w:rsid w:val="3DAE7C70"/>
    <w:rsid w:val="3E111FAD"/>
    <w:rsid w:val="3EC73797"/>
    <w:rsid w:val="3F261A88"/>
    <w:rsid w:val="3FB5491E"/>
    <w:rsid w:val="3FE17039"/>
    <w:rsid w:val="40585637"/>
    <w:rsid w:val="40D734D2"/>
    <w:rsid w:val="40F93F62"/>
    <w:rsid w:val="41594557"/>
    <w:rsid w:val="41EA3241"/>
    <w:rsid w:val="41EB0156"/>
    <w:rsid w:val="42B86E9B"/>
    <w:rsid w:val="42B915F4"/>
    <w:rsid w:val="43525542"/>
    <w:rsid w:val="435E7A42"/>
    <w:rsid w:val="43D55D68"/>
    <w:rsid w:val="43D56949"/>
    <w:rsid w:val="45283912"/>
    <w:rsid w:val="45550D8A"/>
    <w:rsid w:val="45C65456"/>
    <w:rsid w:val="45FB77CB"/>
    <w:rsid w:val="46510AB9"/>
    <w:rsid w:val="467A1037"/>
    <w:rsid w:val="46B0264A"/>
    <w:rsid w:val="46F600D7"/>
    <w:rsid w:val="46FD7C6B"/>
    <w:rsid w:val="475C411F"/>
    <w:rsid w:val="477E711C"/>
    <w:rsid w:val="47D00462"/>
    <w:rsid w:val="47E17D48"/>
    <w:rsid w:val="48226AEB"/>
    <w:rsid w:val="482C6510"/>
    <w:rsid w:val="48337DF9"/>
    <w:rsid w:val="49610D5F"/>
    <w:rsid w:val="49A21DDA"/>
    <w:rsid w:val="49BF78ED"/>
    <w:rsid w:val="4B356713"/>
    <w:rsid w:val="4B736055"/>
    <w:rsid w:val="4C395070"/>
    <w:rsid w:val="4CED344F"/>
    <w:rsid w:val="4D6F54B6"/>
    <w:rsid w:val="4DCA6493"/>
    <w:rsid w:val="4E004BFF"/>
    <w:rsid w:val="4E1745E6"/>
    <w:rsid w:val="4F0973FC"/>
    <w:rsid w:val="4FF73A7D"/>
    <w:rsid w:val="500A6D16"/>
    <w:rsid w:val="50402138"/>
    <w:rsid w:val="50434CF9"/>
    <w:rsid w:val="50755B0A"/>
    <w:rsid w:val="507F7220"/>
    <w:rsid w:val="5090416B"/>
    <w:rsid w:val="50990A51"/>
    <w:rsid w:val="509C38EB"/>
    <w:rsid w:val="50E104DF"/>
    <w:rsid w:val="51461106"/>
    <w:rsid w:val="5153670D"/>
    <w:rsid w:val="5200380D"/>
    <w:rsid w:val="520D0851"/>
    <w:rsid w:val="526112FD"/>
    <w:rsid w:val="52AC3C62"/>
    <w:rsid w:val="52CC45AA"/>
    <w:rsid w:val="53135DC6"/>
    <w:rsid w:val="533816D3"/>
    <w:rsid w:val="543B5EB2"/>
    <w:rsid w:val="54696B7E"/>
    <w:rsid w:val="54B06052"/>
    <w:rsid w:val="54E30C7D"/>
    <w:rsid w:val="54F80077"/>
    <w:rsid w:val="555A3ED6"/>
    <w:rsid w:val="558A1472"/>
    <w:rsid w:val="55A52722"/>
    <w:rsid w:val="55B856D8"/>
    <w:rsid w:val="55C87593"/>
    <w:rsid w:val="55E738C7"/>
    <w:rsid w:val="56D22527"/>
    <w:rsid w:val="575B27BF"/>
    <w:rsid w:val="577E5C7B"/>
    <w:rsid w:val="57EC1669"/>
    <w:rsid w:val="57EC4C60"/>
    <w:rsid w:val="58426C15"/>
    <w:rsid w:val="58857FB7"/>
    <w:rsid w:val="59A91302"/>
    <w:rsid w:val="5A281C7C"/>
    <w:rsid w:val="5A4D6E2F"/>
    <w:rsid w:val="5A7D47FA"/>
    <w:rsid w:val="5AE12FE7"/>
    <w:rsid w:val="5BAA161F"/>
    <w:rsid w:val="5BFF115B"/>
    <w:rsid w:val="5C8D586E"/>
    <w:rsid w:val="5CFC0F5A"/>
    <w:rsid w:val="5D07484F"/>
    <w:rsid w:val="5D1A19A5"/>
    <w:rsid w:val="5DD21301"/>
    <w:rsid w:val="5DEF621D"/>
    <w:rsid w:val="5E2F7146"/>
    <w:rsid w:val="5EA22A81"/>
    <w:rsid w:val="5EC724E8"/>
    <w:rsid w:val="5ED52E57"/>
    <w:rsid w:val="5EFA1AB1"/>
    <w:rsid w:val="5F4133D3"/>
    <w:rsid w:val="5FCF3006"/>
    <w:rsid w:val="5FDF3CBC"/>
    <w:rsid w:val="5FE23C7A"/>
    <w:rsid w:val="600F7B51"/>
    <w:rsid w:val="602E2452"/>
    <w:rsid w:val="60556AAD"/>
    <w:rsid w:val="605B3830"/>
    <w:rsid w:val="60883EF9"/>
    <w:rsid w:val="60CC1B5E"/>
    <w:rsid w:val="60E3693A"/>
    <w:rsid w:val="60F26FB3"/>
    <w:rsid w:val="61A716BE"/>
    <w:rsid w:val="623F65E4"/>
    <w:rsid w:val="62545D91"/>
    <w:rsid w:val="625E2039"/>
    <w:rsid w:val="626253CB"/>
    <w:rsid w:val="6291178B"/>
    <w:rsid w:val="63241A8B"/>
    <w:rsid w:val="64683352"/>
    <w:rsid w:val="65077B84"/>
    <w:rsid w:val="65A4764D"/>
    <w:rsid w:val="65EFF5B8"/>
    <w:rsid w:val="67472418"/>
    <w:rsid w:val="67C467E5"/>
    <w:rsid w:val="67C47F0C"/>
    <w:rsid w:val="68CC411B"/>
    <w:rsid w:val="68EF1F66"/>
    <w:rsid w:val="690412C1"/>
    <w:rsid w:val="692D388F"/>
    <w:rsid w:val="6B5F73CB"/>
    <w:rsid w:val="6BB67B6C"/>
    <w:rsid w:val="6BDE1811"/>
    <w:rsid w:val="6C284F2E"/>
    <w:rsid w:val="6C4046EC"/>
    <w:rsid w:val="6CE456F1"/>
    <w:rsid w:val="6D282CEC"/>
    <w:rsid w:val="6D482CE6"/>
    <w:rsid w:val="6DBD2E2B"/>
    <w:rsid w:val="6DDD7632"/>
    <w:rsid w:val="6DE65FAF"/>
    <w:rsid w:val="6DE70C54"/>
    <w:rsid w:val="6DEF06F4"/>
    <w:rsid w:val="6DF71380"/>
    <w:rsid w:val="6E403DD8"/>
    <w:rsid w:val="6EA65ADC"/>
    <w:rsid w:val="6EBFA036"/>
    <w:rsid w:val="6ED771F2"/>
    <w:rsid w:val="6EE175F6"/>
    <w:rsid w:val="6F012672"/>
    <w:rsid w:val="6F213E96"/>
    <w:rsid w:val="6F7D66F5"/>
    <w:rsid w:val="6FBE68D1"/>
    <w:rsid w:val="6FC325D7"/>
    <w:rsid w:val="6FF7ED45"/>
    <w:rsid w:val="6FFF20F1"/>
    <w:rsid w:val="70180850"/>
    <w:rsid w:val="705D4A5A"/>
    <w:rsid w:val="711041C2"/>
    <w:rsid w:val="715776FB"/>
    <w:rsid w:val="71724535"/>
    <w:rsid w:val="72603A1E"/>
    <w:rsid w:val="72716128"/>
    <w:rsid w:val="729D386D"/>
    <w:rsid w:val="732A5BE5"/>
    <w:rsid w:val="736251FC"/>
    <w:rsid w:val="73652421"/>
    <w:rsid w:val="73866E7F"/>
    <w:rsid w:val="7459522F"/>
    <w:rsid w:val="74626AE3"/>
    <w:rsid w:val="746C7B20"/>
    <w:rsid w:val="749138C4"/>
    <w:rsid w:val="74C33E68"/>
    <w:rsid w:val="74C50E20"/>
    <w:rsid w:val="751F42D8"/>
    <w:rsid w:val="75975716"/>
    <w:rsid w:val="75CF09D8"/>
    <w:rsid w:val="75DE02E1"/>
    <w:rsid w:val="75EE1CD4"/>
    <w:rsid w:val="75FF0197"/>
    <w:rsid w:val="76760624"/>
    <w:rsid w:val="772D60CF"/>
    <w:rsid w:val="7763764B"/>
    <w:rsid w:val="78A10FD4"/>
    <w:rsid w:val="78FD502C"/>
    <w:rsid w:val="796628FF"/>
    <w:rsid w:val="79956396"/>
    <w:rsid w:val="79C420C3"/>
    <w:rsid w:val="79D04797"/>
    <w:rsid w:val="7A1621A7"/>
    <w:rsid w:val="7A1F7F25"/>
    <w:rsid w:val="7A5878D7"/>
    <w:rsid w:val="7A9D6AC7"/>
    <w:rsid w:val="7AA94708"/>
    <w:rsid w:val="7ABDCCA3"/>
    <w:rsid w:val="7AEF1587"/>
    <w:rsid w:val="7B133EE9"/>
    <w:rsid w:val="7B30793B"/>
    <w:rsid w:val="7B379DE4"/>
    <w:rsid w:val="7B4355DE"/>
    <w:rsid w:val="7DFA3E0D"/>
    <w:rsid w:val="7DFFAD37"/>
    <w:rsid w:val="7E6E6471"/>
    <w:rsid w:val="7E76F23F"/>
    <w:rsid w:val="7E953F59"/>
    <w:rsid w:val="7F4C671C"/>
    <w:rsid w:val="7F5F07EF"/>
    <w:rsid w:val="7FF77EE7"/>
    <w:rsid w:val="7FFFE3EA"/>
    <w:rsid w:val="7FFFF6BD"/>
    <w:rsid w:val="8B6D4F42"/>
    <w:rsid w:val="ADFF328F"/>
    <w:rsid w:val="B5FBF2E8"/>
    <w:rsid w:val="B7FF9C5C"/>
    <w:rsid w:val="B8E9468E"/>
    <w:rsid w:val="BCFD686C"/>
    <w:rsid w:val="BEEF2453"/>
    <w:rsid w:val="BF4AD066"/>
    <w:rsid w:val="BF5EB838"/>
    <w:rsid w:val="C7FFE0D4"/>
    <w:rsid w:val="C9969E37"/>
    <w:rsid w:val="CAD79B5D"/>
    <w:rsid w:val="CCDD1CE6"/>
    <w:rsid w:val="D97F50BC"/>
    <w:rsid w:val="DDBBC491"/>
    <w:rsid w:val="DFBF8BC0"/>
    <w:rsid w:val="DFF7C6CA"/>
    <w:rsid w:val="DFFAC8E9"/>
    <w:rsid w:val="DFFEE564"/>
    <w:rsid w:val="E4DF2C08"/>
    <w:rsid w:val="E9FE0BB6"/>
    <w:rsid w:val="EBFEDF4F"/>
    <w:rsid w:val="EFFD5E4E"/>
    <w:rsid w:val="F5FBDE3F"/>
    <w:rsid w:val="F6758C5F"/>
    <w:rsid w:val="FEE7C93B"/>
    <w:rsid w:val="FFFA7F78"/>
    <w:rsid w:val="FFFFD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65</Pages>
  <Words>163</Words>
  <Characters>167</Characters>
  <Lines>1552</Lines>
  <Paragraphs>437</Paragraphs>
  <TotalTime>35</TotalTime>
  <ScaleCrop>false</ScaleCrop>
  <LinksUpToDate>false</LinksUpToDate>
  <CharactersWithSpaces>167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2025-02-25T10:59:00Z</dcterms:created>
  <dc:creator>***</dc:creator>
  <cp:lastModifiedBy>WPS_1657009416</cp:lastModifiedBy>
  <cp:lastPrinted>2025-03-14T15:29:00Z</cp:lastPrinted>
  <dcterms:modified xsi:type="dcterms:W3CDTF">2025-09-16T08:41:21Z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53B036EBBE8043528800BE148F071C7F_13</vt:lpwstr>
  </property>
  <property fmtid="{D5CDD505-2E9C-101B-9397-08002B2CF9AE}" pid="3" name="KSOProductBuildVer">
    <vt:lpwstr>2052-11.8.2.10154</vt:lpwstr>
  </property>
  <property fmtid="{D5CDD505-2E9C-101B-9397-08002B2CF9AE}" pid="4" name="KSOTemplateDocerSaveRecord">
    <vt:lpwstr>eyJoZGlkIjoiYzAzZjI2YjE4M2U2NTk1ZTJmODdiYTU3OGYyNjBhMWYiLCJ1c2VySWQiOiIxMDU3NjEyOTg4In0=</vt:lpwstr>
  </property>
</Properties>
</file>