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附件</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2</w:t>
      </w: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eastAsia" w:eastAsia="方正小标宋简体" w:cs="Times New Roman"/>
          <w:color w:val="000000" w:themeColor="text1"/>
          <w:sz w:val="44"/>
          <w:szCs w:val="44"/>
          <w:highlight w:val="none"/>
          <w:lang w:val="en-US" w:eastAsia="zh-CN"/>
          <w14:textFill>
            <w14:solidFill>
              <w14:schemeClr w14:val="tx1"/>
            </w14:solidFill>
          </w14:textFill>
        </w:rPr>
        <w:t>201009融水苗族自治县杆洞乡初级中学</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2023年单位</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预算</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公开说明</w:t>
      </w:r>
    </w:p>
    <w:p>
      <w:pPr>
        <w:pStyle w:val="3"/>
        <w:keepNext w:val="0"/>
        <w:keepLines w:val="0"/>
        <w:pageBreakBefore w:val="0"/>
        <w:kinsoku/>
        <w:wordWrap/>
        <w:overflowPunct/>
        <w:topLinePunct w:val="0"/>
        <w:autoSpaceDE/>
        <w:autoSpaceDN/>
        <w:bidi w:val="0"/>
        <w:spacing w:before="0" w:beforeAutospacing="0" w:after="0" w:afterAutospacing="0" w:line="540" w:lineRule="exact"/>
        <w:jc w:val="both"/>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目 录</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第一部分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融水苗族自治县杆洞乡初级中学</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概况</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3"/>
        <w:spacing w:before="0" w:beforeAutospacing="0" w:after="0" w:afterAutospacing="0" w:line="560" w:lineRule="exact"/>
        <w:ind w:firstLine="640"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eastAsia" w:ascii="仿宋_GB2312" w:hAnsi="华文仿宋" w:eastAsia="仿宋_GB2312"/>
          <w:bCs/>
          <w:color w:val="000000"/>
          <w:sz w:val="32"/>
          <w:szCs w:val="32"/>
        </w:rPr>
        <w:t>二、机构设置情况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融水苗族自治县杆洞乡初级中学</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2023年单位</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融水苗族自治县杆洞乡初级中学</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政府购买服务预算表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（表11）</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第四部分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名词解释</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第一部分：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201009融水苗族自治县杆洞乡初级中学</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概况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一、主要职责</w:t>
      </w:r>
    </w:p>
    <w:p>
      <w:pPr>
        <w:spacing w:line="500" w:lineRule="exact"/>
        <w:ind w:firstLine="600" w:firstLineChars="200"/>
        <w:textAlignment w:val="baseline"/>
        <w:rPr>
          <w:rFonts w:hint="eastAsia" w:ascii="仿宋_GB2312" w:eastAsia="仿宋_GB2312"/>
          <w:sz w:val="30"/>
          <w:szCs w:val="30"/>
        </w:rPr>
      </w:pPr>
      <w:r>
        <w:rPr>
          <w:rFonts w:hint="eastAsia" w:ascii="仿宋_GB2312" w:eastAsia="仿宋_GB2312"/>
          <w:sz w:val="30"/>
          <w:szCs w:val="30"/>
        </w:rPr>
        <w:t>1.杆洞中学是杆洞乡唯一的一所初级中学，主要工作职能：</w:t>
      </w:r>
    </w:p>
    <w:p>
      <w:pPr>
        <w:spacing w:line="500" w:lineRule="exact"/>
        <w:ind w:firstLine="600" w:firstLineChars="200"/>
        <w:textAlignment w:val="baseline"/>
        <w:rPr>
          <w:rFonts w:hint="eastAsia" w:ascii="仿宋_GB2312" w:eastAsia="仿宋_GB2312"/>
          <w:sz w:val="30"/>
          <w:szCs w:val="30"/>
        </w:rPr>
      </w:pPr>
      <w:r>
        <w:rPr>
          <w:rFonts w:hint="eastAsia" w:ascii="仿宋_GB2312" w:eastAsia="仿宋_GB2312"/>
          <w:sz w:val="30"/>
          <w:szCs w:val="30"/>
        </w:rPr>
        <w:t>（1）贯彻执行党的教育方针、政策、法律、法规，依法拟定并组织实施全乡教育工作发展规划、计划</w:t>
      </w:r>
    </w:p>
    <w:p>
      <w:pPr>
        <w:spacing w:line="500" w:lineRule="exact"/>
        <w:ind w:firstLine="600" w:firstLineChars="200"/>
        <w:textAlignment w:val="baseline"/>
        <w:rPr>
          <w:rFonts w:hint="eastAsia" w:ascii="仿宋_GB2312" w:eastAsia="仿宋_GB2312"/>
          <w:sz w:val="30"/>
          <w:szCs w:val="30"/>
        </w:rPr>
      </w:pPr>
      <w:r>
        <w:rPr>
          <w:rFonts w:hint="eastAsia" w:ascii="仿宋_GB2312" w:eastAsia="仿宋_GB2312"/>
          <w:sz w:val="30"/>
          <w:szCs w:val="30"/>
        </w:rPr>
        <w:t>（2）贯彻落实以就业为导向的职业教育的发展与改革；指导农村、农民文化技术教育工作</w:t>
      </w:r>
    </w:p>
    <w:p>
      <w:pPr>
        <w:spacing w:line="500" w:lineRule="exact"/>
        <w:ind w:firstLine="600" w:firstLineChars="200"/>
        <w:textAlignment w:val="baseline"/>
        <w:rPr>
          <w:rFonts w:hint="eastAsia" w:ascii="仿宋_GB2312" w:eastAsia="仿宋_GB2312"/>
          <w:sz w:val="30"/>
          <w:szCs w:val="30"/>
        </w:rPr>
      </w:pPr>
      <w:r>
        <w:rPr>
          <w:rFonts w:hint="eastAsia" w:ascii="仿宋_GB2312" w:eastAsia="仿宋_GB2312"/>
          <w:sz w:val="30"/>
          <w:szCs w:val="30"/>
        </w:rPr>
        <w:t>（3）对学生进行思想政治、德育、体育卫生艺术与安全教育及国防教育工作</w:t>
      </w:r>
    </w:p>
    <w:p>
      <w:pPr>
        <w:spacing w:line="500" w:lineRule="exact"/>
        <w:ind w:firstLine="600" w:firstLineChars="200"/>
        <w:textAlignment w:val="baseline"/>
        <w:rPr>
          <w:rFonts w:hint="eastAsia" w:ascii="仿宋_GB2312" w:eastAsia="仿宋_GB2312"/>
          <w:sz w:val="30"/>
          <w:szCs w:val="30"/>
        </w:rPr>
      </w:pPr>
      <w:r>
        <w:rPr>
          <w:rFonts w:hint="eastAsia" w:ascii="仿宋_GB2312" w:eastAsia="仿宋_GB2312"/>
          <w:sz w:val="30"/>
          <w:szCs w:val="30"/>
        </w:rPr>
        <w:t>（4）组织实施教师培训工作；依法统筹规划学校教师和管理人员的队伍建设工作；负责远程教育信息接收和传播；</w:t>
      </w:r>
    </w:p>
    <w:p>
      <w:pPr>
        <w:spacing w:line="500" w:lineRule="exact"/>
        <w:ind w:firstLine="600" w:firstLineChars="200"/>
        <w:textAlignment w:val="baseline"/>
        <w:rPr>
          <w:rFonts w:hint="eastAsia" w:ascii="仿宋_GB2312" w:eastAsia="仿宋_GB2312"/>
          <w:sz w:val="30"/>
          <w:szCs w:val="30"/>
        </w:rPr>
      </w:pPr>
      <w:r>
        <w:rPr>
          <w:rFonts w:hint="eastAsia" w:ascii="仿宋_GB2312" w:eastAsia="仿宋_GB2312"/>
          <w:sz w:val="30"/>
          <w:szCs w:val="30"/>
        </w:rPr>
        <w:t>（5）负责学校学生学籍的备案确认和审批、管理工作；</w:t>
      </w:r>
    </w:p>
    <w:p>
      <w:pPr>
        <w:spacing w:line="500" w:lineRule="exact"/>
        <w:ind w:firstLine="600" w:firstLineChars="200"/>
        <w:textAlignment w:val="baseline"/>
        <w:rPr>
          <w:rFonts w:hint="eastAsia" w:ascii="仿宋_GB2312" w:eastAsia="仿宋_GB2312"/>
          <w:sz w:val="30"/>
          <w:szCs w:val="30"/>
        </w:rPr>
      </w:pPr>
      <w:r>
        <w:rPr>
          <w:rFonts w:hint="eastAsia" w:ascii="仿宋_GB2312" w:eastAsia="仿宋_GB2312"/>
          <w:sz w:val="30"/>
          <w:szCs w:val="30"/>
        </w:rPr>
        <w:t>（6）负责管理学校教育经费；参与拟定教育经费筹措、财务管理制度；统计并监测全乡教育经费的筹措和使用情况。</w:t>
      </w:r>
    </w:p>
    <w:p>
      <w:pPr>
        <w:spacing w:line="500" w:lineRule="exact"/>
        <w:ind w:firstLine="600" w:firstLineChars="200"/>
        <w:textAlignment w:val="baseline"/>
        <w:rPr>
          <w:rFonts w:hint="eastAsia" w:ascii="仿宋_GB2312" w:eastAsia="仿宋_GB2312"/>
          <w:sz w:val="30"/>
          <w:szCs w:val="30"/>
        </w:rPr>
      </w:pPr>
      <w:r>
        <w:rPr>
          <w:rFonts w:hint="eastAsia" w:ascii="仿宋_GB2312" w:eastAsia="仿宋_GB2312"/>
          <w:sz w:val="30"/>
          <w:szCs w:val="30"/>
        </w:rPr>
        <w:t>（7）会同有关部门拟定教育基建投资计划，实施学校危房改造工程和校舍维护，改善办学条件。</w:t>
      </w:r>
    </w:p>
    <w:p>
      <w:pPr>
        <w:spacing w:line="500" w:lineRule="exact"/>
        <w:ind w:firstLine="600" w:firstLineChars="200"/>
        <w:textAlignment w:val="baseline"/>
        <w:rPr>
          <w:rFonts w:hint="eastAsia" w:ascii="黑体" w:hAnsi="黑体" w:eastAsia="黑体"/>
          <w:bCs/>
          <w:color w:val="000000"/>
          <w:sz w:val="32"/>
          <w:szCs w:val="32"/>
        </w:rPr>
      </w:pPr>
      <w:r>
        <w:rPr>
          <w:rFonts w:hint="eastAsia" w:ascii="仿宋_GB2312" w:eastAsia="仿宋_GB2312"/>
          <w:sz w:val="30"/>
          <w:szCs w:val="30"/>
        </w:rPr>
        <w:t>（8）承办县人民政府、教育局和上级部门交办的工作。</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二、机构设置情况</w:t>
      </w:r>
    </w:p>
    <w:p>
      <w:pPr>
        <w:spacing w:line="560" w:lineRule="exact"/>
        <w:ind w:firstLine="640" w:firstLineChars="200"/>
        <w:jc w:val="left"/>
        <w:rPr>
          <w:rFonts w:hint="eastAsia" w:ascii="仿宋_GB2312" w:hAnsi="华文仿宋" w:eastAsia="仿宋_GB2312"/>
          <w:color w:val="000000"/>
          <w:sz w:val="32"/>
          <w:szCs w:val="32"/>
        </w:rPr>
      </w:pPr>
      <w:r>
        <w:rPr>
          <w:rFonts w:hint="eastAsia" w:ascii="仿宋_GB2312" w:hAnsi="华文仿宋" w:eastAsia="仿宋_GB2312"/>
          <w:color w:val="000000"/>
          <w:sz w:val="32"/>
          <w:szCs w:val="32"/>
          <w:lang w:eastAsia="zh-CN"/>
        </w:rPr>
        <w:t>杆洞中学</w:t>
      </w:r>
      <w:r>
        <w:rPr>
          <w:rFonts w:hint="eastAsia" w:ascii="仿宋_GB2312" w:hAnsi="华文仿宋" w:eastAsia="仿宋_GB2312"/>
          <w:color w:val="000000"/>
          <w:sz w:val="32"/>
          <w:szCs w:val="32"/>
        </w:rPr>
        <w:t>共有直属单位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个。其中行政单位</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个，参照公务员管理事业单位</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个，全额拨款事业单位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个，差额拨款事业单位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个，自收自支事业单位</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个。</w:t>
      </w:r>
    </w:p>
    <w:p>
      <w:pPr>
        <w:spacing w:line="500" w:lineRule="exact"/>
        <w:ind w:firstLine="600" w:firstLineChars="200"/>
        <w:textAlignment w:val="baseline"/>
        <w:rPr>
          <w:rFonts w:hint="eastAsia" w:ascii="仿宋_GB2312" w:eastAsia="仿宋_GB2312"/>
          <w:sz w:val="30"/>
          <w:szCs w:val="30"/>
        </w:rPr>
      </w:pPr>
      <w:r>
        <w:rPr>
          <w:rFonts w:hint="eastAsia" w:ascii="仿宋_GB2312" w:eastAsia="仿宋_GB2312"/>
          <w:sz w:val="30"/>
          <w:szCs w:val="30"/>
        </w:rPr>
        <w:t>单位在编人3</w:t>
      </w:r>
      <w:r>
        <w:rPr>
          <w:rFonts w:hint="eastAsia" w:ascii="仿宋_GB2312" w:eastAsia="仿宋_GB2312"/>
          <w:sz w:val="30"/>
          <w:szCs w:val="30"/>
          <w:lang w:val="en-US" w:eastAsia="zh-CN"/>
        </w:rPr>
        <w:t>0</w:t>
      </w:r>
      <w:r>
        <w:rPr>
          <w:rFonts w:hint="eastAsia" w:ascii="仿宋_GB2312" w:eastAsia="仿宋_GB2312"/>
          <w:sz w:val="30"/>
          <w:szCs w:val="30"/>
        </w:rPr>
        <w:t>数人，</w:t>
      </w:r>
      <w:r>
        <w:rPr>
          <w:rFonts w:hint="eastAsia" w:ascii="仿宋_GB2312" w:eastAsia="仿宋_GB2312"/>
          <w:sz w:val="30"/>
          <w:szCs w:val="30"/>
          <w:lang w:val="en-US" w:eastAsia="zh-CN"/>
        </w:rPr>
        <w:t>控制数教师0人，特岗教师15人，</w:t>
      </w:r>
      <w:r>
        <w:rPr>
          <w:rFonts w:hint="eastAsia" w:ascii="仿宋_GB2312" w:eastAsia="仿宋_GB2312"/>
          <w:sz w:val="30"/>
          <w:szCs w:val="30"/>
        </w:rPr>
        <w:t>退休教师7人，营养计划后勤工友5人。</w:t>
      </w:r>
    </w:p>
    <w:p>
      <w:pPr>
        <w:spacing w:line="500" w:lineRule="exact"/>
        <w:ind w:firstLine="600" w:firstLineChars="200"/>
        <w:textAlignment w:val="baseline"/>
        <w:rPr>
          <w:rFonts w:hint="default" w:ascii="仿宋_GB2312" w:eastAsia="仿宋_GB2312"/>
          <w:sz w:val="30"/>
          <w:szCs w:val="30"/>
          <w:lang w:val="en-US" w:eastAsia="zh-CN"/>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第二部分：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201009融水苗族自治县杆洞乡初级中学</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一、单位收支预算情况说明</w:t>
      </w:r>
    </w:p>
    <w:p>
      <w:pPr>
        <w:spacing w:line="560" w:lineRule="exact"/>
        <w:ind w:firstLine="640" w:firstLineChars="200"/>
        <w:jc w:val="left"/>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年部门收支总预算</w:t>
      </w:r>
      <w:r>
        <w:rPr>
          <w:rFonts w:hint="eastAsia" w:ascii="仿宋_GB2312" w:hAnsi="华文仿宋" w:eastAsia="仿宋_GB2312"/>
          <w:color w:val="000000"/>
          <w:sz w:val="32"/>
          <w:szCs w:val="32"/>
          <w:lang w:val="en-US" w:eastAsia="zh-CN"/>
        </w:rPr>
        <w:t>527.44</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增加44.9</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增加8.51%</w:t>
      </w:r>
      <w:r>
        <w:rPr>
          <w:rFonts w:hint="eastAsia" w:ascii="仿宋_GB2312" w:hAnsi="华文仿宋" w:eastAsia="仿宋_GB2312"/>
          <w:sz w:val="32"/>
          <w:szCs w:val="32"/>
        </w:rPr>
        <w:t>,收入包括:一般公共预算收入</w:t>
      </w:r>
      <w:r>
        <w:rPr>
          <w:rFonts w:hint="eastAsia" w:ascii="仿宋_GB2312" w:hAnsi="华文仿宋" w:eastAsia="仿宋_GB2312"/>
          <w:sz w:val="32"/>
          <w:szCs w:val="32"/>
          <w:lang w:val="en-US" w:eastAsia="zh-CN"/>
        </w:rPr>
        <w:t>469.96</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，上年结转结余</w:t>
      </w:r>
      <w:r>
        <w:rPr>
          <w:rFonts w:hint="eastAsia" w:ascii="仿宋_GB2312" w:hAnsi="华文仿宋" w:eastAsia="仿宋_GB2312"/>
          <w:sz w:val="32"/>
          <w:szCs w:val="32"/>
          <w:lang w:val="en-US" w:eastAsia="zh-CN"/>
        </w:rPr>
        <w:t>51.47万元，事业收入6万元。</w:t>
      </w:r>
      <w:r>
        <w:rPr>
          <w:rFonts w:hint="eastAsia" w:ascii="仿宋_GB2312" w:hAnsi="华文仿宋" w:eastAsia="仿宋_GB2312"/>
          <w:sz w:val="32"/>
          <w:szCs w:val="32"/>
        </w:rPr>
        <w:t>支出包括:</w:t>
      </w:r>
      <w:r>
        <w:rPr>
          <w:rFonts w:hint="eastAsia" w:ascii="仿宋_GB2312" w:hAnsi="华文仿宋" w:eastAsia="仿宋_GB2312"/>
          <w:sz w:val="32"/>
          <w:szCs w:val="32"/>
          <w:lang w:eastAsia="zh-CN"/>
        </w:rPr>
        <w:t>教育</w:t>
      </w:r>
      <w:r>
        <w:rPr>
          <w:rFonts w:hint="eastAsia" w:ascii="仿宋_GB2312" w:hAnsi="华文仿宋" w:eastAsia="仿宋_GB2312"/>
          <w:sz w:val="32"/>
          <w:szCs w:val="32"/>
        </w:rPr>
        <w:t>支出</w:t>
      </w:r>
      <w:r>
        <w:rPr>
          <w:rFonts w:hint="eastAsia" w:ascii="仿宋_GB2312" w:hAnsi="华文仿宋" w:eastAsia="仿宋_GB2312"/>
          <w:sz w:val="32"/>
          <w:szCs w:val="32"/>
          <w:lang w:val="en-US" w:eastAsia="zh-CN"/>
        </w:rPr>
        <w:t>371.39</w:t>
      </w:r>
      <w:r>
        <w:rPr>
          <w:rFonts w:hint="eastAsia" w:ascii="仿宋_GB2312" w:hAnsi="华文仿宋" w:eastAsia="仿宋_GB2312"/>
          <w:sz w:val="32"/>
          <w:szCs w:val="32"/>
        </w:rPr>
        <w:t>万元,</w:t>
      </w:r>
      <w:r>
        <w:rPr>
          <w:rFonts w:hint="eastAsia" w:ascii="仿宋_GB2312" w:hAnsi="华文仿宋" w:eastAsia="仿宋_GB2312"/>
          <w:sz w:val="32"/>
          <w:szCs w:val="32"/>
          <w:lang w:val="en-US" w:eastAsia="zh-CN"/>
        </w:rPr>
        <w:t>卫生健康</w:t>
      </w:r>
      <w:r>
        <w:rPr>
          <w:rFonts w:hint="eastAsia" w:ascii="仿宋_GB2312" w:hAnsi="华文仿宋" w:eastAsia="仿宋_GB2312"/>
          <w:sz w:val="32"/>
          <w:szCs w:val="32"/>
          <w:lang w:eastAsia="zh-CN"/>
        </w:rPr>
        <w:t>支出</w:t>
      </w:r>
      <w:r>
        <w:rPr>
          <w:rFonts w:hint="eastAsia" w:ascii="仿宋_GB2312" w:hAnsi="华文仿宋" w:eastAsia="仿宋_GB2312"/>
          <w:sz w:val="32"/>
          <w:szCs w:val="32"/>
          <w:lang w:val="en-US" w:eastAsia="zh-CN"/>
        </w:rPr>
        <w:t>30.75万元，</w:t>
      </w:r>
      <w:r>
        <w:rPr>
          <w:rFonts w:hint="eastAsia" w:ascii="仿宋_GB2312" w:hAnsi="华文仿宋" w:eastAsia="仿宋_GB2312"/>
          <w:sz w:val="32"/>
          <w:szCs w:val="32"/>
        </w:rPr>
        <w:t>社会保障和就业支出</w:t>
      </w:r>
      <w:r>
        <w:rPr>
          <w:rFonts w:hint="eastAsia" w:ascii="仿宋_GB2312" w:hAnsi="华文仿宋" w:eastAsia="仿宋_GB2312"/>
          <w:sz w:val="32"/>
          <w:szCs w:val="32"/>
          <w:lang w:val="en-US" w:eastAsia="zh-CN"/>
        </w:rPr>
        <w:t>78.31</w:t>
      </w:r>
      <w:r>
        <w:rPr>
          <w:rFonts w:hint="eastAsia" w:ascii="仿宋_GB2312" w:hAnsi="华文仿宋" w:eastAsia="仿宋_GB2312"/>
          <w:sz w:val="32"/>
          <w:szCs w:val="32"/>
        </w:rPr>
        <w:t>万元,住房保障支出</w:t>
      </w:r>
      <w:r>
        <w:rPr>
          <w:rFonts w:hint="eastAsia" w:ascii="仿宋_GB2312" w:hAnsi="华文仿宋" w:eastAsia="仿宋_GB2312"/>
          <w:sz w:val="32"/>
          <w:szCs w:val="32"/>
          <w:lang w:val="en-US" w:eastAsia="zh-CN"/>
        </w:rPr>
        <w:t>46.98</w:t>
      </w:r>
      <w:r>
        <w:rPr>
          <w:rFonts w:hint="eastAsia" w:ascii="仿宋_GB2312" w:hAnsi="华文仿宋" w:eastAsia="仿宋_GB2312"/>
          <w:sz w:val="32"/>
          <w:szCs w:val="32"/>
        </w:rPr>
        <w:t>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二、单位收入预算情况说明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年部门收支总预算</w:t>
      </w:r>
      <w:r>
        <w:rPr>
          <w:rFonts w:hint="eastAsia" w:ascii="仿宋_GB2312" w:hAnsi="华文仿宋" w:eastAsia="仿宋_GB2312"/>
          <w:color w:val="000000"/>
          <w:sz w:val="32"/>
          <w:szCs w:val="32"/>
          <w:lang w:val="en-US" w:eastAsia="zh-CN"/>
        </w:rPr>
        <w:t>527.44</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增加44.9</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增加8.51%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其中：</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eastAsia" w:eastAsia="仿宋_GB2312" w:cs="Times New Roman"/>
          <w:color w:val="000000" w:themeColor="text1"/>
          <w:sz w:val="32"/>
          <w:szCs w:val="32"/>
          <w:highlight w:val="none"/>
          <w:lang w:val="en-US" w:eastAsia="zh-CN"/>
          <w14:textFill>
            <w14:solidFill>
              <w14:schemeClr w14:val="tx1"/>
            </w14:solidFill>
          </w14:textFill>
        </w:rPr>
        <w:t>469.96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w:t>
      </w:r>
      <w:r>
        <w:rPr>
          <w:rFonts w:hint="eastAsia" w:eastAsia="仿宋_GB2312" w:cs="Times New Roman"/>
          <w:color w:val="000000" w:themeColor="text1"/>
          <w:sz w:val="32"/>
          <w:szCs w:val="32"/>
          <w:highlight w:val="none"/>
          <w:lang w:val="en-US" w:eastAsia="zh-CN"/>
          <w14:textFill>
            <w14:solidFill>
              <w14:schemeClr w14:val="tx1"/>
            </w14:solidFill>
          </w14:textFill>
        </w:rPr>
        <w:t>减少12.58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w:t>
      </w:r>
      <w:r>
        <w:rPr>
          <w:rFonts w:hint="eastAsia" w:eastAsia="仿宋_GB2312" w:cs="Times New Roman"/>
          <w:color w:val="000000" w:themeColor="text1"/>
          <w:sz w:val="32"/>
          <w:szCs w:val="32"/>
          <w:highlight w:val="none"/>
          <w:lang w:val="en-US" w:eastAsia="zh-CN"/>
          <w14:textFill>
            <w14:solidFill>
              <w14:schemeClr w14:val="tx1"/>
            </w14:solidFill>
          </w14:textFill>
        </w:rPr>
        <w:t>减少2.68%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eastAsia="仿宋_GB2312" w:cs="Times New Roman"/>
          <w:bCs/>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w:t>
      </w:r>
      <w:r>
        <w:rPr>
          <w:rFonts w:hint="eastAsia" w:eastAsia="仿宋_GB2312" w:cs="Times New Roman"/>
          <w:color w:val="000000" w:themeColor="text1"/>
          <w:sz w:val="32"/>
          <w:szCs w:val="32"/>
          <w:highlight w:val="none"/>
          <w:lang w:eastAsia="zh-CN"/>
          <w14:textFill>
            <w14:solidFill>
              <w14:schemeClr w14:val="tx1"/>
            </w14:solidFill>
          </w14:textFill>
        </w:rPr>
        <w:t>结转结余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w:t>
      </w:r>
      <w:r>
        <w:rPr>
          <w:rFonts w:hint="eastAsia" w:eastAsia="仿宋_GB2312" w:cs="Times New Roman"/>
          <w:color w:val="000000" w:themeColor="text1"/>
          <w:sz w:val="32"/>
          <w:szCs w:val="32"/>
          <w:highlight w:val="none"/>
          <w:lang w:val="en-US" w:eastAsia="zh-CN"/>
          <w14:textFill>
            <w14:solidFill>
              <w14:schemeClr w14:val="tx1"/>
            </w14:solidFill>
          </w14:textFill>
        </w:rPr>
        <w:t>51.47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w:t>
      </w:r>
      <w:r>
        <w:rPr>
          <w:rFonts w:hint="eastAsia" w:eastAsia="仿宋_GB2312" w:cs="Times New Roman"/>
          <w:color w:val="000000" w:themeColor="text1"/>
          <w:sz w:val="32"/>
          <w:szCs w:val="32"/>
          <w:highlight w:val="none"/>
          <w:lang w:val="en-US" w:eastAsia="zh-CN"/>
          <w14:textFill>
            <w14:solidFill>
              <w14:schemeClr w14:val="tx1"/>
            </w14:solidFill>
          </w14:textFill>
        </w:rPr>
        <w:t>51.47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2023年收入预算总体增加主要是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上年结转结余增加，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的主要原因：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2023年收入预算总体包括上年结转结余数。</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三、单位支出预算情况说明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支出总预算</w:t>
      </w:r>
      <w:r>
        <w:rPr>
          <w:rFonts w:hint="eastAsia" w:eastAsia="仿宋_GB2312" w:cs="Times New Roman"/>
          <w:color w:val="000000" w:themeColor="text1"/>
          <w:sz w:val="32"/>
          <w:szCs w:val="32"/>
          <w:highlight w:val="none"/>
          <w:lang w:val="en-US" w:eastAsia="zh-CN"/>
          <w14:textFill>
            <w14:solidFill>
              <w14:schemeClr w14:val="tx1"/>
            </w14:solidFill>
          </w14:textFill>
        </w:rPr>
        <w:t>527.44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508.99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96.5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26.45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5.2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项目支出预算</w:t>
      </w:r>
      <w:r>
        <w:rPr>
          <w:rFonts w:hint="eastAsia" w:eastAsia="仿宋_GB2312" w:cs="Times New Roman"/>
          <w:color w:val="000000" w:themeColor="text1"/>
          <w:sz w:val="32"/>
          <w:szCs w:val="32"/>
          <w:highlight w:val="none"/>
          <w:lang w:val="en-US" w:eastAsia="zh-CN"/>
          <w14:textFill>
            <w14:solidFill>
              <w14:schemeClr w14:val="tx1"/>
            </w14:solidFill>
          </w14:textFill>
        </w:rPr>
        <w:t>18.44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3.5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3.5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numPr>
          <w:ilvl w:val="0"/>
          <w:numId w:val="1"/>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按支出功能分类科目划分，共分为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类，其中</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1.支出功能科目分类名称一</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：教育支出365.39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69.28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42.91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11.74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2.支出功能科目分类名称二</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：社会保障和就业支出78.31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14.85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减少2.62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减少3.35%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3.支出功能科目分类名称三</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：卫生健康支出30.75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5.83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0.17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0.55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支出功能科目分类名称</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四：住房保障支出46.98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8.91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减少1.58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减少3.36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（二）按支出结构分类划分，分为基本支出预算和项目支出预算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508.99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96.5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26.45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5.2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项目支出预算</w:t>
      </w:r>
      <w:r>
        <w:rPr>
          <w:rFonts w:hint="eastAsia" w:eastAsia="仿宋_GB2312" w:cs="Times New Roman"/>
          <w:color w:val="000000" w:themeColor="text1"/>
          <w:sz w:val="32"/>
          <w:szCs w:val="32"/>
          <w:highlight w:val="none"/>
          <w:lang w:val="en-US" w:eastAsia="zh-CN"/>
          <w14:textFill>
            <w14:solidFill>
              <w14:schemeClr w14:val="tx1"/>
            </w14:solidFill>
          </w14:textFill>
        </w:rPr>
        <w:t>18.44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3.5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3.5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2023年支出预算总体增加主要是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项目支出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增加，增加的主要原因：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主要是上年结转结余增多，所以本年支出增加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2023年单位财政拨款收支总预算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469.96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万元，收入包括：收入来源一</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本年收入一般公共预算拨款469.96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万元，收入来源二</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上年结转结余一般公共预算拨款51.47</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，收入来源三事业收入6万元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；支出包括：支出功能科目分类名称一</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教育支出371.39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万元，支出功能科目分类名称二</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社会保障和就业支出78.31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支出功能科目分类名称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卫生健康支出30.75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支出功能科目分类名称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四</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住房保障支出46.98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五、一般公共预算支出情况说明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2023年单位一般公共预算拨款支出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469.96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469.96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万元，项目支出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万元，具体支出预算如下：</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（一）支出功能科目分类名称一</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教育支出371.39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371.39</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在职人员工资福利支出和个人和家庭的补助支出，项目支出主要用于基建项目的支出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（二）支出功能科目分类名称二</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社会保障和就业支出78.31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78.31</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退休经费和机关事业基本养老保险缴费支出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）支出功能科目分类名称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三住房保障支出46.98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46.98</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0</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万元，全部为基本支出。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在职人员的住房公积金缴费支出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469.96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strike/>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（一）人员经费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448.23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万元，主要包括：基本工资</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165.81万元、津贴补贴45.55万元、</w:t>
      </w:r>
      <w:r>
        <w:rPr>
          <w:rFonts w:hint="eastAsia" w:ascii="仿宋_GB2312" w:hAnsi="华文仿宋" w:eastAsia="仿宋_GB2312"/>
          <w:color w:val="000000"/>
          <w:sz w:val="32"/>
          <w:szCs w:val="32"/>
        </w:rPr>
        <w:t>绩效工资</w:t>
      </w:r>
      <w:r>
        <w:rPr>
          <w:rFonts w:hint="eastAsia" w:ascii="仿宋_GB2312" w:hAnsi="华文仿宋" w:eastAsia="仿宋_GB2312"/>
          <w:color w:val="000000"/>
          <w:sz w:val="32"/>
          <w:szCs w:val="32"/>
          <w:lang w:val="en-US" w:eastAsia="zh-CN"/>
        </w:rPr>
        <w:t>70.42万元</w:t>
      </w:r>
      <w:r>
        <w:rPr>
          <w:rFonts w:hint="eastAsia" w:ascii="仿宋_GB2312" w:hAnsi="华文仿宋" w:eastAsia="仿宋_GB2312"/>
          <w:color w:val="000000"/>
          <w:sz w:val="32"/>
          <w:szCs w:val="32"/>
        </w:rPr>
        <w:t>、机关事业单位基本养老保险缴费</w:t>
      </w:r>
      <w:r>
        <w:rPr>
          <w:rFonts w:hint="eastAsia" w:ascii="仿宋_GB2312" w:hAnsi="华文仿宋" w:eastAsia="仿宋_GB2312"/>
          <w:color w:val="000000"/>
          <w:sz w:val="32"/>
          <w:szCs w:val="32"/>
          <w:lang w:val="en-US" w:eastAsia="zh-CN"/>
        </w:rPr>
        <w:t>78.31万元</w:t>
      </w:r>
      <w:r>
        <w:rPr>
          <w:rFonts w:hint="eastAsia" w:ascii="仿宋_GB2312" w:hAnsi="华文仿宋" w:eastAsia="仿宋_GB2312"/>
          <w:color w:val="000000"/>
          <w:sz w:val="32"/>
          <w:szCs w:val="32"/>
        </w:rPr>
        <w:t>、职工基本医疗保险缴费</w:t>
      </w:r>
      <w:r>
        <w:rPr>
          <w:rFonts w:hint="eastAsia" w:ascii="仿宋_GB2312" w:hAnsi="华文仿宋" w:eastAsia="仿宋_GB2312"/>
          <w:color w:val="000000"/>
          <w:sz w:val="32"/>
          <w:szCs w:val="32"/>
          <w:lang w:val="en-US" w:eastAsia="zh-CN"/>
        </w:rPr>
        <w:t>30.54万元</w:t>
      </w:r>
      <w:r>
        <w:rPr>
          <w:rFonts w:hint="eastAsia" w:ascii="仿宋_GB2312" w:hAnsi="华文仿宋" w:eastAsia="仿宋_GB2312"/>
          <w:color w:val="000000"/>
          <w:sz w:val="32"/>
          <w:szCs w:val="32"/>
        </w:rPr>
        <w:t>、其他社会保险缴费</w:t>
      </w:r>
      <w:r>
        <w:rPr>
          <w:rFonts w:hint="eastAsia" w:ascii="仿宋_GB2312" w:hAnsi="华文仿宋" w:eastAsia="仿宋_GB2312"/>
          <w:color w:val="000000"/>
          <w:sz w:val="32"/>
          <w:szCs w:val="32"/>
          <w:lang w:val="en-US" w:eastAsia="zh-CN"/>
        </w:rPr>
        <w:t>2.95万元</w:t>
      </w:r>
      <w:r>
        <w:rPr>
          <w:rFonts w:hint="eastAsia" w:ascii="仿宋_GB2312" w:hAnsi="华文仿宋" w:eastAsia="仿宋_GB2312"/>
          <w:color w:val="000000"/>
          <w:sz w:val="32"/>
          <w:szCs w:val="32"/>
        </w:rPr>
        <w:t>、住房公积金</w:t>
      </w:r>
      <w:r>
        <w:rPr>
          <w:rFonts w:hint="eastAsia" w:ascii="仿宋_GB2312" w:hAnsi="华文仿宋" w:eastAsia="仿宋_GB2312"/>
          <w:color w:val="000000"/>
          <w:sz w:val="32"/>
          <w:szCs w:val="32"/>
          <w:lang w:val="en-US" w:eastAsia="zh-CN"/>
        </w:rPr>
        <w:t>46.98万元</w:t>
      </w:r>
      <w:r>
        <w:rPr>
          <w:rFonts w:hint="eastAsia" w:ascii="仿宋_GB2312" w:hAnsi="华文仿宋" w:eastAsia="仿宋_GB2312"/>
          <w:color w:val="000000"/>
          <w:sz w:val="32"/>
          <w:szCs w:val="32"/>
        </w:rPr>
        <w:t>、退休费</w:t>
      </w:r>
      <w:r>
        <w:rPr>
          <w:rFonts w:hint="eastAsia" w:ascii="仿宋_GB2312" w:hAnsi="华文仿宋" w:eastAsia="仿宋_GB2312"/>
          <w:color w:val="000000"/>
          <w:sz w:val="32"/>
          <w:szCs w:val="32"/>
          <w:lang w:val="en-US" w:eastAsia="zh-CN"/>
        </w:rPr>
        <w:t>7.65万元、奖励金0.01万元、其他商品服务17万元，对个人和家庭的补助7.66万元。</w:t>
      </w:r>
    </w:p>
    <w:p>
      <w:pPr>
        <w:pStyle w:val="3"/>
        <w:numPr>
          <w:ilvl w:val="0"/>
          <w:numId w:val="0"/>
        </w:numPr>
        <w:spacing w:before="0" w:beforeAutospacing="0" w:after="0" w:afterAutospacing="0" w:line="560" w:lineRule="exact"/>
        <w:ind w:firstLine="640" w:firstLineChars="200"/>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（二）公用经费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21.74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仿宋_GB2312" w:hAnsi="华文仿宋" w:eastAsia="仿宋_GB2312"/>
          <w:color w:val="000000"/>
          <w:sz w:val="32"/>
          <w:szCs w:val="32"/>
        </w:rPr>
        <w:t>办公费</w:t>
      </w:r>
      <w:r>
        <w:rPr>
          <w:rFonts w:hint="eastAsia" w:ascii="仿宋_GB2312" w:hAnsi="华文仿宋" w:eastAsia="仿宋_GB2312"/>
          <w:color w:val="000000"/>
          <w:sz w:val="32"/>
          <w:szCs w:val="32"/>
          <w:lang w:val="en-US" w:eastAsia="zh-CN"/>
        </w:rPr>
        <w:t>2.71万元</w:t>
      </w:r>
      <w:r>
        <w:rPr>
          <w:rFonts w:hint="eastAsia" w:ascii="仿宋_GB2312" w:hAnsi="华文仿宋" w:eastAsia="仿宋_GB2312"/>
          <w:color w:val="000000"/>
          <w:sz w:val="32"/>
          <w:szCs w:val="32"/>
        </w:rPr>
        <w:t>、水费</w:t>
      </w:r>
      <w:r>
        <w:rPr>
          <w:rFonts w:hint="eastAsia" w:ascii="仿宋_GB2312" w:hAnsi="华文仿宋" w:eastAsia="仿宋_GB2312"/>
          <w:color w:val="000000"/>
          <w:sz w:val="32"/>
          <w:szCs w:val="32"/>
          <w:lang w:val="en-US" w:eastAsia="zh-CN"/>
        </w:rPr>
        <w:t>0万元</w:t>
      </w:r>
      <w:r>
        <w:rPr>
          <w:rFonts w:hint="eastAsia" w:ascii="仿宋_GB2312" w:hAnsi="华文仿宋" w:eastAsia="仿宋_GB2312"/>
          <w:color w:val="000000"/>
          <w:sz w:val="32"/>
          <w:szCs w:val="32"/>
        </w:rPr>
        <w:t>、电费</w:t>
      </w:r>
      <w:r>
        <w:rPr>
          <w:rFonts w:hint="eastAsia" w:ascii="仿宋_GB2312" w:hAnsi="华文仿宋" w:eastAsia="仿宋_GB2312"/>
          <w:color w:val="000000"/>
          <w:sz w:val="32"/>
          <w:szCs w:val="32"/>
          <w:lang w:val="en-US" w:eastAsia="zh-CN"/>
        </w:rPr>
        <w:t>0万元</w:t>
      </w:r>
      <w:r>
        <w:rPr>
          <w:rFonts w:hint="eastAsia" w:ascii="仿宋_GB2312" w:hAnsi="华文仿宋" w:eastAsia="仿宋_GB2312"/>
          <w:color w:val="000000"/>
          <w:sz w:val="32"/>
          <w:szCs w:val="32"/>
        </w:rPr>
        <w:t>、邮电费</w:t>
      </w:r>
      <w:r>
        <w:rPr>
          <w:rFonts w:hint="eastAsia" w:ascii="仿宋_GB2312" w:hAnsi="华文仿宋" w:eastAsia="仿宋_GB2312"/>
          <w:color w:val="000000"/>
          <w:sz w:val="32"/>
          <w:szCs w:val="32"/>
          <w:lang w:val="en-US" w:eastAsia="zh-CN"/>
        </w:rPr>
        <w:t>0万元</w:t>
      </w:r>
      <w:r>
        <w:rPr>
          <w:rFonts w:hint="eastAsia" w:ascii="仿宋_GB2312" w:hAnsi="华文仿宋" w:eastAsia="仿宋_GB2312"/>
          <w:color w:val="000000"/>
          <w:sz w:val="32"/>
          <w:szCs w:val="32"/>
        </w:rPr>
        <w:t>、差旅费</w:t>
      </w:r>
      <w:r>
        <w:rPr>
          <w:rFonts w:hint="eastAsia" w:ascii="仿宋_GB2312" w:hAnsi="华文仿宋" w:eastAsia="仿宋_GB2312"/>
          <w:color w:val="000000"/>
          <w:sz w:val="32"/>
          <w:szCs w:val="32"/>
          <w:lang w:val="en-US" w:eastAsia="zh-CN"/>
        </w:rPr>
        <w:t>0万元</w:t>
      </w:r>
      <w:r>
        <w:rPr>
          <w:rFonts w:hint="eastAsia" w:ascii="仿宋_GB2312" w:hAnsi="华文仿宋" w:eastAsia="仿宋_GB2312"/>
          <w:color w:val="000000"/>
          <w:sz w:val="32"/>
          <w:szCs w:val="32"/>
        </w:rPr>
        <w:t>、维（修）护费</w:t>
      </w:r>
      <w:r>
        <w:rPr>
          <w:rFonts w:hint="eastAsia" w:ascii="仿宋_GB2312" w:hAnsi="华文仿宋" w:eastAsia="仿宋_GB2312"/>
          <w:color w:val="000000"/>
          <w:sz w:val="32"/>
          <w:szCs w:val="32"/>
          <w:lang w:val="en-US" w:eastAsia="zh-CN"/>
        </w:rPr>
        <w:t>0万元</w:t>
      </w:r>
      <w:r>
        <w:rPr>
          <w:rFonts w:hint="eastAsia" w:ascii="仿宋_GB2312" w:hAnsi="华文仿宋" w:eastAsia="仿宋_GB2312"/>
          <w:color w:val="000000"/>
          <w:sz w:val="32"/>
          <w:szCs w:val="32"/>
        </w:rPr>
        <w:t>、会议费</w:t>
      </w:r>
      <w:r>
        <w:rPr>
          <w:rFonts w:hint="eastAsia" w:ascii="仿宋_GB2312" w:hAnsi="华文仿宋" w:eastAsia="仿宋_GB2312"/>
          <w:color w:val="000000"/>
          <w:sz w:val="32"/>
          <w:szCs w:val="32"/>
          <w:lang w:val="en-US" w:eastAsia="zh-CN"/>
        </w:rPr>
        <w:t>0万元</w:t>
      </w:r>
      <w:r>
        <w:rPr>
          <w:rFonts w:hint="eastAsia" w:ascii="仿宋_GB2312" w:hAnsi="华文仿宋" w:eastAsia="仿宋_GB2312"/>
          <w:color w:val="000000"/>
          <w:sz w:val="32"/>
          <w:szCs w:val="32"/>
        </w:rPr>
        <w:t>、培训费</w:t>
      </w:r>
      <w:r>
        <w:rPr>
          <w:rFonts w:hint="eastAsia" w:ascii="仿宋_GB2312" w:hAnsi="华文仿宋" w:eastAsia="仿宋_GB2312"/>
          <w:color w:val="000000"/>
          <w:sz w:val="32"/>
          <w:szCs w:val="32"/>
          <w:lang w:val="en-US" w:eastAsia="zh-CN"/>
        </w:rPr>
        <w:t>0万元</w:t>
      </w:r>
      <w:r>
        <w:rPr>
          <w:rFonts w:hint="eastAsia" w:ascii="仿宋_GB2312" w:hAnsi="华文仿宋" w:eastAsia="仿宋_GB2312"/>
          <w:color w:val="000000"/>
          <w:sz w:val="32"/>
          <w:szCs w:val="32"/>
        </w:rPr>
        <w:t>、公务接待费</w:t>
      </w:r>
      <w:r>
        <w:rPr>
          <w:rFonts w:hint="eastAsia" w:ascii="仿宋_GB2312" w:hAnsi="华文仿宋" w:eastAsia="仿宋_GB2312"/>
          <w:color w:val="000000"/>
          <w:sz w:val="32"/>
          <w:szCs w:val="32"/>
          <w:lang w:val="en-US" w:eastAsia="zh-CN"/>
        </w:rPr>
        <w:t>0万元、</w:t>
      </w:r>
      <w:r>
        <w:rPr>
          <w:rFonts w:hint="eastAsia" w:ascii="仿宋_GB2312" w:hAnsi="华文仿宋" w:eastAsia="仿宋_GB2312"/>
          <w:color w:val="000000"/>
          <w:sz w:val="32"/>
          <w:szCs w:val="32"/>
          <w:lang w:eastAsia="zh-CN"/>
        </w:rPr>
        <w:t>福利费</w:t>
      </w:r>
      <w:r>
        <w:rPr>
          <w:rFonts w:hint="eastAsia" w:ascii="仿宋_GB2312" w:hAnsi="华文仿宋" w:eastAsia="仿宋_GB2312"/>
          <w:color w:val="000000"/>
          <w:sz w:val="32"/>
          <w:szCs w:val="32"/>
          <w:lang w:val="en-US" w:eastAsia="zh-CN"/>
        </w:rPr>
        <w:t>2.03万元</w:t>
      </w:r>
      <w:r>
        <w:rPr>
          <w:rFonts w:hint="eastAsia" w:ascii="仿宋_GB2312" w:hAnsi="华文仿宋" w:eastAsia="仿宋_GB2312"/>
          <w:color w:val="000000"/>
          <w:sz w:val="32"/>
          <w:szCs w:val="32"/>
        </w:rPr>
        <w:t>、其他商品和服务支出</w:t>
      </w:r>
      <w:r>
        <w:rPr>
          <w:rFonts w:hint="eastAsia" w:ascii="仿宋_GB2312" w:hAnsi="华文仿宋" w:eastAsia="仿宋_GB2312"/>
          <w:color w:val="000000"/>
          <w:sz w:val="32"/>
          <w:szCs w:val="32"/>
          <w:lang w:val="en-US" w:eastAsia="zh-CN"/>
        </w:rPr>
        <w:t>17万元。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七、一般公共预算“三公”经费情况说明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一般公共预算安排的“三公”经费支出预算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万元，比</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年预算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strike w:val="0"/>
          <w:color w:val="000000" w:themeColor="text1"/>
          <w:sz w:val="32"/>
          <w:szCs w:val="32"/>
          <w:highlight w:val="none"/>
          <w:lang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因公出国（境）经费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公务接待费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公务用车购置及</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运行维护费2023年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公务用车运行维护费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与上年持平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八、政府性基金预算情况说明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政府性基金预算支出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2023年我单位无政府性基金预算支出安排</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九、国有资本经营预算</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国有资本经营预算支出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2023年我单位无国有资本经营预算支出安排</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十、政府采购预算情况说明</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2023年政府采购预算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上年结余收入0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万元，同比增加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万元，增长</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政府集中采购预算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万元，占政府采购预算的</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%，同比增加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万元，增长</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分散采购预算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万元，占政府采购预算的</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%，同比增加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万元，增长</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按政府采购项目类型划分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货物类采购预算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万元，工程类采购预算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万元，服务类采购预算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按政府采购资金来源划分</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一般公共预算安排采购支出预算</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万元，政府性基金安排采购支出预算</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上年结余收入0万元</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十一、政府购买服务预算情况说明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2023年纳入政府购买服务预算支出</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2023年我单位无政府购买服务预算</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eastAsia="黑体"/>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十二、</w:t>
      </w:r>
      <w:r>
        <w:rPr>
          <w:rFonts w:hint="eastAsia" w:eastAsia="黑体"/>
          <w:color w:val="000000" w:themeColor="text1"/>
          <w:kern w:val="0"/>
          <w:sz w:val="32"/>
          <w:szCs w:val="32"/>
          <w:highlight w:val="none"/>
          <w14:textFill>
            <w14:solidFill>
              <w14:schemeClr w14:val="tx1"/>
            </w14:solidFill>
          </w14:textFill>
        </w:rPr>
        <w:t>重点项目支出绩效目标情况说明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eastAsia="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2023年我单位无符合要求公开的绩效目标</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w:t>
      </w:r>
      <w:bookmarkStart w:id="0" w:name="_GoBack"/>
      <w:bookmarkEnd w:id="0"/>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2023年单位预算其他重要事项情况说明</w:t>
      </w:r>
    </w:p>
    <w:p>
      <w:pPr>
        <w:keepNext w:val="0"/>
        <w:keepLines w:val="0"/>
        <w:pageBreakBefore w:val="0"/>
        <w:numPr>
          <w:ilvl w:val="0"/>
          <w:numId w:val="2"/>
        </w:numPr>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pPr>
      <w:r>
        <w:rPr>
          <w:rFonts w:hint="eastAsia" w:eastAsia="楷体_GB2312" w:cs="Times New Roman"/>
          <w:b/>
          <w:bCs w:val="0"/>
          <w:color w:val="000000" w:themeColor="text1"/>
          <w:sz w:val="32"/>
          <w:szCs w:val="32"/>
          <w:highlight w:val="none"/>
          <w:lang w:eastAsia="zh-CN"/>
          <w14:textFill>
            <w14:solidFill>
              <w14:schemeClr w14:val="tx1"/>
            </w14:solidFill>
          </w14:textFill>
        </w:rPr>
        <w:t>事业单位相关</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运行经费安排情况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eastAsia" w:eastAsia="仿宋_GB2312" w:cs="Times New Roman"/>
          <w:bCs/>
          <w:strike w:val="0"/>
          <w:color w:val="000000" w:themeColor="text1"/>
          <w:kern w:val="0"/>
          <w:sz w:val="32"/>
          <w:szCs w:val="32"/>
          <w:highlight w:val="none"/>
          <w:lang w:val="en-US" w:eastAsia="zh-CN" w:bidi="ar-SA"/>
          <w14:textFill>
            <w14:solidFill>
              <w14:schemeClr w14:val="tx1"/>
            </w14:solidFill>
          </w14:textFill>
        </w:rPr>
        <w:t>事业</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运行预算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21.74</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2023年</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我</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单位无国有资产占用</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情况</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201009融水苗族自治县杆洞乡初级中学</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十一、政府购买服务预算表（表11）</w:t>
      </w: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单位</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w:t>
      </w:r>
      <w:r>
        <w:rPr>
          <w:rFonts w:hint="eastAsia" w:eastAsia="仿宋_GB2312" w:cs="Times New Roman"/>
          <w:b w:val="0"/>
          <w:bCs w:val="0"/>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八、机关运行经费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000000" w:themeColor="text1"/>
          <w:highlight w:val="none"/>
          <w14:textFill>
            <w14:solidFill>
              <w14:schemeClr w14:val="tx1"/>
            </w14:solidFill>
          </w14:textFill>
        </w:rPr>
      </w:pPr>
    </w:p>
    <w:sectPr>
      <w:footerReference r:id="rId3" w:type="default"/>
      <w:footerReference r:id="rId4" w:type="even"/>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85B3C"/>
    <w:multiLevelType w:val="singleLevel"/>
    <w:tmpl w:val="C3D85B3C"/>
    <w:lvl w:ilvl="0" w:tentative="0">
      <w:start w:val="1"/>
      <w:numFmt w:val="chineseCounting"/>
      <w:suff w:val="nothing"/>
      <w:lvlText w:val="（%1）"/>
      <w:lvlJc w:val="left"/>
      <w:rPr>
        <w:rFonts w:hint="eastAsia"/>
      </w:rPr>
    </w:lvl>
  </w:abstractNum>
  <w:abstractNum w:abstractNumId="1">
    <w:nsid w:val="1537E45A"/>
    <w:multiLevelType w:val="singleLevel"/>
    <w:tmpl w:val="1537E45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B7E20"/>
    <w:rsid w:val="03944417"/>
    <w:rsid w:val="0AE1615B"/>
    <w:rsid w:val="16EB7E20"/>
    <w:rsid w:val="1D1B126B"/>
    <w:rsid w:val="22982281"/>
    <w:rsid w:val="2C556A1B"/>
    <w:rsid w:val="43CD7EB5"/>
    <w:rsid w:val="4C774176"/>
    <w:rsid w:val="623B3DAF"/>
    <w:rsid w:val="720D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2023-04-25T07:15:00Z</dcterms:created>
  <dc:creator>ysg</dc:creator>
  <cp:lastModifiedBy>Administrator</cp:lastModifiedBy>
  <dcterms:modified xsi:type="dcterms:W3CDTF">2023-05-25T08:02:34Z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0D75356E43D14A8AB151635176BECA9F</vt:lpwstr>
  </property>
</Properties>
</file>