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40" w:lineRule="exact"/>
        <w:jc w:val="lef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eastAsia="zh-CN"/>
        </w:rPr>
        <w:t>附件</w:t>
      </w:r>
      <w:r>
        <w:rPr>
          <w:rFonts w:hint="eastAsia" w:eastAsia="仿宋_GB2312" w:cs="Times New Roman"/>
          <w:b w:val="0"/>
          <w:bCs w:val="0"/>
          <w:color w:val="auto"/>
          <w:sz w:val="32"/>
          <w:szCs w:val="32"/>
          <w:highlight w:val="none"/>
          <w:lang w:val="en-US" w:eastAsia="zh-CN"/>
        </w:rPr>
        <w:t>2</w:t>
      </w:r>
    </w:p>
    <w:p>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仿宋_GB2312" w:cs="Times New Roman"/>
          <w:b/>
          <w:bCs/>
          <w:color w:val="auto"/>
          <w:sz w:val="32"/>
          <w:szCs w:val="32"/>
          <w:highlight w:val="none"/>
          <w:lang w:val="en-US" w:eastAsia="zh-CN"/>
        </w:rPr>
      </w:pPr>
    </w:p>
    <w:p>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val="en-US" w:eastAsia="zh-CN"/>
        </w:rPr>
        <w:t>201009</w:t>
      </w:r>
      <w:r>
        <w:rPr>
          <w:rFonts w:hint="eastAsia" w:eastAsia="方正小标宋简体" w:cs="Times New Roman"/>
          <w:color w:val="auto"/>
          <w:sz w:val="44"/>
          <w:szCs w:val="44"/>
          <w:highlight w:val="none"/>
          <w:lang w:val="en-US" w:eastAsia="zh-CN"/>
        </w:rPr>
        <w:t>融水苗族自治县丹江初级中学</w:t>
      </w:r>
      <w:r>
        <w:rPr>
          <w:rFonts w:hint="default" w:ascii="Times New Roman" w:hAnsi="Times New Roman" w:eastAsia="方正小标宋简体" w:cs="Times New Roman"/>
          <w:color w:val="auto"/>
          <w:sz w:val="44"/>
          <w:szCs w:val="44"/>
          <w:highlight w:val="none"/>
          <w:lang w:val="en-US" w:eastAsia="zh-CN"/>
        </w:rPr>
        <w:t>2023年单位</w:t>
      </w:r>
      <w:r>
        <w:rPr>
          <w:rFonts w:hint="default" w:ascii="Times New Roman" w:hAnsi="Times New Roman" w:eastAsia="方正小标宋简体" w:cs="Times New Roman"/>
          <w:color w:val="auto"/>
          <w:sz w:val="44"/>
          <w:szCs w:val="44"/>
          <w:highlight w:val="none"/>
        </w:rPr>
        <w:t>预算</w:t>
      </w:r>
      <w:r>
        <w:rPr>
          <w:rFonts w:hint="default" w:ascii="Times New Roman" w:hAnsi="Times New Roman" w:eastAsia="方正小标宋简体" w:cs="Times New Roman"/>
          <w:color w:val="auto"/>
          <w:sz w:val="44"/>
          <w:szCs w:val="44"/>
          <w:highlight w:val="none"/>
          <w:lang w:eastAsia="zh-CN"/>
        </w:rPr>
        <w:t>公开说明</w:t>
      </w: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auto"/>
          <w:kern w:val="0"/>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auto"/>
          <w:kern w:val="0"/>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auto"/>
          <w:kern w:val="0"/>
          <w:sz w:val="32"/>
          <w:szCs w:val="32"/>
          <w:highlight w:val="none"/>
          <w:lang w:val="en-US" w:eastAsia="zh-CN" w:bidi="ar-SA"/>
        </w:rPr>
      </w:pPr>
      <w:r>
        <w:rPr>
          <w:rFonts w:hint="default" w:ascii="Times New Roman" w:hAnsi="Times New Roman" w:eastAsia="黑体" w:cs="Times New Roman"/>
          <w:b w:val="0"/>
          <w:bCs w:val="0"/>
          <w:color w:val="auto"/>
          <w:kern w:val="0"/>
          <w:sz w:val="32"/>
          <w:szCs w:val="32"/>
          <w:highlight w:val="none"/>
          <w:lang w:val="en-US" w:eastAsia="zh-CN" w:bidi="ar-SA"/>
        </w:rPr>
        <w:t>目 录</w:t>
      </w:r>
    </w:p>
    <w:p>
      <w:pPr>
        <w:pStyle w:val="3"/>
        <w:keepNext w:val="0"/>
        <w:keepLines w:val="0"/>
        <w:pageBreakBefore w:val="0"/>
        <w:kinsoku/>
        <w:wordWrap/>
        <w:overflowPunct/>
        <w:topLinePunct w:val="0"/>
        <w:autoSpaceDE/>
        <w:autoSpaceDN/>
        <w:bidi w:val="0"/>
        <w:spacing w:before="0" w:beforeAutospacing="0" w:after="0" w:afterAutospacing="0" w:line="540" w:lineRule="exact"/>
        <w:jc w:val="center"/>
        <w:textAlignment w:val="auto"/>
        <w:rPr>
          <w:rStyle w:val="6"/>
          <w:rFonts w:hint="default" w:ascii="Times New Roman" w:hAnsi="Times New Roman" w:eastAsia="方正小标宋简体" w:cs="Times New Roman"/>
          <w:b/>
          <w:bCs/>
          <w:color w:val="auto"/>
          <w:sz w:val="44"/>
          <w:szCs w:val="44"/>
          <w:highlight w:val="none"/>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第一部分</w:t>
      </w:r>
      <w:r>
        <w:rPr>
          <w:rFonts w:hint="default" w:ascii="Times New Roman" w:hAnsi="Times New Roman" w:eastAsia="仿宋_GB2312" w:cs="Times New Roman"/>
          <w:b/>
          <w:bCs/>
          <w:color w:val="auto"/>
          <w:sz w:val="32"/>
          <w:szCs w:val="32"/>
          <w:highlight w:val="none"/>
          <w:lang w:eastAsia="zh-CN"/>
        </w:rPr>
        <w:t>：</w:t>
      </w:r>
      <w:r>
        <w:rPr>
          <w:rFonts w:hint="eastAsia" w:ascii="Times New Roman" w:hAnsi="Times New Roman" w:eastAsia="仿宋_GB2312" w:cs="Times New Roman"/>
          <w:b/>
          <w:bCs/>
          <w:color w:val="auto"/>
          <w:sz w:val="32"/>
          <w:szCs w:val="32"/>
          <w:highlight w:val="none"/>
          <w:lang w:val="en-US" w:eastAsia="zh-CN"/>
        </w:rPr>
        <w:t>融水苗族自治县丹江初级中学</w:t>
      </w:r>
      <w:r>
        <w:rPr>
          <w:rFonts w:hint="default" w:ascii="Times New Roman" w:hAnsi="Times New Roman" w:eastAsia="仿宋_GB2312" w:cs="Times New Roman"/>
          <w:b/>
          <w:bCs/>
          <w:color w:val="auto"/>
          <w:sz w:val="32"/>
          <w:szCs w:val="32"/>
          <w:highlight w:val="none"/>
        </w:rPr>
        <w:t>概况</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auto"/>
          <w:sz w:val="32"/>
          <w:szCs w:val="32"/>
          <w:highlight w:val="none"/>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二</w:t>
      </w:r>
      <w:r>
        <w:rPr>
          <w:rFonts w:hint="default" w:ascii="Times New Roman" w:hAnsi="Times New Roman" w:eastAsia="仿宋_GB2312" w:cs="Times New Roman"/>
          <w:b/>
          <w:bCs/>
          <w:color w:val="auto"/>
          <w:sz w:val="32"/>
          <w:szCs w:val="32"/>
          <w:highlight w:val="none"/>
        </w:rPr>
        <w:t>部分</w:t>
      </w:r>
      <w:r>
        <w:rPr>
          <w:rFonts w:hint="default" w:ascii="Times New Roman" w:hAnsi="Times New Roman" w:eastAsia="仿宋_GB2312" w:cs="Times New Roman"/>
          <w:b/>
          <w:bCs/>
          <w:color w:val="auto"/>
          <w:sz w:val="32"/>
          <w:szCs w:val="32"/>
          <w:highlight w:val="none"/>
          <w:lang w:eastAsia="zh-CN"/>
        </w:rPr>
        <w:t>：</w:t>
      </w:r>
      <w:r>
        <w:rPr>
          <w:rFonts w:hint="eastAsia" w:ascii="Times New Roman" w:hAnsi="Times New Roman" w:eastAsia="仿宋_GB2312" w:cs="Times New Roman"/>
          <w:b/>
          <w:bCs/>
          <w:color w:val="auto"/>
          <w:sz w:val="32"/>
          <w:szCs w:val="32"/>
          <w:highlight w:val="none"/>
          <w:lang w:val="en-US" w:eastAsia="zh-CN"/>
        </w:rPr>
        <w:t>融水苗族自治县丹江初级中学</w:t>
      </w:r>
      <w:r>
        <w:rPr>
          <w:rFonts w:hint="default" w:ascii="Times New Roman" w:hAnsi="Times New Roman" w:eastAsia="仿宋_GB2312" w:cs="Times New Roman"/>
          <w:b/>
          <w:bCs/>
          <w:color w:val="auto"/>
          <w:sz w:val="32"/>
          <w:szCs w:val="32"/>
          <w:highlight w:val="none"/>
          <w:lang w:val="en-US" w:eastAsia="zh-CN"/>
        </w:rPr>
        <w:t>2023年单位</w:t>
      </w:r>
      <w:r>
        <w:rPr>
          <w:rFonts w:hint="default" w:ascii="Times New Roman" w:hAnsi="Times New Roman" w:eastAsia="仿宋_GB2312" w:cs="Times New Roman"/>
          <w:b/>
          <w:bCs/>
          <w:color w:val="auto"/>
          <w:sz w:val="32"/>
          <w:szCs w:val="32"/>
          <w:highlight w:val="none"/>
        </w:rPr>
        <w:t>预算</w:t>
      </w:r>
      <w:r>
        <w:rPr>
          <w:rFonts w:hint="default" w:ascii="Times New Roman" w:hAnsi="Times New Roman" w:eastAsia="仿宋_GB2312" w:cs="Times New Roman"/>
          <w:b/>
          <w:bCs/>
          <w:color w:val="auto"/>
          <w:sz w:val="32"/>
          <w:szCs w:val="32"/>
          <w:highlight w:val="none"/>
          <w:lang w:eastAsia="zh-CN"/>
        </w:rPr>
        <w:t>情况</w:t>
      </w:r>
      <w:r>
        <w:rPr>
          <w:rFonts w:hint="default" w:ascii="Times New Roman" w:hAnsi="Times New Roman" w:eastAsia="仿宋_GB2312" w:cs="Times New Roman"/>
          <w:b/>
          <w:bCs/>
          <w:color w:val="auto"/>
          <w:sz w:val="32"/>
          <w:szCs w:val="32"/>
          <w:highlight w:val="none"/>
        </w:rPr>
        <w:t>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auto"/>
          <w:sz w:val="32"/>
          <w:szCs w:val="32"/>
          <w:highlight w:val="none"/>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三</w:t>
      </w:r>
      <w:r>
        <w:rPr>
          <w:rFonts w:hint="default" w:ascii="Times New Roman" w:hAnsi="Times New Roman" w:eastAsia="仿宋_GB2312" w:cs="Times New Roman"/>
          <w:b/>
          <w:bCs/>
          <w:color w:val="auto"/>
          <w:sz w:val="32"/>
          <w:szCs w:val="32"/>
          <w:highlight w:val="none"/>
        </w:rPr>
        <w:t>部分</w:t>
      </w:r>
      <w:r>
        <w:rPr>
          <w:rFonts w:hint="default" w:ascii="Times New Roman" w:hAnsi="Times New Roman" w:eastAsia="仿宋_GB2312" w:cs="Times New Roman"/>
          <w:b/>
          <w:bCs/>
          <w:color w:val="auto"/>
          <w:sz w:val="32"/>
          <w:szCs w:val="32"/>
          <w:highlight w:val="none"/>
          <w:lang w:eastAsia="zh-CN"/>
        </w:rPr>
        <w:t>：</w:t>
      </w:r>
      <w:r>
        <w:rPr>
          <w:rFonts w:hint="eastAsia" w:ascii="Times New Roman" w:hAnsi="Times New Roman" w:eastAsia="仿宋_GB2312" w:cs="Times New Roman"/>
          <w:b/>
          <w:bCs/>
          <w:color w:val="auto"/>
          <w:sz w:val="32"/>
          <w:szCs w:val="32"/>
          <w:highlight w:val="none"/>
          <w:lang w:val="en-US" w:eastAsia="zh-CN"/>
        </w:rPr>
        <w:t>融水苗族自治县丹江初级中学</w:t>
      </w:r>
      <w:r>
        <w:rPr>
          <w:rFonts w:hint="default" w:ascii="Times New Roman" w:hAnsi="Times New Roman" w:eastAsia="仿宋_GB2312" w:cs="Times New Roman"/>
          <w:b/>
          <w:bCs/>
          <w:color w:val="auto"/>
          <w:sz w:val="32"/>
          <w:szCs w:val="32"/>
          <w:highlight w:val="none"/>
          <w:lang w:eastAsia="zh-CN"/>
        </w:rPr>
        <w:t>202</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rPr>
        <w:t>年</w:t>
      </w:r>
      <w:r>
        <w:rPr>
          <w:rFonts w:hint="default" w:ascii="Times New Roman" w:hAnsi="Times New Roman" w:eastAsia="仿宋_GB2312" w:cs="Times New Roman"/>
          <w:b/>
          <w:bCs/>
          <w:color w:val="auto"/>
          <w:sz w:val="32"/>
          <w:szCs w:val="32"/>
          <w:highlight w:val="none"/>
          <w:lang w:eastAsia="zh-CN"/>
        </w:rPr>
        <w:t>单位</w:t>
      </w:r>
      <w:r>
        <w:rPr>
          <w:rFonts w:hint="default" w:ascii="Times New Roman" w:hAnsi="Times New Roman" w:eastAsia="仿宋_GB2312" w:cs="Times New Roman"/>
          <w:b/>
          <w:bCs/>
          <w:color w:val="auto"/>
          <w:sz w:val="32"/>
          <w:szCs w:val="32"/>
          <w:highlight w:val="none"/>
        </w:rPr>
        <w:t>预算</w:t>
      </w:r>
      <w:r>
        <w:rPr>
          <w:rFonts w:hint="default" w:ascii="Times New Roman" w:hAnsi="Times New Roman" w:eastAsia="仿宋_GB2312" w:cs="Times New Roman"/>
          <w:b/>
          <w:bCs/>
          <w:color w:val="auto"/>
          <w:sz w:val="32"/>
          <w:szCs w:val="32"/>
          <w:highlight w:val="none"/>
          <w:lang w:eastAsia="zh-CN"/>
        </w:rPr>
        <w:t>报</w:t>
      </w:r>
      <w:r>
        <w:rPr>
          <w:rFonts w:hint="default" w:ascii="Times New Roman" w:hAnsi="Times New Roman" w:eastAsia="仿宋_GB2312" w:cs="Times New Roman"/>
          <w:b/>
          <w:bCs/>
          <w:color w:val="auto"/>
          <w:sz w:val="32"/>
          <w:szCs w:val="32"/>
          <w:highlight w:val="none"/>
        </w:rPr>
        <w:t>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auto"/>
          <w:sz w:val="32"/>
          <w:szCs w:val="32"/>
          <w:highlight w:val="none"/>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第四部分</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名词解释</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auto"/>
          <w:sz w:val="32"/>
          <w:szCs w:val="32"/>
          <w:highlight w:val="none"/>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auto"/>
          <w:sz w:val="32"/>
          <w:szCs w:val="32"/>
          <w:highlight w:val="none"/>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auto"/>
          <w:sz w:val="32"/>
          <w:szCs w:val="32"/>
          <w:highlight w:val="none"/>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auto"/>
          <w:sz w:val="32"/>
          <w:szCs w:val="32"/>
          <w:highlight w:val="none"/>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auto"/>
          <w:sz w:val="32"/>
          <w:szCs w:val="32"/>
          <w:highlight w:val="none"/>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auto"/>
          <w:sz w:val="32"/>
          <w:szCs w:val="32"/>
          <w:highlight w:val="none"/>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auto"/>
          <w:sz w:val="32"/>
          <w:szCs w:val="32"/>
          <w:highlight w:val="none"/>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Style w:val="6"/>
          <w:rFonts w:hint="default" w:ascii="Times New Roman" w:hAnsi="Times New Roman" w:eastAsia="仿宋_GB2312" w:cs="Times New Roman"/>
          <w:color w:val="auto"/>
          <w:sz w:val="32"/>
          <w:szCs w:val="32"/>
          <w:highlight w:val="none"/>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auto"/>
          <w:kern w:val="0"/>
          <w:sz w:val="32"/>
          <w:szCs w:val="32"/>
          <w:highlight w:val="none"/>
          <w:lang w:val="en-US" w:eastAsia="zh-CN" w:bidi="ar-SA"/>
        </w:rPr>
      </w:pPr>
      <w:r>
        <w:rPr>
          <w:rFonts w:hint="default" w:ascii="Times New Roman" w:hAnsi="Times New Roman" w:eastAsia="黑体" w:cs="Times New Roman"/>
          <w:b w:val="0"/>
          <w:bCs w:val="0"/>
          <w:color w:val="auto"/>
          <w:kern w:val="0"/>
          <w:sz w:val="32"/>
          <w:szCs w:val="32"/>
          <w:highlight w:val="none"/>
          <w:lang w:val="en-US" w:eastAsia="zh-CN" w:bidi="ar-SA"/>
        </w:rPr>
        <w:t>第一部分：</w:t>
      </w:r>
      <w:r>
        <w:rPr>
          <w:rFonts w:hint="default" w:ascii="Times New Roman" w:hAnsi="Times New Roman" w:eastAsia="方正小标宋简体" w:cs="Times New Roman"/>
          <w:color w:val="auto"/>
          <w:sz w:val="32"/>
          <w:szCs w:val="32"/>
          <w:highlight w:val="none"/>
          <w:lang w:val="en-US" w:eastAsia="zh-CN"/>
        </w:rPr>
        <w:t>201009</w:t>
      </w:r>
      <w:r>
        <w:rPr>
          <w:rFonts w:hint="eastAsia" w:eastAsia="黑体" w:cs="Times New Roman"/>
          <w:b w:val="0"/>
          <w:bCs w:val="0"/>
          <w:color w:val="auto"/>
          <w:kern w:val="0"/>
          <w:sz w:val="32"/>
          <w:szCs w:val="32"/>
          <w:highlight w:val="none"/>
          <w:lang w:val="en-US" w:eastAsia="zh-CN" w:bidi="ar-SA"/>
        </w:rPr>
        <w:t>融水苗族自治县丹江初级中学</w:t>
      </w:r>
      <w:r>
        <w:rPr>
          <w:rFonts w:hint="default" w:ascii="Times New Roman" w:hAnsi="Times New Roman" w:eastAsia="黑体" w:cs="Times New Roman"/>
          <w:b w:val="0"/>
          <w:bCs w:val="0"/>
          <w:color w:val="auto"/>
          <w:kern w:val="0"/>
          <w:sz w:val="32"/>
          <w:szCs w:val="32"/>
          <w:highlight w:val="none"/>
          <w:lang w:val="en-US" w:eastAsia="zh-CN" w:bidi="ar-SA"/>
        </w:rPr>
        <w:t>概况</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一、主要职责</w:t>
      </w:r>
    </w:p>
    <w:p>
      <w:pPr>
        <w:pStyle w:val="3"/>
        <w:spacing w:before="0" w:beforeAutospacing="0" w:after="0" w:afterAutospacing="0" w:line="560" w:lineRule="exact"/>
        <w:rPr>
          <w:rFonts w:hint="eastAsia" w:ascii="仿宋_GB2312" w:hAnsi="华文仿宋" w:eastAsia="仿宋_GB2312"/>
          <w:bCs/>
          <w:color w:val="auto"/>
          <w:sz w:val="32"/>
          <w:szCs w:val="32"/>
        </w:rPr>
      </w:pPr>
      <w:r>
        <w:rPr>
          <w:rFonts w:hint="eastAsia" w:ascii="仿宋_GB2312" w:hAnsi="华文仿宋" w:eastAsia="仿宋_GB2312"/>
          <w:bCs/>
          <w:color w:val="auto"/>
          <w:sz w:val="32"/>
          <w:szCs w:val="32"/>
        </w:rPr>
        <w:t>一、主要职责</w:t>
      </w:r>
    </w:p>
    <w:p>
      <w:pPr>
        <w:spacing w:line="52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丹江中学是融水县教育局为主管单位的下属单位，是独立核算的组织机构。</w:t>
      </w:r>
    </w:p>
    <w:p>
      <w:pPr>
        <w:spacing w:line="52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主要工作职能：</w:t>
      </w:r>
    </w:p>
    <w:p>
      <w:pPr>
        <w:spacing w:line="52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1）贯彻执行党的教育方针、政策、法律、法规，依法拟定并组织实施学校工作发展规划、计划；（2）贯彻落实党的教育方针、政策，以文化育人为抓手，推进学校改革和开展校园各方面的建设；（3）抓好师生思想政治、德育、体育卫生艺术与安全教育及国防教育工作；（4）组织实施教师进行校本培训，加强教师队伍建设工作大力推进信息化教育；（5）负责学生的学籍档案建立及管理工作；（6）负责管理学校教育经费，完善学校财务管理制度，统筹好学校各项开支，确保正常运转；（7）与上级单位拟定教育基建投资计划，落实校舍改造和维护，改善学校办学条件；（8）完成上级单位交办的各种工作。</w:t>
      </w:r>
    </w:p>
    <w:p>
      <w:pPr>
        <w:spacing w:line="560" w:lineRule="exact"/>
        <w:ind w:firstLine="640" w:firstLineChars="200"/>
        <w:jc w:val="left"/>
        <w:rPr>
          <w:rFonts w:hint="eastAsia" w:ascii="仿宋_GB2312" w:hAnsi="华文仿宋" w:eastAsia="仿宋_GB2312"/>
          <w:color w:val="auto"/>
          <w:sz w:val="32"/>
          <w:szCs w:val="32"/>
        </w:rPr>
      </w:pPr>
      <w:r>
        <w:rPr>
          <w:rFonts w:hint="eastAsia" w:ascii="仿宋_GB2312" w:hAnsi="宋体" w:eastAsia="仿宋_GB2312"/>
          <w:color w:val="auto"/>
          <w:sz w:val="32"/>
          <w:szCs w:val="32"/>
        </w:rPr>
        <w:t xml:space="preserve"> </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二、机构设置情况</w:t>
      </w:r>
    </w:p>
    <w:p>
      <w:pPr>
        <w:spacing w:line="560" w:lineRule="exact"/>
        <w:ind w:firstLine="640" w:firstLineChars="200"/>
        <w:jc w:val="left"/>
        <w:rPr>
          <w:rFonts w:hint="eastAsia" w:ascii="仿宋_GB2312" w:hAnsi="华文仿宋" w:eastAsia="仿宋_GB2312"/>
          <w:color w:val="auto"/>
          <w:sz w:val="32"/>
          <w:szCs w:val="32"/>
        </w:rPr>
      </w:pPr>
      <w:r>
        <w:rPr>
          <w:rFonts w:hint="default" w:ascii="Times New Roman" w:hAnsi="Times New Roman" w:eastAsia="仿宋_GB2312" w:cs="Times New Roman"/>
          <w:bCs/>
          <w:color w:val="auto"/>
          <w:sz w:val="32"/>
          <w:szCs w:val="32"/>
          <w:highlight w:val="none"/>
          <w:lang w:eastAsia="zh-CN"/>
        </w:rPr>
        <w:t>（一）单位性质</w:t>
      </w:r>
      <w:r>
        <w:rPr>
          <w:rFonts w:hint="eastAsia" w:eastAsia="仿宋_GB2312" w:cs="Times New Roman"/>
          <w:bCs/>
          <w:color w:val="auto"/>
          <w:sz w:val="32"/>
          <w:szCs w:val="32"/>
          <w:highlight w:val="none"/>
          <w:lang w:eastAsia="zh-CN"/>
        </w:rPr>
        <w:t>：</w:t>
      </w:r>
      <w:r>
        <w:rPr>
          <w:rFonts w:hint="eastAsia" w:ascii="仿宋_GB2312" w:hAnsi="华文仿宋" w:eastAsia="仿宋_GB2312"/>
          <w:color w:val="auto"/>
          <w:sz w:val="32"/>
          <w:szCs w:val="32"/>
        </w:rPr>
        <w:t>丹江中学为1个全额拨款事业单位.</w:t>
      </w:r>
    </w:p>
    <w:p>
      <w:pPr>
        <w:spacing w:line="560" w:lineRule="exact"/>
        <w:ind w:firstLine="640" w:firstLineChars="200"/>
        <w:jc w:val="left"/>
        <w:rPr>
          <w:rFonts w:hint="eastAsia" w:ascii="仿宋_GB2312" w:hAnsi="华文仿宋" w:eastAsia="仿宋_GB2312"/>
          <w:color w:val="auto"/>
          <w:sz w:val="32"/>
          <w:szCs w:val="32"/>
        </w:rPr>
      </w:pPr>
      <w:r>
        <w:rPr>
          <w:rFonts w:hint="default" w:ascii="Times New Roman" w:hAnsi="Times New Roman" w:eastAsia="仿宋_GB2312" w:cs="Times New Roman"/>
          <w:bCs/>
          <w:color w:val="auto"/>
          <w:sz w:val="32"/>
          <w:szCs w:val="32"/>
          <w:highlight w:val="none"/>
          <w:lang w:eastAsia="zh-CN"/>
        </w:rPr>
        <w:t>（二）单位内设机构</w:t>
      </w:r>
      <w:r>
        <w:rPr>
          <w:rFonts w:hint="eastAsia" w:ascii="仿宋_GB2312" w:hAnsi="华文仿宋" w:eastAsia="仿宋_GB2312"/>
          <w:color w:val="auto"/>
          <w:sz w:val="32"/>
          <w:szCs w:val="32"/>
        </w:rPr>
        <w:t>本级内设科室为别为：校长室、教务室、政教室、后勤室、财务室</w:t>
      </w:r>
      <w:r>
        <w:rPr>
          <w:rFonts w:hint="eastAsia" w:ascii="仿宋_GB2312" w:eastAsia="仿宋_GB2312"/>
          <w:b/>
          <w:color w:val="auto"/>
          <w:sz w:val="32"/>
          <w:szCs w:val="32"/>
        </w:rPr>
        <w:t xml:space="preserve"> . </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0" w:firstLineChars="0"/>
        <w:jc w:val="both"/>
        <w:textAlignment w:val="auto"/>
        <w:outlineLvl w:val="9"/>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auto"/>
          <w:kern w:val="0"/>
          <w:sz w:val="32"/>
          <w:szCs w:val="32"/>
          <w:highlight w:val="none"/>
          <w:lang w:val="en-US" w:eastAsia="zh-CN" w:bidi="ar-SA"/>
        </w:rPr>
      </w:pPr>
      <w:r>
        <w:rPr>
          <w:rFonts w:hint="default" w:ascii="Times New Roman" w:hAnsi="Times New Roman" w:eastAsia="黑体" w:cs="Times New Roman"/>
          <w:b w:val="0"/>
          <w:bCs w:val="0"/>
          <w:color w:val="auto"/>
          <w:kern w:val="0"/>
          <w:sz w:val="32"/>
          <w:szCs w:val="32"/>
          <w:highlight w:val="none"/>
          <w:lang w:val="en-US" w:eastAsia="zh-CN" w:bidi="ar-SA"/>
        </w:rPr>
        <w:t>第二部分：</w:t>
      </w:r>
      <w:r>
        <w:rPr>
          <w:rFonts w:hint="default" w:ascii="Times New Roman" w:hAnsi="Times New Roman" w:eastAsia="方正小标宋简体" w:cs="Times New Roman"/>
          <w:color w:val="auto"/>
          <w:sz w:val="32"/>
          <w:szCs w:val="32"/>
          <w:highlight w:val="none"/>
          <w:lang w:val="en-US" w:eastAsia="zh-CN"/>
        </w:rPr>
        <w:t>201009</w:t>
      </w:r>
      <w:r>
        <w:rPr>
          <w:rFonts w:hint="eastAsia" w:eastAsia="黑体" w:cs="Times New Roman"/>
          <w:b w:val="0"/>
          <w:bCs w:val="0"/>
          <w:color w:val="auto"/>
          <w:kern w:val="0"/>
          <w:sz w:val="32"/>
          <w:szCs w:val="32"/>
          <w:highlight w:val="none"/>
          <w:lang w:val="en-US" w:eastAsia="zh-CN" w:bidi="ar-SA"/>
        </w:rPr>
        <w:t>融水苗族自治县丹江初级中学</w:t>
      </w:r>
      <w:r>
        <w:rPr>
          <w:rFonts w:hint="default" w:ascii="Times New Roman" w:hAnsi="Times New Roman" w:eastAsia="黑体" w:cs="Times New Roman"/>
          <w:b w:val="0"/>
          <w:bCs w:val="0"/>
          <w:color w:val="auto"/>
          <w:kern w:val="0"/>
          <w:sz w:val="32"/>
          <w:szCs w:val="32"/>
          <w:highlight w:val="none"/>
          <w:lang w:val="en-US" w:eastAsia="zh-CN" w:bidi="ar-SA"/>
        </w:rPr>
        <w:t>预算情况说明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left"/>
        <w:textAlignment w:val="auto"/>
        <w:outlineLvl w:val="9"/>
        <w:rPr>
          <w:rFonts w:hint="default" w:ascii="Times New Roman" w:hAnsi="Times New Roman" w:eastAsia="仿宋_GB2312" w:cs="Times New Roman"/>
          <w:b w:val="0"/>
          <w:bCs w:val="0"/>
          <w:strike/>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2023年单位收支总预算</w:t>
      </w:r>
      <w:r>
        <w:rPr>
          <w:rFonts w:hint="eastAsia" w:ascii="Times New Roman" w:hAnsi="Times New Roman" w:eastAsia="仿宋_GB2312" w:cs="Times New Roman"/>
          <w:b w:val="0"/>
          <w:bCs w:val="0"/>
          <w:color w:val="auto"/>
          <w:kern w:val="2"/>
          <w:sz w:val="32"/>
          <w:szCs w:val="32"/>
          <w:highlight w:val="none"/>
          <w:lang w:val="en-US" w:eastAsia="zh-CN" w:bidi="ar-SA"/>
        </w:rPr>
        <w:t>2277.49</w:t>
      </w:r>
      <w:r>
        <w:rPr>
          <w:rFonts w:hint="default" w:ascii="Times New Roman" w:hAnsi="Times New Roman" w:eastAsia="仿宋_GB2312" w:cs="Times New Roman"/>
          <w:b w:val="0"/>
          <w:bCs w:val="0"/>
          <w:color w:val="auto"/>
          <w:kern w:val="2"/>
          <w:sz w:val="32"/>
          <w:szCs w:val="32"/>
          <w:highlight w:val="none"/>
          <w:lang w:val="en-US" w:eastAsia="zh-CN" w:bidi="ar-SA"/>
        </w:rPr>
        <w:t>万元，同比增加</w:t>
      </w:r>
      <w:r>
        <w:rPr>
          <w:rFonts w:hint="eastAsia" w:ascii="Times New Roman" w:hAnsi="Times New Roman" w:eastAsia="仿宋_GB2312" w:cs="Times New Roman"/>
          <w:b w:val="0"/>
          <w:bCs w:val="0"/>
          <w:color w:val="auto"/>
          <w:kern w:val="2"/>
          <w:sz w:val="32"/>
          <w:szCs w:val="32"/>
          <w:highlight w:val="none"/>
          <w:lang w:val="en-US" w:eastAsia="zh-CN" w:bidi="ar-SA"/>
        </w:rPr>
        <w:t>222.45</w:t>
      </w:r>
      <w:r>
        <w:rPr>
          <w:rFonts w:hint="default" w:ascii="Times New Roman" w:hAnsi="Times New Roman" w:eastAsia="仿宋_GB2312" w:cs="Times New Roman"/>
          <w:b w:val="0"/>
          <w:bCs w:val="0"/>
          <w:color w:val="auto"/>
          <w:kern w:val="2"/>
          <w:sz w:val="32"/>
          <w:szCs w:val="32"/>
          <w:highlight w:val="none"/>
          <w:lang w:val="en-US" w:eastAsia="zh-CN" w:bidi="ar-SA"/>
        </w:rPr>
        <w:t>万元，同比增长</w:t>
      </w:r>
      <w:r>
        <w:rPr>
          <w:rFonts w:hint="eastAsia" w:ascii="Times New Roman" w:hAnsi="Times New Roman" w:eastAsia="仿宋_GB2312" w:cs="Times New Roman"/>
          <w:b w:val="0"/>
          <w:bCs w:val="0"/>
          <w:color w:val="auto"/>
          <w:kern w:val="2"/>
          <w:sz w:val="32"/>
          <w:szCs w:val="32"/>
          <w:highlight w:val="none"/>
          <w:lang w:val="en-US" w:eastAsia="zh-CN" w:bidi="ar-SA"/>
        </w:rPr>
        <w:t>9.77%</w:t>
      </w:r>
      <w:r>
        <w:rPr>
          <w:rFonts w:hint="default" w:ascii="Times New Roman" w:hAnsi="Times New Roman" w:eastAsia="仿宋_GB2312" w:cs="Times New Roman"/>
          <w:b w:val="0"/>
          <w:bCs w:val="0"/>
          <w:color w:val="auto"/>
          <w:kern w:val="2"/>
          <w:sz w:val="32"/>
          <w:szCs w:val="32"/>
          <w:highlight w:val="none"/>
          <w:lang w:val="en-US" w:eastAsia="zh-CN" w:bidi="ar-SA"/>
        </w:rPr>
        <w:t>，收入包括：</w:t>
      </w:r>
      <w:r>
        <w:rPr>
          <w:rFonts w:hint="eastAsia" w:ascii="Times New Roman" w:hAnsi="Times New Roman" w:eastAsia="仿宋_GB2312" w:cs="Times New Roman"/>
          <w:b w:val="0"/>
          <w:bCs w:val="0"/>
          <w:color w:val="auto"/>
          <w:kern w:val="2"/>
          <w:sz w:val="32"/>
          <w:szCs w:val="32"/>
          <w:highlight w:val="none"/>
          <w:lang w:val="en-US" w:eastAsia="zh-CN" w:bidi="ar-SA"/>
        </w:rPr>
        <w:t>上级财政拨款、门面租金、上年结转</w:t>
      </w:r>
      <w:r>
        <w:rPr>
          <w:rFonts w:hint="default" w:ascii="Times New Roman" w:hAnsi="Times New Roman" w:eastAsia="仿宋_GB2312" w:cs="Times New Roman"/>
          <w:b w:val="0"/>
          <w:bCs w:val="0"/>
          <w:color w:val="auto"/>
          <w:kern w:val="2"/>
          <w:sz w:val="32"/>
          <w:szCs w:val="32"/>
          <w:highlight w:val="none"/>
          <w:lang w:val="en-US" w:eastAsia="zh-CN" w:bidi="ar-SA"/>
        </w:rPr>
        <w:t>.；支出包括：</w:t>
      </w:r>
      <w:r>
        <w:rPr>
          <w:rFonts w:hint="eastAsia" w:ascii="Times New Roman" w:hAnsi="Times New Roman" w:eastAsia="仿宋_GB2312" w:cs="Times New Roman"/>
          <w:b w:val="0"/>
          <w:bCs w:val="0"/>
          <w:color w:val="auto"/>
          <w:kern w:val="2"/>
          <w:sz w:val="32"/>
          <w:szCs w:val="32"/>
          <w:highlight w:val="none"/>
          <w:lang w:val="en-US" w:eastAsia="zh-CN" w:bidi="ar-SA"/>
        </w:rPr>
        <w:t>教育支出、社会保障和就业支出、住房保障支出</w:t>
      </w:r>
      <w:r>
        <w:rPr>
          <w:rFonts w:hint="default" w:ascii="Times New Roman" w:hAnsi="Times New Roman" w:eastAsia="仿宋_GB2312" w:cs="Times New Roman"/>
          <w:b w:val="0"/>
          <w:bCs w:val="0"/>
          <w:color w:val="auto"/>
          <w:kern w:val="2"/>
          <w:sz w:val="32"/>
          <w:szCs w:val="32"/>
          <w:highlight w:val="none"/>
          <w:lang w:val="en-US" w:eastAsia="zh-CN" w:bidi="ar-SA"/>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auto"/>
          <w:kern w:val="0"/>
          <w:sz w:val="32"/>
          <w:szCs w:val="32"/>
          <w:highlight w:val="none"/>
          <w:lang w:val="en-US" w:eastAsia="zh-CN" w:bidi="ar-SA"/>
        </w:rPr>
      </w:pP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auto"/>
          <w:kern w:val="0"/>
          <w:sz w:val="32"/>
          <w:szCs w:val="32"/>
          <w:highlight w:val="none"/>
          <w:lang w:val="en-US" w:eastAsia="zh-CN" w:bidi="ar-SA"/>
        </w:rPr>
      </w:pPr>
      <w:r>
        <w:rPr>
          <w:rFonts w:hint="default" w:ascii="Times New Roman" w:hAnsi="Times New Roman" w:eastAsia="黑体" w:cs="Times New Roman"/>
          <w:b w:val="0"/>
          <w:bCs w:val="0"/>
          <w:color w:val="auto"/>
          <w:kern w:val="0"/>
          <w:sz w:val="32"/>
          <w:szCs w:val="32"/>
          <w:highlight w:val="none"/>
          <w:lang w:val="en-US" w:eastAsia="zh-CN" w:bidi="ar-SA"/>
        </w:rPr>
        <w:t>二、单位收入预算情况说明</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strike w:val="0"/>
          <w:color w:val="auto"/>
          <w:sz w:val="32"/>
          <w:szCs w:val="32"/>
          <w:highlight w:val="none"/>
        </w:rPr>
      </w:pPr>
      <w:r>
        <w:rPr>
          <w:rFonts w:hint="default" w:ascii="Times New Roman" w:hAnsi="Times New Roman" w:eastAsia="仿宋_GB2312" w:cs="Times New Roman"/>
          <w:color w:val="auto"/>
          <w:sz w:val="32"/>
          <w:szCs w:val="32"/>
          <w:highlight w:val="none"/>
          <w:lang w:eastAsia="zh-CN"/>
        </w:rPr>
        <w:t>2023年单位</w:t>
      </w:r>
      <w:r>
        <w:rPr>
          <w:rFonts w:hint="default" w:ascii="Times New Roman" w:hAnsi="Times New Roman" w:eastAsia="仿宋_GB2312" w:cs="Times New Roman"/>
          <w:color w:val="auto"/>
          <w:sz w:val="32"/>
          <w:szCs w:val="32"/>
          <w:highlight w:val="none"/>
        </w:rPr>
        <w:t>收入总预算</w:t>
      </w:r>
      <w:r>
        <w:rPr>
          <w:rFonts w:hint="eastAsia" w:eastAsia="仿宋_GB2312" w:cs="Times New Roman"/>
          <w:color w:val="auto"/>
          <w:sz w:val="32"/>
          <w:szCs w:val="32"/>
          <w:highlight w:val="none"/>
          <w:lang w:val="en-US" w:eastAsia="zh-CN"/>
        </w:rPr>
        <w:t>2277.49</w:t>
      </w:r>
      <w:r>
        <w:rPr>
          <w:rFonts w:hint="default" w:ascii="Times New Roman" w:hAnsi="Times New Roman" w:eastAsia="仿宋_GB2312" w:cs="Times New Roman"/>
          <w:color w:val="auto"/>
          <w:sz w:val="32"/>
          <w:szCs w:val="32"/>
          <w:highlight w:val="none"/>
        </w:rPr>
        <w:t>万元，同比增加</w:t>
      </w:r>
      <w:r>
        <w:rPr>
          <w:rFonts w:hint="eastAsia" w:eastAsia="仿宋_GB2312" w:cs="Times New Roman"/>
          <w:color w:val="auto"/>
          <w:sz w:val="32"/>
          <w:szCs w:val="32"/>
          <w:highlight w:val="none"/>
          <w:lang w:val="en-US" w:eastAsia="zh-CN"/>
        </w:rPr>
        <w:t>222.45</w:t>
      </w:r>
      <w:r>
        <w:rPr>
          <w:rFonts w:hint="default" w:ascii="Times New Roman" w:hAnsi="Times New Roman" w:eastAsia="仿宋_GB2312" w:cs="Times New Roman"/>
          <w:color w:val="auto"/>
          <w:sz w:val="32"/>
          <w:szCs w:val="32"/>
          <w:highlight w:val="none"/>
        </w:rPr>
        <w:t>万元，同比增长</w:t>
      </w:r>
      <w:r>
        <w:rPr>
          <w:rFonts w:hint="eastAsia" w:eastAsia="仿宋_GB2312" w:cs="Times New Roman"/>
          <w:color w:val="auto"/>
          <w:sz w:val="32"/>
          <w:szCs w:val="32"/>
          <w:highlight w:val="none"/>
          <w:lang w:val="en-US" w:eastAsia="zh-CN"/>
        </w:rPr>
        <w:t>9.77</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 w:val="0"/>
          <w:bCs w:val="0"/>
          <w:strike w:val="0"/>
          <w:color w:val="auto"/>
          <w:kern w:val="2"/>
          <w:sz w:val="32"/>
          <w:szCs w:val="32"/>
          <w:highlight w:val="none"/>
          <w:lang w:val="en-US" w:eastAsia="zh-CN" w:bidi="ar-SA"/>
        </w:rPr>
        <w:t>其中：</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kern w:val="2"/>
          <w:sz w:val="32"/>
          <w:szCs w:val="32"/>
          <w:highlight w:val="none"/>
          <w:lang w:val="en-US" w:eastAsia="zh-CN" w:bidi="ar-SA"/>
        </w:rPr>
        <w:t>（一）</w:t>
      </w:r>
      <w:r>
        <w:rPr>
          <w:rFonts w:hint="default" w:ascii="Times New Roman" w:hAnsi="Times New Roman" w:eastAsia="仿宋_GB2312" w:cs="Times New Roman"/>
          <w:color w:val="auto"/>
          <w:sz w:val="32"/>
          <w:szCs w:val="32"/>
          <w:highlight w:val="none"/>
        </w:rPr>
        <w:t>一般公共</w:t>
      </w:r>
      <w:r>
        <w:rPr>
          <w:rFonts w:hint="default" w:ascii="Times New Roman" w:hAnsi="Times New Roman" w:eastAsia="仿宋_GB2312" w:cs="Times New Roman"/>
          <w:strike w:val="0"/>
          <w:color w:val="auto"/>
          <w:sz w:val="32"/>
          <w:szCs w:val="32"/>
          <w:highlight w:val="none"/>
          <w:lang w:eastAsia="zh-CN"/>
        </w:rPr>
        <w:t>预算拨款</w:t>
      </w:r>
      <w:r>
        <w:rPr>
          <w:rFonts w:hint="eastAsia" w:eastAsia="仿宋_GB2312" w:cs="Times New Roman"/>
          <w:color w:val="auto"/>
          <w:sz w:val="32"/>
          <w:szCs w:val="32"/>
          <w:highlight w:val="none"/>
          <w:lang w:val="en-US" w:eastAsia="zh-CN"/>
        </w:rPr>
        <w:t>2126.19</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同比增加</w:t>
      </w:r>
      <w:r>
        <w:rPr>
          <w:rFonts w:hint="eastAsia" w:eastAsia="仿宋_GB2312" w:cs="Times New Roman"/>
          <w:color w:val="auto"/>
          <w:sz w:val="32"/>
          <w:szCs w:val="32"/>
          <w:highlight w:val="none"/>
          <w:lang w:val="en-US" w:eastAsia="zh-CN"/>
        </w:rPr>
        <w:t>71.15</w:t>
      </w:r>
      <w:r>
        <w:rPr>
          <w:rFonts w:hint="default" w:ascii="Times New Roman" w:hAnsi="Times New Roman" w:eastAsia="仿宋_GB2312" w:cs="Times New Roman"/>
          <w:color w:val="auto"/>
          <w:sz w:val="32"/>
          <w:szCs w:val="32"/>
          <w:highlight w:val="none"/>
        </w:rPr>
        <w:t>万元，同比增长</w:t>
      </w:r>
      <w:r>
        <w:rPr>
          <w:rFonts w:hint="eastAsia" w:eastAsia="仿宋_GB2312" w:cs="Times New Roman"/>
          <w:color w:val="auto"/>
          <w:sz w:val="32"/>
          <w:szCs w:val="32"/>
          <w:highlight w:val="none"/>
          <w:lang w:val="en-US" w:eastAsia="zh-CN"/>
        </w:rPr>
        <w:t>3.35</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b w:val="0"/>
          <w:bCs w:val="0"/>
          <w:color w:val="auto"/>
          <w:kern w:val="2"/>
          <w:sz w:val="32"/>
          <w:szCs w:val="32"/>
          <w:highlight w:val="none"/>
          <w:lang w:val="en-US" w:eastAsia="zh-CN" w:bidi="ar-SA"/>
        </w:rPr>
        <w:t>（二）</w:t>
      </w:r>
      <w:r>
        <w:rPr>
          <w:rFonts w:hint="eastAsia" w:eastAsia="仿宋_GB2312" w:cs="Times New Roman"/>
          <w:b w:val="0"/>
          <w:bCs w:val="0"/>
          <w:color w:val="auto"/>
          <w:kern w:val="2"/>
          <w:sz w:val="32"/>
          <w:szCs w:val="32"/>
          <w:highlight w:val="none"/>
          <w:lang w:val="en-US" w:eastAsia="zh-CN" w:bidi="ar-SA"/>
        </w:rPr>
        <w:t>事业收入46万元，同比增加46万元，同比增长100%</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Cs/>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rPr>
        <w:t>上年</w:t>
      </w:r>
      <w:r>
        <w:rPr>
          <w:rFonts w:hint="eastAsia" w:eastAsia="仿宋_GB2312" w:cs="Times New Roman"/>
          <w:color w:val="auto"/>
          <w:sz w:val="32"/>
          <w:szCs w:val="32"/>
          <w:highlight w:val="none"/>
          <w:lang w:eastAsia="zh-CN"/>
        </w:rPr>
        <w:t>结转结余</w:t>
      </w:r>
      <w:r>
        <w:rPr>
          <w:rFonts w:hint="default" w:ascii="Times New Roman" w:hAnsi="Times New Roman" w:eastAsia="仿宋_GB2312" w:cs="Times New Roman"/>
          <w:color w:val="auto"/>
          <w:sz w:val="32"/>
          <w:szCs w:val="32"/>
          <w:highlight w:val="none"/>
        </w:rPr>
        <w:t>收入</w:t>
      </w:r>
      <w:r>
        <w:rPr>
          <w:rFonts w:hint="eastAsia" w:ascii="Times New Roman" w:hAnsi="Times New Roman" w:eastAsia="仿宋_GB2312" w:cs="Times New Roman"/>
          <w:color w:val="auto"/>
          <w:sz w:val="32"/>
          <w:szCs w:val="32"/>
          <w:highlight w:val="none"/>
          <w:lang w:val="en-US" w:eastAsia="zh-CN"/>
        </w:rPr>
        <w:t>105.3</w:t>
      </w:r>
      <w:r>
        <w:rPr>
          <w:rFonts w:hint="default" w:ascii="Times New Roman" w:hAnsi="Times New Roman" w:eastAsia="仿宋_GB2312" w:cs="Times New Roman"/>
          <w:color w:val="auto"/>
          <w:sz w:val="32"/>
          <w:szCs w:val="32"/>
          <w:highlight w:val="none"/>
        </w:rPr>
        <w:t>万元，同比增加</w:t>
      </w:r>
      <w:r>
        <w:rPr>
          <w:rFonts w:hint="eastAsia" w:ascii="Times New Roman" w:hAnsi="Times New Roman" w:eastAsia="仿宋_GB2312" w:cs="Times New Roman"/>
          <w:color w:val="auto"/>
          <w:sz w:val="32"/>
          <w:szCs w:val="32"/>
          <w:highlight w:val="none"/>
          <w:lang w:val="en-US" w:eastAsia="zh-CN"/>
        </w:rPr>
        <w:t>105.3</w:t>
      </w:r>
      <w:r>
        <w:rPr>
          <w:rFonts w:hint="default" w:ascii="Times New Roman" w:hAnsi="Times New Roman" w:eastAsia="仿宋_GB2312" w:cs="Times New Roman"/>
          <w:color w:val="auto"/>
          <w:sz w:val="32"/>
          <w:szCs w:val="32"/>
          <w:highlight w:val="none"/>
        </w:rPr>
        <w:t>万元，同比增长</w:t>
      </w:r>
      <w:r>
        <w:rPr>
          <w:rFonts w:hint="eastAsia"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p>
    <w:p>
      <w:pPr>
        <w:pStyle w:val="3"/>
        <w:spacing w:before="0" w:beforeAutospacing="0" w:after="0" w:afterAutospacing="0" w:line="560" w:lineRule="exact"/>
        <w:rPr>
          <w:rFonts w:hint="eastAsia" w:ascii="仿宋_GB2312" w:hAnsi="华文仿宋" w:eastAsia="仿宋_GB2312"/>
          <w:color w:val="auto"/>
          <w:sz w:val="32"/>
          <w:szCs w:val="32"/>
        </w:rPr>
      </w:pPr>
      <w:r>
        <w:rPr>
          <w:rFonts w:hint="default" w:ascii="Times New Roman" w:hAnsi="Times New Roman" w:eastAsia="仿宋_GB2312" w:cs="Times New Roman"/>
          <w:color w:val="auto"/>
          <w:sz w:val="32"/>
          <w:szCs w:val="32"/>
          <w:highlight w:val="none"/>
          <w:lang w:val="en-US" w:eastAsia="zh-CN"/>
        </w:rPr>
        <w:t>2023年收入预算总体增加主要是</w:t>
      </w:r>
      <w:r>
        <w:rPr>
          <w:rFonts w:hint="eastAsia" w:ascii="仿宋_GB2312" w:hAnsi="华文仿宋" w:eastAsia="仿宋_GB2312"/>
          <w:color w:val="auto"/>
          <w:sz w:val="32"/>
          <w:szCs w:val="32"/>
        </w:rPr>
        <w:t>工资提高、教师岗位变动</w:t>
      </w:r>
      <w:r>
        <w:rPr>
          <w:rFonts w:hint="eastAsia" w:ascii="仿宋_GB2312" w:hAnsi="华文仿宋" w:eastAsia="仿宋_GB2312"/>
          <w:color w:val="auto"/>
          <w:sz w:val="32"/>
          <w:szCs w:val="32"/>
          <w:lang w:val="en-US" w:eastAsia="zh-CN"/>
        </w:rPr>
        <w:t>,疫情稳定，各项开支正常</w:t>
      </w:r>
      <w:r>
        <w:rPr>
          <w:rFonts w:hint="eastAsia" w:ascii="仿宋_GB2312" w:hAnsi="华文仿宋" w:eastAsia="仿宋_GB2312"/>
          <w:color w:val="auto"/>
          <w:sz w:val="32"/>
          <w:szCs w:val="32"/>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auto"/>
          <w:kern w:val="0"/>
          <w:sz w:val="32"/>
          <w:szCs w:val="32"/>
          <w:highlight w:val="none"/>
          <w:lang w:val="en-US" w:eastAsia="zh-CN" w:bidi="ar-SA"/>
        </w:rPr>
      </w:pP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auto"/>
          <w:kern w:val="0"/>
          <w:sz w:val="32"/>
          <w:szCs w:val="32"/>
          <w:highlight w:val="none"/>
          <w:lang w:val="en-US" w:eastAsia="zh-CN" w:bidi="ar-SA"/>
        </w:rPr>
      </w:pPr>
      <w:r>
        <w:rPr>
          <w:rFonts w:hint="default" w:ascii="Times New Roman" w:hAnsi="Times New Roman" w:eastAsia="黑体" w:cs="Times New Roman"/>
          <w:b w:val="0"/>
          <w:bCs w:val="0"/>
          <w:color w:val="auto"/>
          <w:kern w:val="0"/>
          <w:sz w:val="32"/>
          <w:szCs w:val="32"/>
          <w:highlight w:val="none"/>
          <w:lang w:val="en-US" w:eastAsia="zh-CN" w:bidi="ar-SA"/>
        </w:rPr>
        <w:t>三、单位支出预算情况说明</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strike/>
          <w:color w:val="auto"/>
          <w:sz w:val="32"/>
          <w:szCs w:val="32"/>
          <w:highlight w:val="none"/>
        </w:rPr>
      </w:pPr>
      <w:r>
        <w:rPr>
          <w:rFonts w:hint="default" w:ascii="Times New Roman" w:hAnsi="Times New Roman" w:eastAsia="仿宋_GB2312" w:cs="Times New Roman"/>
          <w:color w:val="auto"/>
          <w:sz w:val="32"/>
          <w:szCs w:val="32"/>
          <w:highlight w:val="none"/>
          <w:lang w:eastAsia="zh-CN"/>
        </w:rPr>
        <w:t>2023年单位</w:t>
      </w:r>
      <w:r>
        <w:rPr>
          <w:rFonts w:hint="default" w:ascii="Times New Roman" w:hAnsi="Times New Roman" w:eastAsia="仿宋_GB2312" w:cs="Times New Roman"/>
          <w:color w:val="auto"/>
          <w:sz w:val="32"/>
          <w:szCs w:val="32"/>
          <w:highlight w:val="none"/>
        </w:rPr>
        <w:t>支出总预算</w:t>
      </w:r>
      <w:r>
        <w:rPr>
          <w:rFonts w:hint="eastAsia" w:eastAsia="仿宋_GB2312" w:cs="Times New Roman"/>
          <w:color w:val="auto"/>
          <w:sz w:val="32"/>
          <w:szCs w:val="32"/>
          <w:highlight w:val="none"/>
          <w:lang w:val="en-US" w:eastAsia="zh-CN"/>
        </w:rPr>
        <w:t>2277.49</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基本支出预算</w:t>
      </w:r>
      <w:r>
        <w:rPr>
          <w:rFonts w:hint="eastAsia" w:eastAsia="仿宋_GB2312" w:cs="Times New Roman"/>
          <w:color w:val="auto"/>
          <w:sz w:val="32"/>
          <w:szCs w:val="32"/>
          <w:highlight w:val="none"/>
          <w:lang w:val="en-US" w:eastAsia="zh-CN"/>
        </w:rPr>
        <w:t>2277.49</w:t>
      </w:r>
      <w:r>
        <w:rPr>
          <w:rFonts w:hint="default" w:ascii="Times New Roman" w:hAnsi="Times New Roman" w:eastAsia="仿宋_GB2312" w:cs="Times New Roman"/>
          <w:color w:val="auto"/>
          <w:sz w:val="32"/>
          <w:szCs w:val="32"/>
          <w:highlight w:val="none"/>
          <w:lang w:val="en-US" w:eastAsia="zh-CN"/>
        </w:rPr>
        <w:t>万元，占支出总预算的</w:t>
      </w:r>
      <w:r>
        <w:rPr>
          <w:rFonts w:hint="eastAsia"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同比增加</w:t>
      </w:r>
      <w:r>
        <w:rPr>
          <w:rFonts w:hint="eastAsia" w:eastAsia="仿宋_GB2312" w:cs="Times New Roman"/>
          <w:color w:val="auto"/>
          <w:sz w:val="32"/>
          <w:szCs w:val="32"/>
          <w:highlight w:val="none"/>
          <w:lang w:val="en-US" w:eastAsia="zh-CN"/>
        </w:rPr>
        <w:t>222.45</w:t>
      </w:r>
      <w:r>
        <w:rPr>
          <w:rFonts w:hint="default" w:ascii="Times New Roman" w:hAnsi="Times New Roman" w:eastAsia="仿宋_GB2312" w:cs="Times New Roman"/>
          <w:color w:val="auto"/>
          <w:sz w:val="32"/>
          <w:szCs w:val="32"/>
          <w:highlight w:val="none"/>
        </w:rPr>
        <w:t>万元，同比增长</w:t>
      </w:r>
      <w:r>
        <w:rPr>
          <w:rFonts w:hint="eastAsia" w:eastAsia="仿宋_GB2312" w:cs="Times New Roman"/>
          <w:color w:val="auto"/>
          <w:sz w:val="32"/>
          <w:szCs w:val="32"/>
          <w:highlight w:val="none"/>
          <w:lang w:val="en-US" w:eastAsia="zh-CN"/>
        </w:rPr>
        <w:t>9.77</w:t>
      </w:r>
      <w:r>
        <w:rPr>
          <w:rFonts w:hint="default" w:ascii="Times New Roman" w:hAnsi="Times New Roman" w:eastAsia="仿宋_GB2312" w:cs="Times New Roman"/>
          <w:color w:val="auto"/>
          <w:sz w:val="32"/>
          <w:szCs w:val="32"/>
          <w:highlight w:val="none"/>
        </w:rPr>
        <w:t>%。</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eastAsia" w:ascii="仿宋_GB2312" w:hAnsi="华文仿宋" w:eastAsia="仿宋_GB2312"/>
          <w:color w:val="auto"/>
          <w:sz w:val="32"/>
          <w:szCs w:val="32"/>
        </w:rPr>
      </w:pPr>
      <w:r>
        <w:rPr>
          <w:rFonts w:hint="default" w:ascii="Times New Roman" w:hAnsi="Times New Roman" w:eastAsia="仿宋_GB2312" w:cs="Times New Roman"/>
          <w:color w:val="auto"/>
          <w:kern w:val="2"/>
          <w:sz w:val="32"/>
          <w:szCs w:val="32"/>
          <w:highlight w:val="none"/>
          <w:lang w:val="en-US" w:eastAsia="zh-CN" w:bidi="ar-SA"/>
        </w:rPr>
        <w:t>（一）按支出功能分类科目划分，共分为</w:t>
      </w:r>
      <w:r>
        <w:rPr>
          <w:rFonts w:hint="eastAsia" w:ascii="Times New Roman" w:hAnsi="Times New Roman" w:eastAsia="仿宋_GB2312" w:cs="Times New Roman"/>
          <w:bCs/>
          <w:color w:val="auto"/>
          <w:sz w:val="32"/>
          <w:szCs w:val="32"/>
          <w:highlight w:val="none"/>
          <w:lang w:val="en-US" w:eastAsia="zh-CN"/>
        </w:rPr>
        <w:t>三</w:t>
      </w:r>
      <w:r>
        <w:rPr>
          <w:rFonts w:hint="default" w:ascii="Times New Roman" w:hAnsi="Times New Roman" w:eastAsia="仿宋_GB2312" w:cs="Times New Roman"/>
          <w:color w:val="auto"/>
          <w:kern w:val="2"/>
          <w:sz w:val="32"/>
          <w:szCs w:val="32"/>
          <w:highlight w:val="none"/>
          <w:lang w:val="en-US" w:eastAsia="zh-CN" w:bidi="ar-SA"/>
        </w:rPr>
        <w:t>类，其中：</w:t>
      </w:r>
    </w:p>
    <w:p>
      <w:pPr>
        <w:pStyle w:val="3"/>
        <w:spacing w:before="0" w:beforeAutospacing="0" w:after="0" w:afterAutospacing="0" w:line="560" w:lineRule="exact"/>
        <w:rPr>
          <w:rFonts w:hint="eastAsia" w:ascii="仿宋_GB2312" w:hAnsi="华文仿宋" w:eastAsia="仿宋_GB2312"/>
          <w:color w:val="auto"/>
          <w:sz w:val="32"/>
          <w:szCs w:val="32"/>
        </w:rPr>
      </w:pPr>
      <w:r>
        <w:rPr>
          <w:rFonts w:hint="eastAsia" w:ascii="仿宋_GB2312" w:hAnsi="华文仿宋" w:eastAsia="仿宋_GB2312"/>
          <w:color w:val="auto"/>
          <w:sz w:val="32"/>
          <w:szCs w:val="32"/>
        </w:rPr>
        <w:t>（</w:t>
      </w:r>
      <w:r>
        <w:rPr>
          <w:rFonts w:hint="eastAsia" w:ascii="仿宋_GB2312" w:hAnsi="华文仿宋" w:eastAsia="仿宋_GB2312"/>
          <w:color w:val="auto"/>
          <w:sz w:val="32"/>
          <w:szCs w:val="32"/>
          <w:lang w:val="en-US" w:eastAsia="zh-CN"/>
        </w:rPr>
        <w:t>1</w:t>
      </w:r>
      <w:r>
        <w:rPr>
          <w:rFonts w:hint="eastAsia" w:ascii="仿宋_GB2312" w:hAnsi="华文仿宋" w:eastAsia="仿宋_GB2312"/>
          <w:color w:val="auto"/>
          <w:sz w:val="32"/>
          <w:szCs w:val="32"/>
        </w:rPr>
        <w:t>）205类教育支出预算1</w:t>
      </w:r>
      <w:r>
        <w:rPr>
          <w:rFonts w:hint="eastAsia" w:ascii="仿宋_GB2312" w:hAnsi="华文仿宋" w:eastAsia="仿宋_GB2312"/>
          <w:color w:val="auto"/>
          <w:sz w:val="32"/>
          <w:szCs w:val="32"/>
          <w:lang w:val="en-US" w:eastAsia="zh-CN"/>
        </w:rPr>
        <w:t>688.02</w:t>
      </w:r>
      <w:r>
        <w:rPr>
          <w:rFonts w:hint="eastAsia" w:ascii="仿宋_GB2312" w:hAnsi="华文仿宋" w:eastAsia="仿宋_GB2312"/>
          <w:color w:val="auto"/>
          <w:sz w:val="32"/>
          <w:szCs w:val="32"/>
        </w:rPr>
        <w:t>万元，占支出总预算7</w:t>
      </w:r>
      <w:r>
        <w:rPr>
          <w:rFonts w:hint="eastAsia" w:ascii="仿宋_GB2312" w:hAnsi="华文仿宋" w:eastAsia="仿宋_GB2312"/>
          <w:color w:val="auto"/>
          <w:sz w:val="32"/>
          <w:szCs w:val="32"/>
          <w:lang w:val="en-US" w:eastAsia="zh-CN"/>
        </w:rPr>
        <w:t>4</w:t>
      </w:r>
      <w:r>
        <w:rPr>
          <w:rFonts w:hint="eastAsia" w:ascii="仿宋_GB2312" w:hAnsi="华文仿宋" w:eastAsia="仿宋_GB2312"/>
          <w:color w:val="auto"/>
          <w:sz w:val="32"/>
          <w:szCs w:val="32"/>
        </w:rPr>
        <w:t>.</w:t>
      </w:r>
      <w:r>
        <w:rPr>
          <w:rFonts w:hint="eastAsia" w:ascii="仿宋_GB2312" w:hAnsi="华文仿宋" w:eastAsia="仿宋_GB2312"/>
          <w:color w:val="auto"/>
          <w:sz w:val="32"/>
          <w:szCs w:val="32"/>
          <w:lang w:val="en-US" w:eastAsia="zh-CN"/>
        </w:rPr>
        <w:t>12</w:t>
      </w:r>
      <w:r>
        <w:rPr>
          <w:rFonts w:hint="eastAsia" w:ascii="仿宋_GB2312" w:hAnsi="华文仿宋" w:eastAsia="仿宋_GB2312"/>
          <w:color w:val="auto"/>
          <w:sz w:val="32"/>
          <w:szCs w:val="32"/>
        </w:rPr>
        <w:t>%，同比增加</w:t>
      </w:r>
      <w:r>
        <w:rPr>
          <w:rFonts w:hint="eastAsia" w:ascii="仿宋_GB2312" w:hAnsi="华文仿宋" w:eastAsia="仿宋_GB2312"/>
          <w:color w:val="auto"/>
          <w:sz w:val="32"/>
          <w:szCs w:val="32"/>
          <w:lang w:val="en-US" w:eastAsia="zh-CN"/>
        </w:rPr>
        <w:t>181.03</w:t>
      </w:r>
      <w:r>
        <w:rPr>
          <w:rFonts w:hint="eastAsia" w:ascii="仿宋_GB2312" w:hAnsi="华文仿宋" w:eastAsia="仿宋_GB2312"/>
          <w:color w:val="auto"/>
          <w:sz w:val="32"/>
          <w:szCs w:val="32"/>
        </w:rPr>
        <w:t>万元，同比增长1</w:t>
      </w:r>
      <w:r>
        <w:rPr>
          <w:rFonts w:hint="eastAsia" w:ascii="仿宋_GB2312" w:hAnsi="华文仿宋" w:eastAsia="仿宋_GB2312"/>
          <w:color w:val="auto"/>
          <w:sz w:val="32"/>
          <w:szCs w:val="32"/>
          <w:lang w:val="en-US" w:eastAsia="zh-CN"/>
        </w:rPr>
        <w:t>0.72</w:t>
      </w:r>
      <w:r>
        <w:rPr>
          <w:rFonts w:hint="eastAsia" w:ascii="仿宋_GB2312" w:hAnsi="华文仿宋" w:eastAsia="仿宋_GB2312"/>
          <w:color w:val="auto"/>
          <w:sz w:val="32"/>
          <w:szCs w:val="32"/>
        </w:rPr>
        <w:t>%。增加的主要原因是：工资提高、教师岗位变动。</w:t>
      </w:r>
    </w:p>
    <w:p>
      <w:pPr>
        <w:pStyle w:val="3"/>
        <w:spacing w:before="0" w:beforeAutospacing="0" w:after="0" w:afterAutospacing="0" w:line="560" w:lineRule="exact"/>
        <w:rPr>
          <w:rFonts w:hint="eastAsia" w:ascii="仿宋_GB2312" w:hAnsi="华文仿宋" w:eastAsia="仿宋_GB2312"/>
          <w:color w:val="auto"/>
          <w:sz w:val="32"/>
          <w:szCs w:val="32"/>
        </w:rPr>
      </w:pPr>
      <w:r>
        <w:rPr>
          <w:rFonts w:hint="eastAsia" w:ascii="仿宋_GB2312" w:hAnsi="华文仿宋" w:eastAsia="仿宋_GB2312"/>
          <w:color w:val="auto"/>
          <w:sz w:val="32"/>
          <w:szCs w:val="32"/>
          <w:lang w:eastAsia="zh-CN"/>
        </w:rPr>
        <w:t>（</w:t>
      </w:r>
      <w:r>
        <w:rPr>
          <w:rFonts w:hint="eastAsia" w:ascii="仿宋_GB2312" w:hAnsi="华文仿宋" w:eastAsia="仿宋_GB2312"/>
          <w:color w:val="auto"/>
          <w:sz w:val="32"/>
          <w:szCs w:val="32"/>
          <w:lang w:val="en-US" w:eastAsia="zh-CN"/>
        </w:rPr>
        <w:t>2</w:t>
      </w:r>
      <w:r>
        <w:rPr>
          <w:rFonts w:hint="eastAsia" w:ascii="仿宋_GB2312" w:hAnsi="华文仿宋" w:eastAsia="仿宋_GB2312"/>
          <w:color w:val="auto"/>
          <w:sz w:val="32"/>
          <w:szCs w:val="32"/>
          <w:lang w:eastAsia="zh-CN"/>
        </w:rPr>
        <w:t>）</w:t>
      </w:r>
      <w:r>
        <w:rPr>
          <w:rFonts w:hint="eastAsia" w:ascii="仿宋_GB2312" w:hAnsi="华文仿宋" w:eastAsia="仿宋_GB2312"/>
          <w:color w:val="auto"/>
          <w:sz w:val="32"/>
          <w:szCs w:val="32"/>
        </w:rPr>
        <w:t>208类社会保障和就业支出预算3</w:t>
      </w:r>
      <w:r>
        <w:rPr>
          <w:rFonts w:hint="eastAsia" w:ascii="仿宋_GB2312" w:hAnsi="华文仿宋" w:eastAsia="仿宋_GB2312"/>
          <w:color w:val="auto"/>
          <w:sz w:val="32"/>
          <w:szCs w:val="32"/>
          <w:lang w:val="en-US" w:eastAsia="zh-CN"/>
        </w:rPr>
        <w:t>68.42</w:t>
      </w:r>
      <w:r>
        <w:rPr>
          <w:rFonts w:hint="eastAsia" w:ascii="仿宋_GB2312" w:hAnsi="华文仿宋" w:eastAsia="仿宋_GB2312"/>
          <w:color w:val="auto"/>
          <w:sz w:val="32"/>
          <w:szCs w:val="32"/>
        </w:rPr>
        <w:t>万元，占支出总预算16.</w:t>
      </w:r>
      <w:r>
        <w:rPr>
          <w:rFonts w:hint="eastAsia" w:ascii="仿宋_GB2312" w:hAnsi="华文仿宋" w:eastAsia="仿宋_GB2312"/>
          <w:color w:val="auto"/>
          <w:sz w:val="32"/>
          <w:szCs w:val="32"/>
          <w:lang w:val="en-US" w:eastAsia="zh-CN"/>
        </w:rPr>
        <w:t>18</w:t>
      </w:r>
      <w:r>
        <w:rPr>
          <w:rFonts w:hint="eastAsia" w:ascii="仿宋_GB2312" w:hAnsi="华文仿宋" w:eastAsia="仿宋_GB2312"/>
          <w:color w:val="auto"/>
          <w:sz w:val="32"/>
          <w:szCs w:val="32"/>
        </w:rPr>
        <w:t>%，同比增加</w:t>
      </w:r>
      <w:r>
        <w:rPr>
          <w:rFonts w:hint="eastAsia" w:ascii="仿宋_GB2312" w:hAnsi="华文仿宋" w:eastAsia="仿宋_GB2312"/>
          <w:color w:val="auto"/>
          <w:sz w:val="32"/>
          <w:szCs w:val="32"/>
          <w:lang w:val="en-US" w:eastAsia="zh-CN"/>
        </w:rPr>
        <w:t>342.53</w:t>
      </w:r>
      <w:r>
        <w:rPr>
          <w:rFonts w:hint="eastAsia" w:ascii="仿宋_GB2312" w:hAnsi="华文仿宋" w:eastAsia="仿宋_GB2312"/>
          <w:color w:val="auto"/>
          <w:sz w:val="32"/>
          <w:szCs w:val="32"/>
        </w:rPr>
        <w:t>万元，同比增长</w:t>
      </w:r>
      <w:r>
        <w:rPr>
          <w:rFonts w:hint="eastAsia" w:ascii="仿宋_GB2312" w:hAnsi="华文仿宋" w:eastAsia="仿宋_GB2312"/>
          <w:color w:val="auto"/>
          <w:sz w:val="32"/>
          <w:szCs w:val="32"/>
          <w:lang w:val="en-US" w:eastAsia="zh-CN"/>
        </w:rPr>
        <w:t>7.02</w:t>
      </w:r>
      <w:r>
        <w:rPr>
          <w:rFonts w:hint="eastAsia" w:ascii="仿宋_GB2312" w:hAnsi="华文仿宋" w:eastAsia="仿宋_GB2312"/>
          <w:color w:val="auto"/>
          <w:sz w:val="32"/>
          <w:szCs w:val="32"/>
        </w:rPr>
        <w:t>%。增加的主要原因是：学生人数增加、职工岗位提升、薪级上涨。</w:t>
      </w:r>
    </w:p>
    <w:p>
      <w:pPr>
        <w:pStyle w:val="3"/>
        <w:spacing w:before="0" w:beforeAutospacing="0" w:after="0" w:afterAutospacing="0" w:line="560" w:lineRule="exact"/>
        <w:rPr>
          <w:rFonts w:hint="eastAsia" w:ascii="仿宋_GB2312" w:hAnsi="华文仿宋" w:eastAsia="仿宋_GB2312"/>
          <w:color w:val="auto"/>
          <w:sz w:val="32"/>
          <w:szCs w:val="32"/>
        </w:rPr>
      </w:pPr>
      <w:r>
        <w:rPr>
          <w:rFonts w:hint="eastAsia" w:ascii="仿宋_GB2312" w:hAnsi="华文仿宋" w:eastAsia="仿宋_GB2312"/>
          <w:color w:val="auto"/>
          <w:sz w:val="32"/>
          <w:szCs w:val="32"/>
        </w:rPr>
        <w:t>（3）221类住房保障支出预算2</w:t>
      </w:r>
      <w:r>
        <w:rPr>
          <w:rFonts w:hint="eastAsia" w:ascii="仿宋_GB2312" w:hAnsi="华文仿宋" w:eastAsia="仿宋_GB2312"/>
          <w:color w:val="auto"/>
          <w:sz w:val="32"/>
          <w:szCs w:val="32"/>
          <w:lang w:val="en-US" w:eastAsia="zh-CN"/>
        </w:rPr>
        <w:t>21.05</w:t>
      </w:r>
      <w:r>
        <w:rPr>
          <w:rFonts w:hint="eastAsia" w:ascii="仿宋_GB2312" w:hAnsi="华文仿宋" w:eastAsia="仿宋_GB2312"/>
          <w:color w:val="auto"/>
          <w:sz w:val="32"/>
          <w:szCs w:val="32"/>
        </w:rPr>
        <w:t>万元，占支出总预算</w:t>
      </w:r>
      <w:r>
        <w:rPr>
          <w:rFonts w:hint="eastAsia" w:ascii="仿宋_GB2312" w:hAnsi="华文仿宋" w:eastAsia="仿宋_GB2312"/>
          <w:color w:val="auto"/>
          <w:sz w:val="32"/>
          <w:szCs w:val="32"/>
          <w:lang w:val="en-US" w:eastAsia="zh-CN"/>
        </w:rPr>
        <w:t>9.71</w:t>
      </w:r>
      <w:r>
        <w:rPr>
          <w:rFonts w:hint="eastAsia" w:ascii="仿宋_GB2312" w:hAnsi="华文仿宋" w:eastAsia="仿宋_GB2312"/>
          <w:color w:val="auto"/>
          <w:sz w:val="32"/>
          <w:szCs w:val="32"/>
        </w:rPr>
        <w:t>%，同比增加</w:t>
      </w:r>
      <w:r>
        <w:rPr>
          <w:rFonts w:hint="eastAsia" w:ascii="仿宋_GB2312" w:hAnsi="华文仿宋" w:eastAsia="仿宋_GB2312"/>
          <w:color w:val="auto"/>
          <w:sz w:val="32"/>
          <w:szCs w:val="32"/>
          <w:lang w:val="en-US" w:eastAsia="zh-CN"/>
        </w:rPr>
        <w:t>15.53</w:t>
      </w:r>
      <w:r>
        <w:rPr>
          <w:rFonts w:hint="eastAsia" w:ascii="仿宋_GB2312" w:hAnsi="华文仿宋" w:eastAsia="仿宋_GB2312"/>
          <w:color w:val="auto"/>
          <w:sz w:val="32"/>
          <w:szCs w:val="32"/>
        </w:rPr>
        <w:t>万元，同比增长</w:t>
      </w:r>
      <w:r>
        <w:rPr>
          <w:rFonts w:hint="eastAsia" w:ascii="仿宋_GB2312" w:hAnsi="华文仿宋" w:eastAsia="仿宋_GB2312"/>
          <w:color w:val="auto"/>
          <w:sz w:val="32"/>
          <w:szCs w:val="32"/>
          <w:lang w:val="en-US" w:eastAsia="zh-CN"/>
        </w:rPr>
        <w:t>7.03</w:t>
      </w:r>
      <w:r>
        <w:rPr>
          <w:rFonts w:hint="eastAsia" w:ascii="仿宋_GB2312" w:hAnsi="华文仿宋" w:eastAsia="仿宋_GB2312"/>
          <w:color w:val="auto"/>
          <w:sz w:val="32"/>
          <w:szCs w:val="32"/>
        </w:rPr>
        <w:t>%。增加的主要原因是：工资提高、教师岗位变动。</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（二）按支出结构分类划分，分为基本支出预算和项目支出预算</w:t>
      </w:r>
      <w:r>
        <w:rPr>
          <w:rFonts w:hint="eastAsia" w:ascii="Times New Roman" w:hAnsi="Times New Roman" w:eastAsia="仿宋_GB2312" w:cs="Times New Roman"/>
          <w:color w:val="auto"/>
          <w:kern w:val="2"/>
          <w:sz w:val="32"/>
          <w:szCs w:val="32"/>
          <w:highlight w:val="none"/>
          <w:lang w:val="en-US" w:eastAsia="zh-CN" w:bidi="ar-SA"/>
        </w:rPr>
        <w:t>，其中：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strike w:val="0"/>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基本支出预算</w:t>
      </w:r>
      <w:r>
        <w:rPr>
          <w:rFonts w:hint="eastAsia" w:ascii="Times New Roman" w:hAnsi="Times New Roman" w:eastAsia="仿宋_GB2312" w:cs="Times New Roman"/>
          <w:color w:val="auto"/>
          <w:kern w:val="2"/>
          <w:sz w:val="32"/>
          <w:szCs w:val="32"/>
          <w:highlight w:val="none"/>
          <w:lang w:val="en-US" w:eastAsia="zh-CN" w:bidi="ar-SA"/>
        </w:rPr>
        <w:t>2277.49</w:t>
      </w:r>
      <w:r>
        <w:rPr>
          <w:rFonts w:hint="default" w:ascii="Times New Roman" w:hAnsi="Times New Roman" w:eastAsia="仿宋_GB2312" w:cs="Times New Roman"/>
          <w:color w:val="auto"/>
          <w:kern w:val="2"/>
          <w:sz w:val="32"/>
          <w:szCs w:val="32"/>
          <w:highlight w:val="none"/>
          <w:lang w:val="en-US" w:eastAsia="zh-CN" w:bidi="ar-SA"/>
        </w:rPr>
        <w:t>万元，占一般公共预算拨款支出预算</w:t>
      </w:r>
      <w:r>
        <w:rPr>
          <w:rFonts w:hint="eastAsia" w:ascii="Times New Roman" w:hAnsi="Times New Roman"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%，同比增加</w:t>
      </w:r>
      <w:r>
        <w:rPr>
          <w:rFonts w:hint="eastAsia" w:ascii="Times New Roman" w:hAnsi="Times New Roman" w:eastAsia="仿宋_GB2312" w:cs="Times New Roman"/>
          <w:color w:val="auto"/>
          <w:kern w:val="2"/>
          <w:sz w:val="32"/>
          <w:szCs w:val="32"/>
          <w:highlight w:val="none"/>
          <w:lang w:val="en-US" w:eastAsia="zh-CN" w:bidi="ar-SA"/>
        </w:rPr>
        <w:t>222.45</w:t>
      </w:r>
      <w:r>
        <w:rPr>
          <w:rFonts w:hint="default" w:ascii="Times New Roman" w:hAnsi="Times New Roman" w:eastAsia="仿宋_GB2312" w:cs="Times New Roman"/>
          <w:color w:val="auto"/>
          <w:kern w:val="2"/>
          <w:sz w:val="32"/>
          <w:szCs w:val="32"/>
          <w:highlight w:val="none"/>
          <w:lang w:val="en-US" w:eastAsia="zh-CN" w:bidi="ar-SA"/>
        </w:rPr>
        <w:t>万元，同比增长</w:t>
      </w:r>
      <w:r>
        <w:rPr>
          <w:rFonts w:hint="eastAsia" w:ascii="Times New Roman" w:hAnsi="Times New Roman" w:eastAsia="仿宋_GB2312" w:cs="Times New Roman"/>
          <w:color w:val="auto"/>
          <w:kern w:val="2"/>
          <w:sz w:val="32"/>
          <w:szCs w:val="32"/>
          <w:highlight w:val="none"/>
          <w:lang w:val="en-US" w:eastAsia="zh-CN" w:bidi="ar-SA"/>
        </w:rPr>
        <w:t>9.77</w:t>
      </w:r>
      <w:r>
        <w:rPr>
          <w:rFonts w:hint="default" w:ascii="Times New Roman" w:hAnsi="Times New Roman" w:eastAsia="仿宋_GB2312" w:cs="Times New Roman"/>
          <w:color w:val="auto"/>
          <w:kern w:val="2"/>
          <w:sz w:val="32"/>
          <w:szCs w:val="32"/>
          <w:highlight w:val="none"/>
          <w:lang w:val="en-US" w:eastAsia="zh-CN" w:bidi="ar-SA"/>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2023年支出预算总体增加主要是</w:t>
      </w:r>
      <w:r>
        <w:rPr>
          <w:rFonts w:hint="eastAsia" w:ascii="仿宋_GB2312" w:hAnsi="华文仿宋" w:eastAsia="仿宋_GB2312"/>
          <w:color w:val="auto"/>
          <w:sz w:val="32"/>
          <w:szCs w:val="32"/>
        </w:rPr>
        <w:t>学生人数增加、职工岗位提升、薪级上涨</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auto"/>
          <w:kern w:val="0"/>
          <w:sz w:val="32"/>
          <w:szCs w:val="32"/>
          <w:highlight w:val="none"/>
          <w:lang w:val="en-US" w:eastAsia="zh-CN" w:bidi="ar-SA"/>
        </w:rPr>
      </w:pPr>
      <w:r>
        <w:rPr>
          <w:rFonts w:hint="default" w:ascii="Times New Roman" w:hAnsi="Times New Roman" w:eastAsia="黑体" w:cs="Times New Roman"/>
          <w:b w:val="0"/>
          <w:bCs w:val="0"/>
          <w:color w:val="auto"/>
          <w:kern w:val="0"/>
          <w:sz w:val="32"/>
          <w:szCs w:val="32"/>
          <w:highlight w:val="none"/>
          <w:lang w:val="en-US" w:eastAsia="zh-CN" w:bidi="ar-SA"/>
        </w:rPr>
        <w:t>四、财政拨款收支预算情况说明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strike/>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2023年单位财政拨款收支总预算</w:t>
      </w:r>
      <w:r>
        <w:rPr>
          <w:rFonts w:hint="eastAsia" w:ascii="Times New Roman" w:hAnsi="Times New Roman" w:eastAsia="仿宋_GB2312" w:cs="Times New Roman"/>
          <w:b w:val="0"/>
          <w:bCs w:val="0"/>
          <w:color w:val="auto"/>
          <w:kern w:val="2"/>
          <w:sz w:val="32"/>
          <w:szCs w:val="32"/>
          <w:highlight w:val="none"/>
          <w:lang w:val="en-US" w:eastAsia="zh-CN" w:bidi="ar-SA"/>
        </w:rPr>
        <w:t>2231.49</w:t>
      </w:r>
      <w:r>
        <w:rPr>
          <w:rFonts w:hint="default" w:ascii="Times New Roman" w:hAnsi="Times New Roman" w:eastAsia="仿宋_GB2312" w:cs="Times New Roman"/>
          <w:b w:val="0"/>
          <w:bCs w:val="0"/>
          <w:color w:val="auto"/>
          <w:kern w:val="2"/>
          <w:sz w:val="32"/>
          <w:szCs w:val="32"/>
          <w:highlight w:val="none"/>
          <w:lang w:val="en-US" w:eastAsia="zh-CN" w:bidi="ar-SA"/>
        </w:rPr>
        <w:t>万元，收入包括：收入来源</w:t>
      </w:r>
      <w:r>
        <w:rPr>
          <w:rFonts w:hint="eastAsia" w:ascii="Times New Roman" w:hAnsi="Times New Roman" w:eastAsia="仿宋_GB2312" w:cs="Times New Roman"/>
          <w:b w:val="0"/>
          <w:bCs w:val="0"/>
          <w:color w:val="auto"/>
          <w:kern w:val="2"/>
          <w:sz w:val="32"/>
          <w:szCs w:val="32"/>
          <w:highlight w:val="none"/>
          <w:lang w:val="en-US" w:eastAsia="zh-CN" w:bidi="ar-SA"/>
        </w:rPr>
        <w:t>一、上级拨款2126.19万元，</w:t>
      </w:r>
      <w:r>
        <w:rPr>
          <w:rFonts w:hint="default" w:ascii="Times New Roman" w:hAnsi="Times New Roman" w:eastAsia="仿宋_GB2312" w:cs="Times New Roman"/>
          <w:b w:val="0"/>
          <w:bCs w:val="0"/>
          <w:color w:val="auto"/>
          <w:kern w:val="2"/>
          <w:sz w:val="32"/>
          <w:szCs w:val="32"/>
          <w:highlight w:val="none"/>
          <w:lang w:val="en-US" w:eastAsia="zh-CN" w:bidi="ar-SA"/>
        </w:rPr>
        <w:t>二</w:t>
      </w:r>
      <w:r>
        <w:rPr>
          <w:rFonts w:hint="eastAsia" w:ascii="Times New Roman" w:hAnsi="Times New Roman" w:eastAsia="仿宋_GB2312" w:cs="Times New Roman"/>
          <w:b w:val="0"/>
          <w:bCs w:val="0"/>
          <w:color w:val="auto"/>
          <w:kern w:val="2"/>
          <w:sz w:val="32"/>
          <w:szCs w:val="32"/>
          <w:highlight w:val="none"/>
          <w:lang w:val="en-US" w:eastAsia="zh-CN" w:bidi="ar-SA"/>
        </w:rPr>
        <w:t>、上年结余105.3</w:t>
      </w:r>
      <w:r>
        <w:rPr>
          <w:rFonts w:hint="default" w:ascii="Times New Roman" w:hAnsi="Times New Roman" w:eastAsia="仿宋_GB2312" w:cs="Times New Roman"/>
          <w:b w:val="0"/>
          <w:bCs w:val="0"/>
          <w:color w:val="auto"/>
          <w:kern w:val="2"/>
          <w:sz w:val="32"/>
          <w:szCs w:val="32"/>
          <w:highlight w:val="none"/>
          <w:lang w:val="en-US" w:eastAsia="zh-CN" w:bidi="ar-SA"/>
        </w:rPr>
        <w:t>万元；支出包括：支出功能科目分类名称一</w:t>
      </w:r>
      <w:r>
        <w:rPr>
          <w:rFonts w:hint="eastAsia" w:ascii="Times New Roman" w:hAnsi="Times New Roman" w:eastAsia="仿宋_GB2312" w:cs="Times New Roman"/>
          <w:b w:val="0"/>
          <w:bCs w:val="0"/>
          <w:color w:val="auto"/>
          <w:kern w:val="2"/>
          <w:sz w:val="32"/>
          <w:szCs w:val="32"/>
          <w:highlight w:val="none"/>
          <w:lang w:val="en-US" w:eastAsia="zh-CN" w:bidi="ar-SA"/>
        </w:rPr>
        <w:t>教育支出1642.02</w:t>
      </w:r>
      <w:r>
        <w:rPr>
          <w:rFonts w:hint="default" w:ascii="Times New Roman" w:hAnsi="Times New Roman" w:eastAsia="仿宋_GB2312" w:cs="Times New Roman"/>
          <w:b w:val="0"/>
          <w:bCs w:val="0"/>
          <w:color w:val="auto"/>
          <w:kern w:val="2"/>
          <w:sz w:val="32"/>
          <w:szCs w:val="32"/>
          <w:highlight w:val="none"/>
          <w:lang w:val="en-US" w:eastAsia="zh-CN" w:bidi="ar-SA"/>
        </w:rPr>
        <w:t>万元，支出功能科目分类名称二</w:t>
      </w:r>
      <w:r>
        <w:rPr>
          <w:rFonts w:hint="eastAsia" w:ascii="Times New Roman" w:hAnsi="Times New Roman" w:eastAsia="仿宋_GB2312" w:cs="Times New Roman"/>
          <w:b w:val="0"/>
          <w:bCs w:val="0"/>
          <w:color w:val="auto"/>
          <w:kern w:val="2"/>
          <w:sz w:val="32"/>
          <w:szCs w:val="32"/>
          <w:highlight w:val="none"/>
          <w:lang w:val="en-US" w:eastAsia="zh-CN" w:bidi="ar-SA"/>
        </w:rPr>
        <w:t>社会保障和就业支出368.42</w:t>
      </w:r>
      <w:r>
        <w:rPr>
          <w:rFonts w:hint="default" w:ascii="Times New Roman" w:hAnsi="Times New Roman" w:eastAsia="仿宋_GB2312" w:cs="Times New Roman"/>
          <w:b w:val="0"/>
          <w:bCs w:val="0"/>
          <w:color w:val="auto"/>
          <w:kern w:val="2"/>
          <w:sz w:val="32"/>
          <w:szCs w:val="32"/>
          <w:highlight w:val="none"/>
          <w:lang w:val="en-US" w:eastAsia="zh-CN" w:bidi="ar-SA"/>
        </w:rPr>
        <w:t>万元</w:t>
      </w:r>
      <w:r>
        <w:rPr>
          <w:rFonts w:hint="eastAsia" w:ascii="Times New Roman" w:hAnsi="Times New Roman" w:eastAsia="仿宋_GB2312" w:cs="Times New Roman"/>
          <w:b w:val="0"/>
          <w:bCs w:val="0"/>
          <w:color w:val="auto"/>
          <w:kern w:val="2"/>
          <w:sz w:val="32"/>
          <w:szCs w:val="32"/>
          <w:highlight w:val="none"/>
          <w:lang w:val="en-US" w:eastAsia="zh-CN" w:bidi="ar-SA"/>
        </w:rPr>
        <w:t>，三住房保障支出221.05万元</w:t>
      </w:r>
      <w:r>
        <w:rPr>
          <w:rFonts w:hint="default" w:ascii="Times New Roman" w:hAnsi="Times New Roman" w:eastAsia="仿宋_GB2312" w:cs="Times New Roman"/>
          <w:b w:val="0"/>
          <w:bCs w:val="0"/>
          <w:color w:val="auto"/>
          <w:kern w:val="2"/>
          <w:sz w:val="32"/>
          <w:szCs w:val="32"/>
          <w:highlight w:val="none"/>
          <w:lang w:val="en-US" w:eastAsia="zh-CN" w:bidi="ar-SA"/>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auto"/>
          <w:kern w:val="0"/>
          <w:sz w:val="32"/>
          <w:szCs w:val="32"/>
          <w:highlight w:val="none"/>
          <w:lang w:val="en-US" w:eastAsia="zh-CN" w:bidi="ar-SA"/>
        </w:rPr>
      </w:pPr>
      <w:r>
        <w:rPr>
          <w:rFonts w:hint="default" w:ascii="Times New Roman" w:hAnsi="Times New Roman" w:eastAsia="黑体" w:cs="Times New Roman"/>
          <w:b w:val="0"/>
          <w:bCs w:val="0"/>
          <w:color w:val="auto"/>
          <w:kern w:val="0"/>
          <w:sz w:val="32"/>
          <w:szCs w:val="32"/>
          <w:highlight w:val="none"/>
          <w:lang w:val="en-US" w:eastAsia="zh-CN" w:bidi="ar-SA"/>
        </w:rPr>
        <w:t>五、一般公共预算支出情况说明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2023年单位一般公共预算拨款支出</w:t>
      </w:r>
      <w:r>
        <w:rPr>
          <w:rFonts w:hint="eastAsia" w:ascii="Times New Roman" w:hAnsi="Times New Roman" w:eastAsia="仿宋_GB2312" w:cs="Times New Roman"/>
          <w:b w:val="0"/>
          <w:bCs w:val="0"/>
          <w:color w:val="auto"/>
          <w:kern w:val="2"/>
          <w:sz w:val="32"/>
          <w:szCs w:val="32"/>
          <w:highlight w:val="none"/>
          <w:lang w:val="en-US" w:eastAsia="zh-CN" w:bidi="ar-SA"/>
        </w:rPr>
        <w:t>2126.19</w:t>
      </w:r>
      <w:r>
        <w:rPr>
          <w:rFonts w:hint="default" w:ascii="Times New Roman" w:hAnsi="Times New Roman" w:eastAsia="仿宋_GB2312" w:cs="Times New Roman"/>
          <w:b w:val="0"/>
          <w:bCs w:val="0"/>
          <w:color w:val="auto"/>
          <w:kern w:val="2"/>
          <w:sz w:val="32"/>
          <w:szCs w:val="32"/>
          <w:highlight w:val="none"/>
          <w:lang w:val="en-US" w:eastAsia="zh-CN" w:bidi="ar-SA"/>
        </w:rPr>
        <w:t>万元，其中：基本支出</w:t>
      </w:r>
      <w:r>
        <w:rPr>
          <w:rFonts w:hint="eastAsia" w:ascii="Times New Roman" w:hAnsi="Times New Roman" w:eastAsia="仿宋_GB2312" w:cs="Times New Roman"/>
          <w:b w:val="0"/>
          <w:bCs w:val="0"/>
          <w:color w:val="auto"/>
          <w:kern w:val="2"/>
          <w:sz w:val="32"/>
          <w:szCs w:val="32"/>
          <w:highlight w:val="none"/>
          <w:lang w:val="en-US" w:eastAsia="zh-CN" w:bidi="ar-SA"/>
        </w:rPr>
        <w:t>2126.19</w:t>
      </w:r>
      <w:r>
        <w:rPr>
          <w:rFonts w:hint="default" w:ascii="Times New Roman" w:hAnsi="Times New Roman" w:eastAsia="仿宋_GB2312" w:cs="Times New Roman"/>
          <w:b w:val="0"/>
          <w:bCs w:val="0"/>
          <w:color w:val="auto"/>
          <w:kern w:val="2"/>
          <w:sz w:val="32"/>
          <w:szCs w:val="32"/>
          <w:highlight w:val="none"/>
          <w:lang w:val="en-US" w:eastAsia="zh-CN" w:bidi="ar-SA"/>
        </w:rPr>
        <w:t>万元，项目支出</w:t>
      </w:r>
      <w:r>
        <w:rPr>
          <w:rFonts w:hint="eastAsia" w:ascii="Times New Roman" w:hAnsi="Times New Roman" w:eastAsia="仿宋_GB2312" w:cs="Times New Roman"/>
          <w:b w:val="0"/>
          <w:bCs w:val="0"/>
          <w:color w:val="auto"/>
          <w:kern w:val="2"/>
          <w:sz w:val="32"/>
          <w:szCs w:val="32"/>
          <w:highlight w:val="none"/>
          <w:lang w:val="en-US" w:eastAsia="zh-CN" w:bidi="ar-SA"/>
        </w:rPr>
        <w:t>0</w:t>
      </w:r>
      <w:r>
        <w:rPr>
          <w:rFonts w:hint="default" w:ascii="Times New Roman" w:hAnsi="Times New Roman" w:eastAsia="仿宋_GB2312" w:cs="Times New Roman"/>
          <w:b w:val="0"/>
          <w:bCs w:val="0"/>
          <w:color w:val="auto"/>
          <w:kern w:val="2"/>
          <w:sz w:val="32"/>
          <w:szCs w:val="32"/>
          <w:highlight w:val="none"/>
          <w:lang w:val="en-US" w:eastAsia="zh-CN" w:bidi="ar-SA"/>
        </w:rPr>
        <w:t>万元，具体支出预算如下：</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（一）</w:t>
      </w:r>
      <w:r>
        <w:rPr>
          <w:rFonts w:hint="eastAsia" w:ascii="仿宋_GB2312" w:hAnsi="华文仿宋" w:eastAsia="仿宋_GB2312"/>
          <w:color w:val="auto"/>
          <w:sz w:val="32"/>
          <w:szCs w:val="32"/>
        </w:rPr>
        <w:t>205类教育支出预算</w:t>
      </w:r>
      <w:r>
        <w:rPr>
          <w:rFonts w:hint="eastAsia" w:ascii="Times New Roman" w:hAnsi="Times New Roman" w:eastAsia="仿宋_GB2312" w:cs="Times New Roman"/>
          <w:b w:val="0"/>
          <w:bCs w:val="0"/>
          <w:color w:val="auto"/>
          <w:kern w:val="2"/>
          <w:sz w:val="32"/>
          <w:szCs w:val="32"/>
          <w:highlight w:val="none"/>
          <w:lang w:val="en-US" w:eastAsia="zh-CN" w:bidi="ar-SA"/>
        </w:rPr>
        <w:t>初中教育1536.72</w:t>
      </w:r>
      <w:r>
        <w:rPr>
          <w:rFonts w:hint="default" w:ascii="Times New Roman" w:hAnsi="Times New Roman" w:eastAsia="仿宋_GB2312" w:cs="Times New Roman"/>
          <w:b w:val="0"/>
          <w:bCs w:val="0"/>
          <w:color w:val="auto"/>
          <w:kern w:val="2"/>
          <w:sz w:val="32"/>
          <w:szCs w:val="32"/>
          <w:highlight w:val="none"/>
          <w:lang w:val="en-US" w:eastAsia="zh-CN" w:bidi="ar-SA"/>
        </w:rPr>
        <w:t>万元</w:t>
      </w:r>
      <w:r>
        <w:rPr>
          <w:rFonts w:hint="default" w:ascii="Times New Roman" w:hAnsi="Times New Roman" w:eastAsia="仿宋_GB2312" w:cs="Times New Roman"/>
          <w:b w:val="0"/>
          <w:bCs w:val="0"/>
          <w:strike w:val="0"/>
          <w:color w:val="auto"/>
          <w:kern w:val="2"/>
          <w:sz w:val="32"/>
          <w:szCs w:val="32"/>
          <w:highlight w:val="none"/>
          <w:u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主要用于</w:t>
      </w:r>
      <w:r>
        <w:rPr>
          <w:rFonts w:hint="eastAsia" w:ascii="仿宋_GB2312" w:hAnsi="华文仿宋" w:eastAsia="仿宋_GB2312"/>
          <w:color w:val="auto"/>
          <w:sz w:val="32"/>
          <w:szCs w:val="32"/>
        </w:rPr>
        <w:t>工资福利、培训费、差旅费、各项活动的开展</w:t>
      </w:r>
      <w:r>
        <w:rPr>
          <w:rFonts w:hint="default" w:ascii="Times New Roman" w:hAnsi="Times New Roman" w:eastAsia="仿宋_GB2312" w:cs="Times New Roman"/>
          <w:color w:val="auto"/>
          <w:sz w:val="32"/>
          <w:szCs w:val="32"/>
          <w:highlight w:val="none"/>
          <w:lang w:eastAsia="zh-CN"/>
        </w:rPr>
        <w:t>。</w:t>
      </w:r>
    </w:p>
    <w:p>
      <w:pPr>
        <w:pStyle w:val="3"/>
        <w:spacing w:before="0" w:beforeAutospacing="0" w:after="0" w:afterAutospacing="0" w:line="560" w:lineRule="exact"/>
        <w:ind w:firstLine="480" w:firstLineChars="150"/>
        <w:rPr>
          <w:rFonts w:hint="eastAsia" w:ascii="仿宋_GB2312" w:hAnsi="华文仿宋" w:eastAsia="仿宋_GB2312"/>
          <w:color w:val="auto"/>
          <w:sz w:val="32"/>
          <w:szCs w:val="32"/>
        </w:rPr>
      </w:pPr>
      <w:r>
        <w:rPr>
          <w:rFonts w:hint="default" w:ascii="Times New Roman" w:hAnsi="Times New Roman" w:eastAsia="仿宋_GB2312" w:cs="Times New Roman"/>
          <w:b w:val="0"/>
          <w:bCs w:val="0"/>
          <w:color w:val="auto"/>
          <w:kern w:val="2"/>
          <w:sz w:val="32"/>
          <w:szCs w:val="32"/>
          <w:highlight w:val="none"/>
          <w:lang w:val="en-US" w:eastAsia="zh-CN" w:bidi="ar-SA"/>
        </w:rPr>
        <w:t>（二）</w:t>
      </w:r>
      <w:r>
        <w:rPr>
          <w:rFonts w:hint="eastAsia" w:ascii="仿宋_GB2312" w:hAnsi="华文仿宋" w:eastAsia="仿宋_GB2312"/>
          <w:color w:val="auto"/>
          <w:sz w:val="32"/>
          <w:szCs w:val="32"/>
        </w:rPr>
        <w:t>208类社会保障和就业支出预算3</w:t>
      </w:r>
      <w:r>
        <w:rPr>
          <w:rFonts w:hint="eastAsia" w:ascii="仿宋_GB2312" w:hAnsi="华文仿宋" w:eastAsia="仿宋_GB2312"/>
          <w:color w:val="auto"/>
          <w:sz w:val="32"/>
          <w:szCs w:val="32"/>
          <w:lang w:val="en-US" w:eastAsia="zh-CN"/>
        </w:rPr>
        <w:t>68.42</w:t>
      </w:r>
      <w:r>
        <w:rPr>
          <w:rFonts w:hint="eastAsia" w:ascii="仿宋_GB2312" w:hAnsi="华文仿宋" w:eastAsia="仿宋_GB2312"/>
          <w:color w:val="auto"/>
          <w:sz w:val="32"/>
          <w:szCs w:val="32"/>
        </w:rPr>
        <w:t>万元，主要用于</w:t>
      </w:r>
      <w:r>
        <w:rPr>
          <w:rFonts w:hint="eastAsia" w:ascii="仿宋_GB2312" w:hAnsi="华文仿宋" w:eastAsia="仿宋_GB2312"/>
          <w:color w:val="auto"/>
          <w:sz w:val="32"/>
          <w:szCs w:val="32"/>
          <w:lang w:eastAsia="zh-CN"/>
        </w:rPr>
        <w:t>职工</w:t>
      </w:r>
      <w:r>
        <w:rPr>
          <w:rFonts w:hint="eastAsia" w:ascii="仿宋_GB2312" w:hAnsi="华文仿宋" w:eastAsia="仿宋_GB2312"/>
          <w:color w:val="auto"/>
          <w:sz w:val="32"/>
          <w:szCs w:val="32"/>
        </w:rPr>
        <w:t>养老保险。</w:t>
      </w:r>
    </w:p>
    <w:p>
      <w:pPr>
        <w:pStyle w:val="3"/>
        <w:spacing w:before="0" w:beforeAutospacing="0" w:after="0" w:afterAutospacing="0" w:line="560" w:lineRule="exact"/>
        <w:ind w:firstLine="480" w:firstLineChars="150"/>
        <w:rPr>
          <w:rFonts w:hint="eastAsia" w:ascii="楷体_GB2312" w:hAnsi="华文仿宋" w:eastAsia="楷体_GB2312"/>
          <w:b/>
          <w:color w:val="auto"/>
          <w:sz w:val="32"/>
          <w:szCs w:val="32"/>
        </w:rPr>
      </w:pPr>
      <w:r>
        <w:rPr>
          <w:rFonts w:hint="eastAsia" w:ascii="仿宋_GB2312" w:hAnsi="华文仿宋" w:eastAsia="仿宋_GB2312"/>
          <w:color w:val="auto"/>
          <w:sz w:val="32"/>
          <w:szCs w:val="32"/>
          <w:lang w:eastAsia="zh-CN"/>
        </w:rPr>
        <w:t>（三）</w:t>
      </w:r>
      <w:r>
        <w:rPr>
          <w:rFonts w:hint="eastAsia" w:ascii="仿宋_GB2312" w:hAnsi="华文仿宋" w:eastAsia="仿宋_GB2312"/>
          <w:color w:val="auto"/>
          <w:sz w:val="32"/>
          <w:szCs w:val="32"/>
        </w:rPr>
        <w:t>221类住房保障支出</w:t>
      </w:r>
      <w:r>
        <w:rPr>
          <w:rFonts w:hint="eastAsia" w:ascii="仿宋_GB2312" w:hAnsi="华文仿宋" w:eastAsia="仿宋_GB2312"/>
          <w:color w:val="auto"/>
          <w:sz w:val="32"/>
          <w:szCs w:val="32"/>
          <w:lang w:val="en-US" w:eastAsia="zh-CN"/>
        </w:rPr>
        <w:t>221.05</w:t>
      </w:r>
      <w:r>
        <w:rPr>
          <w:rFonts w:hint="eastAsia" w:ascii="仿宋_GB2312" w:hAnsi="华文仿宋" w:eastAsia="仿宋_GB2312"/>
          <w:color w:val="auto"/>
          <w:sz w:val="32"/>
          <w:szCs w:val="32"/>
        </w:rPr>
        <w:t>万元。主要用于</w:t>
      </w:r>
      <w:r>
        <w:rPr>
          <w:rFonts w:hint="eastAsia" w:ascii="仿宋_GB2312" w:hAnsi="华文仿宋" w:eastAsia="仿宋_GB2312"/>
          <w:color w:val="auto"/>
          <w:sz w:val="32"/>
          <w:szCs w:val="32"/>
          <w:lang w:eastAsia="zh-CN"/>
        </w:rPr>
        <w:t>职工</w:t>
      </w:r>
      <w:r>
        <w:rPr>
          <w:rFonts w:hint="eastAsia" w:ascii="仿宋_GB2312" w:hAnsi="华文仿宋" w:eastAsia="仿宋_GB2312"/>
          <w:color w:val="auto"/>
          <w:sz w:val="32"/>
          <w:szCs w:val="32"/>
        </w:rPr>
        <w:t>公积金。</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auto"/>
          <w:kern w:val="0"/>
          <w:sz w:val="32"/>
          <w:szCs w:val="32"/>
          <w:highlight w:val="none"/>
          <w:lang w:val="en-US" w:eastAsia="zh-CN" w:bidi="ar-SA"/>
        </w:rPr>
      </w:pPr>
      <w:r>
        <w:rPr>
          <w:rFonts w:hint="default" w:ascii="Times New Roman" w:hAnsi="Times New Roman" w:eastAsia="黑体" w:cs="Times New Roman"/>
          <w:b w:val="0"/>
          <w:bCs w:val="0"/>
          <w:color w:val="auto"/>
          <w:kern w:val="0"/>
          <w:sz w:val="32"/>
          <w:szCs w:val="32"/>
          <w:highlight w:val="none"/>
          <w:lang w:val="en-US" w:eastAsia="zh-CN" w:bidi="ar-SA"/>
        </w:rPr>
        <w:t>六、一般公共预算基本支出情况说明</w:t>
      </w:r>
    </w:p>
    <w:p>
      <w:pPr>
        <w:pStyle w:val="3"/>
        <w:spacing w:before="0" w:beforeAutospacing="0" w:after="0" w:afterAutospacing="0" w:line="560" w:lineRule="exact"/>
        <w:ind w:firstLine="640" w:firstLineChars="200"/>
        <w:rPr>
          <w:rFonts w:hint="eastAsia" w:ascii="仿宋_GB2312" w:hAnsi="华文仿宋" w:eastAsia="仿宋_GB2312"/>
          <w:color w:val="auto"/>
          <w:sz w:val="32"/>
          <w:szCs w:val="32"/>
        </w:rPr>
      </w:pPr>
      <w:r>
        <w:rPr>
          <w:rFonts w:hint="eastAsia" w:ascii="仿宋_GB2312" w:hAnsi="华文仿宋" w:eastAsia="仿宋_GB2312"/>
          <w:color w:val="auto"/>
          <w:sz w:val="32"/>
          <w:szCs w:val="32"/>
        </w:rPr>
        <w:t>2022年单位一般公共预算基本支出2</w:t>
      </w:r>
      <w:r>
        <w:rPr>
          <w:rFonts w:hint="eastAsia" w:ascii="仿宋_GB2312" w:hAnsi="华文仿宋" w:eastAsia="仿宋_GB2312"/>
          <w:color w:val="auto"/>
          <w:sz w:val="32"/>
          <w:szCs w:val="32"/>
          <w:lang w:val="en-US" w:eastAsia="zh-CN"/>
        </w:rPr>
        <w:t>126.19</w:t>
      </w:r>
      <w:r>
        <w:rPr>
          <w:rFonts w:hint="eastAsia" w:ascii="仿宋_GB2312" w:hAnsi="华文仿宋" w:eastAsia="仿宋_GB2312"/>
          <w:color w:val="auto"/>
          <w:sz w:val="32"/>
          <w:szCs w:val="32"/>
        </w:rPr>
        <w:t>万元，其中：</w:t>
      </w:r>
    </w:p>
    <w:p>
      <w:pPr>
        <w:pStyle w:val="3"/>
        <w:numPr>
          <w:ilvl w:val="0"/>
          <w:numId w:val="1"/>
        </w:numPr>
        <w:spacing w:before="0" w:beforeAutospacing="0" w:after="0" w:afterAutospacing="0" w:line="560" w:lineRule="exact"/>
        <w:ind w:left="-10" w:leftChars="0" w:firstLine="640" w:firstLineChars="0"/>
        <w:rPr>
          <w:rFonts w:hint="eastAsia" w:ascii="仿宋_GB2312" w:hAnsi="华文仿宋" w:eastAsia="仿宋_GB2312"/>
          <w:color w:val="auto"/>
          <w:sz w:val="32"/>
          <w:szCs w:val="32"/>
        </w:rPr>
      </w:pPr>
      <w:r>
        <w:rPr>
          <w:rFonts w:hint="eastAsia" w:ascii="仿宋_GB2312" w:hAnsi="华文仿宋" w:eastAsia="仿宋_GB2312"/>
          <w:color w:val="auto"/>
          <w:sz w:val="32"/>
          <w:szCs w:val="32"/>
          <w:lang w:eastAsia="zh-CN"/>
        </w:rPr>
        <w:t>工资福利</w:t>
      </w:r>
      <w:r>
        <w:rPr>
          <w:rFonts w:hint="eastAsia" w:ascii="仿宋_GB2312" w:hAnsi="华文仿宋" w:eastAsia="仿宋_GB2312"/>
          <w:color w:val="auto"/>
          <w:sz w:val="32"/>
          <w:szCs w:val="32"/>
          <w:lang w:val="en-US" w:eastAsia="zh-CN"/>
        </w:rPr>
        <w:t>2004.01</w:t>
      </w:r>
      <w:r>
        <w:rPr>
          <w:rFonts w:hint="eastAsia" w:ascii="仿宋_GB2312" w:hAnsi="华文仿宋" w:eastAsia="仿宋_GB2312"/>
          <w:color w:val="auto"/>
          <w:sz w:val="32"/>
          <w:szCs w:val="32"/>
        </w:rPr>
        <w:t>万元，主要包括：其中基本工资</w:t>
      </w:r>
      <w:r>
        <w:rPr>
          <w:rFonts w:hint="eastAsia" w:ascii="仿宋_GB2312" w:hAnsi="华文仿宋" w:eastAsia="仿宋_GB2312"/>
          <w:color w:val="auto"/>
          <w:sz w:val="32"/>
          <w:szCs w:val="32"/>
          <w:lang w:val="en-US" w:eastAsia="zh-CN"/>
        </w:rPr>
        <w:t>793.24</w:t>
      </w:r>
      <w:r>
        <w:rPr>
          <w:rFonts w:hint="eastAsia" w:ascii="仿宋_GB2312" w:hAnsi="华文仿宋" w:eastAsia="仿宋_GB2312"/>
          <w:color w:val="auto"/>
          <w:sz w:val="32"/>
          <w:szCs w:val="32"/>
        </w:rPr>
        <w:t>万元、津贴补贴107.</w:t>
      </w:r>
      <w:r>
        <w:rPr>
          <w:rFonts w:hint="eastAsia" w:ascii="仿宋_GB2312" w:hAnsi="华文仿宋" w:eastAsia="仿宋_GB2312"/>
          <w:color w:val="auto"/>
          <w:sz w:val="32"/>
          <w:szCs w:val="32"/>
          <w:lang w:val="en-US" w:eastAsia="zh-CN"/>
        </w:rPr>
        <w:t>05</w:t>
      </w:r>
      <w:r>
        <w:rPr>
          <w:rFonts w:hint="eastAsia" w:ascii="仿宋_GB2312" w:hAnsi="华文仿宋" w:eastAsia="仿宋_GB2312"/>
          <w:color w:val="auto"/>
          <w:sz w:val="32"/>
          <w:szCs w:val="32"/>
        </w:rPr>
        <w:t>万元、绩效工资3</w:t>
      </w:r>
      <w:r>
        <w:rPr>
          <w:rFonts w:hint="eastAsia" w:ascii="仿宋_GB2312" w:hAnsi="华文仿宋" w:eastAsia="仿宋_GB2312"/>
          <w:color w:val="auto"/>
          <w:sz w:val="32"/>
          <w:szCs w:val="32"/>
          <w:lang w:val="en-US" w:eastAsia="zh-CN"/>
        </w:rPr>
        <w:t>56.58</w:t>
      </w:r>
      <w:r>
        <w:rPr>
          <w:rFonts w:hint="eastAsia" w:ascii="仿宋_GB2312" w:hAnsi="华文仿宋" w:eastAsia="仿宋_GB2312"/>
          <w:color w:val="auto"/>
          <w:sz w:val="32"/>
          <w:szCs w:val="32"/>
        </w:rPr>
        <w:t>万元、机关事业单位基本养老保险缴费3</w:t>
      </w:r>
      <w:r>
        <w:rPr>
          <w:rFonts w:hint="eastAsia" w:ascii="仿宋_GB2312" w:hAnsi="华文仿宋" w:eastAsia="仿宋_GB2312"/>
          <w:color w:val="auto"/>
          <w:sz w:val="32"/>
          <w:szCs w:val="32"/>
          <w:lang w:val="en-US" w:eastAsia="zh-CN"/>
        </w:rPr>
        <w:t>68.42</w:t>
      </w:r>
      <w:r>
        <w:rPr>
          <w:rFonts w:hint="eastAsia" w:ascii="仿宋_GB2312" w:hAnsi="华文仿宋" w:eastAsia="仿宋_GB2312"/>
          <w:color w:val="auto"/>
          <w:sz w:val="32"/>
          <w:szCs w:val="32"/>
        </w:rPr>
        <w:t>万元、职工基本医疗保险缴费1</w:t>
      </w:r>
      <w:r>
        <w:rPr>
          <w:rFonts w:hint="eastAsia" w:ascii="仿宋_GB2312" w:hAnsi="华文仿宋" w:eastAsia="仿宋_GB2312"/>
          <w:color w:val="auto"/>
          <w:sz w:val="32"/>
          <w:szCs w:val="32"/>
          <w:lang w:val="en-US" w:eastAsia="zh-CN"/>
        </w:rPr>
        <w:t>43.68</w:t>
      </w:r>
      <w:r>
        <w:rPr>
          <w:rFonts w:hint="eastAsia" w:ascii="仿宋_GB2312" w:hAnsi="华文仿宋" w:eastAsia="仿宋_GB2312"/>
          <w:color w:val="auto"/>
          <w:sz w:val="32"/>
          <w:szCs w:val="32"/>
        </w:rPr>
        <w:t>万元、其他社会保障缴费1</w:t>
      </w:r>
      <w:r>
        <w:rPr>
          <w:rFonts w:hint="eastAsia" w:ascii="仿宋_GB2312" w:hAnsi="华文仿宋" w:eastAsia="仿宋_GB2312"/>
          <w:color w:val="auto"/>
          <w:sz w:val="32"/>
          <w:szCs w:val="32"/>
          <w:lang w:val="en-US" w:eastAsia="zh-CN"/>
        </w:rPr>
        <w:t>4</w:t>
      </w:r>
      <w:r>
        <w:rPr>
          <w:rFonts w:hint="eastAsia" w:ascii="仿宋_GB2312" w:hAnsi="华文仿宋" w:eastAsia="仿宋_GB2312"/>
          <w:color w:val="auto"/>
          <w:sz w:val="32"/>
          <w:szCs w:val="32"/>
        </w:rPr>
        <w:t>万元、住房公积金</w:t>
      </w:r>
      <w:r>
        <w:rPr>
          <w:rFonts w:hint="eastAsia" w:ascii="仿宋_GB2312" w:hAnsi="华文仿宋" w:eastAsia="仿宋_GB2312"/>
          <w:color w:val="auto"/>
          <w:sz w:val="32"/>
          <w:szCs w:val="32"/>
          <w:lang w:val="en-US" w:eastAsia="zh-CN"/>
        </w:rPr>
        <w:t>221.05</w:t>
      </w:r>
      <w:r>
        <w:rPr>
          <w:rFonts w:hint="eastAsia" w:ascii="仿宋_GB2312" w:hAnsi="华文仿宋" w:eastAsia="仿宋_GB2312"/>
          <w:color w:val="auto"/>
          <w:sz w:val="32"/>
          <w:szCs w:val="32"/>
        </w:rPr>
        <w:t>万元.</w:t>
      </w:r>
    </w:p>
    <w:p>
      <w:pPr>
        <w:pStyle w:val="3"/>
        <w:spacing w:before="0" w:beforeAutospacing="0" w:after="0" w:afterAutospacing="0" w:line="560" w:lineRule="exact"/>
        <w:ind w:firstLine="640" w:firstLineChars="200"/>
        <w:rPr>
          <w:rFonts w:hint="eastAsia" w:ascii="仿宋_GB2312" w:hAnsi="华文仿宋" w:eastAsia="仿宋_GB2312"/>
          <w:color w:val="auto"/>
          <w:sz w:val="32"/>
          <w:szCs w:val="32"/>
        </w:rPr>
      </w:pPr>
      <w:r>
        <w:rPr>
          <w:rFonts w:hint="eastAsia" w:ascii="仿宋_GB2312" w:hAnsi="华文仿宋" w:eastAsia="仿宋_GB2312"/>
          <w:color w:val="auto"/>
          <w:sz w:val="32"/>
          <w:szCs w:val="32"/>
          <w:lang w:val="en-US" w:eastAsia="zh-CN"/>
        </w:rPr>
        <w:t>2.</w:t>
      </w:r>
      <w:r>
        <w:rPr>
          <w:rFonts w:hint="eastAsia" w:ascii="仿宋_GB2312" w:hAnsi="华文仿宋" w:eastAsia="仿宋_GB2312"/>
          <w:color w:val="auto"/>
          <w:sz w:val="32"/>
          <w:szCs w:val="32"/>
          <w:lang w:eastAsia="zh-CN"/>
        </w:rPr>
        <w:t>商品和服务支出</w:t>
      </w:r>
      <w:r>
        <w:rPr>
          <w:rFonts w:hint="eastAsia" w:ascii="仿宋_GB2312" w:hAnsi="华文仿宋" w:eastAsia="仿宋_GB2312"/>
          <w:color w:val="auto"/>
          <w:sz w:val="32"/>
          <w:szCs w:val="32"/>
          <w:lang w:val="en-US" w:eastAsia="zh-CN"/>
        </w:rPr>
        <w:t>111.58万元，其中</w:t>
      </w:r>
      <w:r>
        <w:rPr>
          <w:rFonts w:hint="eastAsia" w:ascii="仿宋_GB2312" w:hAnsi="华文仿宋" w:eastAsia="仿宋_GB2312"/>
          <w:color w:val="auto"/>
          <w:sz w:val="32"/>
          <w:szCs w:val="32"/>
          <w:lang w:eastAsia="zh-CN"/>
        </w:rPr>
        <w:t>办公费</w:t>
      </w:r>
      <w:r>
        <w:rPr>
          <w:rFonts w:hint="eastAsia" w:ascii="仿宋_GB2312" w:hAnsi="华文仿宋" w:eastAsia="仿宋_GB2312"/>
          <w:color w:val="auto"/>
          <w:sz w:val="32"/>
          <w:szCs w:val="32"/>
          <w:lang w:val="en-US" w:eastAsia="zh-CN"/>
        </w:rPr>
        <w:t>14.36万元，</w:t>
      </w:r>
      <w:r>
        <w:rPr>
          <w:rFonts w:hint="eastAsia" w:ascii="仿宋_GB2312" w:hAnsi="华文仿宋" w:eastAsia="仿宋_GB2312"/>
          <w:color w:val="auto"/>
          <w:sz w:val="32"/>
          <w:szCs w:val="32"/>
        </w:rPr>
        <w:t>福利费10.</w:t>
      </w:r>
      <w:r>
        <w:rPr>
          <w:rFonts w:hint="eastAsia" w:ascii="仿宋_GB2312" w:hAnsi="华文仿宋" w:eastAsia="仿宋_GB2312"/>
          <w:color w:val="auto"/>
          <w:sz w:val="32"/>
          <w:szCs w:val="32"/>
          <w:lang w:val="en-US" w:eastAsia="zh-CN"/>
        </w:rPr>
        <w:t>78</w:t>
      </w:r>
      <w:r>
        <w:rPr>
          <w:rFonts w:hint="eastAsia" w:ascii="仿宋_GB2312" w:hAnsi="华文仿宋" w:eastAsia="仿宋_GB2312"/>
          <w:color w:val="auto"/>
          <w:sz w:val="32"/>
          <w:szCs w:val="32"/>
        </w:rPr>
        <w:t>万元、其他商品和服务支出8</w:t>
      </w:r>
      <w:r>
        <w:rPr>
          <w:rFonts w:hint="eastAsia" w:ascii="仿宋_GB2312" w:hAnsi="华文仿宋" w:eastAsia="仿宋_GB2312"/>
          <w:color w:val="auto"/>
          <w:sz w:val="32"/>
          <w:szCs w:val="32"/>
          <w:lang w:val="en-US" w:eastAsia="zh-CN"/>
        </w:rPr>
        <w:t>6.44</w:t>
      </w:r>
      <w:r>
        <w:rPr>
          <w:rFonts w:hint="eastAsia" w:ascii="仿宋_GB2312" w:hAnsi="华文仿宋" w:eastAsia="仿宋_GB2312"/>
          <w:color w:val="auto"/>
          <w:sz w:val="32"/>
          <w:szCs w:val="32"/>
        </w:rPr>
        <w:t>万元。</w:t>
      </w:r>
    </w:p>
    <w:p>
      <w:pPr>
        <w:pStyle w:val="3"/>
        <w:numPr>
          <w:ilvl w:val="0"/>
          <w:numId w:val="0"/>
        </w:numPr>
        <w:spacing w:before="0" w:beforeAutospacing="0" w:after="0" w:afterAutospacing="0" w:line="560" w:lineRule="exact"/>
        <w:ind w:left="630" w:leftChars="0"/>
        <w:rPr>
          <w:rFonts w:hint="eastAsia" w:ascii="仿宋_GB2312" w:hAnsi="华文仿宋" w:eastAsia="仿宋_GB2312"/>
          <w:color w:val="auto"/>
          <w:sz w:val="32"/>
          <w:szCs w:val="32"/>
        </w:rPr>
      </w:pPr>
      <w:r>
        <w:rPr>
          <w:rFonts w:hint="eastAsia" w:ascii="仿宋_GB2312" w:hAnsi="华文仿宋" w:eastAsia="仿宋_GB2312"/>
          <w:color w:val="auto"/>
          <w:sz w:val="32"/>
          <w:szCs w:val="32"/>
          <w:lang w:val="en-US" w:eastAsia="zh-CN"/>
        </w:rPr>
        <w:t>3.</w:t>
      </w:r>
      <w:r>
        <w:rPr>
          <w:rFonts w:hint="eastAsia" w:ascii="仿宋_GB2312" w:hAnsi="华文仿宋" w:eastAsia="仿宋_GB2312"/>
          <w:color w:val="auto"/>
          <w:sz w:val="32"/>
          <w:szCs w:val="32"/>
        </w:rPr>
        <w:t>对个人和家庭的补助8.81,其中退休费</w:t>
      </w:r>
      <w:r>
        <w:rPr>
          <w:rFonts w:hint="eastAsia" w:ascii="仿宋_GB2312" w:hAnsi="华文仿宋" w:eastAsia="仿宋_GB2312"/>
          <w:color w:val="auto"/>
          <w:sz w:val="32"/>
          <w:szCs w:val="32"/>
          <w:lang w:val="en-US" w:eastAsia="zh-CN"/>
        </w:rPr>
        <w:t>9.92</w:t>
      </w:r>
      <w:r>
        <w:rPr>
          <w:rFonts w:hint="eastAsia" w:ascii="仿宋_GB2312" w:hAnsi="华文仿宋" w:eastAsia="仿宋_GB2312"/>
          <w:color w:val="auto"/>
          <w:sz w:val="32"/>
          <w:szCs w:val="32"/>
        </w:rPr>
        <w:t>万元、奖励金</w:t>
      </w:r>
      <w:r>
        <w:rPr>
          <w:rFonts w:hint="eastAsia" w:ascii="仿宋_GB2312" w:hAnsi="华文仿宋" w:eastAsia="仿宋_GB2312"/>
          <w:color w:val="auto"/>
          <w:sz w:val="32"/>
          <w:szCs w:val="32"/>
          <w:lang w:val="en-US" w:eastAsia="zh-CN"/>
        </w:rPr>
        <w:t>0.06</w:t>
      </w:r>
      <w:r>
        <w:rPr>
          <w:rFonts w:hint="eastAsia" w:ascii="仿宋_GB2312" w:hAnsi="华文仿宋" w:eastAsia="仿宋_GB2312"/>
          <w:color w:val="auto"/>
          <w:sz w:val="32"/>
          <w:szCs w:val="32"/>
        </w:rPr>
        <w:t>万元、其他对个人和家庭的补助0.62</w:t>
      </w:r>
      <w:r>
        <w:rPr>
          <w:rFonts w:hint="eastAsia" w:ascii="仿宋_GB2312" w:hAnsi="华文仿宋" w:eastAsia="仿宋_GB2312"/>
          <w:color w:val="auto"/>
          <w:sz w:val="32"/>
          <w:szCs w:val="32"/>
          <w:lang w:eastAsia="zh-CN"/>
        </w:rPr>
        <w:t>万元</w:t>
      </w:r>
      <w:r>
        <w:rPr>
          <w:rFonts w:hint="eastAsia" w:ascii="仿宋_GB2312" w:hAnsi="华文仿宋" w:eastAsia="仿宋_GB2312"/>
          <w:color w:val="auto"/>
          <w:sz w:val="32"/>
          <w:szCs w:val="32"/>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auto"/>
          <w:kern w:val="0"/>
          <w:sz w:val="32"/>
          <w:szCs w:val="32"/>
          <w:highlight w:val="none"/>
          <w:lang w:val="en-US" w:eastAsia="zh-CN" w:bidi="ar-SA"/>
        </w:rPr>
      </w:pPr>
      <w:r>
        <w:rPr>
          <w:rFonts w:hint="default" w:ascii="Times New Roman" w:hAnsi="Times New Roman" w:eastAsia="黑体" w:cs="Times New Roman"/>
          <w:b w:val="0"/>
          <w:bCs w:val="0"/>
          <w:color w:val="auto"/>
          <w:kern w:val="0"/>
          <w:sz w:val="32"/>
          <w:szCs w:val="32"/>
          <w:highlight w:val="none"/>
          <w:lang w:val="en-US" w:eastAsia="zh-CN" w:bidi="ar-SA"/>
        </w:rPr>
        <w:t>七、一般公共预算“三公”经费情况说明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eastAsia="zh-CN"/>
        </w:rPr>
        <w:t>2023年</w:t>
      </w:r>
      <w:r>
        <w:rPr>
          <w:rFonts w:hint="eastAsia" w:ascii="Times New Roman" w:hAnsi="Times New Roman" w:eastAsia="仿宋_GB2312" w:cs="Times New Roman"/>
          <w:bCs/>
          <w:color w:val="auto"/>
          <w:sz w:val="32"/>
          <w:szCs w:val="32"/>
          <w:highlight w:val="none"/>
          <w:lang w:eastAsia="zh-CN"/>
        </w:rPr>
        <w:t>单位</w:t>
      </w:r>
      <w:r>
        <w:rPr>
          <w:rFonts w:hint="default" w:ascii="Times New Roman" w:hAnsi="Times New Roman" w:eastAsia="仿宋_GB2312" w:cs="Times New Roman"/>
          <w:bCs/>
          <w:color w:val="auto"/>
          <w:sz w:val="32"/>
          <w:szCs w:val="32"/>
          <w:highlight w:val="none"/>
        </w:rPr>
        <w:t>一般公共预算安排的“三公”经费支出预算</w:t>
      </w:r>
      <w:r>
        <w:rPr>
          <w:rFonts w:hint="eastAsia" w:ascii="Times New Roman" w:hAnsi="Times New Roman" w:eastAsia="仿宋_GB2312" w:cs="Times New Roman"/>
          <w:bCs/>
          <w:color w:val="auto"/>
          <w:sz w:val="32"/>
          <w:szCs w:val="32"/>
          <w:highlight w:val="none"/>
          <w:lang w:val="en-US" w:eastAsia="zh-CN"/>
        </w:rPr>
        <w:t>0</w:t>
      </w:r>
      <w:r>
        <w:rPr>
          <w:rFonts w:hint="default" w:ascii="Times New Roman" w:hAnsi="Times New Roman" w:eastAsia="仿宋_GB2312" w:cs="Times New Roman"/>
          <w:bCs/>
          <w:color w:val="auto"/>
          <w:sz w:val="32"/>
          <w:szCs w:val="32"/>
          <w:highlight w:val="none"/>
        </w:rPr>
        <w:t>万元，比</w:t>
      </w:r>
      <w:r>
        <w:rPr>
          <w:rFonts w:hint="default" w:ascii="Times New Roman" w:hAnsi="Times New Roman" w:eastAsia="仿宋_GB2312" w:cs="Times New Roman"/>
          <w:bCs/>
          <w:color w:val="auto"/>
          <w:sz w:val="32"/>
          <w:szCs w:val="32"/>
          <w:highlight w:val="none"/>
          <w:lang w:val="en-US" w:eastAsia="zh-CN"/>
        </w:rPr>
        <w:t>202</w:t>
      </w:r>
      <w:r>
        <w:rPr>
          <w:rFonts w:hint="eastAsia" w:ascii="Times New Roman" w:hAnsi="Times New Roman" w:eastAsia="仿宋_GB2312" w:cs="Times New Roman"/>
          <w:bCs/>
          <w:color w:val="auto"/>
          <w:sz w:val="32"/>
          <w:szCs w:val="32"/>
          <w:highlight w:val="none"/>
          <w:lang w:val="en-US" w:eastAsia="zh-CN"/>
        </w:rPr>
        <w:t>2</w:t>
      </w:r>
      <w:r>
        <w:rPr>
          <w:rFonts w:hint="default" w:ascii="Times New Roman" w:hAnsi="Times New Roman" w:eastAsia="仿宋_GB2312" w:cs="Times New Roman"/>
          <w:bCs/>
          <w:color w:val="auto"/>
          <w:sz w:val="32"/>
          <w:szCs w:val="32"/>
          <w:highlight w:val="none"/>
        </w:rPr>
        <w:t>年预算</w:t>
      </w:r>
      <w:r>
        <w:rPr>
          <w:rFonts w:hint="eastAsia" w:ascii="Times New Roman" w:hAnsi="Times New Roman" w:eastAsia="仿宋_GB2312" w:cs="Times New Roman"/>
          <w:bCs/>
          <w:color w:val="auto"/>
          <w:sz w:val="32"/>
          <w:szCs w:val="32"/>
          <w:highlight w:val="none"/>
          <w:lang w:val="en-US" w:eastAsia="zh-CN"/>
        </w:rPr>
        <w:t>0</w:t>
      </w:r>
      <w:r>
        <w:rPr>
          <w:rFonts w:hint="default" w:ascii="Times New Roman" w:hAnsi="Times New Roman" w:eastAsia="仿宋_GB2312" w:cs="Times New Roman"/>
          <w:bCs/>
          <w:color w:val="auto"/>
          <w:sz w:val="32"/>
          <w:szCs w:val="32"/>
          <w:highlight w:val="none"/>
        </w:rPr>
        <w:t>万元，同比增加（减少）</w:t>
      </w:r>
      <w:r>
        <w:rPr>
          <w:rFonts w:hint="eastAsia" w:ascii="Times New Roman" w:hAnsi="Times New Roman" w:eastAsia="仿宋_GB2312" w:cs="Times New Roman"/>
          <w:bCs/>
          <w:color w:val="auto"/>
          <w:sz w:val="32"/>
          <w:szCs w:val="32"/>
          <w:highlight w:val="none"/>
          <w:lang w:val="en-US" w:eastAsia="zh-CN"/>
        </w:rPr>
        <w:t>0</w:t>
      </w:r>
      <w:r>
        <w:rPr>
          <w:rFonts w:hint="default" w:ascii="Times New Roman" w:hAnsi="Times New Roman" w:eastAsia="仿宋_GB2312" w:cs="Times New Roman"/>
          <w:bCs/>
          <w:color w:val="auto"/>
          <w:sz w:val="32"/>
          <w:szCs w:val="32"/>
          <w:highlight w:val="none"/>
        </w:rPr>
        <w:t>万元，同比增长（下降）</w:t>
      </w:r>
      <w:r>
        <w:rPr>
          <w:rFonts w:hint="eastAsia" w:ascii="Times New Roman" w:hAnsi="Times New Roman" w:eastAsia="仿宋_GB2312" w:cs="Times New Roman"/>
          <w:bCs/>
          <w:color w:val="auto"/>
          <w:sz w:val="32"/>
          <w:szCs w:val="32"/>
          <w:highlight w:val="none"/>
          <w:lang w:val="en-US" w:eastAsia="zh-CN"/>
        </w:rPr>
        <w:t>0</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strike w:val="0"/>
          <w:color w:val="auto"/>
          <w:sz w:val="32"/>
          <w:szCs w:val="32"/>
          <w:highlight w:val="none"/>
          <w:lang w:eastAsia="zh-CN"/>
        </w:rPr>
        <w:t>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bidi="ar-SA"/>
        </w:rPr>
        <w:t>（一）</w:t>
      </w:r>
      <w:r>
        <w:rPr>
          <w:rFonts w:hint="default" w:ascii="Times New Roman" w:hAnsi="Times New Roman" w:eastAsia="仿宋_GB2312" w:cs="Times New Roman"/>
          <w:bCs/>
          <w:color w:val="auto"/>
          <w:sz w:val="32"/>
          <w:szCs w:val="32"/>
          <w:highlight w:val="none"/>
        </w:rPr>
        <w:t>因公出国（境）经费</w:t>
      </w:r>
      <w:r>
        <w:rPr>
          <w:rFonts w:hint="default" w:ascii="Times New Roman" w:hAnsi="Times New Roman" w:eastAsia="仿宋_GB2312" w:cs="Times New Roman"/>
          <w:bCs/>
          <w:color w:val="auto"/>
          <w:sz w:val="32"/>
          <w:szCs w:val="32"/>
          <w:highlight w:val="none"/>
          <w:lang w:eastAsia="zh-CN"/>
        </w:rPr>
        <w:t>2023年</w:t>
      </w:r>
      <w:r>
        <w:rPr>
          <w:rFonts w:hint="default" w:ascii="Times New Roman" w:hAnsi="Times New Roman" w:eastAsia="仿宋_GB2312" w:cs="Times New Roman"/>
          <w:bCs/>
          <w:color w:val="auto"/>
          <w:sz w:val="32"/>
          <w:szCs w:val="32"/>
          <w:highlight w:val="none"/>
        </w:rPr>
        <w:t>预算</w:t>
      </w:r>
      <w:r>
        <w:rPr>
          <w:rFonts w:hint="eastAsia" w:ascii="Times New Roman" w:hAnsi="Times New Roman" w:eastAsia="仿宋_GB2312" w:cs="Times New Roman"/>
          <w:bCs/>
          <w:color w:val="auto"/>
          <w:sz w:val="32"/>
          <w:szCs w:val="32"/>
          <w:highlight w:val="none"/>
          <w:lang w:val="en-US" w:eastAsia="zh-CN"/>
        </w:rPr>
        <w:t>0</w:t>
      </w:r>
      <w:r>
        <w:rPr>
          <w:rFonts w:hint="default" w:ascii="Times New Roman" w:hAnsi="Times New Roman" w:eastAsia="仿宋_GB2312" w:cs="Times New Roman"/>
          <w:bCs/>
          <w:color w:val="auto"/>
          <w:sz w:val="32"/>
          <w:szCs w:val="32"/>
          <w:highlight w:val="none"/>
        </w:rPr>
        <w:t>万元，同比增加（减少）</w:t>
      </w:r>
      <w:r>
        <w:rPr>
          <w:rFonts w:hint="eastAsia" w:ascii="Times New Roman" w:hAnsi="Times New Roman" w:eastAsia="仿宋_GB2312" w:cs="Times New Roman"/>
          <w:bCs/>
          <w:color w:val="auto"/>
          <w:sz w:val="32"/>
          <w:szCs w:val="32"/>
          <w:highlight w:val="none"/>
          <w:lang w:val="en-US" w:eastAsia="zh-CN"/>
        </w:rPr>
        <w:t>0</w:t>
      </w:r>
      <w:r>
        <w:rPr>
          <w:rFonts w:hint="default" w:ascii="Times New Roman" w:hAnsi="Times New Roman" w:eastAsia="仿宋_GB2312" w:cs="Times New Roman"/>
          <w:bCs/>
          <w:color w:val="auto"/>
          <w:sz w:val="32"/>
          <w:szCs w:val="32"/>
          <w:highlight w:val="none"/>
        </w:rPr>
        <w:t>万元，增长（下降）</w:t>
      </w:r>
      <w:r>
        <w:rPr>
          <w:rFonts w:hint="eastAsia" w:ascii="Times New Roman" w:hAnsi="Times New Roman" w:eastAsia="仿宋_GB2312" w:cs="Times New Roman"/>
          <w:bCs/>
          <w:color w:val="auto"/>
          <w:sz w:val="32"/>
          <w:szCs w:val="32"/>
          <w:highlight w:val="none"/>
          <w:lang w:val="en-US" w:eastAsia="zh-CN"/>
        </w:rPr>
        <w:t>0</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val="en-US" w:eastAsia="zh-CN"/>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bidi="ar-SA"/>
        </w:rPr>
        <w:t>（二）</w:t>
      </w:r>
      <w:r>
        <w:rPr>
          <w:rFonts w:hint="default" w:ascii="Times New Roman" w:hAnsi="Times New Roman" w:eastAsia="仿宋_GB2312" w:cs="Times New Roman"/>
          <w:bCs/>
          <w:color w:val="auto"/>
          <w:sz w:val="32"/>
          <w:szCs w:val="32"/>
          <w:highlight w:val="none"/>
        </w:rPr>
        <w:t>公务接待费</w:t>
      </w:r>
      <w:r>
        <w:rPr>
          <w:rFonts w:hint="default" w:ascii="Times New Roman" w:hAnsi="Times New Roman" w:eastAsia="仿宋_GB2312" w:cs="Times New Roman"/>
          <w:bCs/>
          <w:color w:val="auto"/>
          <w:sz w:val="32"/>
          <w:szCs w:val="32"/>
          <w:highlight w:val="none"/>
          <w:lang w:eastAsia="zh-CN"/>
        </w:rPr>
        <w:t>2023年</w:t>
      </w:r>
      <w:r>
        <w:rPr>
          <w:rFonts w:hint="default" w:ascii="Times New Roman" w:hAnsi="Times New Roman" w:eastAsia="仿宋_GB2312" w:cs="Times New Roman"/>
          <w:bCs/>
          <w:color w:val="auto"/>
          <w:sz w:val="32"/>
          <w:szCs w:val="32"/>
          <w:highlight w:val="none"/>
        </w:rPr>
        <w:t>预算</w:t>
      </w:r>
      <w:r>
        <w:rPr>
          <w:rFonts w:hint="eastAsia" w:ascii="Times New Roman" w:hAnsi="Times New Roman" w:eastAsia="仿宋_GB2312" w:cs="Times New Roman"/>
          <w:bCs/>
          <w:color w:val="auto"/>
          <w:sz w:val="32"/>
          <w:szCs w:val="32"/>
          <w:highlight w:val="none"/>
          <w:lang w:val="en-US" w:eastAsia="zh-CN"/>
        </w:rPr>
        <w:t>0</w:t>
      </w:r>
      <w:r>
        <w:rPr>
          <w:rFonts w:hint="default" w:ascii="Times New Roman" w:hAnsi="Times New Roman" w:eastAsia="仿宋_GB2312" w:cs="Times New Roman"/>
          <w:bCs/>
          <w:color w:val="auto"/>
          <w:sz w:val="32"/>
          <w:szCs w:val="32"/>
          <w:highlight w:val="none"/>
        </w:rPr>
        <w:t>万元，同比增加（减少）</w:t>
      </w:r>
      <w:r>
        <w:rPr>
          <w:rFonts w:hint="eastAsia" w:ascii="Times New Roman" w:hAnsi="Times New Roman" w:eastAsia="仿宋_GB2312" w:cs="Times New Roman"/>
          <w:bCs/>
          <w:color w:val="auto"/>
          <w:sz w:val="32"/>
          <w:szCs w:val="32"/>
          <w:highlight w:val="none"/>
          <w:lang w:val="en-US" w:eastAsia="zh-CN"/>
        </w:rPr>
        <w:t>0</w:t>
      </w:r>
      <w:r>
        <w:rPr>
          <w:rFonts w:hint="default" w:ascii="Times New Roman" w:hAnsi="Times New Roman" w:eastAsia="仿宋_GB2312" w:cs="Times New Roman"/>
          <w:bCs/>
          <w:color w:val="auto"/>
          <w:sz w:val="32"/>
          <w:szCs w:val="32"/>
          <w:highlight w:val="none"/>
        </w:rPr>
        <w:t>万元，增长（下降）</w:t>
      </w:r>
      <w:r>
        <w:rPr>
          <w:rFonts w:hint="eastAsia" w:ascii="Times New Roman" w:hAnsi="Times New Roman" w:eastAsia="仿宋_GB2312" w:cs="Times New Roman"/>
          <w:bCs/>
          <w:color w:val="auto"/>
          <w:sz w:val="32"/>
          <w:szCs w:val="32"/>
          <w:highlight w:val="none"/>
          <w:lang w:val="en-US" w:eastAsia="zh-CN"/>
        </w:rPr>
        <w:t>0</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val="en-US" w:eastAsia="zh-CN"/>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（三）</w:t>
      </w:r>
      <w:r>
        <w:rPr>
          <w:rFonts w:hint="default" w:ascii="Times New Roman" w:hAnsi="Times New Roman" w:eastAsia="仿宋_GB2312" w:cs="Times New Roman"/>
          <w:bCs/>
          <w:color w:val="auto"/>
          <w:sz w:val="32"/>
          <w:szCs w:val="32"/>
          <w:highlight w:val="none"/>
        </w:rPr>
        <w:t>公务用车购置及</w:t>
      </w:r>
      <w:r>
        <w:rPr>
          <w:rFonts w:hint="default" w:ascii="Times New Roman" w:hAnsi="Times New Roman" w:eastAsia="仿宋_GB2312" w:cs="Times New Roman"/>
          <w:bCs/>
          <w:color w:val="auto"/>
          <w:sz w:val="32"/>
          <w:szCs w:val="32"/>
          <w:highlight w:val="none"/>
          <w:lang w:eastAsia="zh-CN"/>
        </w:rPr>
        <w:t>运行维护费2023年</w:t>
      </w:r>
      <w:r>
        <w:rPr>
          <w:rFonts w:hint="default" w:ascii="Times New Roman" w:hAnsi="Times New Roman" w:eastAsia="仿宋_GB2312" w:cs="Times New Roman"/>
          <w:bCs/>
          <w:color w:val="auto"/>
          <w:sz w:val="32"/>
          <w:szCs w:val="32"/>
          <w:highlight w:val="none"/>
        </w:rPr>
        <w:t>预算</w:t>
      </w:r>
      <w:r>
        <w:rPr>
          <w:rFonts w:hint="eastAsia" w:ascii="Times New Roman" w:hAnsi="Times New Roman" w:eastAsia="仿宋_GB2312" w:cs="Times New Roman"/>
          <w:bCs/>
          <w:color w:val="auto"/>
          <w:sz w:val="32"/>
          <w:szCs w:val="32"/>
          <w:highlight w:val="none"/>
          <w:lang w:val="en-US" w:eastAsia="zh-CN"/>
        </w:rPr>
        <w:t>0</w:t>
      </w:r>
      <w:r>
        <w:rPr>
          <w:rFonts w:hint="default" w:ascii="Times New Roman" w:hAnsi="Times New Roman" w:eastAsia="仿宋_GB2312" w:cs="Times New Roman"/>
          <w:bCs/>
          <w:color w:val="auto"/>
          <w:sz w:val="32"/>
          <w:szCs w:val="32"/>
          <w:highlight w:val="none"/>
        </w:rPr>
        <w:t>万元，同比增加（减少）</w:t>
      </w:r>
      <w:r>
        <w:rPr>
          <w:rFonts w:hint="eastAsia" w:ascii="Times New Roman" w:hAnsi="Times New Roman" w:eastAsia="仿宋_GB2312" w:cs="Times New Roman"/>
          <w:bCs/>
          <w:color w:val="auto"/>
          <w:sz w:val="32"/>
          <w:szCs w:val="32"/>
          <w:highlight w:val="none"/>
          <w:lang w:val="en-US" w:eastAsia="zh-CN"/>
        </w:rPr>
        <w:t>0</w:t>
      </w:r>
      <w:r>
        <w:rPr>
          <w:rFonts w:hint="default" w:ascii="Times New Roman" w:hAnsi="Times New Roman" w:eastAsia="仿宋_GB2312" w:cs="Times New Roman"/>
          <w:bCs/>
          <w:color w:val="auto"/>
          <w:sz w:val="32"/>
          <w:szCs w:val="32"/>
          <w:highlight w:val="none"/>
        </w:rPr>
        <w:t>万元，增长（下降）</w:t>
      </w:r>
      <w:r>
        <w:rPr>
          <w:rFonts w:hint="eastAsia" w:ascii="Times New Roman" w:hAnsi="Times New Roman" w:eastAsia="仿宋_GB2312" w:cs="Times New Roman"/>
          <w:bCs/>
          <w:color w:val="auto"/>
          <w:sz w:val="32"/>
          <w:szCs w:val="32"/>
          <w:highlight w:val="none"/>
          <w:lang w:val="en-US" w:eastAsia="zh-CN"/>
        </w:rPr>
        <w:t>0</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val="en-US" w:eastAsia="zh-CN"/>
        </w:rPr>
        <w:t>。</w:t>
      </w:r>
      <w:r>
        <w:rPr>
          <w:rFonts w:hint="eastAsia" w:ascii="Times New Roman" w:hAnsi="Times New Roman" w:eastAsia="仿宋_GB2312" w:cs="Times New Roman"/>
          <w:bCs/>
          <w:color w:val="auto"/>
          <w:sz w:val="32"/>
          <w:szCs w:val="32"/>
          <w:highlight w:val="none"/>
          <w:lang w:val="en-US" w:eastAsia="zh-CN"/>
        </w:rPr>
        <w:t>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1.</w:t>
      </w:r>
      <w:r>
        <w:rPr>
          <w:rFonts w:hint="default" w:ascii="Times New Roman" w:hAnsi="Times New Roman" w:eastAsia="仿宋_GB2312" w:cs="Times New Roman"/>
          <w:bCs/>
          <w:color w:val="auto"/>
          <w:sz w:val="32"/>
          <w:szCs w:val="32"/>
          <w:highlight w:val="none"/>
        </w:rPr>
        <w:t>公务用车购置费</w:t>
      </w:r>
      <w:r>
        <w:rPr>
          <w:rFonts w:hint="default" w:ascii="Times New Roman" w:hAnsi="Times New Roman" w:eastAsia="仿宋_GB2312" w:cs="Times New Roman"/>
          <w:bCs/>
          <w:color w:val="auto"/>
          <w:sz w:val="32"/>
          <w:szCs w:val="32"/>
          <w:highlight w:val="none"/>
          <w:lang w:eastAsia="zh-CN"/>
        </w:rPr>
        <w:t>2023年</w:t>
      </w:r>
      <w:r>
        <w:rPr>
          <w:rFonts w:hint="default" w:ascii="Times New Roman" w:hAnsi="Times New Roman" w:eastAsia="仿宋_GB2312" w:cs="Times New Roman"/>
          <w:bCs/>
          <w:color w:val="auto"/>
          <w:sz w:val="32"/>
          <w:szCs w:val="32"/>
          <w:highlight w:val="none"/>
        </w:rPr>
        <w:t>预算</w:t>
      </w:r>
      <w:r>
        <w:rPr>
          <w:rFonts w:hint="eastAsia" w:ascii="Times New Roman" w:hAnsi="Times New Roman" w:eastAsia="仿宋_GB2312" w:cs="Times New Roman"/>
          <w:bCs/>
          <w:color w:val="auto"/>
          <w:sz w:val="32"/>
          <w:szCs w:val="32"/>
          <w:highlight w:val="none"/>
          <w:lang w:val="en-US" w:eastAsia="zh-CN"/>
        </w:rPr>
        <w:t>0</w:t>
      </w:r>
      <w:r>
        <w:rPr>
          <w:rFonts w:hint="default" w:ascii="Times New Roman" w:hAnsi="Times New Roman" w:eastAsia="仿宋_GB2312" w:cs="Times New Roman"/>
          <w:bCs/>
          <w:color w:val="auto"/>
          <w:sz w:val="32"/>
          <w:szCs w:val="32"/>
          <w:highlight w:val="none"/>
        </w:rPr>
        <w:t>万元，同比增加（减少）</w:t>
      </w:r>
      <w:r>
        <w:rPr>
          <w:rFonts w:hint="eastAsia" w:ascii="Times New Roman" w:hAnsi="Times New Roman" w:eastAsia="仿宋_GB2312" w:cs="Times New Roman"/>
          <w:bCs/>
          <w:color w:val="auto"/>
          <w:sz w:val="32"/>
          <w:szCs w:val="32"/>
          <w:highlight w:val="none"/>
          <w:lang w:val="en-US" w:eastAsia="zh-CN"/>
        </w:rPr>
        <w:t>0</w:t>
      </w:r>
      <w:r>
        <w:rPr>
          <w:rFonts w:hint="default" w:ascii="Times New Roman" w:hAnsi="Times New Roman" w:eastAsia="仿宋_GB2312" w:cs="Times New Roman"/>
          <w:bCs/>
          <w:color w:val="auto"/>
          <w:sz w:val="32"/>
          <w:szCs w:val="32"/>
          <w:highlight w:val="none"/>
        </w:rPr>
        <w:t>万元，增长（下降）</w:t>
      </w:r>
      <w:r>
        <w:rPr>
          <w:rFonts w:hint="eastAsia" w:ascii="Times New Roman" w:hAnsi="Times New Roman" w:eastAsia="仿宋_GB2312" w:cs="Times New Roman"/>
          <w:bCs/>
          <w:color w:val="auto"/>
          <w:sz w:val="32"/>
          <w:szCs w:val="32"/>
          <w:highlight w:val="none"/>
          <w:lang w:val="en-US" w:eastAsia="zh-CN"/>
        </w:rPr>
        <w:t>0</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val="en-US" w:eastAsia="zh-CN"/>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2.</w:t>
      </w:r>
      <w:r>
        <w:rPr>
          <w:rFonts w:hint="default" w:ascii="Times New Roman" w:hAnsi="Times New Roman" w:eastAsia="仿宋_GB2312" w:cs="Times New Roman"/>
          <w:bCs/>
          <w:color w:val="auto"/>
          <w:sz w:val="32"/>
          <w:szCs w:val="32"/>
          <w:highlight w:val="none"/>
        </w:rPr>
        <w:t>公务用车运行维护费</w:t>
      </w:r>
      <w:r>
        <w:rPr>
          <w:rFonts w:hint="default" w:ascii="Times New Roman" w:hAnsi="Times New Roman" w:eastAsia="仿宋_GB2312" w:cs="Times New Roman"/>
          <w:bCs/>
          <w:color w:val="auto"/>
          <w:sz w:val="32"/>
          <w:szCs w:val="32"/>
          <w:highlight w:val="none"/>
          <w:lang w:eastAsia="zh-CN"/>
        </w:rPr>
        <w:t>2023年</w:t>
      </w:r>
      <w:r>
        <w:rPr>
          <w:rFonts w:hint="default" w:ascii="Times New Roman" w:hAnsi="Times New Roman" w:eastAsia="仿宋_GB2312" w:cs="Times New Roman"/>
          <w:bCs/>
          <w:color w:val="auto"/>
          <w:sz w:val="32"/>
          <w:szCs w:val="32"/>
          <w:highlight w:val="none"/>
        </w:rPr>
        <w:t>预算</w:t>
      </w:r>
      <w:r>
        <w:rPr>
          <w:rFonts w:hint="eastAsia" w:ascii="Times New Roman" w:hAnsi="Times New Roman" w:eastAsia="仿宋_GB2312" w:cs="Times New Roman"/>
          <w:bCs/>
          <w:color w:val="auto"/>
          <w:sz w:val="32"/>
          <w:szCs w:val="32"/>
          <w:highlight w:val="none"/>
          <w:lang w:val="en-US" w:eastAsia="zh-CN"/>
        </w:rPr>
        <w:t>0</w:t>
      </w:r>
      <w:r>
        <w:rPr>
          <w:rFonts w:hint="default" w:ascii="Times New Roman" w:hAnsi="Times New Roman" w:eastAsia="仿宋_GB2312" w:cs="Times New Roman"/>
          <w:bCs/>
          <w:color w:val="auto"/>
          <w:sz w:val="32"/>
          <w:szCs w:val="32"/>
          <w:highlight w:val="none"/>
        </w:rPr>
        <w:t>万元，同比增加（减少）</w:t>
      </w:r>
      <w:r>
        <w:rPr>
          <w:rFonts w:hint="eastAsia" w:ascii="Times New Roman" w:hAnsi="Times New Roman" w:eastAsia="仿宋_GB2312" w:cs="Times New Roman"/>
          <w:bCs/>
          <w:color w:val="auto"/>
          <w:sz w:val="32"/>
          <w:szCs w:val="32"/>
          <w:highlight w:val="none"/>
          <w:lang w:val="en-US" w:eastAsia="zh-CN"/>
        </w:rPr>
        <w:t>0</w:t>
      </w:r>
      <w:r>
        <w:rPr>
          <w:rFonts w:hint="default" w:ascii="Times New Roman" w:hAnsi="Times New Roman" w:eastAsia="仿宋_GB2312" w:cs="Times New Roman"/>
          <w:bCs/>
          <w:color w:val="auto"/>
          <w:sz w:val="32"/>
          <w:szCs w:val="32"/>
          <w:highlight w:val="none"/>
        </w:rPr>
        <w:t>万元，增长（下降）</w:t>
      </w:r>
      <w:r>
        <w:rPr>
          <w:rFonts w:hint="eastAsia" w:ascii="Times New Roman" w:hAnsi="Times New Roman" w:eastAsia="仿宋_GB2312" w:cs="Times New Roman"/>
          <w:bCs/>
          <w:color w:val="auto"/>
          <w:sz w:val="32"/>
          <w:szCs w:val="32"/>
          <w:highlight w:val="none"/>
          <w:lang w:val="en-US" w:eastAsia="zh-CN"/>
        </w:rPr>
        <w:t>0</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val="en-US" w:eastAsia="zh-CN"/>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auto"/>
          <w:kern w:val="0"/>
          <w:sz w:val="32"/>
          <w:szCs w:val="32"/>
          <w:highlight w:val="none"/>
          <w:lang w:val="en-US" w:eastAsia="zh-CN" w:bidi="ar-SA"/>
        </w:rPr>
      </w:pPr>
      <w:r>
        <w:rPr>
          <w:rFonts w:hint="default" w:ascii="Times New Roman" w:hAnsi="Times New Roman" w:eastAsia="黑体" w:cs="Times New Roman"/>
          <w:b w:val="0"/>
          <w:bCs w:val="0"/>
          <w:color w:val="auto"/>
          <w:kern w:val="0"/>
          <w:sz w:val="32"/>
          <w:szCs w:val="32"/>
          <w:highlight w:val="none"/>
          <w:lang w:val="en-US" w:eastAsia="zh-CN" w:bidi="ar-SA"/>
        </w:rPr>
        <w:t>八、政府性基金预算情况说明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2023年单位</w:t>
      </w:r>
      <w:r>
        <w:rPr>
          <w:rFonts w:hint="default" w:ascii="Times New Roman" w:hAnsi="Times New Roman" w:eastAsia="仿宋_GB2312" w:cs="Times New Roman"/>
          <w:bCs/>
          <w:color w:val="auto"/>
          <w:sz w:val="32"/>
          <w:szCs w:val="32"/>
          <w:highlight w:val="none"/>
        </w:rPr>
        <w:t>政府性基金预算支出</w:t>
      </w:r>
      <w:r>
        <w:rPr>
          <w:rFonts w:hint="eastAsia" w:ascii="Times New Roman" w:hAnsi="Times New Roman" w:eastAsia="仿宋_GB2312" w:cs="Times New Roman"/>
          <w:bCs/>
          <w:color w:val="auto"/>
          <w:sz w:val="32"/>
          <w:szCs w:val="32"/>
          <w:highlight w:val="none"/>
          <w:lang w:val="en-US" w:eastAsia="zh-CN"/>
        </w:rPr>
        <w:t>0</w:t>
      </w:r>
      <w:r>
        <w:rPr>
          <w:rFonts w:hint="default" w:ascii="Times New Roman" w:hAnsi="Times New Roman" w:eastAsia="仿宋_GB2312" w:cs="Times New Roman"/>
          <w:bCs/>
          <w:color w:val="auto"/>
          <w:sz w:val="32"/>
          <w:szCs w:val="32"/>
          <w:highlight w:val="none"/>
        </w:rPr>
        <w:t>万元</w:t>
      </w:r>
      <w:r>
        <w:rPr>
          <w:rFonts w:hint="default" w:ascii="Times New Roman" w:hAnsi="Times New Roman" w:eastAsia="仿宋_GB2312" w:cs="Times New Roman"/>
          <w:b w:val="0"/>
          <w:bCs w:val="0"/>
          <w:color w:val="auto"/>
          <w:kern w:val="2"/>
          <w:sz w:val="32"/>
          <w:szCs w:val="32"/>
          <w:highlight w:val="none"/>
          <w:lang w:val="en-US" w:eastAsia="zh-CN" w:bidi="ar-SA"/>
        </w:rPr>
        <w:t>，同比增加（减少）</w:t>
      </w:r>
      <w:r>
        <w:rPr>
          <w:rFonts w:hint="eastAsia" w:ascii="Times New Roman" w:hAnsi="Times New Roman" w:eastAsia="仿宋_GB2312" w:cs="Times New Roman"/>
          <w:b w:val="0"/>
          <w:bCs w:val="0"/>
          <w:color w:val="auto"/>
          <w:kern w:val="2"/>
          <w:sz w:val="32"/>
          <w:szCs w:val="32"/>
          <w:highlight w:val="none"/>
          <w:lang w:val="en-US" w:eastAsia="zh-CN" w:bidi="ar-SA"/>
        </w:rPr>
        <w:t>0</w:t>
      </w:r>
      <w:r>
        <w:rPr>
          <w:rFonts w:hint="default" w:ascii="Times New Roman" w:hAnsi="Times New Roman" w:eastAsia="仿宋_GB2312" w:cs="Times New Roman"/>
          <w:b w:val="0"/>
          <w:bCs w:val="0"/>
          <w:color w:val="auto"/>
          <w:kern w:val="2"/>
          <w:sz w:val="32"/>
          <w:szCs w:val="32"/>
          <w:highlight w:val="none"/>
          <w:lang w:val="en-US" w:eastAsia="zh-CN" w:bidi="ar-SA"/>
        </w:rPr>
        <w:t>万元，同比增长（下降）</w:t>
      </w:r>
      <w:r>
        <w:rPr>
          <w:rFonts w:hint="eastAsia" w:ascii="Times New Roman" w:hAnsi="Times New Roman" w:eastAsia="仿宋_GB2312" w:cs="Times New Roman"/>
          <w:b w:val="0"/>
          <w:bCs w:val="0"/>
          <w:color w:val="auto"/>
          <w:kern w:val="2"/>
          <w:sz w:val="32"/>
          <w:szCs w:val="32"/>
          <w:highlight w:val="none"/>
          <w:lang w:val="en-US" w:eastAsia="zh-CN" w:bidi="ar-SA"/>
        </w:rPr>
        <w:t>0</w:t>
      </w:r>
      <w:r>
        <w:rPr>
          <w:rFonts w:hint="default" w:ascii="Times New Roman" w:hAnsi="Times New Roman" w:eastAsia="仿宋_GB2312" w:cs="Times New Roman"/>
          <w:b w:val="0"/>
          <w:bCs w:val="0"/>
          <w:color w:val="auto"/>
          <w:kern w:val="2"/>
          <w:sz w:val="32"/>
          <w:szCs w:val="32"/>
          <w:highlight w:val="none"/>
          <w:lang w:val="en-US" w:eastAsia="zh-CN" w:bidi="ar-SA"/>
        </w:rPr>
        <w:t>%。</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auto"/>
          <w:kern w:val="0"/>
          <w:sz w:val="32"/>
          <w:szCs w:val="32"/>
          <w:highlight w:val="none"/>
        </w:rPr>
      </w:pPr>
      <w:r>
        <w:rPr>
          <w:rFonts w:hint="default" w:ascii="Times New Roman" w:hAnsi="Times New Roman" w:eastAsia="黑体" w:cs="Times New Roman"/>
          <w:b w:val="0"/>
          <w:bCs w:val="0"/>
          <w:color w:val="auto"/>
          <w:kern w:val="0"/>
          <w:sz w:val="32"/>
          <w:szCs w:val="32"/>
          <w:highlight w:val="none"/>
          <w:lang w:val="en-US" w:eastAsia="zh-CN" w:bidi="ar-SA"/>
        </w:rPr>
        <w:t>九、国有资本经营预算</w:t>
      </w:r>
      <w:r>
        <w:rPr>
          <w:rFonts w:hint="default" w:ascii="Times New Roman" w:hAnsi="Times New Roman" w:eastAsia="黑体" w:cs="Times New Roman"/>
          <w:b w:val="0"/>
          <w:bCs w:val="0"/>
          <w:color w:val="auto"/>
          <w:kern w:val="0"/>
          <w:sz w:val="32"/>
          <w:szCs w:val="32"/>
          <w:highlight w:val="none"/>
        </w:rPr>
        <w:t>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2023年单位</w:t>
      </w:r>
      <w:r>
        <w:rPr>
          <w:rFonts w:hint="default" w:ascii="Times New Roman" w:hAnsi="Times New Roman" w:eastAsia="仿宋_GB2312" w:cs="Times New Roman"/>
          <w:bCs/>
          <w:color w:val="auto"/>
          <w:sz w:val="32"/>
          <w:szCs w:val="32"/>
          <w:highlight w:val="none"/>
          <w:lang w:val="en-US" w:eastAsia="zh-CN"/>
        </w:rPr>
        <w:t>国有资本经营预算支出</w:t>
      </w:r>
      <w:r>
        <w:rPr>
          <w:rFonts w:hint="eastAsia" w:ascii="Times New Roman" w:hAnsi="Times New Roman" w:eastAsia="仿宋_GB2312" w:cs="Times New Roman"/>
          <w:bCs/>
          <w:color w:val="auto"/>
          <w:sz w:val="32"/>
          <w:szCs w:val="32"/>
          <w:highlight w:val="none"/>
          <w:lang w:val="en-US" w:eastAsia="zh-CN"/>
        </w:rPr>
        <w:t>0</w:t>
      </w:r>
      <w:r>
        <w:rPr>
          <w:rFonts w:hint="default" w:ascii="Times New Roman" w:hAnsi="Times New Roman" w:eastAsia="仿宋_GB2312" w:cs="Times New Roman"/>
          <w:bCs/>
          <w:color w:val="auto"/>
          <w:sz w:val="32"/>
          <w:szCs w:val="32"/>
          <w:highlight w:val="none"/>
        </w:rPr>
        <w:t>万元</w:t>
      </w:r>
      <w:r>
        <w:rPr>
          <w:rFonts w:hint="default" w:ascii="Times New Roman" w:hAnsi="Times New Roman" w:eastAsia="仿宋_GB2312" w:cs="Times New Roman"/>
          <w:b w:val="0"/>
          <w:bCs w:val="0"/>
          <w:color w:val="auto"/>
          <w:kern w:val="2"/>
          <w:sz w:val="32"/>
          <w:szCs w:val="32"/>
          <w:highlight w:val="none"/>
          <w:lang w:val="en-US" w:eastAsia="zh-CN" w:bidi="ar-SA"/>
        </w:rPr>
        <w:t>，同比增加（减少）</w:t>
      </w:r>
      <w:r>
        <w:rPr>
          <w:rFonts w:hint="eastAsia" w:ascii="Times New Roman" w:hAnsi="Times New Roman" w:eastAsia="仿宋_GB2312" w:cs="Times New Roman"/>
          <w:b w:val="0"/>
          <w:bCs w:val="0"/>
          <w:color w:val="auto"/>
          <w:kern w:val="2"/>
          <w:sz w:val="32"/>
          <w:szCs w:val="32"/>
          <w:highlight w:val="none"/>
          <w:lang w:val="en-US" w:eastAsia="zh-CN" w:bidi="ar-SA"/>
        </w:rPr>
        <w:t>0</w:t>
      </w:r>
      <w:r>
        <w:rPr>
          <w:rFonts w:hint="default" w:ascii="Times New Roman" w:hAnsi="Times New Roman" w:eastAsia="仿宋_GB2312" w:cs="Times New Roman"/>
          <w:b w:val="0"/>
          <w:bCs w:val="0"/>
          <w:color w:val="auto"/>
          <w:kern w:val="2"/>
          <w:sz w:val="32"/>
          <w:szCs w:val="32"/>
          <w:highlight w:val="none"/>
          <w:lang w:val="en-US" w:eastAsia="zh-CN" w:bidi="ar-SA"/>
        </w:rPr>
        <w:t>万元，同比增长（下降）</w:t>
      </w:r>
      <w:r>
        <w:rPr>
          <w:rFonts w:hint="eastAsia" w:ascii="Times New Roman" w:hAnsi="Times New Roman" w:eastAsia="仿宋_GB2312" w:cs="Times New Roman"/>
          <w:b w:val="0"/>
          <w:bCs w:val="0"/>
          <w:color w:val="auto"/>
          <w:kern w:val="2"/>
          <w:sz w:val="32"/>
          <w:szCs w:val="32"/>
          <w:highlight w:val="none"/>
          <w:lang w:val="en-US" w:eastAsia="zh-CN" w:bidi="ar-SA"/>
        </w:rPr>
        <w:t>0</w:t>
      </w:r>
      <w:r>
        <w:rPr>
          <w:rFonts w:hint="default" w:ascii="Times New Roman" w:hAnsi="Times New Roman" w:eastAsia="仿宋_GB2312" w:cs="Times New Roman"/>
          <w:b w:val="0"/>
          <w:bCs w:val="0"/>
          <w:color w:val="auto"/>
          <w:kern w:val="2"/>
          <w:sz w:val="32"/>
          <w:szCs w:val="32"/>
          <w:highlight w:val="none"/>
          <w:lang w:val="en-US" w:eastAsia="zh-CN" w:bidi="ar-SA"/>
        </w:rPr>
        <w:t>%。</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auto"/>
          <w:kern w:val="0"/>
          <w:sz w:val="32"/>
          <w:szCs w:val="32"/>
          <w:highlight w:val="none"/>
          <w:lang w:val="en-US" w:eastAsia="zh-CN" w:bidi="ar-SA"/>
        </w:rPr>
      </w:pPr>
      <w:r>
        <w:rPr>
          <w:rFonts w:hint="default" w:ascii="Times New Roman" w:hAnsi="Times New Roman" w:eastAsia="黑体" w:cs="Times New Roman"/>
          <w:b w:val="0"/>
          <w:bCs w:val="0"/>
          <w:color w:val="auto"/>
          <w:kern w:val="0"/>
          <w:sz w:val="32"/>
          <w:szCs w:val="32"/>
          <w:highlight w:val="none"/>
          <w:lang w:val="en-US" w:eastAsia="zh-CN" w:bidi="ar-SA"/>
        </w:rPr>
        <w:t>十、政府采购预算情况说明</w:t>
      </w:r>
    </w:p>
    <w:p>
      <w:pPr>
        <w:keepNext w:val="0"/>
        <w:keepLines w:val="0"/>
        <w:pageBreakBefore w:val="0"/>
        <w:kinsoku/>
        <w:wordWrap/>
        <w:overflowPunct/>
        <w:topLinePunct w:val="0"/>
        <w:autoSpaceDE/>
        <w:autoSpaceDN/>
        <w:bidi w:val="0"/>
        <w:spacing w:beforeAutospacing="0" w:afterAutospacing="0" w:line="540" w:lineRule="exact"/>
        <w:ind w:firstLine="643" w:firstLineChars="200"/>
        <w:jc w:val="both"/>
        <w:textAlignment w:val="auto"/>
        <w:outlineLvl w:val="9"/>
        <w:rPr>
          <w:rFonts w:hint="eastAsia"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sz w:val="32"/>
          <w:szCs w:val="32"/>
          <w:highlight w:val="none"/>
          <w:lang w:val="en-US" w:eastAsia="zh-CN"/>
        </w:rPr>
        <w:t>2023年我单位无政府采购预算</w:t>
      </w:r>
    </w:p>
    <w:p>
      <w:pPr>
        <w:keepNext w:val="0"/>
        <w:keepLines w:val="0"/>
        <w:pageBreakBefore w:val="0"/>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Cs/>
          <w:color w:val="auto"/>
          <w:kern w:val="0"/>
          <w:sz w:val="32"/>
          <w:szCs w:val="32"/>
          <w:highlight w:val="none"/>
          <w:lang w:val="en-US" w:eastAsia="zh-CN" w:bidi="ar-SA"/>
        </w:rPr>
      </w:pPr>
      <w:r>
        <w:rPr>
          <w:rFonts w:hint="default" w:ascii="Times New Roman" w:hAnsi="Times New Roman" w:eastAsia="仿宋_GB2312" w:cs="Times New Roman"/>
          <w:bCs/>
          <w:color w:val="auto"/>
          <w:kern w:val="0"/>
          <w:sz w:val="32"/>
          <w:szCs w:val="32"/>
          <w:highlight w:val="none"/>
          <w:lang w:val="en-US" w:eastAsia="zh-CN" w:bidi="ar-SA"/>
        </w:rPr>
        <w:t>2023年政府采购预算</w:t>
      </w:r>
      <w:r>
        <w:rPr>
          <w:rFonts w:hint="eastAsia" w:eastAsia="仿宋_GB2312" w:cs="Times New Roman"/>
          <w:bCs/>
          <w:color w:val="auto"/>
          <w:kern w:val="0"/>
          <w:sz w:val="32"/>
          <w:szCs w:val="32"/>
          <w:highlight w:val="none"/>
          <w:lang w:val="en-US" w:eastAsia="zh-CN" w:bidi="ar-SA"/>
        </w:rPr>
        <w:t>0</w:t>
      </w:r>
      <w:r>
        <w:rPr>
          <w:rFonts w:hint="default" w:ascii="Times New Roman" w:hAnsi="Times New Roman" w:eastAsia="仿宋_GB2312" w:cs="Times New Roman"/>
          <w:bCs/>
          <w:color w:val="auto"/>
          <w:kern w:val="0"/>
          <w:sz w:val="32"/>
          <w:szCs w:val="32"/>
          <w:highlight w:val="none"/>
          <w:lang w:val="en-US" w:eastAsia="zh-CN" w:bidi="ar-SA"/>
        </w:rPr>
        <w:t>万元，同比增加（减少）</w:t>
      </w:r>
      <w:r>
        <w:rPr>
          <w:rFonts w:hint="eastAsia" w:eastAsia="仿宋_GB2312" w:cs="Times New Roman"/>
          <w:bCs/>
          <w:color w:val="auto"/>
          <w:kern w:val="0"/>
          <w:sz w:val="32"/>
          <w:szCs w:val="32"/>
          <w:highlight w:val="none"/>
          <w:lang w:val="en-US" w:eastAsia="zh-CN" w:bidi="ar-SA"/>
        </w:rPr>
        <w:t>0</w:t>
      </w:r>
      <w:r>
        <w:rPr>
          <w:rFonts w:hint="default" w:ascii="Times New Roman" w:hAnsi="Times New Roman" w:eastAsia="仿宋_GB2312" w:cs="Times New Roman"/>
          <w:bCs/>
          <w:color w:val="auto"/>
          <w:kern w:val="0"/>
          <w:sz w:val="32"/>
          <w:szCs w:val="32"/>
          <w:highlight w:val="none"/>
          <w:lang w:val="en-US" w:eastAsia="zh-CN" w:bidi="ar-SA"/>
        </w:rPr>
        <w:t>万元，增长（下降）</w:t>
      </w:r>
      <w:r>
        <w:rPr>
          <w:rFonts w:hint="eastAsia" w:eastAsia="仿宋_GB2312" w:cs="Times New Roman"/>
          <w:bCs/>
          <w:color w:val="auto"/>
          <w:kern w:val="0"/>
          <w:sz w:val="32"/>
          <w:szCs w:val="32"/>
          <w:highlight w:val="none"/>
          <w:lang w:val="en-US" w:eastAsia="zh-CN" w:bidi="ar-SA"/>
        </w:rPr>
        <w:t>0</w:t>
      </w:r>
      <w:r>
        <w:rPr>
          <w:rFonts w:hint="default" w:ascii="Times New Roman" w:hAnsi="Times New Roman" w:eastAsia="仿宋_GB2312" w:cs="Times New Roman"/>
          <w:bCs/>
          <w:color w:val="auto"/>
          <w:kern w:val="0"/>
          <w:sz w:val="32"/>
          <w:szCs w:val="32"/>
          <w:highlight w:val="none"/>
          <w:lang w:val="en-US" w:eastAsia="zh-CN" w:bidi="ar-SA"/>
        </w:rPr>
        <w:t>%。</w:t>
      </w:r>
      <w:r>
        <w:rPr>
          <w:rFonts w:hint="eastAsia" w:eastAsia="仿宋_GB2312" w:cs="Times New Roman"/>
          <w:bCs/>
          <w:color w:val="auto"/>
          <w:kern w:val="0"/>
          <w:sz w:val="32"/>
          <w:szCs w:val="32"/>
          <w:highlight w:val="none"/>
          <w:lang w:val="en-US" w:eastAsia="zh-CN" w:bidi="ar-SA"/>
        </w:rPr>
        <w:t>其中：</w:t>
      </w:r>
      <w:r>
        <w:rPr>
          <w:rFonts w:hint="default" w:ascii="Times New Roman" w:hAnsi="Times New Roman" w:eastAsia="仿宋_GB2312" w:cs="Times New Roman"/>
          <w:bCs/>
          <w:color w:val="auto"/>
          <w:kern w:val="0"/>
          <w:sz w:val="32"/>
          <w:szCs w:val="32"/>
          <w:highlight w:val="none"/>
          <w:lang w:val="en-US" w:eastAsia="zh-CN" w:bidi="ar-SA"/>
        </w:rPr>
        <w:t>政府集中采购预算</w:t>
      </w:r>
      <w:r>
        <w:rPr>
          <w:rFonts w:hint="eastAsia" w:eastAsia="仿宋_GB2312" w:cs="Times New Roman"/>
          <w:bCs/>
          <w:color w:val="auto"/>
          <w:kern w:val="0"/>
          <w:sz w:val="32"/>
          <w:szCs w:val="32"/>
          <w:highlight w:val="none"/>
          <w:lang w:val="en-US" w:eastAsia="zh-CN" w:bidi="ar-SA"/>
        </w:rPr>
        <w:t>0</w:t>
      </w:r>
      <w:r>
        <w:rPr>
          <w:rFonts w:hint="default" w:ascii="Times New Roman" w:hAnsi="Times New Roman" w:eastAsia="仿宋_GB2312" w:cs="Times New Roman"/>
          <w:bCs/>
          <w:color w:val="auto"/>
          <w:kern w:val="0"/>
          <w:sz w:val="32"/>
          <w:szCs w:val="32"/>
          <w:highlight w:val="none"/>
          <w:lang w:val="en-US" w:eastAsia="zh-CN" w:bidi="ar-SA"/>
        </w:rPr>
        <w:t>万元，占政府采购预算的</w:t>
      </w:r>
      <w:r>
        <w:rPr>
          <w:rFonts w:hint="eastAsia" w:eastAsia="仿宋_GB2312" w:cs="Times New Roman"/>
          <w:bCs/>
          <w:color w:val="auto"/>
          <w:kern w:val="0"/>
          <w:sz w:val="32"/>
          <w:szCs w:val="32"/>
          <w:highlight w:val="none"/>
          <w:lang w:val="en-US" w:eastAsia="zh-CN" w:bidi="ar-SA"/>
        </w:rPr>
        <w:t>0</w:t>
      </w:r>
      <w:r>
        <w:rPr>
          <w:rFonts w:hint="default" w:ascii="Times New Roman" w:hAnsi="Times New Roman" w:eastAsia="仿宋_GB2312" w:cs="Times New Roman"/>
          <w:bCs/>
          <w:color w:val="auto"/>
          <w:kern w:val="0"/>
          <w:sz w:val="32"/>
          <w:szCs w:val="32"/>
          <w:highlight w:val="none"/>
          <w:lang w:val="en-US" w:eastAsia="zh-CN" w:bidi="ar-SA"/>
        </w:rPr>
        <w:t>%，同比增加（减少）</w:t>
      </w:r>
      <w:r>
        <w:rPr>
          <w:rFonts w:hint="eastAsia" w:eastAsia="仿宋_GB2312" w:cs="Times New Roman"/>
          <w:bCs/>
          <w:color w:val="auto"/>
          <w:kern w:val="0"/>
          <w:sz w:val="32"/>
          <w:szCs w:val="32"/>
          <w:highlight w:val="none"/>
          <w:lang w:val="en-US" w:eastAsia="zh-CN" w:bidi="ar-SA"/>
        </w:rPr>
        <w:t>0</w:t>
      </w:r>
      <w:r>
        <w:rPr>
          <w:rFonts w:hint="default" w:ascii="Times New Roman" w:hAnsi="Times New Roman" w:eastAsia="仿宋_GB2312" w:cs="Times New Roman"/>
          <w:bCs/>
          <w:color w:val="auto"/>
          <w:kern w:val="0"/>
          <w:sz w:val="32"/>
          <w:szCs w:val="32"/>
          <w:highlight w:val="none"/>
          <w:lang w:val="en-US" w:eastAsia="zh-CN" w:bidi="ar-SA"/>
        </w:rPr>
        <w:t>万元，增长（下降）</w:t>
      </w:r>
      <w:r>
        <w:rPr>
          <w:rFonts w:hint="eastAsia" w:eastAsia="仿宋_GB2312" w:cs="Times New Roman"/>
          <w:bCs/>
          <w:color w:val="auto"/>
          <w:kern w:val="0"/>
          <w:sz w:val="32"/>
          <w:szCs w:val="32"/>
          <w:highlight w:val="none"/>
          <w:lang w:val="en-US" w:eastAsia="zh-CN" w:bidi="ar-SA"/>
        </w:rPr>
        <w:t>0</w:t>
      </w:r>
      <w:r>
        <w:rPr>
          <w:rFonts w:hint="default" w:ascii="Times New Roman" w:hAnsi="Times New Roman" w:eastAsia="仿宋_GB2312" w:cs="Times New Roman"/>
          <w:bCs/>
          <w:color w:val="auto"/>
          <w:kern w:val="0"/>
          <w:sz w:val="32"/>
          <w:szCs w:val="32"/>
          <w:highlight w:val="none"/>
          <w:lang w:val="en-US" w:eastAsia="zh-CN" w:bidi="ar-SA"/>
        </w:rPr>
        <w:t>%</w:t>
      </w:r>
      <w:r>
        <w:rPr>
          <w:rFonts w:hint="eastAsia" w:eastAsia="仿宋_GB2312" w:cs="Times New Roman"/>
          <w:bCs/>
          <w:color w:val="auto"/>
          <w:kern w:val="0"/>
          <w:sz w:val="32"/>
          <w:szCs w:val="32"/>
          <w:highlight w:val="none"/>
          <w:lang w:val="en-US" w:eastAsia="zh-CN" w:bidi="ar-SA"/>
        </w:rPr>
        <w:t>；</w:t>
      </w:r>
      <w:r>
        <w:rPr>
          <w:rFonts w:hint="default" w:ascii="Times New Roman" w:hAnsi="Times New Roman" w:eastAsia="仿宋_GB2312" w:cs="Times New Roman"/>
          <w:bCs/>
          <w:color w:val="auto"/>
          <w:kern w:val="0"/>
          <w:sz w:val="32"/>
          <w:szCs w:val="32"/>
          <w:highlight w:val="none"/>
          <w:lang w:val="en-US" w:eastAsia="zh-CN" w:bidi="ar-SA"/>
        </w:rPr>
        <w:t>分散采购预算</w:t>
      </w:r>
      <w:r>
        <w:rPr>
          <w:rFonts w:hint="eastAsia" w:eastAsia="仿宋_GB2312" w:cs="Times New Roman"/>
          <w:bCs/>
          <w:color w:val="auto"/>
          <w:kern w:val="0"/>
          <w:sz w:val="32"/>
          <w:szCs w:val="32"/>
          <w:highlight w:val="none"/>
          <w:lang w:val="en-US" w:eastAsia="zh-CN" w:bidi="ar-SA"/>
        </w:rPr>
        <w:t>0</w:t>
      </w:r>
      <w:r>
        <w:rPr>
          <w:rFonts w:hint="default" w:ascii="Times New Roman" w:hAnsi="Times New Roman" w:eastAsia="仿宋_GB2312" w:cs="Times New Roman"/>
          <w:bCs/>
          <w:color w:val="auto"/>
          <w:kern w:val="0"/>
          <w:sz w:val="32"/>
          <w:szCs w:val="32"/>
          <w:highlight w:val="none"/>
          <w:lang w:val="en-US" w:eastAsia="zh-CN" w:bidi="ar-SA"/>
        </w:rPr>
        <w:t>万元，占政府采购预算的</w:t>
      </w:r>
      <w:r>
        <w:rPr>
          <w:rFonts w:hint="eastAsia" w:eastAsia="仿宋_GB2312" w:cs="Times New Roman"/>
          <w:bCs/>
          <w:color w:val="auto"/>
          <w:kern w:val="0"/>
          <w:sz w:val="32"/>
          <w:szCs w:val="32"/>
          <w:highlight w:val="none"/>
          <w:lang w:val="en-US" w:eastAsia="zh-CN" w:bidi="ar-SA"/>
        </w:rPr>
        <w:t>0</w:t>
      </w:r>
      <w:r>
        <w:rPr>
          <w:rFonts w:hint="default" w:ascii="Times New Roman" w:hAnsi="Times New Roman" w:eastAsia="仿宋_GB2312" w:cs="Times New Roman"/>
          <w:bCs/>
          <w:color w:val="auto"/>
          <w:kern w:val="0"/>
          <w:sz w:val="32"/>
          <w:szCs w:val="32"/>
          <w:highlight w:val="none"/>
          <w:lang w:val="en-US" w:eastAsia="zh-CN" w:bidi="ar-SA"/>
        </w:rPr>
        <w:t>%，同比增加（减少）</w:t>
      </w:r>
      <w:r>
        <w:rPr>
          <w:rFonts w:hint="eastAsia" w:eastAsia="仿宋_GB2312" w:cs="Times New Roman"/>
          <w:bCs/>
          <w:color w:val="auto"/>
          <w:kern w:val="0"/>
          <w:sz w:val="32"/>
          <w:szCs w:val="32"/>
          <w:highlight w:val="none"/>
          <w:lang w:val="en-US" w:eastAsia="zh-CN" w:bidi="ar-SA"/>
        </w:rPr>
        <w:t>0</w:t>
      </w:r>
      <w:r>
        <w:rPr>
          <w:rFonts w:hint="default" w:ascii="Times New Roman" w:hAnsi="Times New Roman" w:eastAsia="仿宋_GB2312" w:cs="Times New Roman"/>
          <w:bCs/>
          <w:color w:val="auto"/>
          <w:kern w:val="0"/>
          <w:sz w:val="32"/>
          <w:szCs w:val="32"/>
          <w:highlight w:val="none"/>
          <w:lang w:val="en-US" w:eastAsia="zh-CN" w:bidi="ar-SA"/>
        </w:rPr>
        <w:t>万元，增长（下降）</w:t>
      </w:r>
      <w:r>
        <w:rPr>
          <w:rFonts w:hint="eastAsia" w:eastAsia="仿宋_GB2312" w:cs="Times New Roman"/>
          <w:bCs/>
          <w:color w:val="auto"/>
          <w:kern w:val="0"/>
          <w:sz w:val="32"/>
          <w:szCs w:val="32"/>
          <w:highlight w:val="none"/>
          <w:lang w:val="en-US" w:eastAsia="zh-CN" w:bidi="ar-SA"/>
        </w:rPr>
        <w:t>0</w:t>
      </w:r>
      <w:r>
        <w:rPr>
          <w:rFonts w:hint="default" w:ascii="Times New Roman" w:hAnsi="Times New Roman" w:eastAsia="仿宋_GB2312" w:cs="Times New Roman"/>
          <w:bCs/>
          <w:color w:val="auto"/>
          <w:kern w:val="0"/>
          <w:sz w:val="32"/>
          <w:szCs w:val="32"/>
          <w:highlight w:val="none"/>
          <w:lang w:val="en-US" w:eastAsia="zh-CN" w:bidi="ar-SA"/>
        </w:rPr>
        <w:t>%。</w:t>
      </w:r>
    </w:p>
    <w:p>
      <w:pPr>
        <w:keepNext w:val="0"/>
        <w:keepLines w:val="0"/>
        <w:pageBreakBefore w:val="0"/>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Cs/>
          <w:color w:val="auto"/>
          <w:kern w:val="0"/>
          <w:sz w:val="32"/>
          <w:szCs w:val="32"/>
          <w:highlight w:val="none"/>
          <w:lang w:val="en-US" w:eastAsia="zh-CN" w:bidi="ar-SA"/>
        </w:rPr>
      </w:pPr>
      <w:r>
        <w:rPr>
          <w:rFonts w:hint="default" w:ascii="Times New Roman" w:hAnsi="Times New Roman" w:eastAsia="仿宋_GB2312" w:cs="Times New Roman"/>
          <w:bCs/>
          <w:color w:val="auto"/>
          <w:kern w:val="0"/>
          <w:sz w:val="32"/>
          <w:szCs w:val="32"/>
          <w:highlight w:val="none"/>
          <w:lang w:val="en-US" w:eastAsia="zh-CN" w:bidi="ar-SA"/>
        </w:rPr>
        <w:t>按政府采购项目类型划分</w:t>
      </w:r>
      <w:r>
        <w:rPr>
          <w:rFonts w:hint="eastAsia" w:eastAsia="仿宋_GB2312" w:cs="Times New Roman"/>
          <w:bCs/>
          <w:color w:val="auto"/>
          <w:kern w:val="0"/>
          <w:sz w:val="32"/>
          <w:szCs w:val="32"/>
          <w:highlight w:val="none"/>
          <w:lang w:val="en-US" w:eastAsia="zh-CN" w:bidi="ar-SA"/>
        </w:rPr>
        <w:t>，其中：</w:t>
      </w:r>
      <w:r>
        <w:rPr>
          <w:rFonts w:hint="default" w:ascii="Times New Roman" w:hAnsi="Times New Roman" w:eastAsia="仿宋_GB2312" w:cs="Times New Roman"/>
          <w:bCs/>
          <w:color w:val="auto"/>
          <w:kern w:val="0"/>
          <w:sz w:val="32"/>
          <w:szCs w:val="32"/>
          <w:highlight w:val="none"/>
          <w:lang w:val="en-US" w:eastAsia="zh-CN" w:bidi="ar-SA"/>
        </w:rPr>
        <w:t>货物类采购预算</w:t>
      </w:r>
      <w:r>
        <w:rPr>
          <w:rFonts w:hint="eastAsia" w:eastAsia="仿宋_GB2312" w:cs="Times New Roman"/>
          <w:bCs/>
          <w:color w:val="auto"/>
          <w:kern w:val="0"/>
          <w:sz w:val="32"/>
          <w:szCs w:val="32"/>
          <w:highlight w:val="none"/>
          <w:lang w:val="en-US" w:eastAsia="zh-CN" w:bidi="ar-SA"/>
        </w:rPr>
        <w:t>0</w:t>
      </w:r>
      <w:r>
        <w:rPr>
          <w:rFonts w:hint="default" w:ascii="Times New Roman" w:hAnsi="Times New Roman" w:eastAsia="仿宋_GB2312" w:cs="Times New Roman"/>
          <w:bCs/>
          <w:color w:val="auto"/>
          <w:kern w:val="0"/>
          <w:sz w:val="32"/>
          <w:szCs w:val="32"/>
          <w:highlight w:val="none"/>
          <w:lang w:val="en-US" w:eastAsia="zh-CN" w:bidi="ar-SA"/>
        </w:rPr>
        <w:t>万元，工程类采购预算</w:t>
      </w:r>
      <w:r>
        <w:rPr>
          <w:rFonts w:hint="eastAsia" w:eastAsia="仿宋_GB2312" w:cs="Times New Roman"/>
          <w:bCs/>
          <w:color w:val="auto"/>
          <w:kern w:val="0"/>
          <w:sz w:val="32"/>
          <w:szCs w:val="32"/>
          <w:highlight w:val="none"/>
          <w:lang w:val="en-US" w:eastAsia="zh-CN" w:bidi="ar-SA"/>
        </w:rPr>
        <w:t>0</w:t>
      </w:r>
      <w:r>
        <w:rPr>
          <w:rFonts w:hint="default" w:ascii="Times New Roman" w:hAnsi="Times New Roman" w:eastAsia="仿宋_GB2312" w:cs="Times New Roman"/>
          <w:bCs/>
          <w:color w:val="auto"/>
          <w:kern w:val="0"/>
          <w:sz w:val="32"/>
          <w:szCs w:val="32"/>
          <w:highlight w:val="none"/>
          <w:lang w:val="en-US" w:eastAsia="zh-CN" w:bidi="ar-SA"/>
        </w:rPr>
        <w:t>万元，服务类采购预算</w:t>
      </w:r>
      <w:r>
        <w:rPr>
          <w:rFonts w:hint="eastAsia" w:eastAsia="仿宋_GB2312" w:cs="Times New Roman"/>
          <w:bCs/>
          <w:color w:val="auto"/>
          <w:kern w:val="0"/>
          <w:sz w:val="32"/>
          <w:szCs w:val="32"/>
          <w:highlight w:val="none"/>
          <w:lang w:val="en-US" w:eastAsia="zh-CN" w:bidi="ar-SA"/>
        </w:rPr>
        <w:t>0</w:t>
      </w:r>
      <w:r>
        <w:rPr>
          <w:rFonts w:hint="default" w:ascii="Times New Roman" w:hAnsi="Times New Roman" w:eastAsia="仿宋_GB2312" w:cs="Times New Roman"/>
          <w:bCs/>
          <w:color w:val="auto"/>
          <w:kern w:val="0"/>
          <w:sz w:val="32"/>
          <w:szCs w:val="32"/>
          <w:highlight w:val="none"/>
          <w:lang w:val="en-US" w:eastAsia="zh-CN" w:bidi="ar-SA"/>
        </w:rPr>
        <w:t>万元。</w:t>
      </w:r>
    </w:p>
    <w:p>
      <w:pPr>
        <w:keepNext w:val="0"/>
        <w:keepLines w:val="0"/>
        <w:pageBreakBefore w:val="0"/>
        <w:numPr>
          <w:ilvl w:val="0"/>
          <w:numId w:val="0"/>
        </w:numP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按政府采购资金来源划分</w:t>
      </w:r>
      <w:r>
        <w:rPr>
          <w:rFonts w:hint="eastAsia" w:eastAsia="仿宋_GB2312" w:cs="Times New Roman"/>
          <w:b w:val="0"/>
          <w:bCs w:val="0"/>
          <w:color w:val="auto"/>
          <w:kern w:val="2"/>
          <w:sz w:val="32"/>
          <w:szCs w:val="32"/>
          <w:highlight w:val="none"/>
          <w:lang w:val="en-US" w:eastAsia="zh-CN" w:bidi="ar-SA"/>
        </w:rPr>
        <w:t>，其中：</w:t>
      </w:r>
      <w:r>
        <w:rPr>
          <w:rFonts w:hint="default" w:ascii="Times New Roman" w:hAnsi="Times New Roman" w:eastAsia="仿宋_GB2312" w:cs="Times New Roman"/>
          <w:b w:val="0"/>
          <w:bCs w:val="0"/>
          <w:color w:val="auto"/>
          <w:kern w:val="2"/>
          <w:sz w:val="32"/>
          <w:szCs w:val="32"/>
          <w:highlight w:val="none"/>
          <w:lang w:val="en-US" w:eastAsia="zh-CN" w:bidi="ar-SA"/>
        </w:rPr>
        <w:t>一般公共预算安排采购支出预算</w:t>
      </w:r>
      <w:r>
        <w:rPr>
          <w:rFonts w:hint="eastAsia" w:eastAsia="仿宋_GB2312" w:cs="Times New Roman"/>
          <w:b w:val="0"/>
          <w:bCs w:val="0"/>
          <w:color w:val="auto"/>
          <w:kern w:val="2"/>
          <w:sz w:val="32"/>
          <w:szCs w:val="32"/>
          <w:highlight w:val="none"/>
          <w:lang w:val="en-US" w:eastAsia="zh-CN" w:bidi="ar-SA"/>
        </w:rPr>
        <w:t>0</w:t>
      </w:r>
      <w:r>
        <w:rPr>
          <w:rFonts w:hint="default" w:ascii="Times New Roman" w:hAnsi="Times New Roman" w:eastAsia="仿宋_GB2312" w:cs="Times New Roman"/>
          <w:b w:val="0"/>
          <w:bCs w:val="0"/>
          <w:color w:val="auto"/>
          <w:kern w:val="2"/>
          <w:sz w:val="32"/>
          <w:szCs w:val="32"/>
          <w:highlight w:val="none"/>
          <w:lang w:val="en-US" w:eastAsia="zh-CN" w:bidi="ar-SA"/>
        </w:rPr>
        <w:t>万元，政府性基金安排采购支出预算</w:t>
      </w:r>
      <w:r>
        <w:rPr>
          <w:rFonts w:hint="eastAsia" w:eastAsia="仿宋_GB2312" w:cs="Times New Roman"/>
          <w:b w:val="0"/>
          <w:bCs w:val="0"/>
          <w:color w:val="auto"/>
          <w:kern w:val="2"/>
          <w:sz w:val="32"/>
          <w:szCs w:val="32"/>
          <w:highlight w:val="none"/>
          <w:lang w:val="en-US" w:eastAsia="zh-CN" w:bidi="ar-SA"/>
        </w:rPr>
        <w:t>0</w:t>
      </w:r>
      <w:r>
        <w:rPr>
          <w:rFonts w:hint="default" w:ascii="Times New Roman" w:hAnsi="Times New Roman" w:eastAsia="仿宋_GB2312" w:cs="Times New Roman"/>
          <w:b w:val="0"/>
          <w:bCs w:val="0"/>
          <w:color w:val="auto"/>
          <w:kern w:val="2"/>
          <w:sz w:val="32"/>
          <w:szCs w:val="32"/>
          <w:highlight w:val="none"/>
          <w:lang w:val="en-US" w:eastAsia="zh-CN" w:bidi="ar-SA"/>
        </w:rPr>
        <w:t>万元</w:t>
      </w:r>
      <w:r>
        <w:rPr>
          <w:rFonts w:hint="eastAsia" w:eastAsia="仿宋_GB2312" w:cs="Times New Roman"/>
          <w:b w:val="0"/>
          <w:bCs w:val="0"/>
          <w:color w:val="auto"/>
          <w:kern w:val="2"/>
          <w:sz w:val="32"/>
          <w:szCs w:val="32"/>
          <w:highlight w:val="none"/>
          <w:lang w:val="en-US" w:eastAsia="zh-CN" w:bidi="ar-SA"/>
        </w:rPr>
        <w:t>。</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auto"/>
          <w:kern w:val="0"/>
          <w:sz w:val="32"/>
          <w:szCs w:val="32"/>
          <w:highlight w:val="none"/>
          <w:lang w:val="en-US" w:eastAsia="zh-CN" w:bidi="ar-SA"/>
        </w:rPr>
      </w:pPr>
      <w:r>
        <w:rPr>
          <w:rFonts w:hint="default" w:ascii="Times New Roman" w:hAnsi="Times New Roman" w:eastAsia="黑体" w:cs="Times New Roman"/>
          <w:b w:val="0"/>
          <w:bCs w:val="0"/>
          <w:color w:val="auto"/>
          <w:kern w:val="0"/>
          <w:sz w:val="32"/>
          <w:szCs w:val="32"/>
          <w:highlight w:val="none"/>
          <w:lang w:val="en-US" w:eastAsia="zh-CN" w:bidi="ar-SA"/>
        </w:rPr>
        <w:t>十一、政府购买服务预算情况说明</w:t>
      </w:r>
    </w:p>
    <w:p>
      <w:pPr>
        <w:keepNext w:val="0"/>
        <w:keepLines w:val="0"/>
        <w:pageBreakBefore w:val="0"/>
        <w:numPr>
          <w:ilvl w:val="0"/>
          <w:numId w:val="0"/>
        </w:numPr>
        <w:kinsoku/>
        <w:wordWrap/>
        <w:overflowPunct/>
        <w:topLinePunct w:val="0"/>
        <w:autoSpaceDE/>
        <w:autoSpaceDN/>
        <w:bidi w:val="0"/>
        <w:spacing w:beforeAutospacing="0" w:afterAutospacing="0" w:line="540" w:lineRule="exact"/>
        <w:ind w:firstLine="964" w:firstLineChars="300"/>
        <w:jc w:val="both"/>
        <w:textAlignment w:val="auto"/>
        <w:outlineLvl w:val="9"/>
        <w:rPr>
          <w:rFonts w:hint="eastAsia"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0"/>
          <w:sz w:val="32"/>
          <w:szCs w:val="32"/>
          <w:highlight w:val="none"/>
          <w:lang w:val="en-US" w:eastAsia="zh-CN" w:bidi="ar-SA"/>
        </w:rPr>
        <w:t>2023年我单位无政府购买服务预算</w:t>
      </w:r>
    </w:p>
    <w:p>
      <w:pPr>
        <w:keepNext w:val="0"/>
        <w:keepLines w:val="0"/>
        <w:pageBreakBefore w:val="0"/>
        <w:numPr>
          <w:ilvl w:val="0"/>
          <w:numId w:val="0"/>
        </w:numP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bCs/>
          <w:color w:val="auto"/>
          <w:kern w:val="0"/>
          <w:sz w:val="32"/>
          <w:szCs w:val="32"/>
          <w:highlight w:val="none"/>
          <w:lang w:val="en-US" w:eastAsia="zh-CN" w:bidi="ar-SA"/>
        </w:rPr>
      </w:pPr>
      <w:r>
        <w:rPr>
          <w:rFonts w:hint="default" w:ascii="Times New Roman" w:hAnsi="Times New Roman" w:eastAsia="仿宋_GB2312" w:cs="Times New Roman"/>
          <w:bCs/>
          <w:color w:val="auto"/>
          <w:kern w:val="0"/>
          <w:sz w:val="32"/>
          <w:szCs w:val="32"/>
          <w:highlight w:val="none"/>
          <w:lang w:val="en-US" w:eastAsia="zh-CN" w:bidi="ar-SA"/>
        </w:rPr>
        <w:t>2023年纳入政府购买服务预算支出</w:t>
      </w:r>
      <w:r>
        <w:rPr>
          <w:rFonts w:hint="eastAsia" w:eastAsia="仿宋_GB2312" w:cs="Times New Roman"/>
          <w:bCs/>
          <w:color w:val="auto"/>
          <w:kern w:val="0"/>
          <w:sz w:val="32"/>
          <w:szCs w:val="32"/>
          <w:highlight w:val="none"/>
          <w:lang w:val="en-US" w:eastAsia="zh-CN" w:bidi="ar-SA"/>
        </w:rPr>
        <w:t>0</w:t>
      </w:r>
      <w:r>
        <w:rPr>
          <w:rFonts w:hint="default" w:ascii="Times New Roman" w:hAnsi="Times New Roman" w:eastAsia="仿宋_GB2312" w:cs="Times New Roman"/>
          <w:bCs/>
          <w:color w:val="auto"/>
          <w:kern w:val="0"/>
          <w:sz w:val="32"/>
          <w:szCs w:val="32"/>
          <w:highlight w:val="none"/>
          <w:lang w:val="en-US" w:eastAsia="zh-CN" w:bidi="ar-SA"/>
        </w:rPr>
        <w:t>万元，其中：</w:t>
      </w:r>
      <w:r>
        <w:rPr>
          <w:rFonts w:hint="default" w:ascii="Times New Roman" w:hAnsi="Times New Roman" w:eastAsia="仿宋_GB2312" w:cs="Times New Roman"/>
          <w:b w:val="0"/>
          <w:bCs w:val="0"/>
          <w:color w:val="auto"/>
          <w:kern w:val="2"/>
          <w:sz w:val="32"/>
          <w:szCs w:val="32"/>
          <w:highlight w:val="none"/>
          <w:lang w:val="en-US" w:eastAsia="zh-CN" w:bidi="ar-SA"/>
        </w:rPr>
        <w:t>通过一般公共预算安排购买服务支出预算</w:t>
      </w:r>
      <w:r>
        <w:rPr>
          <w:rFonts w:hint="eastAsia" w:eastAsia="仿宋_GB2312" w:cs="Times New Roman"/>
          <w:b w:val="0"/>
          <w:bCs w:val="0"/>
          <w:color w:val="auto"/>
          <w:kern w:val="2"/>
          <w:sz w:val="32"/>
          <w:szCs w:val="32"/>
          <w:highlight w:val="none"/>
          <w:lang w:val="en-US" w:eastAsia="zh-CN" w:bidi="ar-SA"/>
        </w:rPr>
        <w:t>0</w:t>
      </w:r>
      <w:r>
        <w:rPr>
          <w:rFonts w:hint="default" w:ascii="Times New Roman" w:hAnsi="Times New Roman" w:eastAsia="仿宋_GB2312" w:cs="Times New Roman"/>
          <w:b w:val="0"/>
          <w:bCs w:val="0"/>
          <w:color w:val="auto"/>
          <w:kern w:val="2"/>
          <w:sz w:val="32"/>
          <w:szCs w:val="32"/>
          <w:highlight w:val="none"/>
          <w:lang w:val="en-US" w:eastAsia="zh-CN" w:bidi="ar-SA"/>
        </w:rPr>
        <w:t>万元，通过政府性基金安排购买服务支出预算</w:t>
      </w:r>
      <w:r>
        <w:rPr>
          <w:rFonts w:hint="eastAsia" w:eastAsia="仿宋_GB2312" w:cs="Times New Roman"/>
          <w:b w:val="0"/>
          <w:bCs w:val="0"/>
          <w:color w:val="auto"/>
          <w:kern w:val="2"/>
          <w:sz w:val="32"/>
          <w:szCs w:val="32"/>
          <w:highlight w:val="none"/>
          <w:lang w:val="en-US" w:eastAsia="zh-CN" w:bidi="ar-SA"/>
        </w:rPr>
        <w:t>0</w:t>
      </w:r>
      <w:r>
        <w:rPr>
          <w:rFonts w:hint="default" w:ascii="Times New Roman" w:hAnsi="Times New Roman" w:eastAsia="仿宋_GB2312" w:cs="Times New Roman"/>
          <w:b w:val="0"/>
          <w:bCs w:val="0"/>
          <w:color w:val="auto"/>
          <w:kern w:val="2"/>
          <w:sz w:val="32"/>
          <w:szCs w:val="32"/>
          <w:highlight w:val="none"/>
          <w:lang w:val="en-US" w:eastAsia="zh-CN" w:bidi="ar-SA"/>
        </w:rPr>
        <w:t>万元</w:t>
      </w:r>
      <w:r>
        <w:rPr>
          <w:rFonts w:hint="eastAsia" w:eastAsia="仿宋_GB2312" w:cs="Times New Roman"/>
          <w:b w:val="0"/>
          <w:bCs w:val="0"/>
          <w:color w:val="auto"/>
          <w:kern w:val="2"/>
          <w:sz w:val="32"/>
          <w:szCs w:val="32"/>
          <w:highlight w:val="none"/>
          <w:lang w:val="en-US" w:eastAsia="zh-CN" w:bidi="ar-SA"/>
        </w:rPr>
        <w:t>。</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eastAsia" w:eastAsia="黑体"/>
          <w:color w:val="auto"/>
          <w:kern w:val="0"/>
          <w:sz w:val="32"/>
          <w:szCs w:val="32"/>
          <w:highlight w:val="none"/>
        </w:rPr>
      </w:pPr>
      <w:r>
        <w:rPr>
          <w:rFonts w:hint="default" w:ascii="Times New Roman" w:hAnsi="Times New Roman" w:eastAsia="黑体" w:cs="Times New Roman"/>
          <w:b w:val="0"/>
          <w:bCs w:val="0"/>
          <w:color w:val="auto"/>
          <w:kern w:val="0"/>
          <w:sz w:val="32"/>
          <w:szCs w:val="32"/>
          <w:highlight w:val="none"/>
          <w:lang w:val="en-US" w:eastAsia="zh-CN" w:bidi="ar-SA"/>
        </w:rPr>
        <w:t>十二、</w:t>
      </w:r>
      <w:r>
        <w:rPr>
          <w:rFonts w:hint="eastAsia" w:eastAsia="黑体"/>
          <w:color w:val="auto"/>
          <w:kern w:val="0"/>
          <w:sz w:val="32"/>
          <w:szCs w:val="32"/>
          <w:highlight w:val="none"/>
        </w:rPr>
        <w:t>重点项目支出绩效目标情况说明</w:t>
      </w:r>
    </w:p>
    <w:p>
      <w:pPr>
        <w:keepNext w:val="0"/>
        <w:keepLines w:val="0"/>
        <w:pageBreakBefore w:val="0"/>
        <w:numPr>
          <w:ilvl w:val="0"/>
          <w:numId w:val="0"/>
        </w:numPr>
        <w:kinsoku/>
        <w:wordWrap/>
        <w:overflowPunct/>
        <w:topLinePunct w:val="0"/>
        <w:autoSpaceDE/>
        <w:autoSpaceDN/>
        <w:bidi w:val="0"/>
        <w:spacing w:beforeAutospacing="0" w:afterAutospacing="0" w:line="540" w:lineRule="exact"/>
        <w:ind w:firstLine="640" w:firstLineChars="200"/>
        <w:jc w:val="both"/>
        <w:textAlignment w:val="auto"/>
        <w:outlineLvl w:val="9"/>
        <w:rPr>
          <w:rFonts w:hint="eastAsia" w:eastAsia="仿宋_GB2312" w:cs="Times New Roman"/>
          <w:color w:val="auto"/>
          <w:kern w:val="2"/>
          <w:sz w:val="32"/>
          <w:szCs w:val="32"/>
          <w:highlight w:val="none"/>
          <w:lang w:val="en-US" w:eastAsia="zh-CN" w:bidi="ar-SA"/>
        </w:rPr>
      </w:pPr>
      <w:r>
        <w:rPr>
          <w:rFonts w:hint="default" w:eastAsia="仿宋_GB2312"/>
          <w:bCs/>
          <w:color w:val="auto"/>
          <w:kern w:val="0"/>
          <w:sz w:val="32"/>
          <w:szCs w:val="32"/>
          <w:highlight w:val="none"/>
        </w:rPr>
        <w:t>2023年预算绩效目标公开的项目是</w:t>
      </w:r>
      <w:r>
        <w:rPr>
          <w:rFonts w:hint="eastAsia" w:eastAsia="仿宋_GB2312"/>
          <w:bCs/>
          <w:color w:val="auto"/>
          <w:kern w:val="0"/>
          <w:sz w:val="32"/>
          <w:szCs w:val="32"/>
          <w:highlight w:val="none"/>
          <w:lang w:eastAsia="zh-CN"/>
        </w:rPr>
        <w:t>城市义务教育补助经费（中央资金）</w:t>
      </w:r>
      <w:r>
        <w:rPr>
          <w:rFonts w:hint="eastAsia" w:eastAsia="仿宋_GB2312"/>
          <w:bCs/>
          <w:color w:val="auto"/>
          <w:kern w:val="0"/>
          <w:sz w:val="32"/>
          <w:szCs w:val="32"/>
          <w:highlight w:val="none"/>
          <w:lang w:val="en-US" w:eastAsia="zh-CN"/>
        </w:rPr>
        <w:t>-公用经费</w:t>
      </w:r>
      <w:r>
        <w:rPr>
          <w:rFonts w:hint="default" w:eastAsia="仿宋_GB2312"/>
          <w:bCs/>
          <w:color w:val="auto"/>
          <w:kern w:val="0"/>
          <w:sz w:val="32"/>
          <w:szCs w:val="32"/>
          <w:highlight w:val="none"/>
        </w:rPr>
        <w:t>，预算支出</w:t>
      </w:r>
      <w:r>
        <w:rPr>
          <w:rFonts w:hint="eastAsia" w:eastAsia="仿宋_GB2312"/>
          <w:bCs/>
          <w:color w:val="auto"/>
          <w:kern w:val="0"/>
          <w:sz w:val="32"/>
          <w:szCs w:val="32"/>
          <w:highlight w:val="none"/>
          <w:lang w:val="en-US" w:eastAsia="zh-CN"/>
        </w:rPr>
        <w:t>105.3</w:t>
      </w:r>
      <w:r>
        <w:rPr>
          <w:rFonts w:hint="default" w:eastAsia="仿宋_GB2312"/>
          <w:bCs/>
          <w:color w:val="auto"/>
          <w:kern w:val="0"/>
          <w:sz w:val="32"/>
          <w:szCs w:val="32"/>
          <w:highlight w:val="none"/>
        </w:rPr>
        <w:t>万元，通过一般公共预算安排支出</w:t>
      </w:r>
      <w:r>
        <w:rPr>
          <w:rFonts w:hint="eastAsia" w:eastAsia="仿宋_GB2312"/>
          <w:bCs/>
          <w:color w:val="auto"/>
          <w:kern w:val="0"/>
          <w:sz w:val="32"/>
          <w:szCs w:val="32"/>
          <w:highlight w:val="none"/>
          <w:lang w:val="en-US" w:eastAsia="zh-CN"/>
        </w:rPr>
        <w:t>105.3</w:t>
      </w:r>
      <w:r>
        <w:rPr>
          <w:rFonts w:hint="default" w:eastAsia="仿宋_GB2312"/>
          <w:bCs/>
          <w:color w:val="auto"/>
          <w:kern w:val="0"/>
          <w:sz w:val="32"/>
          <w:szCs w:val="32"/>
          <w:highlight w:val="none"/>
        </w:rPr>
        <w:t>万元，通过政府性基金安排支出</w:t>
      </w:r>
      <w:r>
        <w:rPr>
          <w:rFonts w:hint="eastAsia" w:eastAsia="仿宋_GB2312"/>
          <w:bCs/>
          <w:color w:val="auto"/>
          <w:kern w:val="0"/>
          <w:sz w:val="32"/>
          <w:szCs w:val="32"/>
          <w:highlight w:val="none"/>
          <w:lang w:val="en-US" w:eastAsia="zh-CN"/>
        </w:rPr>
        <w:t>105.3</w:t>
      </w:r>
      <w:r>
        <w:rPr>
          <w:rFonts w:hint="default" w:eastAsia="仿宋_GB2312"/>
          <w:bCs/>
          <w:color w:val="auto"/>
          <w:kern w:val="0"/>
          <w:sz w:val="32"/>
          <w:szCs w:val="32"/>
          <w:highlight w:val="none"/>
        </w:rPr>
        <w:t>万元，项目支出绩效目标具体指标设置情况详见</w:t>
      </w:r>
      <w:r>
        <w:rPr>
          <w:rFonts w:hint="eastAsia" w:eastAsia="仿宋_GB2312"/>
          <w:bCs/>
          <w:color w:val="auto"/>
          <w:kern w:val="0"/>
          <w:sz w:val="32"/>
          <w:szCs w:val="32"/>
          <w:highlight w:val="none"/>
          <w:lang w:val="en-US" w:eastAsia="zh-CN"/>
        </w:rPr>
        <w:t>附件4</w:t>
      </w:r>
      <w:r>
        <w:rPr>
          <w:rFonts w:hint="default" w:eastAsia="仿宋_GB2312"/>
          <w:bCs/>
          <w:color w:val="auto"/>
          <w:kern w:val="0"/>
          <w:sz w:val="32"/>
          <w:szCs w:val="32"/>
          <w:highlight w:val="none"/>
        </w:rPr>
        <w:t>。</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auto"/>
          <w:kern w:val="0"/>
          <w:sz w:val="32"/>
          <w:szCs w:val="32"/>
          <w:highlight w:val="none"/>
          <w:lang w:val="en-US" w:eastAsia="zh-CN" w:bidi="ar-SA"/>
        </w:rPr>
      </w:pPr>
      <w:r>
        <w:rPr>
          <w:rFonts w:hint="eastAsia" w:eastAsia="黑体" w:cs="Times New Roman"/>
          <w:b w:val="0"/>
          <w:bCs w:val="0"/>
          <w:color w:val="auto"/>
          <w:kern w:val="0"/>
          <w:sz w:val="32"/>
          <w:szCs w:val="32"/>
          <w:highlight w:val="none"/>
          <w:lang w:val="en-US" w:eastAsia="zh-CN" w:bidi="ar-SA"/>
        </w:rPr>
        <w:t>十三、</w:t>
      </w:r>
      <w:r>
        <w:rPr>
          <w:rFonts w:hint="default" w:ascii="Times New Roman" w:hAnsi="Times New Roman" w:eastAsia="黑体" w:cs="Times New Roman"/>
          <w:b w:val="0"/>
          <w:bCs w:val="0"/>
          <w:color w:val="auto"/>
          <w:kern w:val="0"/>
          <w:sz w:val="32"/>
          <w:szCs w:val="32"/>
          <w:highlight w:val="none"/>
          <w:lang w:val="en-US" w:eastAsia="zh-CN" w:bidi="ar-SA"/>
        </w:rPr>
        <w:t>2023年单位预算其他重要事项情况说明</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rPr>
          <w:rFonts w:hint="default" w:ascii="Times New Roman" w:hAnsi="Times New Roman" w:eastAsia="仿宋_GB2312" w:cs="Times New Roman"/>
          <w:color w:val="auto"/>
          <w:sz w:val="36"/>
          <w:szCs w:val="36"/>
          <w:highlight w:val="none"/>
          <w:lang w:eastAsia="zh-CN"/>
        </w:rPr>
      </w:pPr>
      <w:r>
        <w:rPr>
          <w:rFonts w:hint="default" w:ascii="Times New Roman" w:hAnsi="Times New Roman" w:eastAsia="楷体_GB2312" w:cs="Times New Roman"/>
          <w:b/>
          <w:bCs w:val="0"/>
          <w:color w:val="auto"/>
          <w:sz w:val="32"/>
          <w:szCs w:val="32"/>
          <w:highlight w:val="none"/>
        </w:rPr>
        <w:t>（一）</w:t>
      </w:r>
      <w:r>
        <w:rPr>
          <w:rFonts w:hint="default" w:ascii="Times New Roman" w:hAnsi="Times New Roman" w:eastAsia="仿宋_GB2312" w:cs="Times New Roman"/>
          <w:b/>
          <w:bCs/>
          <w:color w:val="auto"/>
          <w:kern w:val="2"/>
          <w:sz w:val="32"/>
          <w:szCs w:val="32"/>
          <w:highlight w:val="none"/>
          <w:lang w:val="en-US" w:eastAsia="zh-CN" w:bidi="ar-SA"/>
        </w:rPr>
        <w:t>事业单位相关运行经费</w:t>
      </w:r>
      <w:r>
        <w:rPr>
          <w:rFonts w:hint="default" w:ascii="Times New Roman" w:hAnsi="Times New Roman" w:eastAsia="楷体_GB2312" w:cs="Times New Roman"/>
          <w:b/>
          <w:bCs w:val="0"/>
          <w:color w:val="auto"/>
          <w:sz w:val="36"/>
          <w:szCs w:val="36"/>
          <w:highlight w:val="none"/>
        </w:rPr>
        <w:t>安排情况</w:t>
      </w:r>
      <w:r>
        <w:rPr>
          <w:rFonts w:hint="default" w:ascii="Times New Roman" w:hAnsi="Times New Roman" w:eastAsia="楷体_GB2312" w:cs="Times New Roman"/>
          <w:b/>
          <w:bCs w:val="0"/>
          <w:color w:val="auto"/>
          <w:sz w:val="36"/>
          <w:szCs w:val="36"/>
          <w:highlight w:val="none"/>
          <w:lang w:eastAsia="zh-CN"/>
        </w:rPr>
        <w:t>说明</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Cs/>
          <w:color w:val="auto"/>
          <w:kern w:val="0"/>
          <w:sz w:val="32"/>
          <w:szCs w:val="32"/>
          <w:highlight w:val="none"/>
          <w:lang w:val="en-US" w:eastAsia="zh-CN" w:bidi="ar-SA"/>
        </w:rPr>
      </w:pPr>
      <w:r>
        <w:rPr>
          <w:rFonts w:hint="default" w:ascii="Times New Roman" w:hAnsi="Times New Roman" w:eastAsia="仿宋_GB2312" w:cs="Times New Roman"/>
          <w:bCs/>
          <w:color w:val="auto"/>
          <w:kern w:val="0"/>
          <w:sz w:val="32"/>
          <w:szCs w:val="32"/>
          <w:highlight w:val="none"/>
          <w:lang w:val="en-US" w:eastAsia="zh-CN" w:bidi="ar-SA"/>
        </w:rPr>
        <w:t>2023年</w:t>
      </w:r>
      <w:r>
        <w:rPr>
          <w:rFonts w:hint="eastAsia" w:eastAsia="仿宋_GB2312" w:cs="Times New Roman"/>
          <w:bCs/>
          <w:color w:val="auto"/>
          <w:kern w:val="0"/>
          <w:sz w:val="32"/>
          <w:szCs w:val="32"/>
          <w:highlight w:val="none"/>
          <w:lang w:val="en-US" w:eastAsia="zh-CN" w:bidi="ar-SA"/>
        </w:rPr>
        <w:t>事业</w:t>
      </w:r>
      <w:bookmarkStart w:id="0" w:name="_GoBack"/>
      <w:bookmarkEnd w:id="0"/>
      <w:r>
        <w:rPr>
          <w:rFonts w:hint="default" w:ascii="Times New Roman" w:hAnsi="Times New Roman" w:eastAsia="仿宋_GB2312" w:cs="Times New Roman"/>
          <w:bCs/>
          <w:color w:val="auto"/>
          <w:kern w:val="0"/>
          <w:sz w:val="32"/>
          <w:szCs w:val="32"/>
          <w:highlight w:val="none"/>
          <w:lang w:val="en-US" w:eastAsia="zh-CN" w:bidi="ar-SA"/>
        </w:rPr>
        <w:t>运行预算</w:t>
      </w:r>
      <w:r>
        <w:rPr>
          <w:rFonts w:hint="eastAsia" w:eastAsia="仿宋_GB2312" w:cs="Times New Roman"/>
          <w:bCs/>
          <w:color w:val="auto"/>
          <w:kern w:val="0"/>
          <w:sz w:val="32"/>
          <w:szCs w:val="32"/>
          <w:highlight w:val="none"/>
          <w:lang w:val="en-US" w:eastAsia="zh-CN" w:bidi="ar-SA"/>
        </w:rPr>
        <w:t>111.58</w:t>
      </w:r>
      <w:r>
        <w:rPr>
          <w:rFonts w:hint="default" w:ascii="Times New Roman" w:hAnsi="Times New Roman" w:eastAsia="仿宋_GB2312" w:cs="Times New Roman"/>
          <w:bCs/>
          <w:color w:val="auto"/>
          <w:kern w:val="0"/>
          <w:sz w:val="32"/>
          <w:szCs w:val="32"/>
          <w:highlight w:val="none"/>
          <w:lang w:val="en-US" w:eastAsia="zh-CN" w:bidi="ar-SA"/>
        </w:rPr>
        <w:t>万元。</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jc w:val="both"/>
        <w:textAlignment w:val="auto"/>
        <w:outlineLvl w:val="9"/>
        <w:rPr>
          <w:rFonts w:hint="default" w:ascii="Times New Roman" w:hAnsi="Times New Roman" w:eastAsia="楷体_GB2312" w:cs="Times New Roman"/>
          <w:b/>
          <w:bCs w:val="0"/>
          <w:strike w:val="0"/>
          <w:dstrike w:val="0"/>
          <w:color w:val="auto"/>
          <w:sz w:val="32"/>
          <w:szCs w:val="32"/>
          <w:highlight w:val="none"/>
          <w:lang w:eastAsia="zh-CN"/>
        </w:rPr>
      </w:pPr>
      <w:r>
        <w:rPr>
          <w:rFonts w:hint="default" w:ascii="Times New Roman" w:hAnsi="Times New Roman" w:eastAsia="楷体_GB2312" w:cs="Times New Roman"/>
          <w:b/>
          <w:bCs w:val="0"/>
          <w:color w:val="auto"/>
          <w:sz w:val="32"/>
          <w:szCs w:val="32"/>
          <w:highlight w:val="none"/>
          <w:lang w:eastAsia="zh-CN"/>
        </w:rPr>
        <w:t>（二</w:t>
      </w:r>
      <w:r>
        <w:rPr>
          <w:rFonts w:hint="default" w:ascii="Times New Roman" w:hAnsi="Times New Roman" w:eastAsia="楷体_GB2312" w:cs="Times New Roman"/>
          <w:b/>
          <w:bCs w:val="0"/>
          <w:color w:val="auto"/>
          <w:sz w:val="32"/>
          <w:szCs w:val="32"/>
          <w:highlight w:val="none"/>
        </w:rPr>
        <w:t>）</w:t>
      </w:r>
      <w:r>
        <w:rPr>
          <w:rFonts w:hint="default" w:ascii="Times New Roman" w:hAnsi="Times New Roman" w:eastAsia="楷体_GB2312" w:cs="Times New Roman"/>
          <w:b/>
          <w:bCs w:val="0"/>
          <w:strike w:val="0"/>
          <w:dstrike w:val="0"/>
          <w:color w:val="auto"/>
          <w:sz w:val="32"/>
          <w:szCs w:val="32"/>
          <w:highlight w:val="none"/>
        </w:rPr>
        <w:t>国有资产占用情况</w:t>
      </w:r>
      <w:r>
        <w:rPr>
          <w:rFonts w:hint="default" w:ascii="Times New Roman" w:hAnsi="Times New Roman" w:eastAsia="楷体_GB2312" w:cs="Times New Roman"/>
          <w:b/>
          <w:bCs w:val="0"/>
          <w:strike w:val="0"/>
          <w:dstrike w:val="0"/>
          <w:color w:val="auto"/>
          <w:sz w:val="32"/>
          <w:szCs w:val="32"/>
          <w:highlight w:val="none"/>
          <w:lang w:eastAsia="zh-CN"/>
        </w:rPr>
        <w:t>说明</w:t>
      </w:r>
    </w:p>
    <w:p>
      <w:pPr>
        <w:keepNext w:val="0"/>
        <w:keepLines w:val="0"/>
        <w:pageBreakBefore w:val="0"/>
        <w:kinsoku/>
        <w:wordWrap/>
        <w:overflowPunct/>
        <w:topLinePunct w:val="0"/>
        <w:autoSpaceDE/>
        <w:autoSpaceDN/>
        <w:bidi w:val="0"/>
        <w:spacing w:beforeAutospacing="0" w:afterAutospacing="0" w:line="540" w:lineRule="exact"/>
        <w:ind w:firstLine="643" w:firstLineChars="200"/>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2023年</w:t>
      </w:r>
      <w:r>
        <w:rPr>
          <w:rFonts w:hint="eastAsia" w:ascii="Times New Roman" w:hAnsi="Times New Roman" w:eastAsia="仿宋_GB2312" w:cs="Times New Roman"/>
          <w:b/>
          <w:bCs/>
          <w:color w:val="auto"/>
          <w:sz w:val="32"/>
          <w:szCs w:val="32"/>
          <w:highlight w:val="none"/>
          <w:lang w:val="en-US" w:eastAsia="zh-CN"/>
        </w:rPr>
        <w:t>我</w:t>
      </w:r>
      <w:r>
        <w:rPr>
          <w:rFonts w:hint="default" w:ascii="Times New Roman" w:hAnsi="Times New Roman" w:eastAsia="仿宋_GB2312" w:cs="Times New Roman"/>
          <w:b/>
          <w:bCs/>
          <w:color w:val="auto"/>
          <w:sz w:val="32"/>
          <w:szCs w:val="32"/>
          <w:highlight w:val="none"/>
          <w:lang w:val="en-US" w:eastAsia="zh-CN"/>
        </w:rPr>
        <w:t>单位无国有资产占用</w:t>
      </w:r>
      <w:r>
        <w:rPr>
          <w:rFonts w:hint="eastAsia" w:ascii="Times New Roman" w:hAnsi="Times New Roman" w:eastAsia="仿宋_GB2312" w:cs="Times New Roman"/>
          <w:b/>
          <w:bCs/>
          <w:color w:val="auto"/>
          <w:sz w:val="32"/>
          <w:szCs w:val="32"/>
          <w:highlight w:val="none"/>
          <w:lang w:val="en-US" w:eastAsia="zh-CN"/>
        </w:rPr>
        <w:t>相关</w:t>
      </w:r>
      <w:r>
        <w:rPr>
          <w:rFonts w:hint="default" w:ascii="Times New Roman" w:hAnsi="Times New Roman" w:eastAsia="仿宋_GB2312" w:cs="Times New Roman"/>
          <w:b/>
          <w:bCs/>
          <w:color w:val="auto"/>
          <w:sz w:val="32"/>
          <w:szCs w:val="32"/>
          <w:highlight w:val="none"/>
          <w:lang w:val="en-US" w:eastAsia="zh-CN"/>
        </w:rPr>
        <w:t>情况</w:t>
      </w:r>
    </w:p>
    <w:p>
      <w:pPr>
        <w:keepNext w:val="0"/>
        <w:keepLines w:val="0"/>
        <w:pageBreakBefore w:val="0"/>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Cs/>
          <w:color w:val="auto"/>
          <w:kern w:val="0"/>
          <w:sz w:val="32"/>
          <w:szCs w:val="32"/>
          <w:highlight w:val="none"/>
          <w:lang w:val="en-US" w:eastAsia="zh-CN" w:bidi="ar-SA"/>
        </w:rPr>
      </w:pPr>
      <w:r>
        <w:rPr>
          <w:rFonts w:hint="default" w:ascii="Times New Roman" w:hAnsi="Times New Roman" w:eastAsia="仿宋_GB2312" w:cs="Times New Roman"/>
          <w:bCs/>
          <w:color w:val="auto"/>
          <w:kern w:val="0"/>
          <w:sz w:val="32"/>
          <w:szCs w:val="32"/>
          <w:highlight w:val="none"/>
          <w:lang w:val="en-US" w:eastAsia="zh-CN" w:bidi="ar-SA"/>
        </w:rPr>
        <w:t>2023年</w:t>
      </w:r>
      <w:r>
        <w:rPr>
          <w:rFonts w:hint="eastAsia" w:eastAsia="仿宋_GB2312" w:cs="Times New Roman"/>
          <w:bCs/>
          <w:color w:val="auto"/>
          <w:kern w:val="0"/>
          <w:sz w:val="32"/>
          <w:szCs w:val="32"/>
          <w:highlight w:val="none"/>
          <w:lang w:val="en-US" w:eastAsia="zh-CN" w:bidi="ar-SA"/>
        </w:rPr>
        <w:t>我</w:t>
      </w:r>
      <w:r>
        <w:rPr>
          <w:rFonts w:hint="default" w:ascii="Times New Roman" w:hAnsi="Times New Roman" w:eastAsia="仿宋_GB2312" w:cs="Times New Roman"/>
          <w:bCs/>
          <w:color w:val="auto"/>
          <w:kern w:val="0"/>
          <w:sz w:val="32"/>
          <w:szCs w:val="32"/>
          <w:highlight w:val="none"/>
          <w:lang w:val="en-US" w:eastAsia="zh-CN" w:bidi="ar-SA"/>
        </w:rPr>
        <w:t>单位实有在编车辆</w:t>
      </w:r>
      <w:r>
        <w:rPr>
          <w:rFonts w:hint="eastAsia" w:eastAsia="仿宋_GB2312" w:cs="Times New Roman"/>
          <w:bCs/>
          <w:color w:val="auto"/>
          <w:kern w:val="0"/>
          <w:sz w:val="32"/>
          <w:szCs w:val="32"/>
          <w:highlight w:val="none"/>
          <w:lang w:val="en-US" w:eastAsia="zh-CN" w:bidi="ar-SA"/>
        </w:rPr>
        <w:t>0</w:t>
      </w:r>
      <w:r>
        <w:rPr>
          <w:rFonts w:hint="default" w:ascii="Times New Roman" w:hAnsi="Times New Roman" w:eastAsia="仿宋_GB2312" w:cs="Times New Roman"/>
          <w:bCs/>
          <w:color w:val="auto"/>
          <w:kern w:val="0"/>
          <w:sz w:val="32"/>
          <w:szCs w:val="32"/>
          <w:highlight w:val="none"/>
          <w:lang w:val="en-US" w:eastAsia="zh-CN" w:bidi="ar-SA"/>
        </w:rPr>
        <w:t>辆，</w:t>
      </w:r>
      <w:r>
        <w:rPr>
          <w:rFonts w:hint="eastAsia" w:eastAsia="仿宋_GB2312" w:cs="Times New Roman"/>
          <w:bCs/>
          <w:color w:val="auto"/>
          <w:kern w:val="0"/>
          <w:sz w:val="32"/>
          <w:szCs w:val="32"/>
          <w:highlight w:val="none"/>
          <w:lang w:val="en-US" w:eastAsia="zh-CN" w:bidi="ar-SA"/>
        </w:rPr>
        <w:t>。</w:t>
      </w:r>
    </w:p>
    <w:p>
      <w:pPr>
        <w:keepNext w:val="0"/>
        <w:keepLines w:val="0"/>
        <w:pageBreakBefore w:val="0"/>
        <w:kinsoku/>
        <w:wordWrap/>
        <w:overflowPunct/>
        <w:topLinePunct w:val="0"/>
        <w:autoSpaceDE/>
        <w:autoSpaceDN/>
        <w:bidi w:val="0"/>
        <w:spacing w:beforeAutospacing="0" w:afterAutospacing="0" w:line="540" w:lineRule="exact"/>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auto"/>
          <w:kern w:val="0"/>
          <w:sz w:val="32"/>
          <w:szCs w:val="32"/>
          <w:highlight w:val="none"/>
          <w:lang w:val="en-US" w:eastAsia="zh-CN" w:bidi="ar-SA"/>
        </w:rPr>
      </w:pPr>
      <w:r>
        <w:rPr>
          <w:rFonts w:hint="default" w:ascii="Times New Roman" w:hAnsi="Times New Roman" w:eastAsia="黑体" w:cs="Times New Roman"/>
          <w:b w:val="0"/>
          <w:bCs w:val="0"/>
          <w:color w:val="auto"/>
          <w:kern w:val="0"/>
          <w:sz w:val="32"/>
          <w:szCs w:val="32"/>
          <w:highlight w:val="none"/>
          <w:lang w:val="en-US" w:eastAsia="zh-CN" w:bidi="ar-SA"/>
        </w:rPr>
        <w:t>第三部分：</w:t>
      </w:r>
      <w:r>
        <w:rPr>
          <w:rFonts w:hint="default" w:ascii="Times New Roman" w:hAnsi="Times New Roman" w:eastAsia="方正小标宋简体" w:cs="Times New Roman"/>
          <w:color w:val="auto"/>
          <w:sz w:val="32"/>
          <w:szCs w:val="32"/>
          <w:highlight w:val="none"/>
          <w:lang w:val="en-US" w:eastAsia="zh-CN"/>
        </w:rPr>
        <w:t>201009</w:t>
      </w:r>
      <w:r>
        <w:rPr>
          <w:rFonts w:hint="eastAsia" w:eastAsia="黑体" w:cs="Times New Roman"/>
          <w:b w:val="0"/>
          <w:bCs w:val="0"/>
          <w:color w:val="auto"/>
          <w:kern w:val="0"/>
          <w:sz w:val="32"/>
          <w:szCs w:val="32"/>
          <w:highlight w:val="none"/>
          <w:lang w:val="en-US" w:eastAsia="zh-CN" w:bidi="ar-SA"/>
        </w:rPr>
        <w:t>融水苗族自治县丹江初级中学</w:t>
      </w:r>
      <w:r>
        <w:rPr>
          <w:rFonts w:hint="default" w:ascii="Times New Roman" w:hAnsi="Times New Roman" w:eastAsia="黑体" w:cs="Times New Roman"/>
          <w:b w:val="0"/>
          <w:bCs w:val="0"/>
          <w:color w:val="auto"/>
          <w:kern w:val="0"/>
          <w:sz w:val="32"/>
          <w:szCs w:val="32"/>
          <w:highlight w:val="none"/>
          <w:lang w:val="en-US" w:eastAsia="zh-CN" w:bidi="ar-SA"/>
        </w:rPr>
        <w:t>2023年单位预算报表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0" w:firstLineChars="0"/>
        <w:jc w:val="center"/>
        <w:textAlignment w:val="auto"/>
        <w:rPr>
          <w:rFonts w:hint="default" w:ascii="Times New Roman" w:hAnsi="Times New Roman" w:eastAsia="仿宋_GB2312" w:cs="Times New Roman"/>
          <w:b/>
          <w:bCs/>
          <w:color w:val="auto"/>
          <w:sz w:val="32"/>
          <w:szCs w:val="32"/>
          <w:highlight w:val="none"/>
          <w:lang w:eastAsia="zh-CN"/>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eastAsia="zh-CN"/>
        </w:rPr>
        <w:t>一</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eastAsia="zh-CN"/>
        </w:rPr>
        <w:t>单位</w:t>
      </w:r>
      <w:r>
        <w:rPr>
          <w:rFonts w:hint="default" w:ascii="Times New Roman" w:hAnsi="Times New Roman" w:eastAsia="仿宋_GB2312" w:cs="Times New Roman"/>
          <w:bCs/>
          <w:color w:val="auto"/>
          <w:sz w:val="32"/>
          <w:szCs w:val="32"/>
          <w:highlight w:val="none"/>
        </w:rPr>
        <w:t>收支</w:t>
      </w:r>
      <w:r>
        <w:rPr>
          <w:rFonts w:hint="default" w:ascii="Times New Roman" w:hAnsi="Times New Roman" w:eastAsia="仿宋_GB2312" w:cs="Times New Roman"/>
          <w:bCs/>
          <w:color w:val="auto"/>
          <w:sz w:val="32"/>
          <w:szCs w:val="32"/>
          <w:highlight w:val="none"/>
          <w:lang w:eastAsia="zh-CN"/>
        </w:rPr>
        <w:t>总体情况表（</w:t>
      </w:r>
      <w:r>
        <w:rPr>
          <w:rFonts w:hint="default" w:ascii="Times New Roman" w:hAnsi="Times New Roman" w:eastAsia="仿宋_GB2312" w:cs="Times New Roman"/>
          <w:bCs/>
          <w:color w:val="auto"/>
          <w:sz w:val="32"/>
          <w:szCs w:val="32"/>
          <w:highlight w:val="none"/>
          <w:lang w:val="en-US" w:eastAsia="zh-CN"/>
        </w:rPr>
        <w:t>表1</w:t>
      </w:r>
      <w:r>
        <w:rPr>
          <w:rFonts w:hint="default" w:ascii="Times New Roman" w:hAnsi="Times New Roman" w:eastAsia="仿宋_GB2312" w:cs="Times New Roman"/>
          <w:bCs/>
          <w:color w:val="auto"/>
          <w:sz w:val="32"/>
          <w:szCs w:val="32"/>
          <w:highlight w:val="none"/>
          <w:lang w:eastAsia="zh-CN"/>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二</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eastAsia="zh-CN"/>
        </w:rPr>
        <w:t>单位</w:t>
      </w:r>
      <w:r>
        <w:rPr>
          <w:rFonts w:hint="default" w:ascii="Times New Roman" w:hAnsi="Times New Roman" w:eastAsia="仿宋_GB2312" w:cs="Times New Roman"/>
          <w:bCs/>
          <w:color w:val="auto"/>
          <w:sz w:val="32"/>
          <w:szCs w:val="32"/>
          <w:highlight w:val="none"/>
        </w:rPr>
        <w:t>收入总</w:t>
      </w:r>
      <w:r>
        <w:rPr>
          <w:rFonts w:hint="default" w:ascii="Times New Roman" w:hAnsi="Times New Roman" w:eastAsia="仿宋_GB2312" w:cs="Times New Roman"/>
          <w:bCs/>
          <w:color w:val="auto"/>
          <w:sz w:val="32"/>
          <w:szCs w:val="32"/>
          <w:highlight w:val="none"/>
          <w:lang w:eastAsia="zh-CN"/>
        </w:rPr>
        <w:t>体情况表（</w:t>
      </w:r>
      <w:r>
        <w:rPr>
          <w:rFonts w:hint="default" w:ascii="Times New Roman" w:hAnsi="Times New Roman" w:eastAsia="仿宋_GB2312" w:cs="Times New Roman"/>
          <w:bCs/>
          <w:color w:val="auto"/>
          <w:sz w:val="32"/>
          <w:szCs w:val="32"/>
          <w:highlight w:val="none"/>
          <w:lang w:val="en-US" w:eastAsia="zh-CN"/>
        </w:rPr>
        <w:t>表2</w:t>
      </w:r>
      <w:r>
        <w:rPr>
          <w:rFonts w:hint="default" w:ascii="Times New Roman" w:hAnsi="Times New Roman" w:eastAsia="仿宋_GB2312" w:cs="Times New Roman"/>
          <w:bCs/>
          <w:color w:val="auto"/>
          <w:sz w:val="32"/>
          <w:szCs w:val="32"/>
          <w:highlight w:val="none"/>
          <w:lang w:eastAsia="zh-CN"/>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eastAsia="zh-CN"/>
        </w:rPr>
        <w:t>三</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eastAsia="zh-CN"/>
        </w:rPr>
        <w:t>单位</w:t>
      </w:r>
      <w:r>
        <w:rPr>
          <w:rFonts w:hint="default" w:ascii="Times New Roman" w:hAnsi="Times New Roman" w:eastAsia="仿宋_GB2312" w:cs="Times New Roman"/>
          <w:bCs/>
          <w:color w:val="auto"/>
          <w:sz w:val="32"/>
          <w:szCs w:val="32"/>
          <w:highlight w:val="none"/>
        </w:rPr>
        <w:t>支出总</w:t>
      </w:r>
      <w:r>
        <w:rPr>
          <w:rFonts w:hint="default" w:ascii="Times New Roman" w:hAnsi="Times New Roman" w:eastAsia="仿宋_GB2312" w:cs="Times New Roman"/>
          <w:bCs/>
          <w:color w:val="auto"/>
          <w:sz w:val="32"/>
          <w:szCs w:val="32"/>
          <w:highlight w:val="none"/>
          <w:lang w:eastAsia="zh-CN"/>
        </w:rPr>
        <w:t>体情况表（</w:t>
      </w:r>
      <w:r>
        <w:rPr>
          <w:rFonts w:hint="default" w:ascii="Times New Roman" w:hAnsi="Times New Roman" w:eastAsia="仿宋_GB2312" w:cs="Times New Roman"/>
          <w:bCs/>
          <w:color w:val="auto"/>
          <w:sz w:val="32"/>
          <w:szCs w:val="32"/>
          <w:highlight w:val="none"/>
          <w:lang w:val="en-US" w:eastAsia="zh-CN"/>
        </w:rPr>
        <w:t>表3</w:t>
      </w:r>
      <w:r>
        <w:rPr>
          <w:rFonts w:hint="default" w:ascii="Times New Roman" w:hAnsi="Times New Roman" w:eastAsia="仿宋_GB2312" w:cs="Times New Roman"/>
          <w:bCs/>
          <w:color w:val="auto"/>
          <w:sz w:val="32"/>
          <w:szCs w:val="32"/>
          <w:highlight w:val="none"/>
          <w:lang w:eastAsia="zh-CN"/>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四</w:t>
      </w:r>
      <w:r>
        <w:rPr>
          <w:rFonts w:hint="default" w:ascii="Times New Roman" w:hAnsi="Times New Roman" w:eastAsia="仿宋_GB2312" w:cs="Times New Roman"/>
          <w:bCs/>
          <w:color w:val="auto"/>
          <w:sz w:val="32"/>
          <w:szCs w:val="32"/>
          <w:highlight w:val="none"/>
        </w:rPr>
        <w:t>、财政拨款收支总</w:t>
      </w:r>
      <w:r>
        <w:rPr>
          <w:rFonts w:hint="default" w:ascii="Times New Roman" w:hAnsi="Times New Roman" w:eastAsia="仿宋_GB2312" w:cs="Times New Roman"/>
          <w:bCs/>
          <w:color w:val="auto"/>
          <w:sz w:val="32"/>
          <w:szCs w:val="32"/>
          <w:highlight w:val="none"/>
          <w:lang w:eastAsia="zh-CN"/>
        </w:rPr>
        <w:t>体情况表（</w:t>
      </w:r>
      <w:r>
        <w:rPr>
          <w:rFonts w:hint="default" w:ascii="Times New Roman" w:hAnsi="Times New Roman" w:eastAsia="仿宋_GB2312" w:cs="Times New Roman"/>
          <w:bCs/>
          <w:color w:val="auto"/>
          <w:sz w:val="32"/>
          <w:szCs w:val="32"/>
          <w:highlight w:val="none"/>
          <w:lang w:val="en-US" w:eastAsia="zh-CN"/>
        </w:rPr>
        <w:t>表4</w:t>
      </w:r>
      <w:r>
        <w:rPr>
          <w:rFonts w:hint="default" w:ascii="Times New Roman" w:hAnsi="Times New Roman" w:eastAsia="仿宋_GB2312" w:cs="Times New Roman"/>
          <w:bCs/>
          <w:color w:val="auto"/>
          <w:sz w:val="32"/>
          <w:szCs w:val="32"/>
          <w:highlight w:val="none"/>
          <w:lang w:eastAsia="zh-CN"/>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五</w:t>
      </w:r>
      <w:r>
        <w:rPr>
          <w:rFonts w:hint="default" w:ascii="Times New Roman" w:hAnsi="Times New Roman" w:eastAsia="仿宋_GB2312" w:cs="Times New Roman"/>
          <w:bCs/>
          <w:color w:val="auto"/>
          <w:sz w:val="32"/>
          <w:szCs w:val="32"/>
          <w:highlight w:val="none"/>
        </w:rPr>
        <w:t>、一般公共预算支出</w:t>
      </w:r>
      <w:r>
        <w:rPr>
          <w:rFonts w:hint="default" w:ascii="Times New Roman" w:hAnsi="Times New Roman" w:eastAsia="仿宋_GB2312" w:cs="Times New Roman"/>
          <w:bCs/>
          <w:color w:val="auto"/>
          <w:sz w:val="32"/>
          <w:szCs w:val="32"/>
          <w:highlight w:val="none"/>
          <w:lang w:eastAsia="zh-CN"/>
        </w:rPr>
        <w:t>情况表（</w:t>
      </w:r>
      <w:r>
        <w:rPr>
          <w:rFonts w:hint="default" w:ascii="Times New Roman" w:hAnsi="Times New Roman" w:eastAsia="仿宋_GB2312" w:cs="Times New Roman"/>
          <w:bCs/>
          <w:color w:val="auto"/>
          <w:sz w:val="32"/>
          <w:szCs w:val="32"/>
          <w:highlight w:val="none"/>
          <w:lang w:val="en-US" w:eastAsia="zh-CN"/>
        </w:rPr>
        <w:t>表5</w:t>
      </w:r>
      <w:r>
        <w:rPr>
          <w:rFonts w:hint="default" w:ascii="Times New Roman" w:hAnsi="Times New Roman" w:eastAsia="仿宋_GB2312" w:cs="Times New Roman"/>
          <w:bCs/>
          <w:color w:val="auto"/>
          <w:sz w:val="32"/>
          <w:szCs w:val="32"/>
          <w:highlight w:val="none"/>
          <w:lang w:eastAsia="zh-CN"/>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六</w:t>
      </w:r>
      <w:r>
        <w:rPr>
          <w:rFonts w:hint="default" w:ascii="Times New Roman" w:hAnsi="Times New Roman" w:eastAsia="仿宋_GB2312" w:cs="Times New Roman"/>
          <w:bCs/>
          <w:color w:val="auto"/>
          <w:sz w:val="32"/>
          <w:szCs w:val="32"/>
          <w:highlight w:val="none"/>
        </w:rPr>
        <w:t>、一般公共预算基本支出</w:t>
      </w:r>
      <w:r>
        <w:rPr>
          <w:rFonts w:hint="default" w:ascii="Times New Roman" w:hAnsi="Times New Roman" w:eastAsia="仿宋_GB2312" w:cs="Times New Roman"/>
          <w:bCs/>
          <w:color w:val="auto"/>
          <w:sz w:val="32"/>
          <w:szCs w:val="32"/>
          <w:highlight w:val="none"/>
          <w:lang w:eastAsia="zh-CN"/>
        </w:rPr>
        <w:t>情况表（</w:t>
      </w:r>
      <w:r>
        <w:rPr>
          <w:rFonts w:hint="default" w:ascii="Times New Roman" w:hAnsi="Times New Roman" w:eastAsia="仿宋_GB2312" w:cs="Times New Roman"/>
          <w:bCs/>
          <w:color w:val="auto"/>
          <w:sz w:val="32"/>
          <w:szCs w:val="32"/>
          <w:highlight w:val="none"/>
          <w:lang w:val="en-US" w:eastAsia="zh-CN"/>
        </w:rPr>
        <w:t>表6</w:t>
      </w:r>
      <w:r>
        <w:rPr>
          <w:rFonts w:hint="default" w:ascii="Times New Roman" w:hAnsi="Times New Roman" w:eastAsia="仿宋_GB2312" w:cs="Times New Roman"/>
          <w:bCs/>
          <w:color w:val="auto"/>
          <w:sz w:val="32"/>
          <w:szCs w:val="32"/>
          <w:highlight w:val="none"/>
          <w:lang w:eastAsia="zh-CN"/>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lang w:eastAsia="zh-CN"/>
        </w:rPr>
        <w:t>七</w:t>
      </w:r>
      <w:r>
        <w:rPr>
          <w:rFonts w:hint="default" w:ascii="Times New Roman" w:hAnsi="Times New Roman" w:eastAsia="仿宋_GB2312" w:cs="Times New Roman"/>
          <w:bCs/>
          <w:color w:val="auto"/>
          <w:sz w:val="32"/>
          <w:szCs w:val="32"/>
          <w:highlight w:val="none"/>
        </w:rPr>
        <w:t>、财政拨款三公两费支出情况表</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表7</w:t>
      </w:r>
      <w:r>
        <w:rPr>
          <w:rFonts w:hint="default" w:ascii="Times New Roman" w:hAnsi="Times New Roman" w:eastAsia="仿宋_GB2312" w:cs="Times New Roman"/>
          <w:bCs/>
          <w:color w:val="auto"/>
          <w:sz w:val="32"/>
          <w:szCs w:val="32"/>
          <w:highlight w:val="none"/>
          <w:lang w:eastAsia="zh-CN"/>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rPr>
        <w:t>八、政府性基金预算支出</w:t>
      </w:r>
      <w:r>
        <w:rPr>
          <w:rFonts w:hint="default" w:ascii="Times New Roman" w:hAnsi="Times New Roman" w:eastAsia="仿宋_GB2312" w:cs="Times New Roman"/>
          <w:bCs/>
          <w:color w:val="auto"/>
          <w:sz w:val="32"/>
          <w:szCs w:val="32"/>
          <w:highlight w:val="none"/>
          <w:lang w:eastAsia="zh-CN"/>
        </w:rPr>
        <w:t>情况表（</w:t>
      </w:r>
      <w:r>
        <w:rPr>
          <w:rFonts w:hint="default" w:ascii="Times New Roman" w:hAnsi="Times New Roman" w:eastAsia="仿宋_GB2312" w:cs="Times New Roman"/>
          <w:bCs/>
          <w:color w:val="auto"/>
          <w:sz w:val="32"/>
          <w:szCs w:val="32"/>
          <w:highlight w:val="none"/>
          <w:lang w:val="en-US" w:eastAsia="zh-CN"/>
        </w:rPr>
        <w:t>表8）</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九、</w:t>
      </w:r>
      <w:r>
        <w:rPr>
          <w:rFonts w:hint="default" w:ascii="Times New Roman" w:hAnsi="Times New Roman" w:eastAsia="仿宋_GB2312" w:cs="Times New Roman"/>
          <w:bCs/>
          <w:color w:val="auto"/>
          <w:sz w:val="32"/>
          <w:szCs w:val="32"/>
          <w:highlight w:val="none"/>
        </w:rPr>
        <w:t>国有资本经营预算支出情况表</w:t>
      </w:r>
      <w:r>
        <w:rPr>
          <w:rFonts w:hint="default" w:ascii="Times New Roman" w:hAnsi="Times New Roman" w:eastAsia="仿宋_GB2312" w:cs="Times New Roman"/>
          <w:bCs/>
          <w:color w:val="auto"/>
          <w:sz w:val="32"/>
          <w:szCs w:val="32"/>
          <w:highlight w:val="none"/>
          <w:lang w:val="en-US" w:eastAsia="zh-CN"/>
        </w:rPr>
        <w:t>（表9）</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十、政府采购预算表（表10）</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十一、政府购买服务预算表（表11）</w:t>
      </w:r>
    </w:p>
    <w:p>
      <w:pPr>
        <w:pStyle w:val="3"/>
        <w:keepNext w:val="0"/>
        <w:keepLines w:val="0"/>
        <w:pageBreakBefore w:val="0"/>
        <w:kinsoku/>
        <w:wordWrap/>
        <w:overflowPunct/>
        <w:topLinePunct w:val="0"/>
        <w:autoSpaceDE/>
        <w:autoSpaceDN/>
        <w:bidi w:val="0"/>
        <w:spacing w:before="0" w:beforeAutospacing="0" w:after="0" w:afterAutospacing="0" w:line="540" w:lineRule="exact"/>
        <w:jc w:val="center"/>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上述报表详见附件。</w:t>
      </w: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b/>
          <w:bCs/>
          <w:color w:val="auto"/>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auto"/>
          <w:kern w:val="0"/>
          <w:sz w:val="32"/>
          <w:szCs w:val="32"/>
          <w:highlight w:val="none"/>
          <w:lang w:val="en-US" w:eastAsia="zh-CN" w:bidi="ar-SA"/>
        </w:rPr>
      </w:pPr>
      <w:r>
        <w:rPr>
          <w:rFonts w:hint="default" w:ascii="Times New Roman" w:hAnsi="Times New Roman" w:eastAsia="黑体" w:cs="Times New Roman"/>
          <w:b w:val="0"/>
          <w:bCs w:val="0"/>
          <w:color w:val="auto"/>
          <w:kern w:val="0"/>
          <w:sz w:val="32"/>
          <w:szCs w:val="32"/>
          <w:highlight w:val="none"/>
          <w:lang w:val="en-US" w:eastAsia="zh-CN" w:bidi="ar-SA"/>
        </w:rPr>
        <w:t>第四部分：名词解释</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黑体" w:cs="Times New Roman"/>
          <w:b w:val="0"/>
          <w:bCs w:val="0"/>
          <w:color w:val="auto"/>
          <w:kern w:val="0"/>
          <w:sz w:val="32"/>
          <w:szCs w:val="32"/>
          <w:highlight w:val="none"/>
          <w:lang w:val="en-US" w:eastAsia="zh-CN" w:bidi="ar-SA"/>
        </w:rPr>
        <w:t>一、财政拨款收入</w:t>
      </w:r>
      <w:r>
        <w:rPr>
          <w:rFonts w:hint="default" w:ascii="Times New Roman" w:hAnsi="Times New Roman" w:eastAsia="仿宋_GB2312" w:cs="Times New Roman"/>
          <w:b w:val="0"/>
          <w:bCs w:val="0"/>
          <w:color w:val="auto"/>
          <w:kern w:val="0"/>
          <w:sz w:val="32"/>
          <w:szCs w:val="32"/>
          <w:highlight w:val="none"/>
          <w:lang w:val="en-US" w:eastAsia="zh-CN" w:bidi="ar-SA"/>
        </w:rPr>
        <w:t>：指市本级财政部门当年拨付的资金。</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黑体" w:cs="Times New Roman"/>
          <w:b w:val="0"/>
          <w:bCs w:val="0"/>
          <w:color w:val="auto"/>
          <w:kern w:val="0"/>
          <w:sz w:val="32"/>
          <w:szCs w:val="32"/>
          <w:highlight w:val="none"/>
          <w:lang w:val="en-US" w:eastAsia="zh-CN" w:bidi="ar-SA"/>
        </w:rPr>
        <w:t>二、事业收入</w:t>
      </w:r>
      <w:r>
        <w:rPr>
          <w:rFonts w:hint="default" w:ascii="Times New Roman" w:hAnsi="Times New Roman" w:eastAsia="仿宋_GB2312" w:cs="Times New Roman"/>
          <w:b w:val="0"/>
          <w:bCs w:val="0"/>
          <w:color w:val="auto"/>
          <w:kern w:val="0"/>
          <w:sz w:val="32"/>
          <w:szCs w:val="32"/>
          <w:highlight w:val="none"/>
          <w:lang w:val="en-US" w:eastAsia="zh-CN" w:bidi="ar-SA"/>
        </w:rPr>
        <w:t>：指事业单位开展专业业务活动及辅助活动所取得的收入。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黑体" w:cs="Times New Roman"/>
          <w:b w:val="0"/>
          <w:bCs w:val="0"/>
          <w:color w:val="auto"/>
          <w:kern w:val="0"/>
          <w:sz w:val="32"/>
          <w:szCs w:val="32"/>
          <w:highlight w:val="none"/>
          <w:lang w:val="en-US" w:eastAsia="zh-CN" w:bidi="ar-SA"/>
        </w:rPr>
        <w:t>三、经营收入</w:t>
      </w:r>
      <w:r>
        <w:rPr>
          <w:rFonts w:hint="default" w:ascii="Times New Roman" w:hAnsi="Times New Roman" w:eastAsia="仿宋_GB2312" w:cs="Times New Roman"/>
          <w:b w:val="0"/>
          <w:bCs w:val="0"/>
          <w:color w:val="auto"/>
          <w:kern w:val="0"/>
          <w:sz w:val="32"/>
          <w:szCs w:val="32"/>
          <w:highlight w:val="none"/>
          <w:lang w:val="en-US" w:eastAsia="zh-CN" w:bidi="ar-SA"/>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黑体" w:cs="Times New Roman"/>
          <w:b w:val="0"/>
          <w:bCs w:val="0"/>
          <w:color w:val="auto"/>
          <w:kern w:val="0"/>
          <w:sz w:val="32"/>
          <w:szCs w:val="32"/>
          <w:highlight w:val="none"/>
          <w:lang w:val="en-US" w:eastAsia="zh-CN" w:bidi="ar-SA"/>
        </w:rPr>
        <w:t>四、其他收入</w:t>
      </w:r>
      <w:r>
        <w:rPr>
          <w:rFonts w:hint="default" w:ascii="Times New Roman" w:hAnsi="Times New Roman" w:eastAsia="仿宋_GB2312" w:cs="Times New Roman"/>
          <w:b w:val="0"/>
          <w:bCs w:val="0"/>
          <w:color w:val="auto"/>
          <w:kern w:val="0"/>
          <w:sz w:val="32"/>
          <w:szCs w:val="32"/>
          <w:highlight w:val="none"/>
          <w:lang w:val="en-US" w:eastAsia="zh-CN" w:bidi="ar-SA"/>
        </w:rPr>
        <w:t>：指除上述“财政拨款收入”“事业收入”“经营收入”等以外的收入。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黑体" w:cs="Times New Roman"/>
          <w:b w:val="0"/>
          <w:bCs w:val="0"/>
          <w:color w:val="auto"/>
          <w:kern w:val="0"/>
          <w:sz w:val="32"/>
          <w:szCs w:val="32"/>
          <w:highlight w:val="none"/>
          <w:lang w:val="en-US" w:eastAsia="zh-CN" w:bidi="ar-SA"/>
        </w:rPr>
        <w:t>五、基本支出</w:t>
      </w:r>
      <w:r>
        <w:rPr>
          <w:rFonts w:hint="default" w:ascii="Times New Roman" w:hAnsi="Times New Roman" w:eastAsia="仿宋_GB2312" w:cs="Times New Roman"/>
          <w:b w:val="0"/>
          <w:bCs w:val="0"/>
          <w:color w:val="auto"/>
          <w:kern w:val="0"/>
          <w:sz w:val="32"/>
          <w:szCs w:val="32"/>
          <w:highlight w:val="none"/>
          <w:lang w:val="en-US" w:eastAsia="zh-CN" w:bidi="ar-SA"/>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黑体" w:cs="Times New Roman"/>
          <w:b w:val="0"/>
          <w:bCs w:val="0"/>
          <w:color w:val="auto"/>
          <w:kern w:val="0"/>
          <w:sz w:val="32"/>
          <w:szCs w:val="32"/>
          <w:highlight w:val="none"/>
          <w:lang w:val="en-US" w:eastAsia="zh-CN" w:bidi="ar-SA"/>
        </w:rPr>
        <w:t>六、项目支出</w:t>
      </w:r>
      <w:r>
        <w:rPr>
          <w:rFonts w:hint="default" w:ascii="Times New Roman" w:hAnsi="Times New Roman" w:eastAsia="仿宋_GB2312" w:cs="Times New Roman"/>
          <w:b w:val="0"/>
          <w:bCs w:val="0"/>
          <w:color w:val="auto"/>
          <w:kern w:val="0"/>
          <w:sz w:val="32"/>
          <w:szCs w:val="32"/>
          <w:highlight w:val="none"/>
          <w:lang w:val="en-US" w:eastAsia="zh-CN" w:bidi="ar-SA"/>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黑体" w:cs="Times New Roman"/>
          <w:b w:val="0"/>
          <w:bCs w:val="0"/>
          <w:color w:val="auto"/>
          <w:kern w:val="0"/>
          <w:sz w:val="32"/>
          <w:szCs w:val="32"/>
          <w:highlight w:val="none"/>
          <w:lang w:val="en-US" w:eastAsia="zh-CN" w:bidi="ar-SA"/>
        </w:rPr>
        <w:t>七、“三公”经费</w:t>
      </w:r>
      <w:r>
        <w:rPr>
          <w:rFonts w:hint="default" w:ascii="Times New Roman" w:hAnsi="Times New Roman" w:eastAsia="仿宋_GB2312" w:cs="Times New Roman"/>
          <w:b w:val="0"/>
          <w:bCs w:val="0"/>
          <w:color w:val="auto"/>
          <w:kern w:val="0"/>
          <w:sz w:val="32"/>
          <w:szCs w:val="32"/>
          <w:highlight w:val="none"/>
          <w:lang w:val="en-US" w:eastAsia="zh-CN" w:bidi="ar-SA"/>
        </w:rPr>
        <w:t>：纳入市财政预决算管理的“三公”经费，是指市</w:t>
      </w:r>
      <w:r>
        <w:rPr>
          <w:rFonts w:hint="default" w:ascii="Times New Roman" w:hAnsi="Times New Roman" w:eastAsia="仿宋_GB2312" w:cs="Times New Roman"/>
          <w:b w:val="0"/>
          <w:bCs w:val="0"/>
          <w:color w:val="auto"/>
          <w:sz w:val="32"/>
          <w:szCs w:val="32"/>
          <w:highlight w:val="none"/>
        </w:rPr>
        <w:t>本级各部门用财政拨款安排的因公出国（境）费、公务用车购置及</w:t>
      </w:r>
      <w:r>
        <w:rPr>
          <w:rFonts w:hint="default" w:ascii="Times New Roman" w:hAnsi="Times New Roman" w:eastAsia="仿宋_GB2312" w:cs="Times New Roman"/>
          <w:b w:val="0"/>
          <w:bCs w:val="0"/>
          <w:color w:val="auto"/>
          <w:sz w:val="32"/>
          <w:szCs w:val="32"/>
          <w:highlight w:val="none"/>
          <w:lang w:eastAsia="zh-CN"/>
        </w:rPr>
        <w:t>运行维护费</w:t>
      </w:r>
      <w:r>
        <w:rPr>
          <w:rFonts w:hint="default" w:ascii="Times New Roman" w:hAnsi="Times New Roman" w:eastAsia="仿宋_GB2312" w:cs="Times New Roman"/>
          <w:b w:val="0"/>
          <w:bCs w:val="0"/>
          <w:color w:val="auto"/>
          <w:sz w:val="32"/>
          <w:szCs w:val="32"/>
          <w:highlight w:val="none"/>
        </w:rPr>
        <w:t>和公务接待费。</w:t>
      </w:r>
      <w:r>
        <w:rPr>
          <w:rFonts w:hint="default" w:ascii="Times New Roman" w:hAnsi="Times New Roman" w:eastAsia="仿宋_GB2312" w:cs="Times New Roman"/>
          <w:b w:val="0"/>
          <w:bCs w:val="0"/>
          <w:color w:val="auto"/>
          <w:kern w:val="0"/>
          <w:sz w:val="32"/>
          <w:szCs w:val="32"/>
          <w:highlight w:val="none"/>
          <w:lang w:val="en-US" w:eastAsia="zh-CN" w:bidi="ar-SA"/>
        </w:rPr>
        <w:t>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黑体" w:cs="Times New Roman"/>
          <w:b w:val="0"/>
          <w:bCs w:val="0"/>
          <w:color w:val="auto"/>
          <w:kern w:val="0"/>
          <w:sz w:val="32"/>
          <w:szCs w:val="32"/>
          <w:highlight w:val="none"/>
          <w:lang w:val="en-US" w:eastAsia="zh-CN" w:bidi="ar-SA"/>
        </w:rPr>
        <w:t>八、</w:t>
      </w:r>
      <w:r>
        <w:rPr>
          <w:rFonts w:hint="default" w:ascii="Times New Roman" w:hAnsi="Times New Roman" w:eastAsia="仿宋_GB2312" w:cs="Times New Roman"/>
          <w:b/>
          <w:bCs/>
          <w:color w:val="auto"/>
          <w:kern w:val="2"/>
          <w:sz w:val="32"/>
          <w:szCs w:val="32"/>
          <w:highlight w:val="none"/>
          <w:lang w:val="en-US" w:eastAsia="zh-CN" w:bidi="ar-SA"/>
        </w:rPr>
        <w:t>事业单位相关运行经费</w:t>
      </w:r>
      <w:r>
        <w:rPr>
          <w:rFonts w:hint="default" w:ascii="Times New Roman" w:hAnsi="Times New Roman" w:eastAsia="仿宋_GB2312" w:cs="Times New Roman"/>
          <w:b w:val="0"/>
          <w:bCs w:val="0"/>
          <w:color w:val="auto"/>
          <w:kern w:val="0"/>
          <w:sz w:val="32"/>
          <w:szCs w:val="32"/>
          <w:highlight w:val="none"/>
          <w:lang w:val="en-US" w:eastAsia="zh-CN" w:bidi="ar-SA"/>
        </w:rPr>
        <w:t>：为保障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color w:val="auto"/>
          <w:highlight w:val="none"/>
        </w:rPr>
      </w:pPr>
    </w:p>
    <w:sectPr>
      <w:footerReference r:id="rId3" w:type="default"/>
      <w:footerReference r:id="rId4" w:type="even"/>
      <w:pgSz w:w="11906" w:h="16838"/>
      <w:pgMar w:top="2041" w:right="1531" w:bottom="204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7"/>
                              <w:sz w:val="24"/>
                              <w:szCs w:val="24"/>
                            </w:rPr>
                          </w:pP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Style w:val="7"/>
                        <w:sz w:val="24"/>
                        <w:szCs w:val="24"/>
                      </w:rPr>
                    </w:pP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5C995"/>
    <w:multiLevelType w:val="singleLevel"/>
    <w:tmpl w:val="5285C995"/>
    <w:lvl w:ilvl="0" w:tentative="0">
      <w:start w:val="1"/>
      <w:numFmt w:val="decimal"/>
      <w:lvlText w:val="%1."/>
      <w:lvlJc w:val="left"/>
      <w:pPr>
        <w:tabs>
          <w:tab w:val="left" w:pos="312"/>
        </w:tabs>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1NTRkYzQ5OWJlZmFkZjdmYTMzMzYzMTI5MmI0NGUifQ=="/>
  </w:docVars>
  <w:rsids>
    <w:rsidRoot w:val="16EB7E20"/>
    <w:rsid w:val="00DD0D13"/>
    <w:rsid w:val="024871CF"/>
    <w:rsid w:val="03944417"/>
    <w:rsid w:val="03BE021F"/>
    <w:rsid w:val="079E786F"/>
    <w:rsid w:val="091C32AD"/>
    <w:rsid w:val="1170503F"/>
    <w:rsid w:val="165C6539"/>
    <w:rsid w:val="16EB7E20"/>
    <w:rsid w:val="188F373B"/>
    <w:rsid w:val="1A2D253B"/>
    <w:rsid w:val="1A3907DB"/>
    <w:rsid w:val="1B937931"/>
    <w:rsid w:val="1DBC4B62"/>
    <w:rsid w:val="1E081A0E"/>
    <w:rsid w:val="1EB37962"/>
    <w:rsid w:val="1FE97925"/>
    <w:rsid w:val="20820FBC"/>
    <w:rsid w:val="22982281"/>
    <w:rsid w:val="27CE17BE"/>
    <w:rsid w:val="29CD0D13"/>
    <w:rsid w:val="29E259F5"/>
    <w:rsid w:val="2AA0030E"/>
    <w:rsid w:val="391B417D"/>
    <w:rsid w:val="3CC75F2B"/>
    <w:rsid w:val="3EF47B3D"/>
    <w:rsid w:val="453958E8"/>
    <w:rsid w:val="4D031097"/>
    <w:rsid w:val="50432373"/>
    <w:rsid w:val="51635772"/>
    <w:rsid w:val="523D55B0"/>
    <w:rsid w:val="53F75E90"/>
    <w:rsid w:val="58951F67"/>
    <w:rsid w:val="597B237D"/>
    <w:rsid w:val="5BF15A6A"/>
    <w:rsid w:val="5C6B03DB"/>
    <w:rsid w:val="5F93256A"/>
    <w:rsid w:val="62E95123"/>
    <w:rsid w:val="6492262F"/>
    <w:rsid w:val="6B5B2936"/>
    <w:rsid w:val="6BF27A3D"/>
    <w:rsid w:val="6C264927"/>
    <w:rsid w:val="6C5C057A"/>
    <w:rsid w:val="720D4023"/>
    <w:rsid w:val="72DC3AEC"/>
    <w:rsid w:val="74C42DC4"/>
    <w:rsid w:val="75772BF9"/>
    <w:rsid w:val="75C34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3507</Words>
  <Characters>3969</Characters>
  <Lines>0</Lines>
  <Paragraphs>0</Paragraphs>
  <TotalTime>5</TotalTime>
  <ScaleCrop>false</ScaleCrop>
  <LinksUpToDate>false</LinksUpToDate>
  <CharactersWithSpaces>3974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2023-04-25T07:15:00Z</dcterms:created>
  <dc:creator>ysg</dc:creator>
  <cp:lastModifiedBy>Administrator</cp:lastModifiedBy>
  <dcterms:modified xsi:type="dcterms:W3CDTF">2023-05-24T10:04:31Z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0D75356E43D14A8AB151635176BECA9F</vt:lpwstr>
  </property>
</Properties>
</file>