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700" w:lineRule="atLeast"/>
        <w:ind w:left="0" w:right="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caps w:val="0"/>
          <w:color w:val="333333"/>
          <w:spacing w:val="0"/>
          <w:sz w:val="44"/>
          <w:szCs w:val="44"/>
          <w:shd w:val="clear" w:fill="FFFFFF"/>
          <w:lang w:eastAsia="zh-CN"/>
        </w:rPr>
        <w:t>中国共产党融水苗族自治县委员会政法委员会20</w:t>
      </w:r>
      <w:r>
        <w:rPr>
          <w:rFonts w:hint="eastAsia" w:ascii="方正小标宋简体" w:hAnsi="方正小标宋简体" w:eastAsia="方正小标宋简体" w:cs="方正小标宋简体"/>
          <w:b w:val="0"/>
          <w:i w:val="0"/>
          <w:caps w:val="0"/>
          <w:color w:val="333333"/>
          <w:spacing w:val="0"/>
          <w:sz w:val="44"/>
          <w:szCs w:val="44"/>
          <w:shd w:val="clear" w:fill="FFFFFF"/>
          <w:lang w:val="en-US" w:eastAsia="zh-CN"/>
        </w:rPr>
        <w:t>20</w:t>
      </w:r>
      <w:r>
        <w:rPr>
          <w:rFonts w:hint="eastAsia" w:ascii="方正小标宋简体" w:hAnsi="方正小标宋简体" w:eastAsia="方正小标宋简体" w:cs="方正小标宋简体"/>
          <w:b w:val="0"/>
          <w:i w:val="0"/>
          <w:caps w:val="0"/>
          <w:color w:val="333333"/>
          <w:spacing w:val="0"/>
          <w:sz w:val="44"/>
          <w:szCs w:val="44"/>
          <w:shd w:val="clear" w:fill="FFFFFF"/>
          <w:lang w:eastAsia="zh-CN"/>
        </w:rPr>
        <w:t>年部门预算及“三公”经费预算</w:t>
      </w:r>
      <w:r>
        <w:rPr>
          <w:rFonts w:hint="eastAsia" w:ascii="方正小标宋简体" w:hAnsi="方正小标宋简体" w:eastAsia="方正小标宋简体" w:cs="方正小标宋简体"/>
          <w:b w:val="0"/>
          <w:i w:val="0"/>
          <w:caps w:val="0"/>
          <w:color w:val="333333"/>
          <w:spacing w:val="0"/>
          <w:sz w:val="44"/>
          <w:szCs w:val="4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44"/>
          <w:szCs w:val="44"/>
          <w:shd w:val="clear" w:fill="FFFFFF"/>
          <w:lang w:eastAsia="zh-CN"/>
        </w:rPr>
        <w:t>编制说明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i w:val="0"/>
          <w:caps w:val="0"/>
          <w:color w:val="333333"/>
          <w:spacing w:val="0"/>
          <w:sz w:val="44"/>
          <w:szCs w:val="4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i w:val="0"/>
          <w:caps w:val="0"/>
          <w:color w:val="333333"/>
          <w:spacing w:val="0"/>
          <w:sz w:val="44"/>
          <w:szCs w:val="44"/>
          <w:shd w:val="clear" w:fill="FFFFFF"/>
          <w:lang w:eastAsia="zh-CN"/>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ascii="仿宋_GB2312" w:eastAsia="仿宋_GB2312" w:cs="仿宋_GB2312"/>
          <w:sz w:val="30"/>
          <w:szCs w:val="30"/>
        </w:rPr>
      </w:pPr>
      <w:r>
        <w:rPr>
          <w:rFonts w:hint="eastAsia" w:ascii="仿宋_GB2312" w:hAnsi="微软雅黑" w:eastAsia="仿宋_GB2312" w:cs="仿宋_GB2312"/>
          <w:b/>
          <w:i w:val="0"/>
          <w:caps w:val="0"/>
          <w:color w:val="000000"/>
          <w:spacing w:val="0"/>
          <w:sz w:val="30"/>
          <w:szCs w:val="3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0"/>
          <w:szCs w:val="30"/>
        </w:rPr>
      </w:pPr>
      <w:r>
        <w:rPr>
          <w:rFonts w:hint="eastAsia" w:ascii="仿宋_GB2312" w:hAnsi="微软雅黑" w:eastAsia="仿宋_GB2312" w:cs="仿宋_GB2312"/>
          <w:b/>
          <w:i w:val="0"/>
          <w:caps w:val="0"/>
          <w:color w:val="333333"/>
          <w:spacing w:val="0"/>
          <w:sz w:val="30"/>
          <w:szCs w:val="30"/>
          <w:shd w:val="clear" w:fill="FFFFFF"/>
          <w:lang w:eastAsia="zh-CN"/>
        </w:rPr>
        <w:t>第一部分：部门概况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一、主要职责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二、机构设置情况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0"/>
          <w:szCs w:val="30"/>
        </w:rPr>
      </w:pPr>
      <w:r>
        <w:rPr>
          <w:rFonts w:hint="eastAsia" w:ascii="仿宋_GB2312" w:hAnsi="微软雅黑" w:eastAsia="仿宋_GB2312" w:cs="仿宋_GB2312"/>
          <w:b w:val="0"/>
          <w:i w:val="0"/>
          <w:caps w:val="0"/>
          <w:color w:val="333333"/>
          <w:spacing w:val="0"/>
          <w:sz w:val="32"/>
          <w:szCs w:val="32"/>
          <w:shd w:val="clear" w:fill="FFFFFF"/>
          <w:lang w:eastAsia="zh-CN"/>
        </w:rPr>
        <w:t>三、编制现状及人员构成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1498" w:right="0" w:hanging="1498"/>
        <w:jc w:val="left"/>
        <w:rPr>
          <w:rFonts w:hint="eastAsia" w:ascii="仿宋_GB2312" w:eastAsia="仿宋_GB2312" w:cs="仿宋_GB2312"/>
          <w:sz w:val="30"/>
          <w:szCs w:val="30"/>
        </w:rPr>
      </w:pPr>
      <w:r>
        <w:rPr>
          <w:rFonts w:hint="eastAsia" w:ascii="仿宋_GB2312" w:hAnsi="微软雅黑" w:eastAsia="仿宋_GB2312" w:cs="仿宋_GB2312"/>
          <w:b/>
          <w:i w:val="0"/>
          <w:caps w:val="0"/>
          <w:color w:val="333333"/>
          <w:spacing w:val="0"/>
          <w:sz w:val="30"/>
          <w:szCs w:val="30"/>
          <w:shd w:val="clear" w:fill="FFFFFF"/>
          <w:lang w:eastAsia="zh-CN"/>
        </w:rPr>
        <w:t>第二部分：中国共产党融水苗族自治县委员会政法委员会2020年部门预算表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一、财政拨款收支总表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二、收入预算表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三、支出预算表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四、一般公共预算收支总表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五、一般公共预算支出总表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六、一般公共预算支出表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七、一般公共预算基本支出表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八、政府性基金支出预算表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九、国有资本经营预算支出表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十、财政专户支出表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十一、上年结余支出表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十二、“三公”经费、会议费和培训费支出预算表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十三、政府采购预算表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十四、项目支出表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0"/>
          <w:szCs w:val="30"/>
        </w:rPr>
      </w:pPr>
      <w:r>
        <w:rPr>
          <w:rFonts w:hint="eastAsia" w:ascii="仿宋_GB2312" w:hAnsi="微软雅黑" w:eastAsia="仿宋_GB2312" w:cs="仿宋_GB2312"/>
          <w:b/>
          <w:i w:val="0"/>
          <w:caps w:val="0"/>
          <w:color w:val="333333"/>
          <w:spacing w:val="0"/>
          <w:sz w:val="30"/>
          <w:szCs w:val="30"/>
          <w:shd w:val="clear" w:fill="FFFFFF"/>
          <w:lang w:eastAsia="zh-CN"/>
        </w:rPr>
        <w:t>第三部分：中国共产党融水苗族自治县委员会政法委员会2020年部门预算及“三公”经费预算说明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0"/>
          <w:szCs w:val="30"/>
        </w:rPr>
      </w:pPr>
      <w:r>
        <w:rPr>
          <w:rFonts w:hint="eastAsia" w:ascii="仿宋_GB2312" w:hAnsi="微软雅黑" w:eastAsia="仿宋_GB2312" w:cs="仿宋_GB2312"/>
          <w:b/>
          <w:i w:val="0"/>
          <w:caps w:val="0"/>
          <w:color w:val="333333"/>
          <w:spacing w:val="0"/>
          <w:sz w:val="30"/>
          <w:szCs w:val="30"/>
          <w:shd w:val="clear" w:fill="FFFFFF"/>
          <w:lang w:eastAsia="zh-CN"/>
        </w:rPr>
        <w:t>第四部分：名词解释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00" w:beforeAutospacing="0" w:after="100" w:afterAutospacing="0" w:line="389" w:lineRule="atLeast"/>
        <w:ind w:left="0" w:right="0"/>
        <w:jc w:val="left"/>
        <w:rPr>
          <w:rFonts w:hint="eastAsia" w:ascii="仿宋_GB2312" w:eastAsia="仿宋_GB2312" w:cs="仿宋_GB2312"/>
          <w:sz w:val="36"/>
          <w:szCs w:val="36"/>
        </w:rPr>
      </w:pPr>
      <w:r>
        <w:rPr>
          <w:rFonts w:hint="eastAsia" w:ascii="仿宋_GB2312" w:hAnsi="微软雅黑" w:eastAsia="仿宋_GB2312" w:cs="仿宋_GB2312"/>
          <w:b/>
          <w:i w:val="0"/>
          <w:caps w:val="0"/>
          <w:color w:val="333333"/>
          <w:spacing w:val="0"/>
          <w:sz w:val="36"/>
          <w:szCs w:val="36"/>
          <w:shd w:val="clear" w:fill="FFFFFF"/>
          <w:lang w:eastAsia="zh-CN"/>
        </w:rPr>
        <w:t>第一部分：部门概况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ascii="黑体" w:hAnsi="宋体" w:eastAsia="黑体" w:cs="黑体"/>
          <w:sz w:val="30"/>
          <w:szCs w:val="30"/>
        </w:rPr>
      </w:pPr>
      <w:r>
        <w:rPr>
          <w:rFonts w:hint="eastAsia" w:ascii="黑体" w:hAnsi="宋体" w:eastAsia="黑体" w:cs="黑体"/>
          <w:b/>
          <w:i w:val="0"/>
          <w:caps w:val="0"/>
          <w:color w:val="333333"/>
          <w:spacing w:val="0"/>
          <w:sz w:val="30"/>
          <w:szCs w:val="30"/>
          <w:shd w:val="clear" w:fill="FFFFFF"/>
          <w:lang w:eastAsia="zh-CN"/>
        </w:rPr>
        <w:t>一、主要职责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48"/>
        <w:jc w:val="both"/>
        <w:rPr>
          <w:rFonts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（一）基本职能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fill="FFFFFF"/>
          <w:lang w:eastAsia="zh-CN"/>
        </w:rPr>
      </w:pPr>
      <w:r>
        <w:rPr>
          <w:rFonts w:hint="eastAsia" w:ascii="仿宋_GB2312" w:hAnsi="微软雅黑" w:eastAsia="仿宋_GB2312" w:cs="仿宋_GB2312"/>
          <w:b w:val="0"/>
          <w:i w:val="0"/>
          <w:caps w:val="0"/>
          <w:color w:val="333333"/>
          <w:spacing w:val="0"/>
          <w:sz w:val="32"/>
          <w:szCs w:val="32"/>
          <w:shd w:val="clear" w:fill="FFFFFF"/>
          <w:lang w:eastAsia="zh-CN"/>
        </w:rPr>
        <w:t>（一）贯彻习近平新时代中国特色社会主义思想，坚持党对政法工作的绝对领导，坚决执行党的路线方针政策和党中央重大决策部署，推动完善和落实政法轮训和政治督察制度。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fill="FFFFFF"/>
          <w:lang w:eastAsia="zh-CN"/>
        </w:rPr>
      </w:pPr>
      <w:r>
        <w:rPr>
          <w:rFonts w:hint="eastAsia" w:ascii="仿宋_GB2312" w:hAnsi="微软雅黑" w:eastAsia="仿宋_GB2312" w:cs="仿宋_GB2312"/>
          <w:b w:val="0"/>
          <w:i w:val="0"/>
          <w:caps w:val="0"/>
          <w:color w:val="333333"/>
          <w:spacing w:val="0"/>
          <w:sz w:val="32"/>
          <w:szCs w:val="32"/>
          <w:shd w:val="clear" w:fill="FFFFFF"/>
          <w:lang w:eastAsia="zh-CN"/>
        </w:rPr>
        <w:t>（二）贯彻党中央、自治区党委、市委和县委的决定，研究协调政法单位之间、政法单位和有关部门、地方之间有关重大事项，统一政法单位思想和行动。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fill="FFFFFF"/>
          <w:lang w:eastAsia="zh-CN"/>
        </w:rPr>
      </w:pPr>
      <w:r>
        <w:rPr>
          <w:rFonts w:hint="eastAsia" w:ascii="仿宋_GB2312" w:hAnsi="微软雅黑" w:eastAsia="仿宋_GB2312" w:cs="仿宋_GB2312"/>
          <w:b w:val="0"/>
          <w:i w:val="0"/>
          <w:caps w:val="0"/>
          <w:color w:val="333333"/>
          <w:spacing w:val="0"/>
          <w:sz w:val="32"/>
          <w:szCs w:val="32"/>
          <w:shd w:val="clear" w:fill="FFFFFF"/>
          <w:lang w:eastAsia="zh-CN"/>
        </w:rPr>
        <w:t>（三）加强对政法领域重大实践和理论问题调查研究，提出重大决策部署和改革措施的意见和建议，协助党委决策和统筹推进政法改革等各项工作。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fill="FFFFFF"/>
          <w:lang w:eastAsia="zh-CN"/>
        </w:rPr>
      </w:pPr>
      <w:r>
        <w:rPr>
          <w:rFonts w:hint="eastAsia" w:ascii="仿宋_GB2312" w:hAnsi="微软雅黑" w:eastAsia="仿宋_GB2312" w:cs="仿宋_GB2312"/>
          <w:b w:val="0"/>
          <w:i w:val="0"/>
          <w:caps w:val="0"/>
          <w:color w:val="333333"/>
          <w:spacing w:val="0"/>
          <w:sz w:val="32"/>
          <w:szCs w:val="32"/>
          <w:shd w:val="clear" w:fill="FFFFFF"/>
          <w:lang w:eastAsia="zh-CN"/>
        </w:rPr>
        <w:t>（四）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反暴恐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fill="FFFFFF"/>
          <w:lang w:eastAsia="zh-CN"/>
        </w:rPr>
      </w:pPr>
      <w:r>
        <w:rPr>
          <w:rFonts w:hint="eastAsia" w:ascii="仿宋_GB2312" w:hAnsi="微软雅黑" w:eastAsia="仿宋_GB2312" w:cs="仿宋_GB2312"/>
          <w:b w:val="0"/>
          <w:i w:val="0"/>
          <w:caps w:val="0"/>
          <w:color w:val="333333"/>
          <w:spacing w:val="0"/>
          <w:sz w:val="32"/>
          <w:szCs w:val="32"/>
          <w:shd w:val="clear" w:fill="FFFFFF"/>
          <w:lang w:eastAsia="zh-CN"/>
        </w:rPr>
        <w:t>（五）加强对政法工作的督查，统筹协调社会治安综合治理、维护社会稳定、反邪教、反暴恐等有关国家法律法规和政策的实施工作。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fill="FFFFFF"/>
          <w:lang w:eastAsia="zh-CN"/>
        </w:rPr>
      </w:pPr>
      <w:r>
        <w:rPr>
          <w:rFonts w:hint="eastAsia" w:ascii="仿宋_GB2312" w:hAnsi="微软雅黑" w:eastAsia="仿宋_GB2312" w:cs="仿宋_GB2312"/>
          <w:b w:val="0"/>
          <w:i w:val="0"/>
          <w:caps w:val="0"/>
          <w:color w:val="333333"/>
          <w:spacing w:val="0"/>
          <w:sz w:val="32"/>
          <w:szCs w:val="32"/>
          <w:shd w:val="clear" w:fill="FFFFFF"/>
          <w:lang w:eastAsia="zh-CN"/>
        </w:rP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fill="FFFFFF"/>
          <w:lang w:eastAsia="zh-CN"/>
        </w:rPr>
      </w:pPr>
      <w:r>
        <w:rPr>
          <w:rFonts w:hint="eastAsia" w:ascii="仿宋_GB2312" w:hAnsi="微软雅黑" w:eastAsia="仿宋_GB2312" w:cs="仿宋_GB2312"/>
          <w:b w:val="0"/>
          <w:i w:val="0"/>
          <w:caps w:val="0"/>
          <w:color w:val="333333"/>
          <w:spacing w:val="0"/>
          <w:sz w:val="32"/>
          <w:szCs w:val="32"/>
          <w:shd w:val="clear" w:fill="FFFFFF"/>
          <w:lang w:eastAsia="zh-CN"/>
        </w:rPr>
        <w:t>（七）指导和推动政法单位党的建设和政法队伍建设，协助县委及县委组织部门加强政法单位领导班子和干部队伍建设，协助县委和纪检监察机关做好监督检查、审查调查工作，派员列席同级政法单位党组（党委）民主生活会。</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fill="FFFFFF"/>
          <w:lang w:eastAsia="zh-CN"/>
        </w:rPr>
      </w:pPr>
      <w:r>
        <w:rPr>
          <w:rFonts w:hint="eastAsia" w:ascii="仿宋_GB2312" w:hAnsi="微软雅黑" w:eastAsia="仿宋_GB2312" w:cs="仿宋_GB2312"/>
          <w:b w:val="0"/>
          <w:i w:val="0"/>
          <w:caps w:val="0"/>
          <w:color w:val="333333"/>
          <w:spacing w:val="0"/>
          <w:sz w:val="32"/>
          <w:szCs w:val="32"/>
          <w:shd w:val="clear" w:fill="FFFFFF"/>
          <w:lang w:eastAsia="zh-CN"/>
        </w:rPr>
        <w:t>（八）落实中央和地方各级国家安全领导机构、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fill="FFFFFF"/>
          <w:lang w:eastAsia="zh-CN"/>
        </w:rPr>
      </w:pPr>
      <w:r>
        <w:rPr>
          <w:rFonts w:hint="eastAsia" w:ascii="仿宋_GB2312" w:hAnsi="微软雅黑" w:eastAsia="仿宋_GB2312" w:cs="仿宋_GB2312"/>
          <w:b w:val="0"/>
          <w:i w:val="0"/>
          <w:caps w:val="0"/>
          <w:color w:val="333333"/>
          <w:spacing w:val="0"/>
          <w:sz w:val="32"/>
          <w:szCs w:val="32"/>
          <w:shd w:val="clear" w:fill="FFFFFF"/>
          <w:lang w:eastAsia="zh-CN"/>
        </w:rPr>
        <w:t>（九）掌握分析政法舆情动态，指导和协调政法单位和有关部门做好依法办理、宣传报道和舆论引导等相关工作。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fill="FFFFFF"/>
          <w:lang w:eastAsia="zh-CN"/>
        </w:rPr>
      </w:pPr>
      <w:r>
        <w:rPr>
          <w:rFonts w:hint="eastAsia" w:ascii="仿宋_GB2312" w:hAnsi="微软雅黑" w:eastAsia="仿宋_GB2312" w:cs="仿宋_GB2312"/>
          <w:b w:val="0"/>
          <w:i w:val="0"/>
          <w:caps w:val="0"/>
          <w:color w:val="333333"/>
          <w:spacing w:val="0"/>
          <w:sz w:val="32"/>
          <w:szCs w:val="32"/>
          <w:shd w:val="clear" w:fill="FFFFFF"/>
          <w:lang w:eastAsia="zh-CN"/>
        </w:rPr>
        <w:t>（十）完成县委和上级党委政法委员会交办的其他任务。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（二）主要工作目标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both"/>
        <w:rPr>
          <w:rFonts w:hint="eastAsia" w:ascii="仿宋_GB2312" w:eastAsia="仿宋_GB2312" w:cs="仿宋_GB2312"/>
          <w:sz w:val="30"/>
          <w:szCs w:val="30"/>
        </w:rPr>
      </w:pPr>
      <w:r>
        <w:rPr>
          <w:rFonts w:hint="eastAsia" w:ascii="仿宋_GB2312" w:hAnsi="微软雅黑" w:eastAsia="仿宋_GB2312" w:cs="仿宋_GB2312"/>
          <w:b w:val="0"/>
          <w:i w:val="0"/>
          <w:caps w:val="0"/>
          <w:color w:val="333333"/>
          <w:spacing w:val="0"/>
          <w:sz w:val="32"/>
          <w:szCs w:val="32"/>
          <w:shd w:val="clear" w:fill="FFFFFF"/>
          <w:lang w:eastAsia="zh-CN"/>
        </w:rPr>
        <w:t>一是全面推进“雪亮工程”建设，构建立体化、信息化社会治安防控体系；二是加强基层网格化管理，提升社会治理水平；三是积极打造市级、自治区级青少年法治教育示范基地，实现校园法治教育常态化；四是加大综治平安建设和反邪教工作的宣传力度，完成年度宣传工作目标任务；五是开展扫黑除恶专项斗争和社会治安突出问题专项整治行动，维护良好的社会秩序，保障社会公平、正义，提高人民群众安全感和满意度；六是有效化解各类矛盾纠纷，维护社会大局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黑体" w:hAnsi="宋体" w:eastAsia="黑体" w:cs="黑体"/>
          <w:sz w:val="30"/>
          <w:szCs w:val="30"/>
        </w:rPr>
      </w:pPr>
      <w:r>
        <w:rPr>
          <w:rFonts w:hint="eastAsia" w:ascii="黑体" w:hAnsi="宋体" w:eastAsia="黑体" w:cs="黑体"/>
          <w:b/>
          <w:i w:val="0"/>
          <w:caps w:val="0"/>
          <w:color w:val="333333"/>
          <w:spacing w:val="0"/>
          <w:sz w:val="30"/>
          <w:szCs w:val="30"/>
          <w:shd w:val="clear" w:fill="FFFFFF"/>
          <w:lang w:eastAsia="zh-CN"/>
        </w:rPr>
        <w:t>二、机构设置情况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中国共产党融水苗族自治县委员会政法委员会机关（内设办公室、维稳指导股、综治督导股、反邪教协调股、执法监督股、政工股等</w:t>
      </w:r>
      <w:r>
        <w:rPr>
          <w:rFonts w:hint="eastAsia" w:ascii="仿宋_GB2312" w:hAnsi="微软雅黑" w:eastAsia="仿宋_GB2312" w:cs="仿宋_GB2312"/>
          <w:b w:val="0"/>
          <w:i w:val="0"/>
          <w:caps w:val="0"/>
          <w:color w:val="333333"/>
          <w:spacing w:val="0"/>
          <w:sz w:val="32"/>
          <w:szCs w:val="32"/>
          <w:shd w:val="clear" w:fill="FFFFFF"/>
          <w:lang w:val="en-US" w:eastAsia="zh-CN"/>
        </w:rPr>
        <w:t>6</w:t>
      </w:r>
      <w:r>
        <w:rPr>
          <w:rFonts w:hint="eastAsia" w:ascii="仿宋_GB2312" w:hAnsi="微软雅黑" w:eastAsia="仿宋_GB2312" w:cs="仿宋_GB2312"/>
          <w:b w:val="0"/>
          <w:i w:val="0"/>
          <w:caps w:val="0"/>
          <w:color w:val="333333"/>
          <w:spacing w:val="0"/>
          <w:sz w:val="32"/>
          <w:szCs w:val="32"/>
          <w:shd w:val="clear" w:fill="FFFFFF"/>
          <w:lang w:eastAsia="zh-CN"/>
        </w:rPr>
        <w:t>个职能科室）。</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中国共产党融水苗族自治县委员会政法委员会无二层机构。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黑体" w:hAnsi="宋体" w:eastAsia="黑体" w:cs="黑体"/>
          <w:sz w:val="30"/>
          <w:szCs w:val="30"/>
        </w:rPr>
      </w:pPr>
      <w:r>
        <w:rPr>
          <w:rFonts w:hint="eastAsia" w:ascii="黑体" w:hAnsi="宋体" w:eastAsia="黑体" w:cs="黑体"/>
          <w:b/>
          <w:i w:val="0"/>
          <w:caps w:val="0"/>
          <w:color w:val="333333"/>
          <w:spacing w:val="0"/>
          <w:sz w:val="30"/>
          <w:szCs w:val="30"/>
          <w:shd w:val="clear" w:fill="FFFFFF"/>
          <w:lang w:eastAsia="zh-CN"/>
        </w:rPr>
        <w:t>三、编制现状及人员构成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单位人员编制总数为</w:t>
      </w:r>
      <w:r>
        <w:rPr>
          <w:rFonts w:hint="eastAsia" w:ascii="仿宋_GB2312" w:hAnsi="微软雅黑" w:eastAsia="仿宋_GB2312" w:cs="仿宋_GB2312"/>
          <w:b w:val="0"/>
          <w:i w:val="0"/>
          <w:caps w:val="0"/>
          <w:color w:val="333333"/>
          <w:spacing w:val="0"/>
          <w:sz w:val="32"/>
          <w:szCs w:val="32"/>
          <w:shd w:val="clear" w:fill="FFFFFF"/>
          <w:lang w:val="en-US" w:eastAsia="zh-CN"/>
        </w:rPr>
        <w:t>12</w:t>
      </w:r>
      <w:r>
        <w:rPr>
          <w:rFonts w:hint="eastAsia" w:ascii="仿宋_GB2312" w:hAnsi="微软雅黑" w:eastAsia="仿宋_GB2312" w:cs="仿宋_GB2312"/>
          <w:b w:val="0"/>
          <w:i w:val="0"/>
          <w:caps w:val="0"/>
          <w:color w:val="333333"/>
          <w:spacing w:val="0"/>
          <w:sz w:val="32"/>
          <w:szCs w:val="32"/>
          <w:shd w:val="clear" w:fill="FFFFFF"/>
          <w:lang w:eastAsia="zh-CN"/>
        </w:rPr>
        <w:t>人，其中行政编制</w:t>
      </w:r>
      <w:r>
        <w:rPr>
          <w:rFonts w:hint="eastAsia" w:ascii="仿宋_GB2312" w:hAnsi="微软雅黑" w:eastAsia="仿宋_GB2312" w:cs="仿宋_GB2312"/>
          <w:b w:val="0"/>
          <w:i w:val="0"/>
          <w:caps w:val="0"/>
          <w:color w:val="333333"/>
          <w:spacing w:val="0"/>
          <w:sz w:val="32"/>
          <w:szCs w:val="32"/>
          <w:shd w:val="clear" w:fill="FFFFFF"/>
          <w:lang w:val="en-US" w:eastAsia="zh-CN"/>
        </w:rPr>
        <w:t>10</w:t>
      </w:r>
      <w:r>
        <w:rPr>
          <w:rFonts w:hint="eastAsia" w:ascii="仿宋_GB2312" w:hAnsi="微软雅黑" w:eastAsia="仿宋_GB2312" w:cs="仿宋_GB2312"/>
          <w:b w:val="0"/>
          <w:i w:val="0"/>
          <w:caps w:val="0"/>
          <w:color w:val="333333"/>
          <w:spacing w:val="0"/>
          <w:sz w:val="32"/>
          <w:szCs w:val="32"/>
          <w:shd w:val="clear" w:fill="FFFFFF"/>
          <w:lang w:eastAsia="zh-CN"/>
        </w:rPr>
        <w:t>人、行政后勤编制2人，事业编制0人，聘用人员控制数0人。实有财政供养人数18人，其中行政在职</w:t>
      </w:r>
      <w:r>
        <w:rPr>
          <w:rFonts w:hint="eastAsia" w:ascii="仿宋_GB2312" w:hAnsi="微软雅黑" w:eastAsia="仿宋_GB2312" w:cs="仿宋_GB2312"/>
          <w:b w:val="0"/>
          <w:i w:val="0"/>
          <w:caps w:val="0"/>
          <w:color w:val="333333"/>
          <w:spacing w:val="0"/>
          <w:sz w:val="32"/>
          <w:szCs w:val="32"/>
          <w:shd w:val="clear" w:fill="FFFFFF"/>
          <w:lang w:val="en-US" w:eastAsia="zh-CN"/>
        </w:rPr>
        <w:t>9</w:t>
      </w:r>
      <w:r>
        <w:rPr>
          <w:rFonts w:hint="eastAsia" w:ascii="仿宋_GB2312" w:hAnsi="微软雅黑" w:eastAsia="仿宋_GB2312" w:cs="仿宋_GB2312"/>
          <w:b w:val="0"/>
          <w:i w:val="0"/>
          <w:caps w:val="0"/>
          <w:color w:val="333333"/>
          <w:spacing w:val="0"/>
          <w:sz w:val="32"/>
          <w:szCs w:val="32"/>
          <w:shd w:val="clear" w:fill="FFFFFF"/>
          <w:lang w:eastAsia="zh-CN"/>
        </w:rPr>
        <w:t>人，事业在职0人，行政后勤编制</w:t>
      </w:r>
      <w:r>
        <w:rPr>
          <w:rFonts w:hint="eastAsia" w:ascii="仿宋_GB2312" w:hAnsi="微软雅黑" w:eastAsia="仿宋_GB2312" w:cs="仿宋_GB2312"/>
          <w:b w:val="0"/>
          <w:i w:val="0"/>
          <w:caps w:val="0"/>
          <w:color w:val="333333"/>
          <w:spacing w:val="0"/>
          <w:sz w:val="32"/>
          <w:szCs w:val="32"/>
          <w:shd w:val="clear" w:fill="FFFFFF"/>
          <w:lang w:val="en-US" w:eastAsia="zh-CN"/>
        </w:rPr>
        <w:t>1</w:t>
      </w:r>
      <w:r>
        <w:rPr>
          <w:rFonts w:hint="eastAsia" w:ascii="仿宋_GB2312" w:hAnsi="微软雅黑" w:eastAsia="仿宋_GB2312" w:cs="仿宋_GB2312"/>
          <w:b w:val="0"/>
          <w:i w:val="0"/>
          <w:caps w:val="0"/>
          <w:color w:val="333333"/>
          <w:spacing w:val="0"/>
          <w:sz w:val="32"/>
          <w:szCs w:val="32"/>
          <w:shd w:val="clear" w:fill="FFFFFF"/>
          <w:lang w:eastAsia="zh-CN"/>
        </w:rPr>
        <w:t>人</w:t>
      </w:r>
      <w:r>
        <w:rPr>
          <w:rFonts w:hint="eastAsia" w:ascii="仿宋_GB2312" w:hAnsi="微软雅黑" w:eastAsia="仿宋_GB2312" w:cs="仿宋_GB2312"/>
          <w:b w:val="0"/>
          <w:i w:val="0"/>
          <w:caps w:val="0"/>
          <w:color w:val="333333"/>
          <w:spacing w:val="0"/>
          <w:sz w:val="32"/>
          <w:szCs w:val="32"/>
          <w:shd w:val="clear" w:fill="FFFFFF"/>
          <w:lang w:val="en-US" w:eastAsia="zh-CN"/>
        </w:rPr>
        <w:t>,</w:t>
      </w:r>
      <w:r>
        <w:rPr>
          <w:rFonts w:hint="eastAsia" w:ascii="仿宋_GB2312" w:hAnsi="微软雅黑" w:eastAsia="仿宋_GB2312" w:cs="仿宋_GB2312"/>
          <w:b w:val="0"/>
          <w:i w:val="0"/>
          <w:caps w:val="0"/>
          <w:color w:val="333333"/>
          <w:spacing w:val="0"/>
          <w:sz w:val="32"/>
          <w:szCs w:val="32"/>
          <w:shd w:val="clear" w:fill="FFFFFF"/>
          <w:lang w:eastAsia="zh-CN"/>
        </w:rPr>
        <w:t>编外在职实有人数0人，离退休人员</w:t>
      </w:r>
      <w:r>
        <w:rPr>
          <w:rFonts w:hint="eastAsia" w:ascii="仿宋_GB2312" w:hAnsi="微软雅黑" w:eastAsia="仿宋_GB2312" w:cs="仿宋_GB2312"/>
          <w:b w:val="0"/>
          <w:i w:val="0"/>
          <w:caps w:val="0"/>
          <w:color w:val="333333"/>
          <w:spacing w:val="0"/>
          <w:sz w:val="32"/>
          <w:szCs w:val="32"/>
          <w:shd w:val="clear" w:fill="FFFFFF"/>
          <w:lang w:val="en-US" w:eastAsia="zh-CN"/>
        </w:rPr>
        <w:t>8</w:t>
      </w:r>
      <w:r>
        <w:rPr>
          <w:rFonts w:hint="eastAsia" w:ascii="仿宋_GB2312" w:hAnsi="微软雅黑" w:eastAsia="仿宋_GB2312" w:cs="仿宋_GB2312"/>
          <w:b w:val="0"/>
          <w:i w:val="0"/>
          <w:caps w:val="0"/>
          <w:color w:val="333333"/>
          <w:spacing w:val="0"/>
          <w:sz w:val="32"/>
          <w:szCs w:val="32"/>
          <w:shd w:val="clear" w:fill="FFFFFF"/>
          <w:lang w:eastAsia="zh-CN"/>
        </w:rPr>
        <w:t>人（其中离休0人）。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jc w:val="left"/>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（一）机关本级</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0"/>
          <w:szCs w:val="30"/>
        </w:rPr>
      </w:pPr>
      <w:r>
        <w:rPr>
          <w:rFonts w:hint="eastAsia" w:ascii="仿宋_GB2312" w:hAnsi="微软雅黑" w:eastAsia="仿宋_GB2312" w:cs="仿宋_GB2312"/>
          <w:b w:val="0"/>
          <w:i w:val="0"/>
          <w:caps w:val="0"/>
          <w:color w:val="333333"/>
          <w:spacing w:val="0"/>
          <w:sz w:val="32"/>
          <w:szCs w:val="32"/>
          <w:shd w:val="clear" w:fill="FFFFFF"/>
          <w:lang w:eastAsia="zh-CN"/>
        </w:rPr>
        <w:t>人员编制总数为12人，其中行政编制10人、行政后勤编制2人，事业编制0人，聘用人员控制数0人。实有财政供养人数18人，其中行政在职</w:t>
      </w:r>
      <w:r>
        <w:rPr>
          <w:rFonts w:hint="eastAsia" w:ascii="仿宋_GB2312" w:hAnsi="微软雅黑" w:eastAsia="仿宋_GB2312" w:cs="仿宋_GB2312"/>
          <w:b w:val="0"/>
          <w:i w:val="0"/>
          <w:caps w:val="0"/>
          <w:color w:val="333333"/>
          <w:spacing w:val="0"/>
          <w:sz w:val="32"/>
          <w:szCs w:val="32"/>
          <w:shd w:val="clear" w:fill="FFFFFF"/>
          <w:lang w:val="en-US" w:eastAsia="zh-CN"/>
        </w:rPr>
        <w:t>9</w:t>
      </w:r>
      <w:r>
        <w:rPr>
          <w:rFonts w:hint="eastAsia" w:ascii="仿宋_GB2312" w:hAnsi="微软雅黑" w:eastAsia="仿宋_GB2312" w:cs="仿宋_GB2312"/>
          <w:b w:val="0"/>
          <w:i w:val="0"/>
          <w:caps w:val="0"/>
          <w:color w:val="333333"/>
          <w:spacing w:val="0"/>
          <w:sz w:val="32"/>
          <w:szCs w:val="32"/>
          <w:shd w:val="clear" w:fill="FFFFFF"/>
          <w:lang w:eastAsia="zh-CN"/>
        </w:rPr>
        <w:t>人，事业在职0人，行政后勤编制</w:t>
      </w:r>
      <w:r>
        <w:rPr>
          <w:rFonts w:hint="eastAsia" w:ascii="仿宋_GB2312" w:hAnsi="微软雅黑" w:eastAsia="仿宋_GB2312" w:cs="仿宋_GB2312"/>
          <w:b w:val="0"/>
          <w:i w:val="0"/>
          <w:caps w:val="0"/>
          <w:color w:val="333333"/>
          <w:spacing w:val="0"/>
          <w:sz w:val="32"/>
          <w:szCs w:val="32"/>
          <w:shd w:val="clear" w:fill="FFFFFF"/>
          <w:lang w:val="en-US" w:eastAsia="zh-CN"/>
        </w:rPr>
        <w:t>1</w:t>
      </w:r>
      <w:r>
        <w:rPr>
          <w:rFonts w:hint="eastAsia" w:ascii="仿宋_GB2312" w:hAnsi="微软雅黑" w:eastAsia="仿宋_GB2312" w:cs="仿宋_GB2312"/>
          <w:b w:val="0"/>
          <w:i w:val="0"/>
          <w:caps w:val="0"/>
          <w:color w:val="333333"/>
          <w:spacing w:val="0"/>
          <w:sz w:val="32"/>
          <w:szCs w:val="32"/>
          <w:shd w:val="clear" w:fill="FFFFFF"/>
          <w:lang w:eastAsia="zh-CN"/>
        </w:rPr>
        <w:t>人</w:t>
      </w:r>
      <w:r>
        <w:rPr>
          <w:rFonts w:hint="eastAsia" w:ascii="仿宋_GB2312" w:hAnsi="微软雅黑" w:eastAsia="仿宋_GB2312" w:cs="仿宋_GB2312"/>
          <w:b w:val="0"/>
          <w:i w:val="0"/>
          <w:caps w:val="0"/>
          <w:color w:val="333333"/>
          <w:spacing w:val="0"/>
          <w:sz w:val="32"/>
          <w:szCs w:val="32"/>
          <w:shd w:val="clear" w:fill="FFFFFF"/>
          <w:lang w:val="en-US" w:eastAsia="zh-CN"/>
        </w:rPr>
        <w:t>,</w:t>
      </w:r>
      <w:r>
        <w:rPr>
          <w:rFonts w:hint="eastAsia" w:ascii="仿宋_GB2312" w:hAnsi="微软雅黑" w:eastAsia="仿宋_GB2312" w:cs="仿宋_GB2312"/>
          <w:b w:val="0"/>
          <w:i w:val="0"/>
          <w:caps w:val="0"/>
          <w:color w:val="333333"/>
          <w:spacing w:val="0"/>
          <w:sz w:val="32"/>
          <w:szCs w:val="32"/>
          <w:shd w:val="clear" w:fill="FFFFFF"/>
          <w:lang w:eastAsia="zh-CN"/>
        </w:rPr>
        <w:t>编外在职实有人数0人，离退休人员</w:t>
      </w:r>
      <w:r>
        <w:rPr>
          <w:rFonts w:hint="eastAsia" w:ascii="仿宋_GB2312" w:hAnsi="微软雅黑" w:eastAsia="仿宋_GB2312" w:cs="仿宋_GB2312"/>
          <w:b w:val="0"/>
          <w:i w:val="0"/>
          <w:caps w:val="0"/>
          <w:color w:val="333333"/>
          <w:spacing w:val="0"/>
          <w:sz w:val="32"/>
          <w:szCs w:val="32"/>
          <w:shd w:val="clear" w:fill="FFFFFF"/>
          <w:lang w:val="en-US" w:eastAsia="zh-CN"/>
        </w:rPr>
        <w:t>8</w:t>
      </w:r>
      <w:r>
        <w:rPr>
          <w:rFonts w:hint="eastAsia" w:ascii="仿宋_GB2312" w:hAnsi="微软雅黑" w:eastAsia="仿宋_GB2312" w:cs="仿宋_GB2312"/>
          <w:b w:val="0"/>
          <w:i w:val="0"/>
          <w:caps w:val="0"/>
          <w:color w:val="333333"/>
          <w:spacing w:val="0"/>
          <w:sz w:val="32"/>
          <w:szCs w:val="32"/>
          <w:shd w:val="clear" w:fill="FFFFFF"/>
          <w:lang w:eastAsia="zh-CN"/>
        </w:rPr>
        <w:t>人（其中离休0人）。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0"/>
          <w:szCs w:val="30"/>
        </w:rPr>
      </w:pPr>
      <w:r>
        <w:rPr>
          <w:rFonts w:hint="eastAsia" w:ascii="仿宋_GB2312" w:hAnsi="微软雅黑" w:eastAsia="仿宋_GB2312" w:cs="仿宋_GB2312"/>
          <w:b/>
          <w:i w:val="0"/>
          <w:caps w:val="0"/>
          <w:color w:val="333333"/>
          <w:spacing w:val="0"/>
          <w:sz w:val="30"/>
          <w:szCs w:val="3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1628" w:right="0" w:hanging="1627"/>
        <w:jc w:val="left"/>
        <w:rPr>
          <w:rFonts w:hint="eastAsia" w:ascii="仿宋_GB2312" w:eastAsia="仿宋_GB2312" w:cs="仿宋_GB2312"/>
          <w:sz w:val="36"/>
          <w:szCs w:val="36"/>
        </w:rPr>
      </w:pPr>
      <w:r>
        <w:rPr>
          <w:rFonts w:hint="eastAsia" w:ascii="仿宋_GB2312" w:hAnsi="微软雅黑" w:eastAsia="仿宋_GB2312" w:cs="仿宋_GB2312"/>
          <w:b/>
          <w:i w:val="0"/>
          <w:caps w:val="0"/>
          <w:color w:val="333333"/>
          <w:spacing w:val="0"/>
          <w:sz w:val="36"/>
          <w:szCs w:val="36"/>
          <w:shd w:val="clear" w:fill="FFFFFF"/>
          <w:lang w:eastAsia="zh-CN"/>
        </w:rPr>
        <w:t>第二部分：中国共产党融水苗族自治县委员会政法委员会20</w:t>
      </w:r>
      <w:r>
        <w:rPr>
          <w:rFonts w:hint="eastAsia" w:ascii="仿宋_GB2312" w:hAnsi="微软雅黑" w:eastAsia="仿宋_GB2312" w:cs="仿宋_GB2312"/>
          <w:b/>
          <w:i w:val="0"/>
          <w:caps w:val="0"/>
          <w:color w:val="333333"/>
          <w:spacing w:val="0"/>
          <w:sz w:val="36"/>
          <w:szCs w:val="36"/>
          <w:shd w:val="clear" w:fill="FFFFFF"/>
          <w:lang w:val="en-US" w:eastAsia="zh-CN"/>
        </w:rPr>
        <w:t>20</w:t>
      </w:r>
      <w:r>
        <w:rPr>
          <w:rFonts w:hint="eastAsia" w:ascii="仿宋_GB2312" w:hAnsi="微软雅黑" w:eastAsia="仿宋_GB2312" w:cs="仿宋_GB2312"/>
          <w:b/>
          <w:i w:val="0"/>
          <w:caps w:val="0"/>
          <w:color w:val="333333"/>
          <w:spacing w:val="0"/>
          <w:sz w:val="36"/>
          <w:szCs w:val="36"/>
          <w:shd w:val="clear" w:fill="FFFFFF"/>
          <w:lang w:eastAsia="zh-CN"/>
        </w:rPr>
        <w:t>年部门预算表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一、财政拨款收支总表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二、收入预算表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三、支出预算表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四、一般公共预算收支总表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五、一般公共预算支出总表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六、一般公共预算支出表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七、一般公共预算基本支出表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八、政府性基金支出预算表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九、国有资本经营预算支出表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十、财政专户支出表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十一、上年结余支出表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十二、“三公”经费、会议费和培训费支出预算表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十三、政府采购预算表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十四、项目支出表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jc w:val="left"/>
        <w:rPr>
          <w:rFonts w:hint="eastAsia" w:ascii="仿宋_GB2312" w:eastAsia="仿宋_GB2312" w:cs="仿宋_GB2312"/>
          <w:sz w:val="30"/>
          <w:szCs w:val="30"/>
        </w:rPr>
      </w:pPr>
      <w:r>
        <w:rPr>
          <w:rFonts w:hint="eastAsia" w:ascii="仿宋_GB2312" w:hAnsi="微软雅黑" w:eastAsia="仿宋_GB2312" w:cs="仿宋_GB2312"/>
          <w:b w:val="0"/>
          <w:i w:val="0"/>
          <w:caps w:val="0"/>
          <w:color w:val="333333"/>
          <w:spacing w:val="0"/>
          <w:sz w:val="32"/>
          <w:szCs w:val="32"/>
          <w:shd w:val="clear" w:fill="FFFFFF"/>
          <w:lang w:eastAsia="zh-CN"/>
        </w:rPr>
        <w:t>上述报表详见附件。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jc w:val="left"/>
        <w:rPr>
          <w:rFonts w:hint="eastAsia" w:ascii="仿宋_GB2312" w:eastAsia="仿宋_GB2312" w:cs="仿宋_GB2312"/>
          <w:sz w:val="36"/>
          <w:szCs w:val="36"/>
        </w:rPr>
      </w:pPr>
      <w:r>
        <w:rPr>
          <w:rFonts w:hint="eastAsia" w:ascii="仿宋_GB2312" w:hAnsi="微软雅黑" w:eastAsia="仿宋_GB2312" w:cs="仿宋_GB2312"/>
          <w:b/>
          <w:i w:val="0"/>
          <w:caps w:val="0"/>
          <w:color w:val="333333"/>
          <w:spacing w:val="0"/>
          <w:sz w:val="36"/>
          <w:szCs w:val="36"/>
          <w:shd w:val="clear" w:fill="FFFFFF"/>
          <w:lang w:eastAsia="zh-CN"/>
        </w:rPr>
        <w:t>第三部分：中国共产党融水苗族自治县委员会政法委员会2020年部门预算及“三公”经费预算报表说明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0"/>
          <w:szCs w:val="30"/>
        </w:rPr>
      </w:pPr>
      <w:r>
        <w:rPr>
          <w:rFonts w:hint="eastAsia" w:ascii="仿宋_GB2312" w:hAnsi="微软雅黑" w:eastAsia="仿宋_GB2312" w:cs="仿宋_GB2312"/>
          <w:b/>
          <w:i w:val="0"/>
          <w:caps w:val="0"/>
          <w:color w:val="333333"/>
          <w:spacing w:val="0"/>
          <w:sz w:val="30"/>
          <w:szCs w:val="3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黑体" w:hAnsi="宋体" w:eastAsia="黑体" w:cs="黑体"/>
          <w:sz w:val="30"/>
          <w:szCs w:val="30"/>
        </w:rPr>
      </w:pPr>
      <w:r>
        <w:rPr>
          <w:rFonts w:hint="eastAsia" w:ascii="黑体" w:hAnsi="宋体" w:eastAsia="黑体" w:cs="黑体"/>
          <w:b/>
          <w:i w:val="0"/>
          <w:caps w:val="0"/>
          <w:color w:val="333333"/>
          <w:spacing w:val="0"/>
          <w:sz w:val="30"/>
          <w:szCs w:val="30"/>
          <w:shd w:val="clear" w:fill="FFFFFF"/>
          <w:lang w:eastAsia="zh-CN"/>
        </w:rPr>
        <w:t>一、2020年收支总体情况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（一）收入预算说明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2020年收入总预算</w:t>
      </w:r>
      <w:r>
        <w:rPr>
          <w:rFonts w:hint="eastAsia" w:ascii="仿宋_GB2312" w:hAnsi="微软雅黑" w:eastAsia="仿宋_GB2312" w:cs="仿宋_GB2312"/>
          <w:b w:val="0"/>
          <w:i w:val="0"/>
          <w:caps w:val="0"/>
          <w:color w:val="333333"/>
          <w:spacing w:val="0"/>
          <w:sz w:val="32"/>
          <w:szCs w:val="32"/>
          <w:shd w:val="clear" w:fill="FFFFFF"/>
          <w:lang w:val="en-US" w:eastAsia="zh-CN"/>
        </w:rPr>
        <w:t>1240.09</w:t>
      </w:r>
      <w:r>
        <w:rPr>
          <w:rFonts w:hint="eastAsia" w:ascii="仿宋_GB2312" w:hAnsi="微软雅黑" w:eastAsia="仿宋_GB2312" w:cs="仿宋_GB2312"/>
          <w:b w:val="0"/>
          <w:i w:val="0"/>
          <w:caps w:val="0"/>
          <w:color w:val="333333"/>
          <w:spacing w:val="0"/>
          <w:sz w:val="32"/>
          <w:szCs w:val="32"/>
          <w:shd w:val="clear" w:fill="FFFFFF"/>
          <w:lang w:eastAsia="zh-CN"/>
        </w:rPr>
        <w:t>万元，同比减少</w:t>
      </w:r>
      <w:r>
        <w:rPr>
          <w:rFonts w:hint="eastAsia" w:ascii="仿宋_GB2312" w:hAnsi="微软雅黑" w:eastAsia="仿宋_GB2312" w:cs="仿宋_GB2312"/>
          <w:b w:val="0"/>
          <w:i w:val="0"/>
          <w:caps w:val="0"/>
          <w:color w:val="333333"/>
          <w:spacing w:val="0"/>
          <w:sz w:val="32"/>
          <w:szCs w:val="32"/>
          <w:shd w:val="clear" w:fill="FFFFFF"/>
          <w:lang w:val="en-US" w:eastAsia="zh-CN"/>
        </w:rPr>
        <w:t>81.05</w:t>
      </w:r>
      <w:r>
        <w:rPr>
          <w:rFonts w:hint="eastAsia" w:ascii="仿宋_GB2312" w:hAnsi="微软雅黑" w:eastAsia="仿宋_GB2312" w:cs="仿宋_GB2312"/>
          <w:b w:val="0"/>
          <w:i w:val="0"/>
          <w:caps w:val="0"/>
          <w:color w:val="333333"/>
          <w:spacing w:val="0"/>
          <w:sz w:val="32"/>
          <w:szCs w:val="32"/>
          <w:shd w:val="clear" w:fill="FFFFFF"/>
          <w:lang w:eastAsia="zh-CN"/>
        </w:rPr>
        <w:t>万元，同比减少</w:t>
      </w:r>
      <w:r>
        <w:rPr>
          <w:rFonts w:hint="eastAsia" w:ascii="仿宋_GB2312" w:hAnsi="微软雅黑" w:eastAsia="仿宋_GB2312" w:cs="仿宋_GB2312"/>
          <w:b w:val="0"/>
          <w:i w:val="0"/>
          <w:caps w:val="0"/>
          <w:color w:val="333333"/>
          <w:spacing w:val="0"/>
          <w:sz w:val="32"/>
          <w:szCs w:val="32"/>
          <w:shd w:val="clear" w:fill="FFFFFF"/>
          <w:lang w:val="en-US" w:eastAsia="zh-CN"/>
        </w:rPr>
        <w:t>6.13</w:t>
      </w:r>
      <w:r>
        <w:rPr>
          <w:rFonts w:hint="eastAsia" w:ascii="仿宋_GB2312" w:hAnsi="微软雅黑" w:eastAsia="仿宋_GB2312" w:cs="仿宋_GB2312"/>
          <w:b w:val="0"/>
          <w:i w:val="0"/>
          <w:caps w:val="0"/>
          <w:color w:val="333333"/>
          <w:spacing w:val="0"/>
          <w:sz w:val="32"/>
          <w:szCs w:val="32"/>
          <w:shd w:val="clear" w:fill="FFFFFF"/>
          <w:lang w:eastAsia="zh-CN"/>
        </w:rPr>
        <w:t>%。其中：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left="0" w:right="0" w:firstLine="418"/>
        <w:jc w:val="both"/>
        <w:rPr>
          <w:rFonts w:hint="eastAsia" w:ascii="仿宋_GB2312" w:eastAsia="仿宋_GB2312" w:cs="仿宋_GB2312"/>
          <w:sz w:val="32"/>
          <w:szCs w:val="32"/>
        </w:rPr>
      </w:pPr>
      <w:r>
        <w:rPr>
          <w:rFonts w:hint="eastAsia" w:ascii="仿宋_GB2312" w:hAnsi="仿宋" w:eastAsia="仿宋_GB2312" w:cs="仿宋_GB2312"/>
          <w:b w:val="0"/>
          <w:i w:val="0"/>
          <w:caps w:val="0"/>
          <w:color w:val="333333"/>
          <w:spacing w:val="0"/>
          <w:sz w:val="32"/>
          <w:szCs w:val="32"/>
          <w:shd w:val="clear" w:fill="FFFFFF"/>
          <w:lang w:eastAsia="zh-CN"/>
        </w:rPr>
        <w:t>1.一般公共预算拨款</w:t>
      </w:r>
      <w:r>
        <w:rPr>
          <w:rFonts w:hint="eastAsia" w:ascii="仿宋_GB2312" w:hAnsi="仿宋" w:eastAsia="仿宋_GB2312" w:cs="仿宋_GB2312"/>
          <w:b w:val="0"/>
          <w:i w:val="0"/>
          <w:caps w:val="0"/>
          <w:color w:val="333333"/>
          <w:spacing w:val="0"/>
          <w:sz w:val="32"/>
          <w:szCs w:val="32"/>
          <w:shd w:val="clear" w:fill="FFFFFF"/>
          <w:lang w:val="en-US" w:eastAsia="zh-CN"/>
        </w:rPr>
        <w:t>1240.09</w:t>
      </w:r>
      <w:r>
        <w:rPr>
          <w:rFonts w:hint="eastAsia" w:ascii="仿宋_GB2312" w:hAnsi="仿宋" w:eastAsia="仿宋_GB2312" w:cs="仿宋_GB2312"/>
          <w:b w:val="0"/>
          <w:i w:val="0"/>
          <w:caps w:val="0"/>
          <w:color w:val="333333"/>
          <w:spacing w:val="0"/>
          <w:sz w:val="32"/>
          <w:szCs w:val="32"/>
          <w:shd w:val="clear" w:fill="FFFFFF"/>
          <w:lang w:eastAsia="zh-CN"/>
        </w:rPr>
        <w:t>万元，同比增加</w:t>
      </w:r>
      <w:r>
        <w:rPr>
          <w:rFonts w:hint="eastAsia" w:ascii="仿宋_GB2312" w:hAnsi="仿宋" w:eastAsia="仿宋_GB2312" w:cs="仿宋_GB2312"/>
          <w:b w:val="0"/>
          <w:i w:val="0"/>
          <w:caps w:val="0"/>
          <w:color w:val="333333"/>
          <w:spacing w:val="0"/>
          <w:sz w:val="32"/>
          <w:szCs w:val="32"/>
          <w:shd w:val="clear" w:fill="FFFFFF"/>
          <w:lang w:val="en-US" w:eastAsia="zh-CN"/>
        </w:rPr>
        <w:t>718.95</w:t>
      </w:r>
      <w:r>
        <w:rPr>
          <w:rFonts w:hint="eastAsia" w:ascii="仿宋_GB2312" w:hAnsi="仿宋" w:eastAsia="仿宋_GB2312" w:cs="仿宋_GB2312"/>
          <w:b w:val="0"/>
          <w:i w:val="0"/>
          <w:caps w:val="0"/>
          <w:color w:val="333333"/>
          <w:spacing w:val="0"/>
          <w:sz w:val="32"/>
          <w:szCs w:val="32"/>
          <w:shd w:val="clear" w:fill="FFFFFF"/>
          <w:lang w:eastAsia="zh-CN"/>
        </w:rPr>
        <w:t>万元，同比增加</w:t>
      </w:r>
      <w:r>
        <w:rPr>
          <w:rFonts w:hint="eastAsia" w:ascii="仿宋_GB2312" w:hAnsi="仿宋" w:eastAsia="仿宋_GB2312" w:cs="仿宋_GB2312"/>
          <w:b w:val="0"/>
          <w:i w:val="0"/>
          <w:caps w:val="0"/>
          <w:color w:val="333333"/>
          <w:spacing w:val="0"/>
          <w:sz w:val="32"/>
          <w:szCs w:val="32"/>
          <w:shd w:val="clear" w:fill="FFFFFF"/>
          <w:lang w:val="en-US" w:eastAsia="zh-CN"/>
        </w:rPr>
        <w:t>138</w:t>
      </w:r>
      <w:r>
        <w:rPr>
          <w:rFonts w:hint="eastAsia" w:ascii="仿宋_GB2312" w:hAnsi="仿宋" w:eastAsia="仿宋_GB2312" w:cs="仿宋_GB2312"/>
          <w:b w:val="0"/>
          <w:i w:val="0"/>
          <w:caps w:val="0"/>
          <w:color w:val="333333"/>
          <w:spacing w:val="0"/>
          <w:sz w:val="32"/>
          <w:szCs w:val="32"/>
          <w:shd w:val="clear" w:fill="FFFFFF"/>
          <w:lang w:eastAsia="zh-CN"/>
        </w:rPr>
        <w:t>%。增加原因：</w:t>
      </w:r>
      <w:r>
        <w:rPr>
          <w:rFonts w:hint="eastAsia" w:ascii="仿宋_GB2312" w:hAnsi="微软雅黑" w:eastAsia="仿宋_GB2312" w:cs="仿宋_GB2312"/>
          <w:b w:val="0"/>
          <w:i w:val="0"/>
          <w:caps w:val="0"/>
          <w:color w:val="333333"/>
          <w:spacing w:val="0"/>
          <w:sz w:val="32"/>
          <w:szCs w:val="32"/>
          <w:shd w:val="clear" w:fill="FFFFFF"/>
          <w:lang w:eastAsia="zh-CN"/>
        </w:rPr>
        <w:t>（1）增加“雪亮工程”系统管理使用和运行维护经费（市级）（2）“雪亮工程”租赁服务经费（县级）；（3）维稳基金。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3.上年结余收入0万元，同比增加0万元，同比增长0%。</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（二）支出预算说明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0"/>
          <w:szCs w:val="30"/>
        </w:rPr>
      </w:pPr>
      <w:r>
        <w:rPr>
          <w:rFonts w:hint="eastAsia" w:ascii="仿宋_GB2312" w:hAnsi="微软雅黑" w:eastAsia="仿宋_GB2312" w:cs="仿宋_GB2312"/>
          <w:b w:val="0"/>
          <w:i w:val="0"/>
          <w:caps w:val="0"/>
          <w:color w:val="333333"/>
          <w:spacing w:val="0"/>
          <w:sz w:val="32"/>
          <w:szCs w:val="32"/>
          <w:shd w:val="clear" w:fill="FFFFFF"/>
          <w:lang w:eastAsia="zh-CN"/>
        </w:rPr>
        <w:t>2020年支出总预算</w:t>
      </w:r>
      <w:r>
        <w:rPr>
          <w:rFonts w:hint="eastAsia" w:ascii="仿宋_GB2312" w:hAnsi="仿宋" w:eastAsia="仿宋_GB2312" w:cs="仿宋_GB2312"/>
          <w:b w:val="0"/>
          <w:i w:val="0"/>
          <w:caps w:val="0"/>
          <w:color w:val="333333"/>
          <w:spacing w:val="0"/>
          <w:sz w:val="32"/>
          <w:szCs w:val="32"/>
          <w:shd w:val="clear" w:fill="FFFFFF"/>
          <w:lang w:val="en-US" w:eastAsia="zh-CN"/>
        </w:rPr>
        <w:t>1240.09</w:t>
      </w:r>
      <w:r>
        <w:rPr>
          <w:rFonts w:hint="eastAsia" w:ascii="仿宋_GB2312" w:hAnsi="微软雅黑" w:eastAsia="仿宋_GB2312" w:cs="仿宋_GB2312"/>
          <w:b w:val="0"/>
          <w:i w:val="0"/>
          <w:caps w:val="0"/>
          <w:color w:val="333333"/>
          <w:spacing w:val="0"/>
          <w:sz w:val="32"/>
          <w:szCs w:val="32"/>
          <w:shd w:val="clear" w:fill="FFFFFF"/>
          <w:lang w:eastAsia="zh-CN"/>
        </w:rPr>
        <w:t>万元，其中：基本支出</w:t>
      </w:r>
      <w:r>
        <w:rPr>
          <w:rFonts w:hint="eastAsia" w:ascii="仿宋_GB2312" w:hAnsi="微软雅黑" w:eastAsia="仿宋_GB2312" w:cs="仿宋_GB2312"/>
          <w:b w:val="0"/>
          <w:i w:val="0"/>
          <w:caps w:val="0"/>
          <w:color w:val="333333"/>
          <w:spacing w:val="0"/>
          <w:sz w:val="32"/>
          <w:szCs w:val="32"/>
          <w:shd w:val="clear" w:fill="FFFFFF"/>
          <w:lang w:val="en-US" w:eastAsia="zh-CN"/>
        </w:rPr>
        <w:t>238.89</w:t>
      </w:r>
      <w:r>
        <w:rPr>
          <w:rFonts w:hint="eastAsia" w:ascii="仿宋_GB2312" w:hAnsi="微软雅黑" w:eastAsia="仿宋_GB2312" w:cs="仿宋_GB2312"/>
          <w:b w:val="0"/>
          <w:i w:val="0"/>
          <w:caps w:val="0"/>
          <w:color w:val="333333"/>
          <w:spacing w:val="0"/>
          <w:sz w:val="32"/>
          <w:szCs w:val="32"/>
          <w:shd w:val="clear" w:fill="FFFFFF"/>
          <w:lang w:eastAsia="zh-CN"/>
        </w:rPr>
        <w:t>万元，占支出总预算</w:t>
      </w:r>
      <w:r>
        <w:rPr>
          <w:rFonts w:hint="eastAsia" w:ascii="仿宋_GB2312" w:hAnsi="微软雅黑" w:eastAsia="仿宋_GB2312" w:cs="仿宋_GB2312"/>
          <w:b w:val="0"/>
          <w:i w:val="0"/>
          <w:caps w:val="0"/>
          <w:color w:val="333333"/>
          <w:spacing w:val="0"/>
          <w:sz w:val="32"/>
          <w:szCs w:val="32"/>
          <w:shd w:val="clear" w:fill="FFFFFF"/>
          <w:lang w:val="en-US" w:eastAsia="zh-CN"/>
        </w:rPr>
        <w:t>19.26</w:t>
      </w:r>
      <w:r>
        <w:rPr>
          <w:rFonts w:hint="eastAsia" w:ascii="仿宋_GB2312" w:hAnsi="微软雅黑" w:eastAsia="仿宋_GB2312" w:cs="仿宋_GB2312"/>
          <w:b w:val="0"/>
          <w:i w:val="0"/>
          <w:caps w:val="0"/>
          <w:color w:val="333333"/>
          <w:spacing w:val="0"/>
          <w:sz w:val="32"/>
          <w:szCs w:val="32"/>
          <w:shd w:val="clear" w:fill="FFFFFF"/>
          <w:lang w:eastAsia="zh-CN"/>
        </w:rPr>
        <w:t>%，同比减少</w:t>
      </w:r>
      <w:r>
        <w:rPr>
          <w:rFonts w:hint="eastAsia" w:ascii="仿宋_GB2312" w:hAnsi="微软雅黑" w:eastAsia="仿宋_GB2312" w:cs="仿宋_GB2312"/>
          <w:b w:val="0"/>
          <w:i w:val="0"/>
          <w:caps w:val="0"/>
          <w:color w:val="333333"/>
          <w:spacing w:val="0"/>
          <w:sz w:val="32"/>
          <w:szCs w:val="32"/>
          <w:shd w:val="clear" w:fill="FFFFFF"/>
          <w:lang w:val="en-US" w:eastAsia="zh-CN"/>
        </w:rPr>
        <w:t>12.27</w:t>
      </w:r>
      <w:r>
        <w:rPr>
          <w:rFonts w:hint="eastAsia" w:ascii="仿宋_GB2312" w:hAnsi="微软雅黑" w:eastAsia="仿宋_GB2312" w:cs="仿宋_GB2312"/>
          <w:b w:val="0"/>
          <w:i w:val="0"/>
          <w:caps w:val="0"/>
          <w:color w:val="333333"/>
          <w:spacing w:val="0"/>
          <w:sz w:val="32"/>
          <w:szCs w:val="32"/>
          <w:shd w:val="clear" w:fill="FFFFFF"/>
          <w:lang w:eastAsia="zh-CN"/>
        </w:rPr>
        <w:t>万元，同比减少</w:t>
      </w:r>
      <w:r>
        <w:rPr>
          <w:rFonts w:hint="eastAsia" w:ascii="仿宋_GB2312" w:hAnsi="微软雅黑" w:eastAsia="仿宋_GB2312" w:cs="仿宋_GB2312"/>
          <w:b w:val="0"/>
          <w:i w:val="0"/>
          <w:caps w:val="0"/>
          <w:color w:val="333333"/>
          <w:spacing w:val="0"/>
          <w:sz w:val="32"/>
          <w:szCs w:val="32"/>
          <w:shd w:val="clear" w:fill="FFFFFF"/>
          <w:lang w:val="en-US" w:eastAsia="zh-CN"/>
        </w:rPr>
        <w:t>4.9</w:t>
      </w:r>
      <w:r>
        <w:rPr>
          <w:rFonts w:hint="eastAsia" w:ascii="仿宋_GB2312" w:hAnsi="微软雅黑" w:eastAsia="仿宋_GB2312" w:cs="仿宋_GB2312"/>
          <w:b w:val="0"/>
          <w:i w:val="0"/>
          <w:caps w:val="0"/>
          <w:color w:val="333333"/>
          <w:spacing w:val="0"/>
          <w:sz w:val="32"/>
          <w:szCs w:val="32"/>
          <w:shd w:val="clear" w:fill="FFFFFF"/>
          <w:lang w:eastAsia="zh-CN"/>
        </w:rPr>
        <w:t>%；项目支出</w:t>
      </w:r>
      <w:r>
        <w:rPr>
          <w:rFonts w:hint="eastAsia" w:ascii="仿宋_GB2312" w:hAnsi="微软雅黑" w:eastAsia="仿宋_GB2312" w:cs="仿宋_GB2312"/>
          <w:b w:val="0"/>
          <w:i w:val="0"/>
          <w:caps w:val="0"/>
          <w:color w:val="333333"/>
          <w:spacing w:val="0"/>
          <w:sz w:val="32"/>
          <w:szCs w:val="32"/>
          <w:shd w:val="clear" w:fill="FFFFFF"/>
          <w:lang w:val="en-US" w:eastAsia="zh-CN"/>
        </w:rPr>
        <w:t>1001.2</w:t>
      </w:r>
      <w:r>
        <w:rPr>
          <w:rFonts w:hint="eastAsia" w:ascii="仿宋_GB2312" w:hAnsi="微软雅黑" w:eastAsia="仿宋_GB2312" w:cs="仿宋_GB2312"/>
          <w:b w:val="0"/>
          <w:i w:val="0"/>
          <w:caps w:val="0"/>
          <w:color w:val="333333"/>
          <w:spacing w:val="0"/>
          <w:sz w:val="32"/>
          <w:szCs w:val="32"/>
          <w:shd w:val="clear" w:fill="FFFFFF"/>
          <w:lang w:eastAsia="zh-CN"/>
        </w:rPr>
        <w:t>万元，占支出总预算</w:t>
      </w:r>
      <w:r>
        <w:rPr>
          <w:rFonts w:hint="eastAsia" w:ascii="仿宋_GB2312" w:hAnsi="微软雅黑" w:eastAsia="仿宋_GB2312" w:cs="仿宋_GB2312"/>
          <w:b w:val="0"/>
          <w:i w:val="0"/>
          <w:caps w:val="0"/>
          <w:color w:val="333333"/>
          <w:spacing w:val="0"/>
          <w:sz w:val="32"/>
          <w:szCs w:val="32"/>
          <w:shd w:val="clear" w:fill="FFFFFF"/>
          <w:lang w:val="en-US" w:eastAsia="zh-CN"/>
        </w:rPr>
        <w:t>80.74</w:t>
      </w:r>
      <w:r>
        <w:rPr>
          <w:rFonts w:hint="eastAsia" w:ascii="仿宋_GB2312" w:hAnsi="微软雅黑" w:eastAsia="仿宋_GB2312" w:cs="仿宋_GB2312"/>
          <w:b w:val="0"/>
          <w:i w:val="0"/>
          <w:caps w:val="0"/>
          <w:color w:val="333333"/>
          <w:spacing w:val="0"/>
          <w:sz w:val="32"/>
          <w:szCs w:val="32"/>
          <w:shd w:val="clear" w:fill="FFFFFF"/>
          <w:lang w:eastAsia="zh-CN"/>
        </w:rPr>
        <w:t>%，同比减少</w:t>
      </w:r>
      <w:r>
        <w:rPr>
          <w:rFonts w:hint="eastAsia" w:ascii="仿宋_GB2312" w:hAnsi="微软雅黑" w:eastAsia="仿宋_GB2312" w:cs="仿宋_GB2312"/>
          <w:b w:val="0"/>
          <w:i w:val="0"/>
          <w:caps w:val="0"/>
          <w:color w:val="333333"/>
          <w:spacing w:val="0"/>
          <w:sz w:val="32"/>
          <w:szCs w:val="32"/>
          <w:shd w:val="clear" w:fill="FFFFFF"/>
          <w:lang w:val="en-US" w:eastAsia="zh-CN"/>
        </w:rPr>
        <w:t>68.78</w:t>
      </w:r>
      <w:r>
        <w:rPr>
          <w:rFonts w:hint="eastAsia" w:ascii="仿宋_GB2312" w:hAnsi="微软雅黑" w:eastAsia="仿宋_GB2312" w:cs="仿宋_GB2312"/>
          <w:b w:val="0"/>
          <w:i w:val="0"/>
          <w:caps w:val="0"/>
          <w:color w:val="333333"/>
          <w:spacing w:val="0"/>
          <w:sz w:val="32"/>
          <w:szCs w:val="32"/>
          <w:shd w:val="clear" w:fill="FFFFFF"/>
          <w:lang w:eastAsia="zh-CN"/>
        </w:rPr>
        <w:t>万元，同比减少</w:t>
      </w:r>
      <w:r>
        <w:rPr>
          <w:rFonts w:hint="eastAsia" w:ascii="仿宋_GB2312" w:hAnsi="微软雅黑" w:eastAsia="仿宋_GB2312" w:cs="仿宋_GB2312"/>
          <w:b w:val="0"/>
          <w:i w:val="0"/>
          <w:caps w:val="0"/>
          <w:color w:val="333333"/>
          <w:spacing w:val="0"/>
          <w:sz w:val="32"/>
          <w:szCs w:val="32"/>
          <w:shd w:val="clear" w:fill="FFFFFF"/>
          <w:lang w:val="en-US" w:eastAsia="zh-CN"/>
        </w:rPr>
        <w:t>6.43</w:t>
      </w:r>
      <w:r>
        <w:rPr>
          <w:rFonts w:hint="eastAsia" w:ascii="仿宋_GB2312" w:hAnsi="微软雅黑" w:eastAsia="仿宋_GB2312" w:cs="仿宋_GB2312"/>
          <w:b w:val="0"/>
          <w:i w:val="0"/>
          <w:caps w:val="0"/>
          <w:color w:val="333333"/>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0"/>
          <w:szCs w:val="30"/>
        </w:rPr>
      </w:pPr>
      <w:r>
        <w:rPr>
          <w:rFonts w:hint="eastAsia" w:ascii="仿宋_GB2312" w:hAnsi="微软雅黑" w:eastAsia="仿宋_GB2312" w:cs="仿宋_GB2312"/>
          <w:b/>
          <w:i w:val="0"/>
          <w:caps w:val="0"/>
          <w:color w:val="333333"/>
          <w:spacing w:val="0"/>
          <w:sz w:val="30"/>
          <w:szCs w:val="30"/>
          <w:shd w:val="clear" w:fill="FFFFFF"/>
          <w:lang w:eastAsia="zh-CN"/>
        </w:rPr>
        <w:t>1．按支出功能分类科目划分，共分为</w:t>
      </w:r>
      <w:r>
        <w:rPr>
          <w:rFonts w:hint="eastAsia" w:ascii="仿宋_GB2312" w:hAnsi="微软雅黑" w:eastAsia="仿宋_GB2312" w:cs="仿宋_GB2312"/>
          <w:b/>
          <w:i w:val="0"/>
          <w:caps w:val="0"/>
          <w:color w:val="333333"/>
          <w:spacing w:val="0"/>
          <w:sz w:val="30"/>
          <w:szCs w:val="30"/>
          <w:shd w:val="clear" w:fill="FFFFFF"/>
        </w:rPr>
        <w:t>4</w:t>
      </w:r>
      <w:r>
        <w:rPr>
          <w:rFonts w:hint="eastAsia" w:ascii="仿宋_GB2312" w:hAnsi="微软雅黑" w:eastAsia="仿宋_GB2312" w:cs="仿宋_GB2312"/>
          <w:b/>
          <w:i w:val="0"/>
          <w:caps w:val="0"/>
          <w:color w:val="333333"/>
          <w:spacing w:val="0"/>
          <w:sz w:val="30"/>
          <w:szCs w:val="30"/>
          <w:shd w:val="clear" w:fill="FFFFFF"/>
          <w:lang w:eastAsia="zh-CN"/>
        </w:rPr>
        <w:t>类，其中：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left="0" w:right="0" w:firstLine="418"/>
        <w:jc w:val="both"/>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（1）一般公共服务类科目支出预算</w:t>
      </w:r>
      <w:r>
        <w:rPr>
          <w:rFonts w:hint="eastAsia" w:ascii="仿宋_GB2312" w:hAnsi="仿宋_GB2312" w:eastAsia="仿宋_GB2312" w:cs="仿宋_GB2312"/>
          <w:b w:val="0"/>
          <w:i w:val="0"/>
          <w:caps w:val="0"/>
          <w:color w:val="333333"/>
          <w:spacing w:val="0"/>
          <w:sz w:val="32"/>
          <w:szCs w:val="32"/>
          <w:shd w:val="clear" w:fill="FFFFFF"/>
          <w:lang w:val="en-US" w:eastAsia="zh-CN"/>
        </w:rPr>
        <w:t>1167.59</w:t>
      </w:r>
      <w:r>
        <w:rPr>
          <w:rFonts w:hint="eastAsia" w:ascii="仿宋_GB2312" w:hAnsi="仿宋_GB2312" w:eastAsia="仿宋_GB2312" w:cs="仿宋_GB2312"/>
          <w:b w:val="0"/>
          <w:i w:val="0"/>
          <w:caps w:val="0"/>
          <w:color w:val="333333"/>
          <w:spacing w:val="0"/>
          <w:sz w:val="32"/>
          <w:szCs w:val="32"/>
          <w:shd w:val="clear" w:fill="FFFFFF"/>
          <w:lang w:eastAsia="zh-CN"/>
        </w:rPr>
        <w:t>万元；占支出总预算</w:t>
      </w:r>
      <w:r>
        <w:rPr>
          <w:rFonts w:hint="eastAsia" w:ascii="仿宋_GB2312" w:hAnsi="仿宋_GB2312" w:eastAsia="仿宋_GB2312" w:cs="仿宋_GB2312"/>
          <w:b w:val="0"/>
          <w:i w:val="0"/>
          <w:caps w:val="0"/>
          <w:color w:val="333333"/>
          <w:spacing w:val="0"/>
          <w:sz w:val="32"/>
          <w:szCs w:val="32"/>
          <w:shd w:val="clear" w:fill="FFFFFF"/>
          <w:lang w:val="en-US" w:eastAsia="zh-CN"/>
        </w:rPr>
        <w:t>94.15</w:t>
      </w:r>
      <w:r>
        <w:rPr>
          <w:rFonts w:hint="eastAsia" w:ascii="仿宋_GB2312" w:hAnsi="仿宋_GB2312" w:eastAsia="仿宋_GB2312" w:cs="仿宋_GB2312"/>
          <w:b w:val="0"/>
          <w:i w:val="0"/>
          <w:caps w:val="0"/>
          <w:color w:val="333333"/>
          <w:spacing w:val="0"/>
          <w:sz w:val="32"/>
          <w:szCs w:val="32"/>
          <w:shd w:val="clear" w:fill="FFFFFF"/>
          <w:lang w:eastAsia="zh-CN"/>
        </w:rPr>
        <w:t>%，同比增加</w:t>
      </w:r>
      <w:r>
        <w:rPr>
          <w:rFonts w:hint="eastAsia" w:ascii="仿宋_GB2312" w:hAnsi="仿宋_GB2312" w:eastAsia="仿宋_GB2312" w:cs="仿宋_GB2312"/>
          <w:b w:val="0"/>
          <w:i w:val="0"/>
          <w:caps w:val="0"/>
          <w:color w:val="333333"/>
          <w:spacing w:val="0"/>
          <w:sz w:val="32"/>
          <w:szCs w:val="32"/>
          <w:shd w:val="clear" w:fill="FFFFFF"/>
          <w:lang w:val="en-US" w:eastAsia="zh-CN"/>
        </w:rPr>
        <w:t>715.45</w:t>
      </w:r>
      <w:r>
        <w:rPr>
          <w:rFonts w:hint="eastAsia" w:ascii="仿宋_GB2312" w:hAnsi="仿宋_GB2312" w:eastAsia="仿宋_GB2312" w:cs="仿宋_GB2312"/>
          <w:b w:val="0"/>
          <w:i w:val="0"/>
          <w:caps w:val="0"/>
          <w:color w:val="333333"/>
          <w:spacing w:val="0"/>
          <w:sz w:val="32"/>
          <w:szCs w:val="32"/>
          <w:shd w:val="clear" w:fill="FFFFFF"/>
          <w:lang w:eastAsia="zh-CN"/>
        </w:rPr>
        <w:t>万元，同比增长</w:t>
      </w:r>
      <w:r>
        <w:rPr>
          <w:rFonts w:hint="eastAsia" w:ascii="仿宋_GB2312" w:hAnsi="仿宋_GB2312" w:eastAsia="仿宋_GB2312" w:cs="仿宋_GB2312"/>
          <w:b w:val="0"/>
          <w:i w:val="0"/>
          <w:caps w:val="0"/>
          <w:color w:val="333333"/>
          <w:spacing w:val="0"/>
          <w:sz w:val="32"/>
          <w:szCs w:val="32"/>
          <w:shd w:val="clear" w:fill="FFFFFF"/>
          <w:lang w:val="en-US" w:eastAsia="zh-CN"/>
        </w:rPr>
        <w:t>158.23</w:t>
      </w:r>
      <w:r>
        <w:rPr>
          <w:rFonts w:hint="eastAsia" w:ascii="仿宋_GB2312" w:hAnsi="仿宋_GB2312" w:eastAsia="仿宋_GB2312" w:cs="仿宋_GB2312"/>
          <w:b w:val="0"/>
          <w:i w:val="0"/>
          <w:caps w:val="0"/>
          <w:color w:val="333333"/>
          <w:spacing w:val="0"/>
          <w:sz w:val="32"/>
          <w:szCs w:val="32"/>
          <w:shd w:val="clear" w:fill="FFFFFF"/>
          <w:lang w:eastAsia="zh-CN"/>
        </w:rPr>
        <w:t>%。增长原因：①增加“雪亮工程”系统管理使用和运行维护经费（市级）②“雪亮工程”租赁服务经费（县级）；③维稳基金。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（2）社会保障和就业类科目支出预算</w:t>
      </w:r>
      <w:r>
        <w:rPr>
          <w:rFonts w:hint="eastAsia" w:ascii="仿宋_GB2312" w:hAnsi="仿宋_GB2312" w:eastAsia="仿宋_GB2312" w:cs="仿宋_GB2312"/>
          <w:b w:val="0"/>
          <w:i w:val="0"/>
          <w:caps w:val="0"/>
          <w:color w:val="333333"/>
          <w:spacing w:val="0"/>
          <w:sz w:val="32"/>
          <w:szCs w:val="32"/>
          <w:shd w:val="clear" w:fill="FFFFFF"/>
          <w:lang w:val="en-US" w:eastAsia="zh-CN"/>
        </w:rPr>
        <w:t>34.01</w:t>
      </w:r>
      <w:r>
        <w:rPr>
          <w:rFonts w:hint="eastAsia" w:ascii="仿宋_GB2312" w:hAnsi="仿宋_GB2312" w:eastAsia="仿宋_GB2312" w:cs="仿宋_GB2312"/>
          <w:b w:val="0"/>
          <w:i w:val="0"/>
          <w:caps w:val="0"/>
          <w:color w:val="333333"/>
          <w:spacing w:val="0"/>
          <w:sz w:val="32"/>
          <w:szCs w:val="32"/>
          <w:shd w:val="clear" w:fill="FFFFFF"/>
          <w:lang w:eastAsia="zh-CN"/>
        </w:rPr>
        <w:t>万元；占支出总预算</w:t>
      </w:r>
      <w:r>
        <w:rPr>
          <w:rFonts w:hint="eastAsia" w:ascii="仿宋_GB2312" w:hAnsi="仿宋_GB2312" w:eastAsia="仿宋_GB2312" w:cs="仿宋_GB2312"/>
          <w:b w:val="0"/>
          <w:i w:val="0"/>
          <w:caps w:val="0"/>
          <w:color w:val="333333"/>
          <w:spacing w:val="0"/>
          <w:sz w:val="32"/>
          <w:szCs w:val="32"/>
          <w:shd w:val="clear" w:fill="FFFFFF"/>
          <w:lang w:val="en-US" w:eastAsia="zh-CN"/>
        </w:rPr>
        <w:t>2.74</w:t>
      </w:r>
      <w:r>
        <w:rPr>
          <w:rFonts w:hint="eastAsia" w:ascii="仿宋_GB2312" w:hAnsi="仿宋_GB2312" w:eastAsia="仿宋_GB2312" w:cs="仿宋_GB2312"/>
          <w:b w:val="0"/>
          <w:i w:val="0"/>
          <w:caps w:val="0"/>
          <w:color w:val="333333"/>
          <w:spacing w:val="0"/>
          <w:sz w:val="32"/>
          <w:szCs w:val="32"/>
          <w:shd w:val="clear" w:fill="FFFFFF"/>
          <w:lang w:eastAsia="zh-CN"/>
        </w:rPr>
        <w:t>%，同比增加</w:t>
      </w:r>
      <w:r>
        <w:rPr>
          <w:rFonts w:hint="eastAsia" w:ascii="仿宋_GB2312" w:hAnsi="仿宋_GB2312" w:eastAsia="仿宋_GB2312" w:cs="仿宋_GB2312"/>
          <w:b w:val="0"/>
          <w:i w:val="0"/>
          <w:caps w:val="0"/>
          <w:color w:val="333333"/>
          <w:spacing w:val="0"/>
          <w:sz w:val="32"/>
          <w:szCs w:val="32"/>
          <w:shd w:val="clear" w:fill="FFFFFF"/>
          <w:lang w:val="en-US" w:eastAsia="zh-CN"/>
        </w:rPr>
        <w:t>4.07</w:t>
      </w:r>
      <w:r>
        <w:rPr>
          <w:rFonts w:hint="eastAsia" w:ascii="仿宋_GB2312" w:hAnsi="仿宋_GB2312" w:eastAsia="仿宋_GB2312" w:cs="仿宋_GB2312"/>
          <w:b w:val="0"/>
          <w:i w:val="0"/>
          <w:caps w:val="0"/>
          <w:color w:val="333333"/>
          <w:spacing w:val="0"/>
          <w:sz w:val="32"/>
          <w:szCs w:val="32"/>
          <w:shd w:val="clear" w:fill="FFFFFF"/>
          <w:lang w:eastAsia="zh-CN"/>
        </w:rPr>
        <w:t>万元，同比增长</w:t>
      </w:r>
      <w:r>
        <w:rPr>
          <w:rFonts w:hint="eastAsia" w:ascii="仿宋_GB2312" w:hAnsi="仿宋_GB2312" w:eastAsia="仿宋_GB2312" w:cs="仿宋_GB2312"/>
          <w:b w:val="0"/>
          <w:i w:val="0"/>
          <w:caps w:val="0"/>
          <w:color w:val="333333"/>
          <w:spacing w:val="0"/>
          <w:sz w:val="32"/>
          <w:szCs w:val="32"/>
          <w:shd w:val="clear" w:fill="FFFFFF"/>
          <w:lang w:val="en-US" w:eastAsia="zh-CN"/>
        </w:rPr>
        <w:t>13.59</w:t>
      </w:r>
      <w:r>
        <w:rPr>
          <w:rFonts w:hint="eastAsia" w:ascii="仿宋_GB2312" w:hAnsi="仿宋_GB2312" w:eastAsia="仿宋_GB2312" w:cs="仿宋_GB2312"/>
          <w:b w:val="0"/>
          <w:i w:val="0"/>
          <w:caps w:val="0"/>
          <w:color w:val="333333"/>
          <w:spacing w:val="0"/>
          <w:sz w:val="32"/>
          <w:szCs w:val="32"/>
          <w:shd w:val="clear" w:fill="FFFFFF"/>
        </w:rPr>
        <w:t>%。增加原因：在职人员工资调资增加，缴费基数调高。</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（3）医疗卫生与计划生育类科目支出预算</w:t>
      </w:r>
      <w:r>
        <w:rPr>
          <w:rFonts w:hint="eastAsia" w:ascii="仿宋_GB2312" w:hAnsi="仿宋_GB2312" w:eastAsia="仿宋_GB2312" w:cs="仿宋_GB2312"/>
          <w:b w:val="0"/>
          <w:i w:val="0"/>
          <w:caps w:val="0"/>
          <w:color w:val="333333"/>
          <w:spacing w:val="0"/>
          <w:sz w:val="32"/>
          <w:szCs w:val="32"/>
          <w:shd w:val="clear" w:fill="FFFFFF"/>
          <w:lang w:val="en-US" w:eastAsia="zh-CN"/>
        </w:rPr>
        <w:t>21.63</w:t>
      </w:r>
      <w:r>
        <w:rPr>
          <w:rFonts w:hint="eastAsia" w:ascii="仿宋_GB2312" w:hAnsi="仿宋_GB2312" w:eastAsia="仿宋_GB2312" w:cs="仿宋_GB2312"/>
          <w:b w:val="0"/>
          <w:i w:val="0"/>
          <w:caps w:val="0"/>
          <w:color w:val="333333"/>
          <w:spacing w:val="0"/>
          <w:sz w:val="32"/>
          <w:szCs w:val="32"/>
          <w:shd w:val="clear" w:fill="FFFFFF"/>
          <w:lang w:eastAsia="zh-CN"/>
        </w:rPr>
        <w:t>万元；占支出总预算</w:t>
      </w:r>
      <w:r>
        <w:rPr>
          <w:rFonts w:hint="eastAsia" w:ascii="仿宋_GB2312" w:hAnsi="仿宋_GB2312" w:eastAsia="仿宋_GB2312" w:cs="仿宋_GB2312"/>
          <w:b w:val="0"/>
          <w:i w:val="0"/>
          <w:caps w:val="0"/>
          <w:color w:val="333333"/>
          <w:spacing w:val="0"/>
          <w:sz w:val="32"/>
          <w:szCs w:val="32"/>
          <w:shd w:val="clear" w:fill="FFFFFF"/>
          <w:lang w:val="en-US" w:eastAsia="zh-CN"/>
        </w:rPr>
        <w:t>1.74</w:t>
      </w:r>
      <w:r>
        <w:rPr>
          <w:rFonts w:hint="eastAsia" w:ascii="仿宋_GB2312" w:hAnsi="仿宋_GB2312" w:eastAsia="仿宋_GB2312" w:cs="仿宋_GB2312"/>
          <w:b w:val="0"/>
          <w:i w:val="0"/>
          <w:caps w:val="0"/>
          <w:color w:val="333333"/>
          <w:spacing w:val="0"/>
          <w:sz w:val="32"/>
          <w:szCs w:val="32"/>
          <w:shd w:val="clear" w:fill="FFFFFF"/>
          <w:lang w:eastAsia="zh-CN"/>
        </w:rPr>
        <w:t>%，同比增加</w:t>
      </w:r>
      <w:r>
        <w:rPr>
          <w:rFonts w:hint="eastAsia" w:ascii="仿宋_GB2312" w:hAnsi="仿宋_GB2312" w:eastAsia="仿宋_GB2312" w:cs="仿宋_GB2312"/>
          <w:b w:val="0"/>
          <w:i w:val="0"/>
          <w:caps w:val="0"/>
          <w:color w:val="333333"/>
          <w:spacing w:val="0"/>
          <w:sz w:val="32"/>
          <w:szCs w:val="32"/>
          <w:shd w:val="clear" w:fill="FFFFFF"/>
          <w:lang w:val="en-US" w:eastAsia="zh-CN"/>
        </w:rPr>
        <w:t>0.4</w:t>
      </w:r>
      <w:r>
        <w:rPr>
          <w:rFonts w:hint="eastAsia" w:ascii="仿宋_GB2312" w:hAnsi="仿宋_GB2312" w:eastAsia="仿宋_GB2312" w:cs="仿宋_GB2312"/>
          <w:b w:val="0"/>
          <w:i w:val="0"/>
          <w:caps w:val="0"/>
          <w:color w:val="333333"/>
          <w:spacing w:val="0"/>
          <w:sz w:val="32"/>
          <w:szCs w:val="32"/>
          <w:shd w:val="clear" w:fill="FFFFFF"/>
          <w:lang w:eastAsia="zh-CN"/>
        </w:rPr>
        <w:t>万元，同比增长</w:t>
      </w:r>
      <w:r>
        <w:rPr>
          <w:rFonts w:hint="eastAsia" w:ascii="仿宋_GB2312" w:hAnsi="仿宋_GB2312" w:eastAsia="仿宋_GB2312" w:cs="仿宋_GB2312"/>
          <w:b w:val="0"/>
          <w:i w:val="0"/>
          <w:caps w:val="0"/>
          <w:color w:val="333333"/>
          <w:spacing w:val="0"/>
          <w:sz w:val="32"/>
          <w:szCs w:val="32"/>
          <w:shd w:val="clear" w:fill="FFFFFF"/>
          <w:lang w:val="en-US" w:eastAsia="zh-CN"/>
        </w:rPr>
        <w:t>1.88</w:t>
      </w:r>
      <w:r>
        <w:rPr>
          <w:rFonts w:hint="eastAsia" w:ascii="仿宋_GB2312" w:hAnsi="仿宋_GB2312" w:eastAsia="仿宋_GB2312" w:cs="仿宋_GB2312"/>
          <w:b w:val="0"/>
          <w:i w:val="0"/>
          <w:caps w:val="0"/>
          <w:color w:val="333333"/>
          <w:spacing w:val="0"/>
          <w:sz w:val="32"/>
          <w:szCs w:val="32"/>
          <w:shd w:val="clear" w:fill="FFFFFF"/>
          <w:lang w:eastAsia="zh-CN"/>
        </w:rPr>
        <w:t>%。增加原因：在职人员工资调资增加、医疗保险费相应增加。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446"/>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（4）住房保障类科目支出预算</w:t>
      </w:r>
      <w:r>
        <w:rPr>
          <w:rFonts w:hint="eastAsia" w:ascii="仿宋_GB2312" w:hAnsi="仿宋_GB2312" w:eastAsia="仿宋_GB2312" w:cs="仿宋_GB2312"/>
          <w:b w:val="0"/>
          <w:i w:val="0"/>
          <w:caps w:val="0"/>
          <w:color w:val="333333"/>
          <w:spacing w:val="0"/>
          <w:sz w:val="32"/>
          <w:szCs w:val="32"/>
          <w:shd w:val="clear" w:fill="FFFFFF"/>
          <w:lang w:val="en-US" w:eastAsia="zh-CN"/>
        </w:rPr>
        <w:t>16.87</w:t>
      </w:r>
      <w:r>
        <w:rPr>
          <w:rFonts w:hint="eastAsia" w:ascii="仿宋_GB2312" w:hAnsi="仿宋_GB2312" w:eastAsia="仿宋_GB2312" w:cs="仿宋_GB2312"/>
          <w:b w:val="0"/>
          <w:i w:val="0"/>
          <w:caps w:val="0"/>
          <w:color w:val="333333"/>
          <w:spacing w:val="0"/>
          <w:sz w:val="32"/>
          <w:szCs w:val="32"/>
          <w:shd w:val="clear" w:fill="FFFFFF"/>
          <w:lang w:eastAsia="zh-CN"/>
        </w:rPr>
        <w:t>万元；占支出总预算1.3</w:t>
      </w:r>
      <w:r>
        <w:rPr>
          <w:rFonts w:hint="eastAsia" w:ascii="仿宋_GB2312" w:hAnsi="仿宋_GB2312" w:eastAsia="仿宋_GB2312" w:cs="仿宋_GB2312"/>
          <w:b w:val="0"/>
          <w:i w:val="0"/>
          <w:caps w:val="0"/>
          <w:color w:val="333333"/>
          <w:spacing w:val="0"/>
          <w:sz w:val="32"/>
          <w:szCs w:val="32"/>
          <w:shd w:val="clear" w:fill="FFFFFF"/>
          <w:lang w:val="en-US" w:eastAsia="zh-CN"/>
        </w:rPr>
        <w:t>6</w:t>
      </w:r>
      <w:r>
        <w:rPr>
          <w:rFonts w:hint="eastAsia" w:ascii="仿宋_GB2312" w:hAnsi="仿宋_GB2312" w:eastAsia="仿宋_GB2312" w:cs="仿宋_GB2312"/>
          <w:b w:val="0"/>
          <w:i w:val="0"/>
          <w:caps w:val="0"/>
          <w:color w:val="333333"/>
          <w:spacing w:val="0"/>
          <w:sz w:val="32"/>
          <w:szCs w:val="32"/>
          <w:shd w:val="clear" w:fill="FFFFFF"/>
          <w:lang w:eastAsia="zh-CN"/>
        </w:rPr>
        <w:t>%，同比减少</w:t>
      </w:r>
      <w:r>
        <w:rPr>
          <w:rFonts w:hint="eastAsia" w:ascii="仿宋_GB2312" w:hAnsi="仿宋_GB2312" w:eastAsia="仿宋_GB2312" w:cs="仿宋_GB2312"/>
          <w:b w:val="0"/>
          <w:i w:val="0"/>
          <w:caps w:val="0"/>
          <w:color w:val="333333"/>
          <w:spacing w:val="0"/>
          <w:sz w:val="32"/>
          <w:szCs w:val="32"/>
          <w:shd w:val="clear" w:fill="FFFFFF"/>
          <w:lang w:val="en-US" w:eastAsia="zh-CN"/>
        </w:rPr>
        <w:t>0.96</w:t>
      </w:r>
      <w:r>
        <w:rPr>
          <w:rFonts w:hint="eastAsia" w:ascii="仿宋_GB2312" w:hAnsi="仿宋_GB2312" w:eastAsia="仿宋_GB2312" w:cs="仿宋_GB2312"/>
          <w:b w:val="0"/>
          <w:i w:val="0"/>
          <w:caps w:val="0"/>
          <w:color w:val="333333"/>
          <w:spacing w:val="0"/>
          <w:sz w:val="32"/>
          <w:szCs w:val="32"/>
          <w:shd w:val="clear" w:fill="FFFFFF"/>
          <w:lang w:eastAsia="zh-CN"/>
        </w:rPr>
        <w:t>万元，同比减少</w:t>
      </w:r>
      <w:r>
        <w:rPr>
          <w:rFonts w:hint="eastAsia" w:ascii="仿宋_GB2312" w:hAnsi="仿宋_GB2312" w:eastAsia="仿宋_GB2312" w:cs="仿宋_GB2312"/>
          <w:b w:val="0"/>
          <w:i w:val="0"/>
          <w:caps w:val="0"/>
          <w:color w:val="333333"/>
          <w:spacing w:val="0"/>
          <w:sz w:val="32"/>
          <w:szCs w:val="32"/>
          <w:shd w:val="clear" w:fill="FFFFFF"/>
          <w:lang w:val="en-US" w:eastAsia="zh-CN"/>
        </w:rPr>
        <w:t>5.38</w:t>
      </w:r>
      <w:r>
        <w:rPr>
          <w:rFonts w:hint="eastAsia" w:ascii="仿宋_GB2312" w:hAnsi="仿宋_GB2312" w:eastAsia="仿宋_GB2312" w:cs="仿宋_GB2312"/>
          <w:b w:val="0"/>
          <w:i w:val="0"/>
          <w:caps w:val="0"/>
          <w:color w:val="333333"/>
          <w:spacing w:val="0"/>
          <w:sz w:val="32"/>
          <w:szCs w:val="32"/>
          <w:shd w:val="clear" w:fill="FFFFFF"/>
          <w:lang w:eastAsia="zh-CN"/>
        </w:rPr>
        <w:t>%。减少原因：退休二人。</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0"/>
          <w:szCs w:val="30"/>
        </w:rPr>
      </w:pPr>
      <w:r>
        <w:rPr>
          <w:rFonts w:hint="eastAsia" w:ascii="仿宋_GB2312" w:hAnsi="微软雅黑" w:eastAsia="仿宋_GB2312" w:cs="仿宋_GB2312"/>
          <w:b/>
          <w:i w:val="0"/>
          <w:caps w:val="0"/>
          <w:color w:val="333333"/>
          <w:spacing w:val="0"/>
          <w:sz w:val="30"/>
          <w:szCs w:val="30"/>
          <w:shd w:val="clear" w:fill="FFFFFF"/>
          <w:lang w:eastAsia="zh-CN"/>
        </w:rPr>
        <w:t>2．按支出结构分类划分，分为基本支出预算和项目支出预算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（1）基本支出预算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基本支出</w:t>
      </w:r>
      <w:r>
        <w:rPr>
          <w:rFonts w:hint="eastAsia" w:ascii="仿宋_GB2312" w:hAnsi="仿宋_GB2312" w:eastAsia="仿宋_GB2312" w:cs="仿宋_GB2312"/>
          <w:b w:val="0"/>
          <w:i w:val="0"/>
          <w:caps w:val="0"/>
          <w:color w:val="333333"/>
          <w:spacing w:val="0"/>
          <w:sz w:val="32"/>
          <w:szCs w:val="32"/>
          <w:shd w:val="clear" w:fill="FFFFFF"/>
          <w:lang w:val="en-US" w:eastAsia="zh-CN"/>
        </w:rPr>
        <w:t>238.89</w:t>
      </w:r>
      <w:r>
        <w:rPr>
          <w:rFonts w:hint="eastAsia" w:ascii="仿宋_GB2312" w:hAnsi="仿宋_GB2312" w:eastAsia="仿宋_GB2312" w:cs="仿宋_GB2312"/>
          <w:b w:val="0"/>
          <w:i w:val="0"/>
          <w:caps w:val="0"/>
          <w:color w:val="333333"/>
          <w:spacing w:val="0"/>
          <w:sz w:val="32"/>
          <w:szCs w:val="32"/>
          <w:shd w:val="clear" w:fill="FFFFFF"/>
          <w:lang w:eastAsia="zh-CN"/>
        </w:rPr>
        <w:t>万元；占支出总预算19.</w:t>
      </w:r>
      <w:r>
        <w:rPr>
          <w:rFonts w:hint="eastAsia" w:ascii="仿宋_GB2312" w:hAnsi="仿宋_GB2312" w:eastAsia="仿宋_GB2312" w:cs="仿宋_GB2312"/>
          <w:b w:val="0"/>
          <w:i w:val="0"/>
          <w:caps w:val="0"/>
          <w:color w:val="333333"/>
          <w:spacing w:val="0"/>
          <w:sz w:val="32"/>
          <w:szCs w:val="32"/>
          <w:shd w:val="clear" w:fill="FFFFFF"/>
          <w:lang w:val="en-US" w:eastAsia="zh-CN"/>
        </w:rPr>
        <w:t>26</w:t>
      </w:r>
      <w:r>
        <w:rPr>
          <w:rFonts w:hint="eastAsia" w:ascii="仿宋_GB2312" w:hAnsi="仿宋_GB2312" w:eastAsia="仿宋_GB2312" w:cs="仿宋_GB2312"/>
          <w:b w:val="0"/>
          <w:i w:val="0"/>
          <w:caps w:val="0"/>
          <w:color w:val="333333"/>
          <w:spacing w:val="0"/>
          <w:sz w:val="32"/>
          <w:szCs w:val="32"/>
          <w:shd w:val="clear" w:fill="FFFFFF"/>
          <w:lang w:eastAsia="zh-CN"/>
        </w:rPr>
        <w:t>%，同比减少</w:t>
      </w:r>
      <w:r>
        <w:rPr>
          <w:rFonts w:hint="eastAsia" w:ascii="仿宋_GB2312" w:hAnsi="仿宋_GB2312" w:eastAsia="仿宋_GB2312" w:cs="仿宋_GB2312"/>
          <w:b w:val="0"/>
          <w:i w:val="0"/>
          <w:caps w:val="0"/>
          <w:color w:val="333333"/>
          <w:spacing w:val="0"/>
          <w:sz w:val="32"/>
          <w:szCs w:val="32"/>
          <w:shd w:val="clear" w:fill="FFFFFF"/>
          <w:lang w:val="en-US" w:eastAsia="zh-CN"/>
        </w:rPr>
        <w:t>12.27</w:t>
      </w:r>
      <w:r>
        <w:rPr>
          <w:rFonts w:hint="eastAsia" w:ascii="仿宋_GB2312" w:hAnsi="仿宋_GB2312" w:eastAsia="仿宋_GB2312" w:cs="仿宋_GB2312"/>
          <w:b w:val="0"/>
          <w:i w:val="0"/>
          <w:caps w:val="0"/>
          <w:color w:val="333333"/>
          <w:spacing w:val="0"/>
          <w:sz w:val="32"/>
          <w:szCs w:val="32"/>
          <w:shd w:val="clear" w:fill="FFFFFF"/>
          <w:lang w:eastAsia="zh-CN"/>
        </w:rPr>
        <w:t>万元，同比减少</w:t>
      </w:r>
      <w:r>
        <w:rPr>
          <w:rFonts w:hint="eastAsia" w:ascii="仿宋_GB2312" w:hAnsi="仿宋_GB2312" w:eastAsia="仿宋_GB2312" w:cs="仿宋_GB2312"/>
          <w:b w:val="0"/>
          <w:i w:val="0"/>
          <w:caps w:val="0"/>
          <w:color w:val="333333"/>
          <w:spacing w:val="0"/>
          <w:sz w:val="32"/>
          <w:szCs w:val="32"/>
          <w:shd w:val="clear" w:fill="FFFFFF"/>
          <w:lang w:val="en-US" w:eastAsia="zh-CN"/>
        </w:rPr>
        <w:t>4.89</w:t>
      </w:r>
      <w:r>
        <w:rPr>
          <w:rFonts w:hint="eastAsia" w:ascii="仿宋_GB2312" w:hAnsi="仿宋_GB2312" w:eastAsia="仿宋_GB2312" w:cs="仿宋_GB2312"/>
          <w:b w:val="0"/>
          <w:i w:val="0"/>
          <w:caps w:val="0"/>
          <w:color w:val="333333"/>
          <w:spacing w:val="0"/>
          <w:sz w:val="32"/>
          <w:szCs w:val="32"/>
          <w:shd w:val="clear" w:fill="FFFFFF"/>
          <w:lang w:eastAsia="zh-CN"/>
        </w:rPr>
        <w:t>%。其中：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446"/>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工资福利支出预算</w:t>
      </w:r>
      <w:r>
        <w:rPr>
          <w:rFonts w:hint="eastAsia" w:ascii="仿宋_GB2312" w:hAnsi="仿宋_GB2312" w:eastAsia="仿宋_GB2312" w:cs="仿宋_GB2312"/>
          <w:b w:val="0"/>
          <w:i w:val="0"/>
          <w:caps w:val="0"/>
          <w:color w:val="333333"/>
          <w:spacing w:val="0"/>
          <w:sz w:val="32"/>
          <w:szCs w:val="32"/>
          <w:shd w:val="clear" w:fill="FFFFFF"/>
          <w:lang w:val="en-US" w:eastAsia="zh-CN"/>
        </w:rPr>
        <w:t>194.9</w:t>
      </w:r>
      <w:r>
        <w:rPr>
          <w:rFonts w:hint="eastAsia" w:ascii="仿宋_GB2312" w:hAnsi="仿宋_GB2312" w:eastAsia="仿宋_GB2312" w:cs="仿宋_GB2312"/>
          <w:b w:val="0"/>
          <w:i w:val="0"/>
          <w:caps w:val="0"/>
          <w:color w:val="333333"/>
          <w:spacing w:val="0"/>
          <w:sz w:val="32"/>
          <w:szCs w:val="32"/>
          <w:shd w:val="clear" w:fill="FFFFFF"/>
          <w:lang w:eastAsia="zh-CN"/>
        </w:rPr>
        <w:t>万元；占基本支出预算</w:t>
      </w:r>
      <w:r>
        <w:rPr>
          <w:rFonts w:hint="eastAsia" w:ascii="仿宋_GB2312" w:hAnsi="仿宋_GB2312" w:eastAsia="仿宋_GB2312" w:cs="仿宋_GB2312"/>
          <w:b w:val="0"/>
          <w:i w:val="0"/>
          <w:caps w:val="0"/>
          <w:color w:val="333333"/>
          <w:spacing w:val="0"/>
          <w:sz w:val="32"/>
          <w:szCs w:val="32"/>
          <w:shd w:val="clear" w:fill="FFFFFF"/>
          <w:lang w:val="en-US" w:eastAsia="zh-CN"/>
        </w:rPr>
        <w:t>81.59</w:t>
      </w:r>
      <w:r>
        <w:rPr>
          <w:rFonts w:hint="eastAsia" w:ascii="仿宋_GB2312" w:hAnsi="仿宋_GB2312" w:eastAsia="仿宋_GB2312" w:cs="仿宋_GB2312"/>
          <w:b w:val="0"/>
          <w:i w:val="0"/>
          <w:caps w:val="0"/>
          <w:color w:val="333333"/>
          <w:spacing w:val="0"/>
          <w:sz w:val="32"/>
          <w:szCs w:val="32"/>
          <w:shd w:val="clear" w:fill="FFFFFF"/>
          <w:lang w:eastAsia="zh-CN"/>
        </w:rPr>
        <w:t>%，同比减少</w:t>
      </w:r>
      <w:r>
        <w:rPr>
          <w:rFonts w:hint="eastAsia" w:ascii="仿宋_GB2312" w:hAnsi="仿宋_GB2312" w:eastAsia="仿宋_GB2312" w:cs="仿宋_GB2312"/>
          <w:b w:val="0"/>
          <w:i w:val="0"/>
          <w:caps w:val="0"/>
          <w:color w:val="333333"/>
          <w:spacing w:val="0"/>
          <w:sz w:val="32"/>
          <w:szCs w:val="32"/>
          <w:shd w:val="clear" w:fill="FFFFFF"/>
          <w:lang w:val="en-US" w:eastAsia="zh-CN"/>
        </w:rPr>
        <w:t>21.53</w:t>
      </w:r>
      <w:r>
        <w:rPr>
          <w:rFonts w:hint="eastAsia" w:ascii="仿宋_GB2312" w:hAnsi="仿宋_GB2312" w:eastAsia="仿宋_GB2312" w:cs="仿宋_GB2312"/>
          <w:b w:val="0"/>
          <w:i w:val="0"/>
          <w:caps w:val="0"/>
          <w:color w:val="333333"/>
          <w:spacing w:val="0"/>
          <w:sz w:val="32"/>
          <w:szCs w:val="32"/>
          <w:shd w:val="clear" w:fill="FFFFFF"/>
          <w:lang w:eastAsia="zh-CN"/>
        </w:rPr>
        <w:t>万元，同比减少</w:t>
      </w:r>
      <w:r>
        <w:rPr>
          <w:rFonts w:hint="eastAsia" w:ascii="仿宋_GB2312" w:hAnsi="仿宋_GB2312" w:eastAsia="仿宋_GB2312" w:cs="仿宋_GB2312"/>
          <w:b w:val="0"/>
          <w:i w:val="0"/>
          <w:caps w:val="0"/>
          <w:color w:val="333333"/>
          <w:spacing w:val="0"/>
          <w:sz w:val="32"/>
          <w:szCs w:val="32"/>
          <w:shd w:val="clear" w:fill="FFFFFF"/>
          <w:lang w:val="en-US" w:eastAsia="zh-CN"/>
        </w:rPr>
        <w:t>9.95</w:t>
      </w:r>
      <w:r>
        <w:rPr>
          <w:rFonts w:hint="eastAsia" w:ascii="仿宋_GB2312" w:hAnsi="仿宋_GB2312" w:eastAsia="仿宋_GB2312" w:cs="仿宋_GB2312"/>
          <w:b w:val="0"/>
          <w:i w:val="0"/>
          <w:caps w:val="0"/>
          <w:color w:val="333333"/>
          <w:spacing w:val="0"/>
          <w:sz w:val="32"/>
          <w:szCs w:val="32"/>
          <w:shd w:val="clear" w:fill="FFFFFF"/>
          <w:lang w:eastAsia="zh-CN"/>
        </w:rPr>
        <w:t>%。增加原因：退休二人。</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商品和服务支出预算</w:t>
      </w:r>
      <w:r>
        <w:rPr>
          <w:rFonts w:hint="eastAsia" w:ascii="仿宋_GB2312" w:hAnsi="仿宋_GB2312" w:eastAsia="仿宋_GB2312" w:cs="仿宋_GB2312"/>
          <w:b w:val="0"/>
          <w:i w:val="0"/>
          <w:caps w:val="0"/>
          <w:color w:val="333333"/>
          <w:spacing w:val="0"/>
          <w:sz w:val="32"/>
          <w:szCs w:val="32"/>
          <w:shd w:val="clear" w:fill="FFFFFF"/>
          <w:lang w:val="en-US" w:eastAsia="zh-CN"/>
        </w:rPr>
        <w:t>37.44</w:t>
      </w:r>
      <w:r>
        <w:rPr>
          <w:rFonts w:hint="eastAsia" w:ascii="仿宋_GB2312" w:hAnsi="仿宋_GB2312" w:eastAsia="仿宋_GB2312" w:cs="仿宋_GB2312"/>
          <w:b w:val="0"/>
          <w:i w:val="0"/>
          <w:caps w:val="0"/>
          <w:color w:val="333333"/>
          <w:spacing w:val="0"/>
          <w:sz w:val="32"/>
          <w:szCs w:val="32"/>
          <w:shd w:val="clear" w:fill="FFFFFF"/>
          <w:lang w:eastAsia="zh-CN"/>
        </w:rPr>
        <w:t>万元；占基本支出预算</w:t>
      </w:r>
      <w:r>
        <w:rPr>
          <w:rFonts w:hint="eastAsia" w:ascii="仿宋_GB2312" w:hAnsi="仿宋_GB2312" w:eastAsia="仿宋_GB2312" w:cs="仿宋_GB2312"/>
          <w:b w:val="0"/>
          <w:i w:val="0"/>
          <w:caps w:val="0"/>
          <w:color w:val="333333"/>
          <w:spacing w:val="0"/>
          <w:sz w:val="32"/>
          <w:szCs w:val="32"/>
          <w:shd w:val="clear" w:fill="FFFFFF"/>
          <w:lang w:val="en-US" w:eastAsia="zh-CN"/>
        </w:rPr>
        <w:t>15.67</w:t>
      </w:r>
      <w:r>
        <w:rPr>
          <w:rFonts w:hint="eastAsia" w:ascii="仿宋_GB2312" w:hAnsi="仿宋_GB2312" w:eastAsia="仿宋_GB2312" w:cs="仿宋_GB2312"/>
          <w:b w:val="0"/>
          <w:i w:val="0"/>
          <w:caps w:val="0"/>
          <w:color w:val="333333"/>
          <w:spacing w:val="0"/>
          <w:sz w:val="32"/>
          <w:szCs w:val="32"/>
          <w:shd w:val="clear" w:fill="FFFFFF"/>
          <w:lang w:eastAsia="zh-CN"/>
        </w:rPr>
        <w:t>%，同比增加</w:t>
      </w:r>
      <w:r>
        <w:rPr>
          <w:rFonts w:hint="eastAsia" w:ascii="仿宋_GB2312" w:hAnsi="仿宋_GB2312" w:eastAsia="仿宋_GB2312" w:cs="仿宋_GB2312"/>
          <w:b w:val="0"/>
          <w:i w:val="0"/>
          <w:caps w:val="0"/>
          <w:color w:val="333333"/>
          <w:spacing w:val="0"/>
          <w:sz w:val="32"/>
          <w:szCs w:val="32"/>
          <w:shd w:val="clear" w:fill="FFFFFF"/>
          <w:lang w:val="en-US" w:eastAsia="zh-CN"/>
        </w:rPr>
        <w:t>3.59</w:t>
      </w:r>
      <w:r>
        <w:rPr>
          <w:rFonts w:hint="eastAsia" w:ascii="仿宋_GB2312" w:hAnsi="仿宋_GB2312" w:eastAsia="仿宋_GB2312" w:cs="仿宋_GB2312"/>
          <w:b w:val="0"/>
          <w:i w:val="0"/>
          <w:caps w:val="0"/>
          <w:color w:val="333333"/>
          <w:spacing w:val="0"/>
          <w:sz w:val="32"/>
          <w:szCs w:val="32"/>
          <w:shd w:val="clear" w:fill="FFFFFF"/>
          <w:lang w:eastAsia="zh-CN"/>
        </w:rPr>
        <w:t>万元，同比增加</w:t>
      </w:r>
      <w:r>
        <w:rPr>
          <w:rFonts w:hint="eastAsia" w:ascii="仿宋_GB2312" w:hAnsi="仿宋_GB2312" w:eastAsia="仿宋_GB2312" w:cs="仿宋_GB2312"/>
          <w:b w:val="0"/>
          <w:i w:val="0"/>
          <w:caps w:val="0"/>
          <w:color w:val="333333"/>
          <w:spacing w:val="0"/>
          <w:sz w:val="32"/>
          <w:szCs w:val="32"/>
          <w:shd w:val="clear" w:fill="FFFFFF"/>
          <w:lang w:val="en-US" w:eastAsia="zh-CN"/>
        </w:rPr>
        <w:t>10.61</w:t>
      </w:r>
      <w:r>
        <w:rPr>
          <w:rFonts w:hint="eastAsia" w:ascii="仿宋_GB2312" w:hAnsi="仿宋_GB2312" w:eastAsia="仿宋_GB2312" w:cs="仿宋_GB2312"/>
          <w:b w:val="0"/>
          <w:i w:val="0"/>
          <w:caps w:val="0"/>
          <w:color w:val="333333"/>
          <w:spacing w:val="0"/>
          <w:sz w:val="32"/>
          <w:szCs w:val="32"/>
          <w:shd w:val="clear" w:fill="FFFFFF"/>
          <w:lang w:eastAsia="zh-CN"/>
        </w:rPr>
        <w:t>%。增加原因：标准提高。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对个人和家庭的补助支出预算</w:t>
      </w:r>
      <w:r>
        <w:rPr>
          <w:rFonts w:hint="eastAsia" w:ascii="仿宋_GB2312" w:hAnsi="仿宋_GB2312" w:eastAsia="仿宋_GB2312" w:cs="仿宋_GB2312"/>
          <w:b w:val="0"/>
          <w:i w:val="0"/>
          <w:caps w:val="0"/>
          <w:color w:val="333333"/>
          <w:spacing w:val="0"/>
          <w:sz w:val="32"/>
          <w:szCs w:val="32"/>
          <w:shd w:val="clear" w:fill="FFFFFF"/>
          <w:lang w:val="en-US" w:eastAsia="zh-CN"/>
        </w:rPr>
        <w:t>6.55</w:t>
      </w:r>
      <w:r>
        <w:rPr>
          <w:rFonts w:hint="eastAsia" w:ascii="仿宋_GB2312" w:hAnsi="仿宋_GB2312" w:eastAsia="仿宋_GB2312" w:cs="仿宋_GB2312"/>
          <w:b w:val="0"/>
          <w:i w:val="0"/>
          <w:caps w:val="0"/>
          <w:color w:val="333333"/>
          <w:spacing w:val="0"/>
          <w:sz w:val="32"/>
          <w:szCs w:val="32"/>
          <w:shd w:val="clear" w:fill="FFFFFF"/>
          <w:lang w:eastAsia="zh-CN"/>
        </w:rPr>
        <w:t>万元；占基本支出预算</w:t>
      </w:r>
      <w:r>
        <w:rPr>
          <w:rFonts w:hint="eastAsia" w:ascii="仿宋_GB2312" w:hAnsi="仿宋_GB2312" w:eastAsia="仿宋_GB2312" w:cs="仿宋_GB2312"/>
          <w:b w:val="0"/>
          <w:i w:val="0"/>
          <w:caps w:val="0"/>
          <w:color w:val="333333"/>
          <w:spacing w:val="0"/>
          <w:sz w:val="32"/>
          <w:szCs w:val="32"/>
          <w:shd w:val="clear" w:fill="FFFFFF"/>
          <w:lang w:val="en-US" w:eastAsia="zh-CN"/>
        </w:rPr>
        <w:t>2.74</w:t>
      </w:r>
      <w:r>
        <w:rPr>
          <w:rFonts w:hint="eastAsia" w:ascii="仿宋_GB2312" w:hAnsi="仿宋_GB2312" w:eastAsia="仿宋_GB2312" w:cs="仿宋_GB2312"/>
          <w:b w:val="0"/>
          <w:i w:val="0"/>
          <w:caps w:val="0"/>
          <w:color w:val="333333"/>
          <w:spacing w:val="0"/>
          <w:sz w:val="32"/>
          <w:szCs w:val="32"/>
          <w:shd w:val="clear" w:fill="FFFFFF"/>
          <w:lang w:eastAsia="zh-CN"/>
        </w:rPr>
        <w:t>%，同比增加</w:t>
      </w:r>
      <w:r>
        <w:rPr>
          <w:rFonts w:hint="eastAsia" w:ascii="仿宋_GB2312" w:hAnsi="仿宋_GB2312" w:eastAsia="仿宋_GB2312" w:cs="仿宋_GB2312"/>
          <w:b w:val="0"/>
          <w:i w:val="0"/>
          <w:caps w:val="0"/>
          <w:color w:val="333333"/>
          <w:spacing w:val="0"/>
          <w:sz w:val="32"/>
          <w:szCs w:val="32"/>
          <w:shd w:val="clear" w:fill="FFFFFF"/>
          <w:lang w:val="en-US" w:eastAsia="zh-CN"/>
        </w:rPr>
        <w:t>5.67</w:t>
      </w:r>
      <w:r>
        <w:rPr>
          <w:rFonts w:hint="eastAsia" w:ascii="仿宋_GB2312" w:hAnsi="仿宋_GB2312" w:eastAsia="仿宋_GB2312" w:cs="仿宋_GB2312"/>
          <w:b w:val="0"/>
          <w:i w:val="0"/>
          <w:caps w:val="0"/>
          <w:color w:val="333333"/>
          <w:spacing w:val="0"/>
          <w:sz w:val="32"/>
          <w:szCs w:val="32"/>
          <w:shd w:val="clear" w:fill="FFFFFF"/>
          <w:lang w:eastAsia="zh-CN"/>
        </w:rPr>
        <w:t>万元，同比增加</w:t>
      </w:r>
      <w:r>
        <w:rPr>
          <w:rFonts w:hint="eastAsia" w:ascii="仿宋_GB2312" w:hAnsi="仿宋_GB2312" w:eastAsia="仿宋_GB2312" w:cs="仿宋_GB2312"/>
          <w:b w:val="0"/>
          <w:i w:val="0"/>
          <w:caps w:val="0"/>
          <w:color w:val="333333"/>
          <w:spacing w:val="0"/>
          <w:sz w:val="32"/>
          <w:szCs w:val="32"/>
          <w:shd w:val="clear" w:fill="FFFFFF"/>
          <w:lang w:val="en-US" w:eastAsia="zh-CN"/>
        </w:rPr>
        <w:t>644.32</w:t>
      </w:r>
      <w:r>
        <w:rPr>
          <w:rFonts w:hint="eastAsia" w:ascii="仿宋_GB2312" w:hAnsi="仿宋_GB2312" w:eastAsia="仿宋_GB2312" w:cs="仿宋_GB2312"/>
          <w:b w:val="0"/>
          <w:i w:val="0"/>
          <w:caps w:val="0"/>
          <w:color w:val="333333"/>
          <w:spacing w:val="0"/>
          <w:sz w:val="32"/>
          <w:szCs w:val="32"/>
          <w:shd w:val="clear" w:fill="FFFFFF"/>
          <w:lang w:eastAsia="zh-CN"/>
        </w:rPr>
        <w:t>%。增加原因：退休人员生活补助，新增退休人员独生子女奖励金。</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446"/>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（2）项目支出预算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b w:val="0"/>
          <w:i w:val="0"/>
          <w:caps w:val="0"/>
          <w:color w:val="333333"/>
          <w:spacing w:val="0"/>
          <w:sz w:val="32"/>
          <w:szCs w:val="32"/>
          <w:shd w:val="clear" w:fill="FFFFFF"/>
          <w:lang w:eastAsia="zh-CN"/>
        </w:rPr>
      </w:pPr>
      <w:r>
        <w:rPr>
          <w:rFonts w:hint="eastAsia" w:ascii="仿宋_GB2312" w:hAnsi="仿宋_GB2312" w:eastAsia="仿宋_GB2312" w:cs="仿宋_GB2312"/>
          <w:b w:val="0"/>
          <w:i w:val="0"/>
          <w:caps w:val="0"/>
          <w:color w:val="333333"/>
          <w:spacing w:val="0"/>
          <w:sz w:val="32"/>
          <w:szCs w:val="32"/>
          <w:shd w:val="clear" w:fill="FFFFFF"/>
          <w:lang w:eastAsia="zh-CN"/>
        </w:rPr>
        <w:t>项目支出</w:t>
      </w:r>
      <w:r>
        <w:rPr>
          <w:rFonts w:hint="eastAsia" w:ascii="仿宋_GB2312" w:hAnsi="仿宋_GB2312" w:eastAsia="仿宋_GB2312" w:cs="仿宋_GB2312"/>
          <w:b w:val="0"/>
          <w:i w:val="0"/>
          <w:caps w:val="0"/>
          <w:color w:val="333333"/>
          <w:spacing w:val="0"/>
          <w:sz w:val="32"/>
          <w:szCs w:val="32"/>
          <w:shd w:val="clear" w:fill="FFFFFF"/>
          <w:lang w:val="en-US" w:eastAsia="zh-CN"/>
        </w:rPr>
        <w:t>1001.20</w:t>
      </w:r>
      <w:r>
        <w:rPr>
          <w:rFonts w:hint="eastAsia" w:ascii="仿宋_GB2312" w:hAnsi="仿宋_GB2312" w:eastAsia="仿宋_GB2312" w:cs="仿宋_GB2312"/>
          <w:b w:val="0"/>
          <w:i w:val="0"/>
          <w:caps w:val="0"/>
          <w:color w:val="333333"/>
          <w:spacing w:val="0"/>
          <w:sz w:val="32"/>
          <w:szCs w:val="32"/>
          <w:shd w:val="clear" w:fill="FFFFFF"/>
          <w:lang w:eastAsia="zh-CN"/>
        </w:rPr>
        <w:t>万元，占支出总预算</w:t>
      </w:r>
      <w:r>
        <w:rPr>
          <w:rFonts w:hint="eastAsia" w:ascii="仿宋_GB2312" w:hAnsi="仿宋_GB2312" w:eastAsia="仿宋_GB2312" w:cs="仿宋_GB2312"/>
          <w:b w:val="0"/>
          <w:i w:val="0"/>
          <w:caps w:val="0"/>
          <w:color w:val="333333"/>
          <w:spacing w:val="0"/>
          <w:sz w:val="32"/>
          <w:szCs w:val="32"/>
          <w:shd w:val="clear" w:fill="FFFFFF"/>
          <w:lang w:val="en-US" w:eastAsia="zh-CN"/>
        </w:rPr>
        <w:t>80.74</w:t>
      </w:r>
      <w:r>
        <w:rPr>
          <w:rFonts w:hint="eastAsia" w:ascii="仿宋_GB2312" w:hAnsi="仿宋_GB2312" w:eastAsia="仿宋_GB2312" w:cs="仿宋_GB2312"/>
          <w:b w:val="0"/>
          <w:i w:val="0"/>
          <w:caps w:val="0"/>
          <w:color w:val="333333"/>
          <w:spacing w:val="0"/>
          <w:sz w:val="32"/>
          <w:szCs w:val="32"/>
          <w:shd w:val="clear" w:fill="FFFFFF"/>
          <w:lang w:eastAsia="zh-CN"/>
        </w:rPr>
        <w:t>%，同比减少</w:t>
      </w:r>
      <w:r>
        <w:rPr>
          <w:rFonts w:hint="eastAsia" w:ascii="仿宋_GB2312" w:hAnsi="仿宋_GB2312" w:eastAsia="仿宋_GB2312" w:cs="仿宋_GB2312"/>
          <w:b w:val="0"/>
          <w:i w:val="0"/>
          <w:caps w:val="0"/>
          <w:color w:val="333333"/>
          <w:spacing w:val="0"/>
          <w:sz w:val="32"/>
          <w:szCs w:val="32"/>
          <w:shd w:val="clear" w:fill="FFFFFF"/>
          <w:lang w:val="en-US" w:eastAsia="zh-CN"/>
        </w:rPr>
        <w:t>68.78</w:t>
      </w:r>
      <w:r>
        <w:rPr>
          <w:rFonts w:hint="eastAsia" w:ascii="仿宋_GB2312" w:hAnsi="仿宋_GB2312" w:eastAsia="仿宋_GB2312" w:cs="仿宋_GB2312"/>
          <w:b w:val="0"/>
          <w:i w:val="0"/>
          <w:caps w:val="0"/>
          <w:color w:val="333333"/>
          <w:spacing w:val="0"/>
          <w:sz w:val="32"/>
          <w:szCs w:val="32"/>
          <w:shd w:val="clear" w:fill="FFFFFF"/>
          <w:lang w:eastAsia="zh-CN"/>
        </w:rPr>
        <w:t>万元，同比减少</w:t>
      </w:r>
      <w:r>
        <w:rPr>
          <w:rFonts w:hint="eastAsia" w:ascii="仿宋_GB2312" w:hAnsi="仿宋_GB2312" w:eastAsia="仿宋_GB2312" w:cs="仿宋_GB2312"/>
          <w:b w:val="0"/>
          <w:i w:val="0"/>
          <w:caps w:val="0"/>
          <w:color w:val="333333"/>
          <w:spacing w:val="0"/>
          <w:sz w:val="32"/>
          <w:szCs w:val="32"/>
          <w:shd w:val="clear" w:fill="FFFFFF"/>
          <w:lang w:val="en-US" w:eastAsia="zh-CN"/>
        </w:rPr>
        <w:t>6.43</w:t>
      </w:r>
      <w:r>
        <w:rPr>
          <w:rFonts w:hint="eastAsia" w:ascii="仿宋_GB2312" w:hAnsi="仿宋_GB2312" w:eastAsia="仿宋_GB2312" w:cs="仿宋_GB2312"/>
          <w:b w:val="0"/>
          <w:i w:val="0"/>
          <w:caps w:val="0"/>
          <w:color w:val="333333"/>
          <w:spacing w:val="0"/>
          <w:sz w:val="32"/>
          <w:szCs w:val="32"/>
          <w:shd w:val="clear" w:fill="FFFFFF"/>
          <w:lang w:eastAsia="zh-CN"/>
        </w:rPr>
        <w:t>%。减少原因：①减少综治e通信息化建设经费②减少反邪工作经费③减少双百经费④减少道路处纠经费⑤减少铁路护路经费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商品和服务支出预算</w:t>
      </w:r>
      <w:r>
        <w:rPr>
          <w:rFonts w:hint="eastAsia" w:ascii="仿宋_GB2312" w:hAnsi="仿宋_GB2312" w:eastAsia="仿宋_GB2312" w:cs="仿宋_GB2312"/>
          <w:b w:val="0"/>
          <w:i w:val="0"/>
          <w:caps w:val="0"/>
          <w:color w:val="333333"/>
          <w:spacing w:val="0"/>
          <w:sz w:val="32"/>
          <w:szCs w:val="32"/>
          <w:shd w:val="clear" w:fill="FFFFFF"/>
          <w:lang w:val="en-US" w:eastAsia="zh-CN"/>
        </w:rPr>
        <w:t>981.2</w:t>
      </w:r>
      <w:r>
        <w:rPr>
          <w:rFonts w:hint="eastAsia" w:ascii="仿宋_GB2312" w:hAnsi="仿宋_GB2312" w:eastAsia="仿宋_GB2312" w:cs="仿宋_GB2312"/>
          <w:b w:val="0"/>
          <w:i w:val="0"/>
          <w:caps w:val="0"/>
          <w:color w:val="333333"/>
          <w:spacing w:val="0"/>
          <w:sz w:val="32"/>
          <w:szCs w:val="32"/>
          <w:shd w:val="clear" w:fill="FFFFFF"/>
          <w:lang w:eastAsia="zh-CN"/>
        </w:rPr>
        <w:t>万元；占项目支出预算</w:t>
      </w:r>
      <w:r>
        <w:rPr>
          <w:rFonts w:hint="eastAsia" w:ascii="仿宋_GB2312" w:hAnsi="仿宋_GB2312" w:eastAsia="仿宋_GB2312" w:cs="仿宋_GB2312"/>
          <w:b w:val="0"/>
          <w:i w:val="0"/>
          <w:caps w:val="0"/>
          <w:color w:val="333333"/>
          <w:spacing w:val="0"/>
          <w:sz w:val="32"/>
          <w:szCs w:val="32"/>
          <w:shd w:val="clear" w:fill="FFFFFF"/>
          <w:lang w:val="en-US" w:eastAsia="zh-CN"/>
        </w:rPr>
        <w:t>98</w:t>
      </w:r>
      <w:r>
        <w:rPr>
          <w:rFonts w:hint="eastAsia" w:ascii="仿宋_GB2312" w:hAnsi="仿宋_GB2312" w:eastAsia="仿宋_GB2312" w:cs="仿宋_GB2312"/>
          <w:b w:val="0"/>
          <w:i w:val="0"/>
          <w:caps w:val="0"/>
          <w:color w:val="333333"/>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对个人和家庭的补助支出预算</w:t>
      </w:r>
      <w:r>
        <w:rPr>
          <w:rFonts w:hint="eastAsia" w:ascii="仿宋_GB2312" w:hAnsi="仿宋_GB2312" w:eastAsia="仿宋_GB2312" w:cs="仿宋_GB2312"/>
          <w:b w:val="0"/>
          <w:i w:val="0"/>
          <w:caps w:val="0"/>
          <w:color w:val="333333"/>
          <w:spacing w:val="0"/>
          <w:sz w:val="32"/>
          <w:szCs w:val="32"/>
          <w:shd w:val="clear" w:fill="FFFFFF"/>
          <w:lang w:val="en-US" w:eastAsia="zh-CN"/>
        </w:rPr>
        <w:t>20</w:t>
      </w:r>
      <w:r>
        <w:rPr>
          <w:rFonts w:hint="eastAsia" w:ascii="仿宋_GB2312" w:hAnsi="仿宋_GB2312" w:eastAsia="仿宋_GB2312" w:cs="仿宋_GB2312"/>
          <w:b w:val="0"/>
          <w:i w:val="0"/>
          <w:caps w:val="0"/>
          <w:color w:val="333333"/>
          <w:spacing w:val="0"/>
          <w:sz w:val="32"/>
          <w:szCs w:val="32"/>
          <w:shd w:val="clear" w:fill="FFFFFF"/>
          <w:lang w:eastAsia="zh-CN"/>
        </w:rPr>
        <w:t>万元；占项目支出预算</w:t>
      </w:r>
      <w:r>
        <w:rPr>
          <w:rFonts w:hint="eastAsia" w:ascii="仿宋_GB2312" w:hAnsi="仿宋_GB2312" w:eastAsia="仿宋_GB2312" w:cs="仿宋_GB2312"/>
          <w:b w:val="0"/>
          <w:i w:val="0"/>
          <w:caps w:val="0"/>
          <w:color w:val="333333"/>
          <w:spacing w:val="0"/>
          <w:sz w:val="32"/>
          <w:szCs w:val="32"/>
          <w:shd w:val="clear" w:fill="FFFFFF"/>
          <w:lang w:val="en-US" w:eastAsia="zh-CN"/>
        </w:rPr>
        <w:t>2</w:t>
      </w:r>
      <w:r>
        <w:rPr>
          <w:rFonts w:hint="eastAsia" w:ascii="仿宋_GB2312" w:hAnsi="仿宋_GB2312" w:eastAsia="仿宋_GB2312" w:cs="仿宋_GB2312"/>
          <w:b w:val="0"/>
          <w:i w:val="0"/>
          <w:caps w:val="0"/>
          <w:color w:val="333333"/>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黑体" w:hAnsi="宋体" w:eastAsia="黑体" w:cs="黑体"/>
          <w:sz w:val="30"/>
          <w:szCs w:val="30"/>
        </w:rPr>
      </w:pPr>
      <w:r>
        <w:rPr>
          <w:rFonts w:hint="eastAsia" w:ascii="黑体" w:hAnsi="宋体" w:eastAsia="黑体" w:cs="黑体"/>
          <w:b/>
          <w:i w:val="0"/>
          <w:caps w:val="0"/>
          <w:color w:val="333333"/>
          <w:spacing w:val="0"/>
          <w:sz w:val="30"/>
          <w:szCs w:val="30"/>
          <w:shd w:val="clear" w:fill="FFFFFF"/>
          <w:lang w:eastAsia="zh-CN"/>
        </w:rPr>
        <w:t>二、2020年财政拨款收支出预算情况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（一）</w:t>
      </w:r>
      <w:r>
        <w:rPr>
          <w:rFonts w:hint="eastAsia" w:ascii="楷体_GB2312" w:hAnsi="微软雅黑" w:eastAsia="楷体_GB2312" w:cs="楷体_GB2312"/>
          <w:b/>
          <w:i w:val="0"/>
          <w:caps w:val="0"/>
          <w:color w:val="333333"/>
          <w:spacing w:val="0"/>
          <w:sz w:val="30"/>
          <w:szCs w:val="30"/>
          <w:shd w:val="clear" w:fill="FFFFFF"/>
          <w:lang w:eastAsia="zh-CN"/>
        </w:rPr>
        <w:t>2020</w:t>
      </w:r>
      <w:r>
        <w:rPr>
          <w:rFonts w:hint="default" w:ascii="楷体_GB2312" w:hAnsi="微软雅黑" w:eastAsia="楷体_GB2312" w:cs="楷体_GB2312"/>
          <w:b/>
          <w:i w:val="0"/>
          <w:caps w:val="0"/>
          <w:color w:val="333333"/>
          <w:spacing w:val="0"/>
          <w:sz w:val="30"/>
          <w:szCs w:val="30"/>
          <w:shd w:val="clear" w:fill="FFFFFF"/>
          <w:lang w:eastAsia="zh-CN"/>
        </w:rPr>
        <w:t>年部门预算财政拨款收支预算情况说明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b w:val="0"/>
          <w:i w:val="0"/>
          <w:caps w:val="0"/>
          <w:color w:val="333333"/>
          <w:spacing w:val="0"/>
          <w:sz w:val="32"/>
          <w:szCs w:val="32"/>
          <w:shd w:val="clear" w:fill="FFFFFF"/>
          <w:lang w:eastAsia="zh-CN"/>
        </w:rPr>
      </w:pPr>
      <w:r>
        <w:rPr>
          <w:rFonts w:hint="eastAsia" w:ascii="仿宋_GB2312" w:hAnsi="仿宋_GB2312" w:eastAsia="仿宋_GB2312" w:cs="仿宋_GB2312"/>
          <w:b w:val="0"/>
          <w:i w:val="0"/>
          <w:caps w:val="0"/>
          <w:color w:val="333333"/>
          <w:spacing w:val="0"/>
          <w:sz w:val="32"/>
          <w:szCs w:val="32"/>
          <w:shd w:val="clear" w:fill="FFFFFF"/>
          <w:lang w:eastAsia="zh-CN"/>
        </w:rPr>
        <w:t>2020年部门财政拨款收支预算</w:t>
      </w:r>
      <w:r>
        <w:rPr>
          <w:rFonts w:hint="eastAsia" w:ascii="仿宋_GB2312" w:hAnsi="仿宋_GB2312" w:eastAsia="仿宋_GB2312" w:cs="仿宋_GB2312"/>
          <w:b w:val="0"/>
          <w:i w:val="0"/>
          <w:caps w:val="0"/>
          <w:color w:val="333333"/>
          <w:spacing w:val="0"/>
          <w:sz w:val="32"/>
          <w:szCs w:val="32"/>
          <w:shd w:val="clear" w:fill="FFFFFF"/>
          <w:lang w:val="en-US" w:eastAsia="zh-CN"/>
        </w:rPr>
        <w:t>1240.09</w:t>
      </w:r>
      <w:r>
        <w:rPr>
          <w:rFonts w:hint="eastAsia" w:ascii="仿宋_GB2312" w:hAnsi="仿宋_GB2312" w:eastAsia="仿宋_GB2312" w:cs="仿宋_GB2312"/>
          <w:b w:val="0"/>
          <w:i w:val="0"/>
          <w:caps w:val="0"/>
          <w:color w:val="333333"/>
          <w:spacing w:val="0"/>
          <w:sz w:val="32"/>
          <w:szCs w:val="32"/>
          <w:shd w:val="clear" w:fill="FFFFFF"/>
          <w:lang w:eastAsia="zh-CN"/>
        </w:rPr>
        <w:t>万元，同比减少</w:t>
      </w:r>
      <w:r>
        <w:rPr>
          <w:rFonts w:hint="eastAsia" w:ascii="仿宋_GB2312" w:hAnsi="仿宋_GB2312" w:eastAsia="仿宋_GB2312" w:cs="仿宋_GB2312"/>
          <w:b w:val="0"/>
          <w:i w:val="0"/>
          <w:caps w:val="0"/>
          <w:color w:val="333333"/>
          <w:spacing w:val="0"/>
          <w:sz w:val="32"/>
          <w:szCs w:val="32"/>
          <w:shd w:val="clear" w:fill="FFFFFF"/>
          <w:lang w:val="en-US" w:eastAsia="zh-CN"/>
        </w:rPr>
        <w:t>81.05</w:t>
      </w:r>
      <w:r>
        <w:rPr>
          <w:rFonts w:hint="eastAsia" w:ascii="仿宋_GB2312" w:hAnsi="仿宋_GB2312" w:eastAsia="仿宋_GB2312" w:cs="仿宋_GB2312"/>
          <w:b w:val="0"/>
          <w:i w:val="0"/>
          <w:caps w:val="0"/>
          <w:color w:val="333333"/>
          <w:spacing w:val="0"/>
          <w:sz w:val="32"/>
          <w:szCs w:val="32"/>
          <w:shd w:val="clear" w:fill="FFFFFF"/>
          <w:lang w:eastAsia="zh-CN"/>
        </w:rPr>
        <w:t>万元，同比减少</w:t>
      </w:r>
      <w:r>
        <w:rPr>
          <w:rFonts w:hint="eastAsia" w:ascii="仿宋_GB2312" w:hAnsi="仿宋_GB2312" w:eastAsia="仿宋_GB2312" w:cs="仿宋_GB2312"/>
          <w:b w:val="0"/>
          <w:i w:val="0"/>
          <w:caps w:val="0"/>
          <w:color w:val="333333"/>
          <w:spacing w:val="0"/>
          <w:sz w:val="32"/>
          <w:szCs w:val="32"/>
          <w:shd w:val="clear" w:fill="FFFFFF"/>
          <w:lang w:val="en-US" w:eastAsia="zh-CN"/>
        </w:rPr>
        <w:t>6.13</w:t>
      </w:r>
      <w:r>
        <w:rPr>
          <w:rFonts w:hint="eastAsia" w:ascii="仿宋_GB2312" w:hAnsi="仿宋_GB2312" w:eastAsia="仿宋_GB2312" w:cs="仿宋_GB2312"/>
          <w:b w:val="0"/>
          <w:i w:val="0"/>
          <w:caps w:val="0"/>
          <w:color w:val="333333"/>
          <w:spacing w:val="0"/>
          <w:sz w:val="32"/>
          <w:szCs w:val="32"/>
          <w:shd w:val="clear" w:fill="FFFFFF"/>
          <w:lang w:eastAsia="zh-CN"/>
        </w:rPr>
        <w:t>%。减少的主要原因：①减少综治e通信息化建设经费②减少反邪工作经费③减少双百经费④减少道路处纠经费⑤减少铁路护路经费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（二）</w:t>
      </w:r>
      <w:r>
        <w:rPr>
          <w:rFonts w:hint="eastAsia" w:ascii="楷体_GB2312" w:hAnsi="微软雅黑" w:eastAsia="楷体_GB2312" w:cs="楷体_GB2312"/>
          <w:b/>
          <w:i w:val="0"/>
          <w:caps w:val="0"/>
          <w:color w:val="333333"/>
          <w:spacing w:val="0"/>
          <w:sz w:val="30"/>
          <w:szCs w:val="30"/>
          <w:shd w:val="clear" w:fill="FFFFFF"/>
          <w:lang w:eastAsia="zh-CN"/>
        </w:rPr>
        <w:t>2020</w:t>
      </w:r>
      <w:r>
        <w:rPr>
          <w:rFonts w:hint="default" w:ascii="楷体_GB2312" w:hAnsi="微软雅黑" w:eastAsia="楷体_GB2312" w:cs="楷体_GB2312"/>
          <w:b/>
          <w:i w:val="0"/>
          <w:caps w:val="0"/>
          <w:color w:val="333333"/>
          <w:spacing w:val="0"/>
          <w:sz w:val="30"/>
          <w:szCs w:val="30"/>
          <w:shd w:val="clear" w:fill="FFFFFF"/>
          <w:lang w:eastAsia="zh-CN"/>
        </w:rPr>
        <w:t>年部门财政拨款收入预算情况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2020年部门财政拨款收入预算</w:t>
      </w:r>
      <w:r>
        <w:rPr>
          <w:rFonts w:hint="eastAsia" w:ascii="仿宋_GB2312" w:hAnsi="仿宋_GB2312" w:eastAsia="仿宋_GB2312" w:cs="仿宋_GB2312"/>
          <w:b w:val="0"/>
          <w:i w:val="0"/>
          <w:caps w:val="0"/>
          <w:color w:val="333333"/>
          <w:spacing w:val="0"/>
          <w:sz w:val="32"/>
          <w:szCs w:val="32"/>
          <w:shd w:val="clear" w:fill="FFFFFF"/>
          <w:lang w:val="en-US" w:eastAsia="zh-CN"/>
        </w:rPr>
        <w:t>1240.09</w:t>
      </w:r>
      <w:r>
        <w:rPr>
          <w:rFonts w:hint="eastAsia" w:ascii="仿宋_GB2312" w:hAnsi="仿宋_GB2312" w:eastAsia="仿宋_GB2312" w:cs="仿宋_GB2312"/>
          <w:b w:val="0"/>
          <w:i w:val="0"/>
          <w:caps w:val="0"/>
          <w:color w:val="333333"/>
          <w:spacing w:val="0"/>
          <w:sz w:val="32"/>
          <w:szCs w:val="32"/>
          <w:shd w:val="clear" w:fill="FFFFFF"/>
          <w:lang w:eastAsia="zh-CN"/>
        </w:rPr>
        <w:t>万元，其中：一般公共预算收入预算</w:t>
      </w:r>
      <w:r>
        <w:rPr>
          <w:rFonts w:hint="eastAsia" w:ascii="仿宋_GB2312" w:hAnsi="仿宋_GB2312" w:eastAsia="仿宋_GB2312" w:cs="仿宋_GB2312"/>
          <w:b w:val="0"/>
          <w:i w:val="0"/>
          <w:caps w:val="0"/>
          <w:color w:val="333333"/>
          <w:spacing w:val="0"/>
          <w:sz w:val="32"/>
          <w:szCs w:val="32"/>
          <w:shd w:val="clear" w:fill="FFFFFF"/>
          <w:lang w:val="en-US" w:eastAsia="zh-CN"/>
        </w:rPr>
        <w:t>1240.09</w:t>
      </w:r>
      <w:r>
        <w:rPr>
          <w:rFonts w:hint="eastAsia" w:ascii="仿宋_GB2312" w:hAnsi="仿宋_GB2312" w:eastAsia="仿宋_GB2312" w:cs="仿宋_GB2312"/>
          <w:b w:val="0"/>
          <w:i w:val="0"/>
          <w:caps w:val="0"/>
          <w:color w:val="333333"/>
          <w:spacing w:val="0"/>
          <w:sz w:val="32"/>
          <w:szCs w:val="32"/>
          <w:shd w:val="clear" w:fill="FFFFFF"/>
          <w:lang w:eastAsia="zh-CN"/>
        </w:rPr>
        <w:t>万元，政府性基金预算收入预算</w:t>
      </w:r>
      <w:r>
        <w:rPr>
          <w:rFonts w:hint="eastAsia" w:ascii="仿宋_GB2312" w:hAnsi="仿宋_GB2312" w:eastAsia="仿宋_GB2312" w:cs="仿宋_GB2312"/>
          <w:b w:val="0"/>
          <w:i w:val="0"/>
          <w:caps w:val="0"/>
          <w:color w:val="333333"/>
          <w:spacing w:val="0"/>
          <w:sz w:val="32"/>
          <w:szCs w:val="32"/>
          <w:shd w:val="clear" w:fill="FFFFFF"/>
          <w:lang w:val="en-US" w:eastAsia="zh-CN"/>
        </w:rPr>
        <w:t>0</w:t>
      </w:r>
      <w:r>
        <w:rPr>
          <w:rFonts w:hint="eastAsia" w:ascii="仿宋_GB2312" w:hAnsi="仿宋_GB2312" w:eastAsia="仿宋_GB2312" w:cs="仿宋_GB2312"/>
          <w:b w:val="0"/>
          <w:i w:val="0"/>
          <w:caps w:val="0"/>
          <w:color w:val="333333"/>
          <w:spacing w:val="0"/>
          <w:sz w:val="32"/>
          <w:szCs w:val="32"/>
          <w:shd w:val="clear" w:fill="FFFFFF"/>
          <w:lang w:eastAsia="zh-CN"/>
        </w:rPr>
        <w:t>万元，国有资本经营预算收入预算0万元。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（三）</w:t>
      </w:r>
      <w:r>
        <w:rPr>
          <w:rFonts w:hint="eastAsia" w:ascii="楷体_GB2312" w:hAnsi="微软雅黑" w:eastAsia="楷体_GB2312" w:cs="楷体_GB2312"/>
          <w:b/>
          <w:i w:val="0"/>
          <w:caps w:val="0"/>
          <w:color w:val="333333"/>
          <w:spacing w:val="0"/>
          <w:sz w:val="30"/>
          <w:szCs w:val="30"/>
          <w:shd w:val="clear" w:fill="FFFFFF"/>
          <w:lang w:eastAsia="zh-CN"/>
        </w:rPr>
        <w:t>2020</w:t>
      </w:r>
      <w:r>
        <w:rPr>
          <w:rFonts w:hint="default" w:ascii="楷体_GB2312" w:hAnsi="微软雅黑" w:eastAsia="楷体_GB2312" w:cs="楷体_GB2312"/>
          <w:b/>
          <w:i w:val="0"/>
          <w:caps w:val="0"/>
          <w:color w:val="333333"/>
          <w:spacing w:val="0"/>
          <w:sz w:val="30"/>
          <w:szCs w:val="30"/>
          <w:shd w:val="clear" w:fill="FFFFFF"/>
          <w:lang w:eastAsia="zh-CN"/>
        </w:rPr>
        <w:t>年部门财政拨款支出预算情况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2020年部门财政拨款支出</w:t>
      </w:r>
      <w:r>
        <w:rPr>
          <w:rFonts w:hint="eastAsia" w:ascii="仿宋_GB2312" w:hAnsi="仿宋_GB2312" w:eastAsia="仿宋_GB2312" w:cs="仿宋_GB2312"/>
          <w:b w:val="0"/>
          <w:i w:val="0"/>
          <w:caps w:val="0"/>
          <w:color w:val="333333"/>
          <w:spacing w:val="0"/>
          <w:sz w:val="32"/>
          <w:szCs w:val="32"/>
          <w:shd w:val="clear" w:fill="FFFFFF"/>
          <w:lang w:val="en-US" w:eastAsia="zh-CN"/>
        </w:rPr>
        <w:t>1240.09</w:t>
      </w:r>
      <w:r>
        <w:rPr>
          <w:rFonts w:hint="eastAsia" w:ascii="仿宋_GB2312" w:hAnsi="仿宋_GB2312" w:eastAsia="仿宋_GB2312" w:cs="仿宋_GB2312"/>
          <w:b w:val="0"/>
          <w:i w:val="0"/>
          <w:caps w:val="0"/>
          <w:color w:val="333333"/>
          <w:spacing w:val="0"/>
          <w:sz w:val="32"/>
          <w:szCs w:val="32"/>
          <w:shd w:val="clear" w:fill="FFFFFF"/>
          <w:lang w:eastAsia="zh-CN"/>
        </w:rPr>
        <w:t>万元，其中：一般公共预算支出</w:t>
      </w:r>
      <w:r>
        <w:rPr>
          <w:rFonts w:hint="eastAsia" w:ascii="仿宋_GB2312" w:hAnsi="仿宋_GB2312" w:eastAsia="仿宋_GB2312" w:cs="仿宋_GB2312"/>
          <w:b w:val="0"/>
          <w:i w:val="0"/>
          <w:caps w:val="0"/>
          <w:color w:val="333333"/>
          <w:spacing w:val="0"/>
          <w:sz w:val="32"/>
          <w:szCs w:val="32"/>
          <w:shd w:val="clear" w:fill="FFFFFF"/>
          <w:lang w:val="en-US" w:eastAsia="zh-CN"/>
        </w:rPr>
        <w:t>1240.09</w:t>
      </w:r>
      <w:r>
        <w:rPr>
          <w:rFonts w:hint="eastAsia" w:ascii="仿宋_GB2312" w:hAnsi="仿宋_GB2312" w:eastAsia="仿宋_GB2312" w:cs="仿宋_GB2312"/>
          <w:b w:val="0"/>
          <w:i w:val="0"/>
          <w:caps w:val="0"/>
          <w:color w:val="333333"/>
          <w:spacing w:val="0"/>
          <w:sz w:val="32"/>
          <w:szCs w:val="32"/>
          <w:shd w:val="clear" w:fill="FFFFFF"/>
          <w:lang w:eastAsia="zh-CN"/>
        </w:rPr>
        <w:t>万元，政府性基金预算支出预算</w:t>
      </w:r>
      <w:r>
        <w:rPr>
          <w:rFonts w:hint="eastAsia" w:ascii="仿宋_GB2312" w:hAnsi="仿宋_GB2312" w:eastAsia="仿宋_GB2312" w:cs="仿宋_GB2312"/>
          <w:b w:val="0"/>
          <w:i w:val="0"/>
          <w:caps w:val="0"/>
          <w:color w:val="333333"/>
          <w:spacing w:val="0"/>
          <w:sz w:val="32"/>
          <w:szCs w:val="32"/>
          <w:shd w:val="clear" w:fill="FFFFFF"/>
          <w:lang w:val="en-US" w:eastAsia="zh-CN"/>
        </w:rPr>
        <w:t>0</w:t>
      </w:r>
      <w:r>
        <w:rPr>
          <w:rFonts w:hint="eastAsia" w:ascii="仿宋_GB2312" w:hAnsi="仿宋_GB2312" w:eastAsia="仿宋_GB2312" w:cs="仿宋_GB2312"/>
          <w:b w:val="0"/>
          <w:i w:val="0"/>
          <w:caps w:val="0"/>
          <w:color w:val="333333"/>
          <w:spacing w:val="0"/>
          <w:sz w:val="32"/>
          <w:szCs w:val="32"/>
          <w:shd w:val="clear" w:fill="FFFFFF"/>
          <w:lang w:eastAsia="zh-CN"/>
        </w:rPr>
        <w:t>万元，国有资本经营预算支出预算0万元。具体支出预算如下：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1. 一般公共预算支出预算</w:t>
      </w:r>
      <w:r>
        <w:rPr>
          <w:rFonts w:hint="eastAsia" w:ascii="仿宋_GB2312" w:hAnsi="仿宋_GB2312" w:eastAsia="仿宋_GB2312" w:cs="仿宋_GB2312"/>
          <w:b w:val="0"/>
          <w:i w:val="0"/>
          <w:caps w:val="0"/>
          <w:color w:val="333333"/>
          <w:spacing w:val="0"/>
          <w:sz w:val="32"/>
          <w:szCs w:val="32"/>
          <w:shd w:val="clear" w:fill="FFFFFF"/>
          <w:lang w:val="en-US" w:eastAsia="zh-CN"/>
        </w:rPr>
        <w:t>1240.09</w:t>
      </w:r>
      <w:r>
        <w:rPr>
          <w:rFonts w:hint="eastAsia" w:ascii="仿宋_GB2312" w:hAnsi="仿宋_GB2312" w:eastAsia="仿宋_GB2312" w:cs="仿宋_GB2312"/>
          <w:b w:val="0"/>
          <w:i w:val="0"/>
          <w:caps w:val="0"/>
          <w:color w:val="333333"/>
          <w:spacing w:val="0"/>
          <w:sz w:val="32"/>
          <w:szCs w:val="32"/>
          <w:shd w:val="clear" w:fill="FFFFFF"/>
          <w:lang w:eastAsia="zh-CN"/>
        </w:rPr>
        <w:t>万元，其中：基本支出</w:t>
      </w:r>
      <w:r>
        <w:rPr>
          <w:rFonts w:hint="eastAsia" w:ascii="仿宋_GB2312" w:hAnsi="仿宋_GB2312" w:eastAsia="仿宋_GB2312" w:cs="仿宋_GB2312"/>
          <w:b w:val="0"/>
          <w:i w:val="0"/>
          <w:caps w:val="0"/>
          <w:color w:val="333333"/>
          <w:spacing w:val="0"/>
          <w:sz w:val="32"/>
          <w:szCs w:val="32"/>
          <w:shd w:val="clear" w:fill="FFFFFF"/>
          <w:lang w:val="en-US" w:eastAsia="zh-CN"/>
        </w:rPr>
        <w:t>238.89</w:t>
      </w:r>
      <w:r>
        <w:rPr>
          <w:rFonts w:hint="eastAsia" w:ascii="仿宋_GB2312" w:hAnsi="仿宋_GB2312" w:eastAsia="仿宋_GB2312" w:cs="仿宋_GB2312"/>
          <w:b w:val="0"/>
          <w:i w:val="0"/>
          <w:caps w:val="0"/>
          <w:color w:val="333333"/>
          <w:spacing w:val="0"/>
          <w:sz w:val="32"/>
          <w:szCs w:val="32"/>
          <w:shd w:val="clear" w:fill="FFFFFF"/>
          <w:lang w:eastAsia="zh-CN"/>
        </w:rPr>
        <w:t>万元，项目支出</w:t>
      </w:r>
      <w:r>
        <w:rPr>
          <w:rFonts w:hint="eastAsia" w:ascii="仿宋_GB2312" w:hAnsi="仿宋_GB2312" w:eastAsia="仿宋_GB2312" w:cs="仿宋_GB2312"/>
          <w:b w:val="0"/>
          <w:i w:val="0"/>
          <w:caps w:val="0"/>
          <w:color w:val="333333"/>
          <w:spacing w:val="0"/>
          <w:sz w:val="32"/>
          <w:szCs w:val="32"/>
          <w:shd w:val="clear" w:fill="FFFFFF"/>
          <w:lang w:val="en-US" w:eastAsia="zh-CN"/>
        </w:rPr>
        <w:t>1001.2</w:t>
      </w:r>
      <w:r>
        <w:rPr>
          <w:rFonts w:hint="eastAsia" w:ascii="仿宋_GB2312" w:hAnsi="仿宋_GB2312" w:eastAsia="仿宋_GB2312" w:cs="仿宋_GB2312"/>
          <w:b w:val="0"/>
          <w:i w:val="0"/>
          <w:caps w:val="0"/>
          <w:color w:val="333333"/>
          <w:spacing w:val="0"/>
          <w:sz w:val="32"/>
          <w:szCs w:val="32"/>
          <w:shd w:val="clear" w:fill="FFFFFF"/>
          <w:lang w:eastAsia="zh-CN"/>
        </w:rPr>
        <w:t>万元。其中：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行政运行</w:t>
      </w:r>
      <w:r>
        <w:rPr>
          <w:rFonts w:hint="eastAsia" w:ascii="仿宋_GB2312" w:hAnsi="仿宋_GB2312" w:eastAsia="仿宋_GB2312" w:cs="仿宋_GB2312"/>
          <w:b w:val="0"/>
          <w:i w:val="0"/>
          <w:caps w:val="0"/>
          <w:color w:val="333333"/>
          <w:spacing w:val="0"/>
          <w:sz w:val="32"/>
          <w:szCs w:val="32"/>
          <w:shd w:val="clear" w:fill="FFFFFF"/>
          <w:lang w:val="en-US" w:eastAsia="zh-CN"/>
        </w:rPr>
        <w:t>166.39</w:t>
      </w:r>
      <w:r>
        <w:rPr>
          <w:rFonts w:hint="eastAsia" w:ascii="仿宋_GB2312" w:hAnsi="仿宋_GB2312" w:eastAsia="仿宋_GB2312" w:cs="仿宋_GB2312"/>
          <w:b w:val="0"/>
          <w:i w:val="0"/>
          <w:caps w:val="0"/>
          <w:color w:val="333333"/>
          <w:spacing w:val="0"/>
          <w:sz w:val="32"/>
          <w:szCs w:val="32"/>
          <w:shd w:val="clear" w:fill="FFFFFF"/>
          <w:lang w:eastAsia="zh-CN"/>
        </w:rPr>
        <w:t>万元，其中基本支出</w:t>
      </w:r>
      <w:r>
        <w:rPr>
          <w:rFonts w:hint="eastAsia" w:ascii="仿宋_GB2312" w:hAnsi="仿宋_GB2312" w:eastAsia="仿宋_GB2312" w:cs="仿宋_GB2312"/>
          <w:b w:val="0"/>
          <w:i w:val="0"/>
          <w:caps w:val="0"/>
          <w:color w:val="333333"/>
          <w:spacing w:val="0"/>
          <w:sz w:val="32"/>
          <w:szCs w:val="32"/>
          <w:shd w:val="clear" w:fill="FFFFFF"/>
          <w:lang w:val="en-US" w:eastAsia="zh-CN"/>
        </w:rPr>
        <w:t>166.39</w:t>
      </w:r>
      <w:r>
        <w:rPr>
          <w:rFonts w:hint="eastAsia" w:ascii="仿宋_GB2312" w:hAnsi="仿宋_GB2312" w:eastAsia="仿宋_GB2312" w:cs="仿宋_GB2312"/>
          <w:b w:val="0"/>
          <w:i w:val="0"/>
          <w:caps w:val="0"/>
          <w:color w:val="333333"/>
          <w:spacing w:val="0"/>
          <w:sz w:val="32"/>
          <w:szCs w:val="32"/>
          <w:shd w:val="clear" w:fill="FFFFFF"/>
          <w:lang w:eastAsia="zh-CN"/>
        </w:rPr>
        <w:t>万元，项目支出0万元。主要用于干部职工工资支出，商品和服务支出，对个人和家庭的补助。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其他共产党事务支出</w:t>
      </w:r>
      <w:r>
        <w:rPr>
          <w:rFonts w:hint="eastAsia" w:ascii="仿宋_GB2312" w:hAnsi="仿宋_GB2312" w:eastAsia="仿宋_GB2312" w:cs="仿宋_GB2312"/>
          <w:b w:val="0"/>
          <w:i w:val="0"/>
          <w:caps w:val="0"/>
          <w:color w:val="333333"/>
          <w:spacing w:val="0"/>
          <w:sz w:val="32"/>
          <w:szCs w:val="32"/>
          <w:shd w:val="clear" w:fill="FFFFFF"/>
          <w:lang w:val="en-US" w:eastAsia="zh-CN"/>
        </w:rPr>
        <w:t>1001.20</w:t>
      </w:r>
      <w:r>
        <w:rPr>
          <w:rFonts w:hint="eastAsia" w:ascii="仿宋_GB2312" w:hAnsi="仿宋_GB2312" w:eastAsia="仿宋_GB2312" w:cs="仿宋_GB2312"/>
          <w:b w:val="0"/>
          <w:i w:val="0"/>
          <w:caps w:val="0"/>
          <w:color w:val="333333"/>
          <w:spacing w:val="0"/>
          <w:sz w:val="32"/>
          <w:szCs w:val="32"/>
          <w:shd w:val="clear" w:fill="FFFFFF"/>
          <w:lang w:eastAsia="zh-CN"/>
        </w:rPr>
        <w:t>万元，其中基本支出</w:t>
      </w:r>
      <w:r>
        <w:rPr>
          <w:rFonts w:hint="eastAsia" w:ascii="仿宋_GB2312" w:hAnsi="仿宋_GB2312" w:eastAsia="仿宋_GB2312" w:cs="仿宋_GB2312"/>
          <w:b w:val="0"/>
          <w:i w:val="0"/>
          <w:caps w:val="0"/>
          <w:color w:val="333333"/>
          <w:spacing w:val="0"/>
          <w:sz w:val="32"/>
          <w:szCs w:val="32"/>
          <w:shd w:val="clear" w:fill="FFFFFF"/>
        </w:rPr>
        <w:t>0</w:t>
      </w:r>
      <w:r>
        <w:rPr>
          <w:rFonts w:hint="eastAsia" w:ascii="仿宋_GB2312" w:hAnsi="仿宋_GB2312" w:eastAsia="仿宋_GB2312" w:cs="仿宋_GB2312"/>
          <w:b w:val="0"/>
          <w:i w:val="0"/>
          <w:caps w:val="0"/>
          <w:color w:val="333333"/>
          <w:spacing w:val="0"/>
          <w:sz w:val="32"/>
          <w:szCs w:val="32"/>
          <w:shd w:val="clear" w:fill="FFFFFF"/>
          <w:lang w:eastAsia="zh-CN"/>
        </w:rPr>
        <w:t>万元，项目支出</w:t>
      </w:r>
      <w:r>
        <w:rPr>
          <w:rFonts w:hint="eastAsia" w:ascii="仿宋_GB2312" w:hAnsi="仿宋_GB2312" w:eastAsia="仿宋_GB2312" w:cs="仿宋_GB2312"/>
          <w:b w:val="0"/>
          <w:i w:val="0"/>
          <w:caps w:val="0"/>
          <w:color w:val="333333"/>
          <w:spacing w:val="0"/>
          <w:sz w:val="32"/>
          <w:szCs w:val="32"/>
          <w:shd w:val="clear" w:fill="FFFFFF"/>
          <w:lang w:val="en-US" w:eastAsia="zh-CN"/>
        </w:rPr>
        <w:t>1001.20</w:t>
      </w:r>
      <w:r>
        <w:rPr>
          <w:rFonts w:hint="eastAsia" w:ascii="仿宋_GB2312" w:hAnsi="仿宋_GB2312" w:eastAsia="仿宋_GB2312" w:cs="仿宋_GB2312"/>
          <w:b w:val="0"/>
          <w:i w:val="0"/>
          <w:caps w:val="0"/>
          <w:color w:val="333333"/>
          <w:spacing w:val="0"/>
          <w:sz w:val="32"/>
          <w:szCs w:val="32"/>
          <w:shd w:val="clear" w:fill="FFFFFF"/>
          <w:lang w:eastAsia="zh-CN"/>
        </w:rPr>
        <w:t>万元。主要用于综治（平安建设）、维护社会稳定、雪亮工程租赁费、执法监督、涉法涉诉救助、见义勇为奖励等工作经费，用于商品和服务支出、对个人和家庭的补助。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社会保障和就业支出</w:t>
      </w:r>
      <w:r>
        <w:rPr>
          <w:rFonts w:hint="eastAsia" w:ascii="仿宋_GB2312" w:hAnsi="仿宋_GB2312" w:eastAsia="仿宋_GB2312" w:cs="仿宋_GB2312"/>
          <w:b w:val="0"/>
          <w:i w:val="0"/>
          <w:caps w:val="0"/>
          <w:color w:val="333333"/>
          <w:spacing w:val="0"/>
          <w:sz w:val="32"/>
          <w:szCs w:val="32"/>
          <w:shd w:val="clear" w:fill="FFFFFF"/>
          <w:lang w:val="en-US" w:eastAsia="zh-CN"/>
        </w:rPr>
        <w:t>34.01</w:t>
      </w:r>
      <w:r>
        <w:rPr>
          <w:rFonts w:hint="eastAsia" w:ascii="仿宋_GB2312" w:hAnsi="仿宋_GB2312" w:eastAsia="仿宋_GB2312" w:cs="仿宋_GB2312"/>
          <w:b w:val="0"/>
          <w:i w:val="0"/>
          <w:caps w:val="0"/>
          <w:color w:val="333333"/>
          <w:spacing w:val="0"/>
          <w:sz w:val="32"/>
          <w:szCs w:val="32"/>
          <w:shd w:val="clear" w:fill="FFFFFF"/>
          <w:lang w:eastAsia="zh-CN"/>
        </w:rPr>
        <w:t>万元，其中基本支出</w:t>
      </w:r>
      <w:r>
        <w:rPr>
          <w:rFonts w:hint="eastAsia" w:ascii="仿宋_GB2312" w:hAnsi="仿宋_GB2312" w:eastAsia="仿宋_GB2312" w:cs="仿宋_GB2312"/>
          <w:b w:val="0"/>
          <w:i w:val="0"/>
          <w:caps w:val="0"/>
          <w:color w:val="333333"/>
          <w:spacing w:val="0"/>
          <w:sz w:val="32"/>
          <w:szCs w:val="32"/>
          <w:shd w:val="clear" w:fill="FFFFFF"/>
          <w:lang w:val="en-US" w:eastAsia="zh-CN"/>
        </w:rPr>
        <w:t>34.01</w:t>
      </w:r>
      <w:r>
        <w:rPr>
          <w:rFonts w:hint="eastAsia" w:ascii="仿宋_GB2312" w:hAnsi="仿宋_GB2312" w:eastAsia="仿宋_GB2312" w:cs="仿宋_GB2312"/>
          <w:b w:val="0"/>
          <w:i w:val="0"/>
          <w:caps w:val="0"/>
          <w:color w:val="333333"/>
          <w:spacing w:val="0"/>
          <w:sz w:val="32"/>
          <w:szCs w:val="32"/>
          <w:shd w:val="clear" w:fill="FFFFFF"/>
          <w:lang w:eastAsia="zh-CN"/>
        </w:rPr>
        <w:t>万元，项目支出</w:t>
      </w:r>
      <w:r>
        <w:rPr>
          <w:rFonts w:hint="eastAsia" w:ascii="仿宋_GB2312" w:hAnsi="仿宋_GB2312" w:eastAsia="仿宋_GB2312" w:cs="仿宋_GB2312"/>
          <w:b w:val="0"/>
          <w:i w:val="0"/>
          <w:caps w:val="0"/>
          <w:color w:val="333333"/>
          <w:spacing w:val="0"/>
          <w:sz w:val="32"/>
          <w:szCs w:val="32"/>
          <w:shd w:val="clear" w:fill="FFFFFF"/>
        </w:rPr>
        <w:t>0</w:t>
      </w:r>
      <w:r>
        <w:rPr>
          <w:rFonts w:hint="eastAsia" w:ascii="仿宋_GB2312" w:hAnsi="仿宋_GB2312" w:eastAsia="仿宋_GB2312" w:cs="仿宋_GB2312"/>
          <w:b w:val="0"/>
          <w:i w:val="0"/>
          <w:caps w:val="0"/>
          <w:color w:val="333333"/>
          <w:spacing w:val="0"/>
          <w:sz w:val="32"/>
          <w:szCs w:val="32"/>
          <w:shd w:val="clear" w:fill="FFFFFF"/>
          <w:lang w:eastAsia="zh-CN"/>
        </w:rPr>
        <w:t>万元。主要用于机关养老保险缴费支出、领独生子女证的退休人员工资提高5%的退休费、退休人员生活补助。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医疗卫生与计划生育支出21.</w:t>
      </w:r>
      <w:r>
        <w:rPr>
          <w:rFonts w:hint="eastAsia" w:ascii="仿宋_GB2312" w:hAnsi="仿宋_GB2312" w:eastAsia="仿宋_GB2312" w:cs="仿宋_GB2312"/>
          <w:b w:val="0"/>
          <w:i w:val="0"/>
          <w:caps w:val="0"/>
          <w:color w:val="333333"/>
          <w:spacing w:val="0"/>
          <w:sz w:val="32"/>
          <w:szCs w:val="32"/>
          <w:shd w:val="clear" w:fill="FFFFFF"/>
          <w:lang w:val="en-US" w:eastAsia="zh-CN"/>
        </w:rPr>
        <w:t>63</w:t>
      </w:r>
      <w:r>
        <w:rPr>
          <w:rFonts w:hint="eastAsia" w:ascii="仿宋_GB2312" w:hAnsi="仿宋_GB2312" w:eastAsia="仿宋_GB2312" w:cs="仿宋_GB2312"/>
          <w:b w:val="0"/>
          <w:i w:val="0"/>
          <w:caps w:val="0"/>
          <w:color w:val="333333"/>
          <w:spacing w:val="0"/>
          <w:sz w:val="32"/>
          <w:szCs w:val="32"/>
          <w:shd w:val="clear" w:fill="FFFFFF"/>
          <w:lang w:eastAsia="zh-CN"/>
        </w:rPr>
        <w:t>万元，其中基本支出</w:t>
      </w:r>
      <w:r>
        <w:rPr>
          <w:rFonts w:hint="eastAsia" w:ascii="仿宋_GB2312" w:hAnsi="仿宋_GB2312" w:eastAsia="仿宋_GB2312" w:cs="仿宋_GB2312"/>
          <w:b w:val="0"/>
          <w:i w:val="0"/>
          <w:caps w:val="0"/>
          <w:color w:val="333333"/>
          <w:spacing w:val="0"/>
          <w:sz w:val="32"/>
          <w:szCs w:val="32"/>
          <w:shd w:val="clear" w:fill="FFFFFF"/>
          <w:lang w:val="en-US" w:eastAsia="zh-CN"/>
        </w:rPr>
        <w:t>21.63</w:t>
      </w:r>
      <w:r>
        <w:rPr>
          <w:rFonts w:hint="eastAsia" w:ascii="仿宋_GB2312" w:hAnsi="仿宋_GB2312" w:eastAsia="仿宋_GB2312" w:cs="仿宋_GB2312"/>
          <w:b w:val="0"/>
          <w:i w:val="0"/>
          <w:caps w:val="0"/>
          <w:color w:val="333333"/>
          <w:spacing w:val="0"/>
          <w:sz w:val="32"/>
          <w:szCs w:val="32"/>
          <w:shd w:val="clear" w:fill="FFFFFF"/>
          <w:lang w:eastAsia="zh-CN"/>
        </w:rPr>
        <w:t>万元，项目支出</w:t>
      </w:r>
      <w:r>
        <w:rPr>
          <w:rFonts w:hint="eastAsia" w:ascii="仿宋_GB2312" w:hAnsi="仿宋_GB2312" w:eastAsia="仿宋_GB2312" w:cs="仿宋_GB2312"/>
          <w:b w:val="0"/>
          <w:i w:val="0"/>
          <w:caps w:val="0"/>
          <w:color w:val="333333"/>
          <w:spacing w:val="0"/>
          <w:sz w:val="32"/>
          <w:szCs w:val="32"/>
          <w:shd w:val="clear" w:fill="FFFFFF"/>
        </w:rPr>
        <w:t>0</w:t>
      </w:r>
      <w:r>
        <w:rPr>
          <w:rFonts w:hint="eastAsia" w:ascii="仿宋_GB2312" w:hAnsi="仿宋_GB2312" w:eastAsia="仿宋_GB2312" w:cs="仿宋_GB2312"/>
          <w:b w:val="0"/>
          <w:i w:val="0"/>
          <w:caps w:val="0"/>
          <w:color w:val="333333"/>
          <w:spacing w:val="0"/>
          <w:sz w:val="32"/>
          <w:szCs w:val="32"/>
          <w:shd w:val="clear" w:fill="FFFFFF"/>
          <w:lang w:eastAsia="zh-CN"/>
        </w:rPr>
        <w:t>万元。主要用于机关干部职工工资福利支出。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住房保障支出</w:t>
      </w:r>
      <w:r>
        <w:rPr>
          <w:rFonts w:hint="eastAsia" w:ascii="仿宋_GB2312" w:hAnsi="仿宋_GB2312" w:eastAsia="仿宋_GB2312" w:cs="仿宋_GB2312"/>
          <w:b w:val="0"/>
          <w:i w:val="0"/>
          <w:caps w:val="0"/>
          <w:color w:val="333333"/>
          <w:spacing w:val="0"/>
          <w:sz w:val="32"/>
          <w:szCs w:val="32"/>
          <w:shd w:val="clear" w:fill="FFFFFF"/>
          <w:lang w:val="en-US" w:eastAsia="zh-CN"/>
        </w:rPr>
        <w:t>16.87</w:t>
      </w:r>
      <w:r>
        <w:rPr>
          <w:rFonts w:hint="eastAsia" w:ascii="仿宋_GB2312" w:hAnsi="仿宋_GB2312" w:eastAsia="仿宋_GB2312" w:cs="仿宋_GB2312"/>
          <w:b w:val="0"/>
          <w:i w:val="0"/>
          <w:caps w:val="0"/>
          <w:color w:val="333333"/>
          <w:spacing w:val="0"/>
          <w:sz w:val="32"/>
          <w:szCs w:val="32"/>
          <w:shd w:val="clear" w:fill="FFFFFF"/>
          <w:lang w:eastAsia="zh-CN"/>
        </w:rPr>
        <w:t>万元，其中基本支出</w:t>
      </w:r>
      <w:r>
        <w:rPr>
          <w:rFonts w:hint="eastAsia" w:ascii="仿宋_GB2312" w:hAnsi="仿宋_GB2312" w:eastAsia="仿宋_GB2312" w:cs="仿宋_GB2312"/>
          <w:b w:val="0"/>
          <w:i w:val="0"/>
          <w:caps w:val="0"/>
          <w:color w:val="333333"/>
          <w:spacing w:val="0"/>
          <w:sz w:val="32"/>
          <w:szCs w:val="32"/>
          <w:shd w:val="clear" w:fill="FFFFFF"/>
          <w:lang w:val="en-US" w:eastAsia="zh-CN"/>
        </w:rPr>
        <w:t>16.87</w:t>
      </w:r>
      <w:r>
        <w:rPr>
          <w:rFonts w:hint="eastAsia" w:ascii="仿宋_GB2312" w:hAnsi="仿宋_GB2312" w:eastAsia="仿宋_GB2312" w:cs="仿宋_GB2312"/>
          <w:b w:val="0"/>
          <w:i w:val="0"/>
          <w:caps w:val="0"/>
          <w:color w:val="333333"/>
          <w:spacing w:val="0"/>
          <w:sz w:val="32"/>
          <w:szCs w:val="32"/>
          <w:shd w:val="clear" w:fill="FFFFFF"/>
          <w:lang w:eastAsia="zh-CN"/>
        </w:rPr>
        <w:t>万元，项目支出</w:t>
      </w:r>
      <w:r>
        <w:rPr>
          <w:rFonts w:hint="eastAsia" w:ascii="仿宋_GB2312" w:hAnsi="仿宋_GB2312" w:eastAsia="仿宋_GB2312" w:cs="仿宋_GB2312"/>
          <w:b w:val="0"/>
          <w:i w:val="0"/>
          <w:caps w:val="0"/>
          <w:color w:val="333333"/>
          <w:spacing w:val="0"/>
          <w:sz w:val="32"/>
          <w:szCs w:val="32"/>
          <w:shd w:val="clear" w:fill="FFFFFF"/>
        </w:rPr>
        <w:t>0</w:t>
      </w:r>
      <w:r>
        <w:rPr>
          <w:rFonts w:hint="eastAsia" w:ascii="仿宋_GB2312" w:hAnsi="仿宋_GB2312" w:eastAsia="仿宋_GB2312" w:cs="仿宋_GB2312"/>
          <w:b w:val="0"/>
          <w:i w:val="0"/>
          <w:caps w:val="0"/>
          <w:color w:val="333333"/>
          <w:spacing w:val="0"/>
          <w:sz w:val="32"/>
          <w:szCs w:val="32"/>
          <w:shd w:val="clear" w:fill="FFFFFF"/>
          <w:lang w:eastAsia="zh-CN"/>
        </w:rPr>
        <w:t>万元。主要用于机关干部职工医疗保险缴费支出和公务员医疗补助经费。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lang w:eastAsia="zh-CN"/>
        </w:rPr>
        <w:t>2. 政府性基金预算支出</w:t>
      </w:r>
      <w:r>
        <w:rPr>
          <w:rFonts w:hint="eastAsia" w:ascii="仿宋_GB2312" w:hAnsi="仿宋_GB2312" w:eastAsia="仿宋_GB2312" w:cs="仿宋_GB2312"/>
          <w:b w:val="0"/>
          <w:i w:val="0"/>
          <w:caps w:val="0"/>
          <w:color w:val="333333"/>
          <w:spacing w:val="0"/>
          <w:sz w:val="32"/>
          <w:szCs w:val="32"/>
          <w:shd w:val="clear" w:fill="FFFFFF"/>
          <w:lang w:val="en-US" w:eastAsia="zh-CN"/>
        </w:rPr>
        <w:t>0</w:t>
      </w:r>
      <w:r>
        <w:rPr>
          <w:rFonts w:hint="eastAsia" w:ascii="仿宋_GB2312" w:hAnsi="仿宋_GB2312" w:eastAsia="仿宋_GB2312" w:cs="仿宋_GB2312"/>
          <w:b w:val="0"/>
          <w:i w:val="0"/>
          <w:caps w:val="0"/>
          <w:color w:val="333333"/>
          <w:spacing w:val="0"/>
          <w:sz w:val="32"/>
          <w:szCs w:val="32"/>
          <w:shd w:val="clear" w:fill="FFFFFF"/>
          <w:lang w:eastAsia="zh-CN"/>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24" w:lineRule="atLeast"/>
        <w:ind w:left="0" w:right="0"/>
        <w:jc w:val="left"/>
        <w:rPr>
          <w:rFonts w:hint="eastAsia" w:ascii="仿宋_GB2312" w:eastAsia="仿宋_GB2312" w:cs="仿宋_GB2312"/>
          <w:sz w:val="30"/>
          <w:szCs w:val="30"/>
        </w:rPr>
      </w:pPr>
      <w:r>
        <w:rPr>
          <w:rFonts w:hint="eastAsia" w:ascii="仿宋_GB2312" w:hAnsi="仿宋_GB2312" w:eastAsia="仿宋_GB2312" w:cs="仿宋_GB2312"/>
          <w:b w:val="0"/>
          <w:i w:val="0"/>
          <w:caps w:val="0"/>
          <w:color w:val="333333"/>
          <w:spacing w:val="0"/>
          <w:sz w:val="32"/>
          <w:szCs w:val="32"/>
          <w:shd w:val="clear" w:fill="FFFFFF"/>
          <w:lang w:eastAsia="zh-CN"/>
        </w:rPr>
        <w:t>3. 国有资本经营预算支出0万元。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黑体" w:hAnsi="宋体" w:eastAsia="黑体" w:cs="黑体"/>
          <w:sz w:val="30"/>
          <w:szCs w:val="30"/>
        </w:rPr>
      </w:pPr>
      <w:r>
        <w:rPr>
          <w:rFonts w:hint="eastAsia" w:ascii="黑体" w:hAnsi="宋体" w:eastAsia="黑体" w:cs="黑体"/>
          <w:b/>
          <w:i w:val="0"/>
          <w:caps w:val="0"/>
          <w:color w:val="333333"/>
          <w:spacing w:val="0"/>
          <w:sz w:val="30"/>
          <w:szCs w:val="30"/>
          <w:shd w:val="clear" w:fill="FFFFFF"/>
          <w:lang w:eastAsia="zh-CN"/>
        </w:rPr>
        <w:t>三、部门预算安排的“三公”经费预算情况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（一）</w:t>
      </w:r>
      <w:r>
        <w:rPr>
          <w:rFonts w:hint="eastAsia" w:ascii="楷体_GB2312" w:hAnsi="微软雅黑" w:eastAsia="楷体_GB2312" w:cs="楷体_GB2312"/>
          <w:b/>
          <w:i w:val="0"/>
          <w:caps w:val="0"/>
          <w:color w:val="333333"/>
          <w:spacing w:val="0"/>
          <w:sz w:val="30"/>
          <w:szCs w:val="30"/>
          <w:shd w:val="clear" w:fill="FFFFFF"/>
          <w:lang w:eastAsia="zh-CN"/>
        </w:rPr>
        <w:t>2020</w:t>
      </w:r>
      <w:r>
        <w:rPr>
          <w:rFonts w:hint="default" w:ascii="楷体_GB2312" w:hAnsi="微软雅黑" w:eastAsia="楷体_GB2312" w:cs="楷体_GB2312"/>
          <w:b/>
          <w:i w:val="0"/>
          <w:caps w:val="0"/>
          <w:color w:val="333333"/>
          <w:spacing w:val="0"/>
          <w:sz w:val="30"/>
          <w:szCs w:val="30"/>
          <w:shd w:val="clear" w:fill="FFFFFF"/>
          <w:lang w:eastAsia="zh-CN"/>
        </w:rPr>
        <w:t>年部门预算全口径安排的“三公”经费预算情况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0"/>
          <w:szCs w:val="30"/>
        </w:rPr>
      </w:pPr>
      <w:r>
        <w:rPr>
          <w:rFonts w:hint="eastAsia" w:ascii="仿宋_GB2312" w:hAnsi="微软雅黑" w:eastAsia="仿宋_GB2312" w:cs="仿宋_GB2312"/>
          <w:b w:val="0"/>
          <w:i w:val="0"/>
          <w:caps w:val="0"/>
          <w:color w:val="333333"/>
          <w:spacing w:val="0"/>
          <w:sz w:val="32"/>
          <w:szCs w:val="32"/>
          <w:shd w:val="clear" w:fill="FFFFFF"/>
          <w:lang w:eastAsia="zh-CN"/>
        </w:rPr>
        <w:t>2020年部门预算共安排“三公”经费支出预算0.4</w:t>
      </w:r>
      <w:r>
        <w:rPr>
          <w:rFonts w:hint="eastAsia" w:ascii="仿宋_GB2312" w:hAnsi="微软雅黑" w:eastAsia="仿宋_GB2312" w:cs="仿宋_GB2312"/>
          <w:b w:val="0"/>
          <w:i w:val="0"/>
          <w:caps w:val="0"/>
          <w:color w:val="333333"/>
          <w:spacing w:val="0"/>
          <w:sz w:val="32"/>
          <w:szCs w:val="32"/>
          <w:shd w:val="clear" w:fill="FFFFFF"/>
          <w:lang w:val="en-US" w:eastAsia="zh-CN"/>
        </w:rPr>
        <w:t>0</w:t>
      </w:r>
      <w:r>
        <w:rPr>
          <w:rFonts w:hint="eastAsia" w:ascii="仿宋_GB2312" w:hAnsi="微软雅黑" w:eastAsia="仿宋_GB2312" w:cs="仿宋_GB2312"/>
          <w:b w:val="0"/>
          <w:i w:val="0"/>
          <w:caps w:val="0"/>
          <w:color w:val="333333"/>
          <w:spacing w:val="0"/>
          <w:sz w:val="32"/>
          <w:szCs w:val="32"/>
          <w:shd w:val="clear" w:fill="FFFFFF"/>
          <w:lang w:eastAsia="zh-CN"/>
        </w:rPr>
        <w:t>万元（全口径），其中：因公出国（境）经费支出预算0万元，公务接待费支出预算0.4</w:t>
      </w:r>
      <w:r>
        <w:rPr>
          <w:rFonts w:hint="eastAsia" w:ascii="仿宋_GB2312" w:hAnsi="微软雅黑" w:eastAsia="仿宋_GB2312" w:cs="仿宋_GB2312"/>
          <w:b w:val="0"/>
          <w:i w:val="0"/>
          <w:caps w:val="0"/>
          <w:color w:val="333333"/>
          <w:spacing w:val="0"/>
          <w:sz w:val="32"/>
          <w:szCs w:val="32"/>
          <w:shd w:val="clear" w:fill="FFFFFF"/>
          <w:lang w:val="en-US" w:eastAsia="zh-CN"/>
        </w:rPr>
        <w:t>0</w:t>
      </w:r>
      <w:r>
        <w:rPr>
          <w:rFonts w:hint="eastAsia" w:ascii="仿宋_GB2312" w:hAnsi="微软雅黑" w:eastAsia="仿宋_GB2312" w:cs="仿宋_GB2312"/>
          <w:b w:val="0"/>
          <w:i w:val="0"/>
          <w:caps w:val="0"/>
          <w:color w:val="333333"/>
          <w:spacing w:val="0"/>
          <w:sz w:val="32"/>
          <w:szCs w:val="32"/>
          <w:shd w:val="clear" w:fill="FFFFFF"/>
          <w:lang w:eastAsia="zh-CN"/>
        </w:rPr>
        <w:t>万元，公务用车购置费0万元，公务用车运行维护费支出预算0万元。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（二）</w:t>
      </w:r>
      <w:r>
        <w:rPr>
          <w:rFonts w:hint="eastAsia" w:ascii="楷体_GB2312" w:hAnsi="微软雅黑" w:eastAsia="楷体_GB2312" w:cs="楷体_GB2312"/>
          <w:b/>
          <w:i w:val="0"/>
          <w:caps w:val="0"/>
          <w:color w:val="333333"/>
          <w:spacing w:val="0"/>
          <w:sz w:val="30"/>
          <w:szCs w:val="30"/>
          <w:shd w:val="clear" w:fill="FFFFFF"/>
          <w:lang w:eastAsia="zh-CN"/>
        </w:rPr>
        <w:t>2020</w:t>
      </w:r>
      <w:r>
        <w:rPr>
          <w:rFonts w:hint="default" w:ascii="楷体_GB2312" w:hAnsi="微软雅黑" w:eastAsia="楷体_GB2312" w:cs="楷体_GB2312"/>
          <w:b/>
          <w:i w:val="0"/>
          <w:caps w:val="0"/>
          <w:color w:val="333333"/>
          <w:spacing w:val="0"/>
          <w:sz w:val="30"/>
          <w:szCs w:val="30"/>
          <w:shd w:val="clear" w:fill="FFFFFF"/>
          <w:lang w:eastAsia="zh-CN"/>
        </w:rPr>
        <w:t>年一般公共预算资金安排的“三公”经费预算情况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2020年一般公共预算资金安排的“三公”经费支出预算0.4</w:t>
      </w:r>
      <w:r>
        <w:rPr>
          <w:rFonts w:hint="eastAsia" w:ascii="仿宋_GB2312" w:hAnsi="微软雅黑" w:eastAsia="仿宋_GB2312" w:cs="仿宋_GB2312"/>
          <w:b w:val="0"/>
          <w:i w:val="0"/>
          <w:caps w:val="0"/>
          <w:color w:val="333333"/>
          <w:spacing w:val="0"/>
          <w:sz w:val="32"/>
          <w:szCs w:val="32"/>
          <w:shd w:val="clear" w:fill="FFFFFF"/>
          <w:lang w:val="en-US" w:eastAsia="zh-CN"/>
        </w:rPr>
        <w:t>0</w:t>
      </w:r>
      <w:r>
        <w:rPr>
          <w:rFonts w:hint="eastAsia" w:ascii="仿宋_GB2312" w:hAnsi="微软雅黑" w:eastAsia="仿宋_GB2312" w:cs="仿宋_GB2312"/>
          <w:b w:val="0"/>
          <w:i w:val="0"/>
          <w:caps w:val="0"/>
          <w:color w:val="333333"/>
          <w:spacing w:val="0"/>
          <w:sz w:val="32"/>
          <w:szCs w:val="32"/>
          <w:shd w:val="clear" w:fill="FFFFFF"/>
          <w:lang w:eastAsia="zh-CN"/>
        </w:rPr>
        <w:t>万元，比201</w:t>
      </w:r>
      <w:r>
        <w:rPr>
          <w:rFonts w:hint="eastAsia" w:ascii="仿宋_GB2312" w:hAnsi="微软雅黑" w:eastAsia="仿宋_GB2312" w:cs="仿宋_GB2312"/>
          <w:b w:val="0"/>
          <w:i w:val="0"/>
          <w:caps w:val="0"/>
          <w:color w:val="333333"/>
          <w:spacing w:val="0"/>
          <w:sz w:val="32"/>
          <w:szCs w:val="32"/>
          <w:shd w:val="clear" w:fill="FFFFFF"/>
          <w:lang w:val="en-US" w:eastAsia="zh-CN"/>
        </w:rPr>
        <w:t>9</w:t>
      </w:r>
      <w:r>
        <w:rPr>
          <w:rFonts w:hint="eastAsia" w:ascii="仿宋_GB2312" w:hAnsi="微软雅黑" w:eastAsia="仿宋_GB2312" w:cs="仿宋_GB2312"/>
          <w:b w:val="0"/>
          <w:i w:val="0"/>
          <w:caps w:val="0"/>
          <w:color w:val="333333"/>
          <w:spacing w:val="0"/>
          <w:sz w:val="32"/>
          <w:szCs w:val="32"/>
          <w:shd w:val="clear" w:fill="FFFFFF"/>
          <w:lang w:eastAsia="zh-CN"/>
        </w:rPr>
        <w:t>年（上一年）预算0.4</w:t>
      </w:r>
      <w:r>
        <w:rPr>
          <w:rFonts w:hint="eastAsia" w:ascii="仿宋_GB2312" w:hAnsi="微软雅黑" w:eastAsia="仿宋_GB2312" w:cs="仿宋_GB2312"/>
          <w:b w:val="0"/>
          <w:i w:val="0"/>
          <w:caps w:val="0"/>
          <w:color w:val="333333"/>
          <w:spacing w:val="0"/>
          <w:sz w:val="32"/>
          <w:szCs w:val="32"/>
          <w:shd w:val="clear" w:fill="FFFFFF"/>
          <w:lang w:val="en-US" w:eastAsia="zh-CN"/>
        </w:rPr>
        <w:t>3</w:t>
      </w:r>
      <w:r>
        <w:rPr>
          <w:rFonts w:hint="eastAsia" w:ascii="仿宋_GB2312" w:hAnsi="微软雅黑" w:eastAsia="仿宋_GB2312" w:cs="仿宋_GB2312"/>
          <w:b w:val="0"/>
          <w:i w:val="0"/>
          <w:caps w:val="0"/>
          <w:color w:val="333333"/>
          <w:spacing w:val="0"/>
          <w:sz w:val="32"/>
          <w:szCs w:val="32"/>
          <w:shd w:val="clear" w:fill="FFFFFF"/>
          <w:lang w:eastAsia="zh-CN"/>
        </w:rPr>
        <w:t>万元，同比减少0.0</w:t>
      </w:r>
      <w:r>
        <w:rPr>
          <w:rFonts w:hint="eastAsia" w:ascii="仿宋_GB2312" w:hAnsi="微软雅黑" w:eastAsia="仿宋_GB2312" w:cs="仿宋_GB2312"/>
          <w:b w:val="0"/>
          <w:i w:val="0"/>
          <w:caps w:val="0"/>
          <w:color w:val="333333"/>
          <w:spacing w:val="0"/>
          <w:sz w:val="32"/>
          <w:szCs w:val="32"/>
          <w:shd w:val="clear" w:fill="FFFFFF"/>
          <w:lang w:val="en-US" w:eastAsia="zh-CN"/>
        </w:rPr>
        <w:t>3</w:t>
      </w:r>
      <w:r>
        <w:rPr>
          <w:rFonts w:hint="eastAsia" w:ascii="仿宋_GB2312" w:hAnsi="微软雅黑" w:eastAsia="仿宋_GB2312" w:cs="仿宋_GB2312"/>
          <w:b w:val="0"/>
          <w:i w:val="0"/>
          <w:caps w:val="0"/>
          <w:color w:val="333333"/>
          <w:spacing w:val="0"/>
          <w:sz w:val="32"/>
          <w:szCs w:val="32"/>
          <w:shd w:val="clear" w:fill="FFFFFF"/>
          <w:lang w:eastAsia="zh-CN"/>
        </w:rPr>
        <w:t>万元，同比下降</w:t>
      </w:r>
      <w:r>
        <w:rPr>
          <w:rFonts w:hint="eastAsia" w:ascii="仿宋_GB2312" w:hAnsi="微软雅黑" w:eastAsia="仿宋_GB2312" w:cs="仿宋_GB2312"/>
          <w:b w:val="0"/>
          <w:i w:val="0"/>
          <w:caps w:val="0"/>
          <w:color w:val="333333"/>
          <w:spacing w:val="0"/>
          <w:sz w:val="32"/>
          <w:szCs w:val="32"/>
          <w:shd w:val="clear" w:fill="FFFFFF"/>
          <w:lang w:val="en-US" w:eastAsia="zh-CN"/>
        </w:rPr>
        <w:t>7</w:t>
      </w:r>
      <w:r>
        <w:rPr>
          <w:rFonts w:hint="eastAsia" w:ascii="仿宋_GB2312" w:hAnsi="微软雅黑" w:eastAsia="仿宋_GB2312" w:cs="仿宋_GB2312"/>
          <w:b w:val="0"/>
          <w:i w:val="0"/>
          <w:caps w:val="0"/>
          <w:color w:val="333333"/>
          <w:spacing w:val="0"/>
          <w:sz w:val="32"/>
          <w:szCs w:val="32"/>
          <w:shd w:val="clear" w:fill="FFFFFF"/>
          <w:lang w:eastAsia="zh-CN"/>
        </w:rPr>
        <w:t>%。下降主要原因是: 按在职人员预算，本年比上年减少</w:t>
      </w:r>
      <w:r>
        <w:rPr>
          <w:rFonts w:hint="eastAsia" w:ascii="仿宋_GB2312" w:hAnsi="微软雅黑" w:eastAsia="仿宋_GB2312" w:cs="仿宋_GB2312"/>
          <w:b w:val="0"/>
          <w:i w:val="0"/>
          <w:caps w:val="0"/>
          <w:color w:val="333333"/>
          <w:spacing w:val="0"/>
          <w:sz w:val="32"/>
          <w:szCs w:val="32"/>
          <w:shd w:val="clear" w:fill="FFFFFF"/>
          <w:lang w:val="en-US" w:eastAsia="zh-CN"/>
        </w:rPr>
        <w:t>2</w:t>
      </w:r>
      <w:r>
        <w:rPr>
          <w:rFonts w:hint="eastAsia" w:ascii="仿宋_GB2312" w:hAnsi="微软雅黑" w:eastAsia="仿宋_GB2312" w:cs="仿宋_GB2312"/>
          <w:b w:val="0"/>
          <w:i w:val="0"/>
          <w:caps w:val="0"/>
          <w:color w:val="333333"/>
          <w:spacing w:val="0"/>
          <w:sz w:val="32"/>
          <w:szCs w:val="32"/>
          <w:shd w:val="clear" w:fill="FFFFFF"/>
          <w:lang w:eastAsia="zh-CN"/>
        </w:rPr>
        <w:t>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1.因公出国（境）经费2020年预算0万元，同比增减0万元，同比增减0%，与上年持平。</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2.公务接待费2020年预算0.4</w:t>
      </w:r>
      <w:r>
        <w:rPr>
          <w:rFonts w:hint="eastAsia" w:ascii="仿宋_GB2312" w:hAnsi="微软雅黑" w:eastAsia="仿宋_GB2312" w:cs="仿宋_GB2312"/>
          <w:b w:val="0"/>
          <w:i w:val="0"/>
          <w:caps w:val="0"/>
          <w:color w:val="333333"/>
          <w:spacing w:val="0"/>
          <w:sz w:val="32"/>
          <w:szCs w:val="32"/>
          <w:shd w:val="clear" w:fill="FFFFFF"/>
          <w:lang w:val="en-US" w:eastAsia="zh-CN"/>
        </w:rPr>
        <w:t>0</w:t>
      </w:r>
      <w:r>
        <w:rPr>
          <w:rFonts w:hint="eastAsia" w:ascii="仿宋_GB2312" w:hAnsi="微软雅黑" w:eastAsia="仿宋_GB2312" w:cs="仿宋_GB2312"/>
          <w:b w:val="0"/>
          <w:i w:val="0"/>
          <w:caps w:val="0"/>
          <w:color w:val="333333"/>
          <w:spacing w:val="0"/>
          <w:sz w:val="32"/>
          <w:szCs w:val="32"/>
          <w:shd w:val="clear" w:fill="FFFFFF"/>
          <w:lang w:eastAsia="zh-CN"/>
        </w:rPr>
        <w:t>万元，同比减少0.0</w:t>
      </w:r>
      <w:r>
        <w:rPr>
          <w:rFonts w:hint="eastAsia" w:ascii="仿宋_GB2312" w:hAnsi="微软雅黑" w:eastAsia="仿宋_GB2312" w:cs="仿宋_GB2312"/>
          <w:b w:val="0"/>
          <w:i w:val="0"/>
          <w:caps w:val="0"/>
          <w:color w:val="333333"/>
          <w:spacing w:val="0"/>
          <w:sz w:val="32"/>
          <w:szCs w:val="32"/>
          <w:shd w:val="clear" w:fill="FFFFFF"/>
          <w:lang w:val="en-US" w:eastAsia="zh-CN"/>
        </w:rPr>
        <w:t>3</w:t>
      </w:r>
      <w:r>
        <w:rPr>
          <w:rFonts w:hint="eastAsia" w:ascii="仿宋_GB2312" w:hAnsi="微软雅黑" w:eastAsia="仿宋_GB2312" w:cs="仿宋_GB2312"/>
          <w:b w:val="0"/>
          <w:i w:val="0"/>
          <w:caps w:val="0"/>
          <w:color w:val="333333"/>
          <w:spacing w:val="0"/>
          <w:sz w:val="32"/>
          <w:szCs w:val="32"/>
          <w:shd w:val="clear" w:fill="FFFFFF"/>
          <w:lang w:eastAsia="zh-CN"/>
        </w:rPr>
        <w:t>万元，同比下降</w:t>
      </w:r>
      <w:r>
        <w:rPr>
          <w:rFonts w:hint="eastAsia" w:ascii="仿宋_GB2312" w:hAnsi="微软雅黑" w:eastAsia="仿宋_GB2312" w:cs="仿宋_GB2312"/>
          <w:b w:val="0"/>
          <w:i w:val="0"/>
          <w:caps w:val="0"/>
          <w:color w:val="333333"/>
          <w:spacing w:val="0"/>
          <w:sz w:val="32"/>
          <w:szCs w:val="32"/>
          <w:shd w:val="clear" w:fill="FFFFFF"/>
          <w:lang w:val="en-US" w:eastAsia="zh-CN"/>
        </w:rPr>
        <w:t>7</w:t>
      </w:r>
      <w:r>
        <w:rPr>
          <w:rFonts w:hint="eastAsia" w:ascii="仿宋_GB2312" w:hAnsi="微软雅黑" w:eastAsia="仿宋_GB2312" w:cs="仿宋_GB2312"/>
          <w:b w:val="0"/>
          <w:i w:val="0"/>
          <w:caps w:val="0"/>
          <w:color w:val="333333"/>
          <w:spacing w:val="0"/>
          <w:sz w:val="32"/>
          <w:szCs w:val="32"/>
          <w:shd w:val="clear" w:fill="FFFFFF"/>
          <w:lang w:eastAsia="zh-CN"/>
        </w:rPr>
        <w:t>%，下降主要原因是: 按在职人员预算，本年比上年减少</w:t>
      </w:r>
      <w:r>
        <w:rPr>
          <w:rFonts w:hint="eastAsia" w:ascii="仿宋_GB2312" w:hAnsi="微软雅黑" w:eastAsia="仿宋_GB2312" w:cs="仿宋_GB2312"/>
          <w:b w:val="0"/>
          <w:i w:val="0"/>
          <w:caps w:val="0"/>
          <w:color w:val="333333"/>
          <w:spacing w:val="0"/>
          <w:sz w:val="32"/>
          <w:szCs w:val="32"/>
          <w:shd w:val="clear" w:fill="FFFFFF"/>
          <w:lang w:val="en-US" w:eastAsia="zh-CN"/>
        </w:rPr>
        <w:t>2</w:t>
      </w:r>
      <w:r>
        <w:rPr>
          <w:rFonts w:hint="eastAsia" w:ascii="仿宋_GB2312" w:hAnsi="微软雅黑" w:eastAsia="仿宋_GB2312" w:cs="仿宋_GB2312"/>
          <w:b w:val="0"/>
          <w:i w:val="0"/>
          <w:caps w:val="0"/>
          <w:color w:val="333333"/>
          <w:spacing w:val="0"/>
          <w:sz w:val="32"/>
          <w:szCs w:val="32"/>
          <w:shd w:val="clear" w:fill="FFFFFF"/>
          <w:lang w:eastAsia="zh-CN"/>
        </w:rPr>
        <w:t>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3.公务用车购置费及运行费2020年预算0万元，同比增减0万元，同比增减0%，与上年持平。</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（1）公务用车购置费2020年预算0万元，同比增减0万元，同比增减0%。</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（2）公务用车运行维护费2020年预算0万元，同比增减0万元，同比增减0%。</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both"/>
        <w:rPr>
          <w:rFonts w:hint="eastAsia" w:ascii="黑体" w:hAnsi="宋体" w:eastAsia="黑体" w:cs="黑体"/>
          <w:sz w:val="30"/>
          <w:szCs w:val="30"/>
        </w:rPr>
      </w:pPr>
      <w:r>
        <w:rPr>
          <w:rFonts w:hint="eastAsia" w:ascii="黑体" w:hAnsi="宋体" w:eastAsia="黑体" w:cs="黑体"/>
          <w:b/>
          <w:i w:val="0"/>
          <w:caps w:val="0"/>
          <w:color w:val="333333"/>
          <w:spacing w:val="0"/>
          <w:sz w:val="30"/>
          <w:szCs w:val="30"/>
          <w:shd w:val="clear" w:fill="FFFFFF"/>
          <w:lang w:eastAsia="zh-CN"/>
        </w:rPr>
        <w:t>四、其他重要事项的情况说明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both"/>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（一）机关运行经费安排情况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2020 年本级中国共产党融水苗族自治县委员会政法委员会的机关运行经费财政拨款预算</w:t>
      </w:r>
      <w:r>
        <w:rPr>
          <w:rFonts w:hint="eastAsia" w:ascii="仿宋_GB2312" w:hAnsi="微软雅黑" w:eastAsia="仿宋_GB2312" w:cs="仿宋_GB2312"/>
          <w:b w:val="0"/>
          <w:i w:val="0"/>
          <w:caps w:val="0"/>
          <w:color w:val="333333"/>
          <w:spacing w:val="0"/>
          <w:sz w:val="32"/>
          <w:szCs w:val="32"/>
          <w:shd w:val="clear" w:fill="FFFFFF"/>
          <w:lang w:val="en-US" w:eastAsia="zh-CN"/>
        </w:rPr>
        <w:t>37.44</w:t>
      </w:r>
      <w:r>
        <w:rPr>
          <w:rFonts w:hint="eastAsia" w:ascii="仿宋_GB2312" w:hAnsi="微软雅黑" w:eastAsia="仿宋_GB2312" w:cs="仿宋_GB2312"/>
          <w:b w:val="0"/>
          <w:i w:val="0"/>
          <w:caps w:val="0"/>
          <w:color w:val="333333"/>
          <w:spacing w:val="0"/>
          <w:sz w:val="32"/>
          <w:szCs w:val="32"/>
          <w:shd w:val="clear" w:fill="FFFFFF"/>
          <w:lang w:eastAsia="zh-CN"/>
        </w:rPr>
        <w:t>万元，比 201</w:t>
      </w:r>
      <w:r>
        <w:rPr>
          <w:rFonts w:hint="eastAsia" w:ascii="仿宋_GB2312" w:hAnsi="微软雅黑" w:eastAsia="仿宋_GB2312" w:cs="仿宋_GB2312"/>
          <w:b w:val="0"/>
          <w:i w:val="0"/>
          <w:caps w:val="0"/>
          <w:color w:val="333333"/>
          <w:spacing w:val="0"/>
          <w:sz w:val="32"/>
          <w:szCs w:val="32"/>
          <w:shd w:val="clear" w:fill="FFFFFF"/>
          <w:lang w:val="en-US" w:eastAsia="zh-CN"/>
        </w:rPr>
        <w:t>9</w:t>
      </w:r>
      <w:r>
        <w:rPr>
          <w:rFonts w:hint="eastAsia" w:ascii="仿宋_GB2312" w:hAnsi="微软雅黑" w:eastAsia="仿宋_GB2312" w:cs="仿宋_GB2312"/>
          <w:b w:val="0"/>
          <w:i w:val="0"/>
          <w:caps w:val="0"/>
          <w:color w:val="333333"/>
          <w:spacing w:val="0"/>
          <w:sz w:val="32"/>
          <w:szCs w:val="32"/>
          <w:shd w:val="clear" w:fill="FFFFFF"/>
          <w:lang w:eastAsia="zh-CN"/>
        </w:rPr>
        <w:t xml:space="preserve">年预算增加 </w:t>
      </w:r>
      <w:r>
        <w:rPr>
          <w:rFonts w:hint="eastAsia" w:ascii="仿宋_GB2312" w:hAnsi="微软雅黑" w:eastAsia="仿宋_GB2312" w:cs="仿宋_GB2312"/>
          <w:b w:val="0"/>
          <w:i w:val="0"/>
          <w:caps w:val="0"/>
          <w:color w:val="333333"/>
          <w:spacing w:val="0"/>
          <w:sz w:val="32"/>
          <w:szCs w:val="32"/>
          <w:shd w:val="clear" w:fill="FFFFFF"/>
          <w:lang w:val="en-US" w:eastAsia="zh-CN"/>
        </w:rPr>
        <w:t>3.59</w:t>
      </w:r>
      <w:r>
        <w:rPr>
          <w:rFonts w:hint="eastAsia" w:ascii="仿宋_GB2312" w:hAnsi="微软雅黑" w:eastAsia="仿宋_GB2312" w:cs="仿宋_GB2312"/>
          <w:b w:val="0"/>
          <w:i w:val="0"/>
          <w:caps w:val="0"/>
          <w:color w:val="333333"/>
          <w:spacing w:val="0"/>
          <w:sz w:val="32"/>
          <w:szCs w:val="32"/>
          <w:shd w:val="clear" w:fill="FFFFFF"/>
          <w:lang w:eastAsia="zh-CN"/>
        </w:rPr>
        <w:t>万元，同比增长</w:t>
      </w:r>
      <w:r>
        <w:rPr>
          <w:rFonts w:hint="eastAsia" w:ascii="仿宋_GB2312" w:hAnsi="微软雅黑" w:eastAsia="仿宋_GB2312" w:cs="仿宋_GB2312"/>
          <w:b w:val="0"/>
          <w:i w:val="0"/>
          <w:caps w:val="0"/>
          <w:color w:val="333333"/>
          <w:spacing w:val="0"/>
          <w:sz w:val="32"/>
          <w:szCs w:val="32"/>
          <w:shd w:val="clear" w:fill="FFFFFF"/>
          <w:lang w:val="en-US" w:eastAsia="zh-CN"/>
        </w:rPr>
        <w:t>10.61</w:t>
      </w:r>
      <w:r>
        <w:rPr>
          <w:rFonts w:hint="eastAsia" w:ascii="仿宋_GB2312" w:hAnsi="微软雅黑" w:eastAsia="仿宋_GB2312" w:cs="仿宋_GB2312"/>
          <w:b w:val="0"/>
          <w:i w:val="0"/>
          <w:caps w:val="0"/>
          <w:color w:val="333333"/>
          <w:spacing w:val="0"/>
          <w:sz w:val="32"/>
          <w:szCs w:val="32"/>
          <w:shd w:val="clear" w:fill="FFFFFF"/>
          <w:lang w:eastAsia="zh-CN"/>
        </w:rPr>
        <w:t>%。增加原因：物价上涨，标准调高。</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both"/>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（二）政府采购情况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49"/>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2020年中国共产党融水苗族自治县委员会政法委员会政府采购预算0万元，其中：政府采购货物预算0万元、 政府采购工程预算 0元、政府采购服务预算 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49"/>
        <w:jc w:val="both"/>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（三）政府购买服务情况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eastAsia="仿宋_GB2312" w:cs="仿宋_GB2312"/>
          <w:sz w:val="30"/>
          <w:szCs w:val="30"/>
        </w:rPr>
      </w:pPr>
      <w:r>
        <w:rPr>
          <w:rFonts w:hint="eastAsia" w:ascii="仿宋_GB2312" w:hAnsi="微软雅黑" w:eastAsia="仿宋_GB2312" w:cs="仿宋_GB2312"/>
          <w:b w:val="0"/>
          <w:i w:val="0"/>
          <w:caps w:val="0"/>
          <w:color w:val="333333"/>
          <w:spacing w:val="0"/>
          <w:sz w:val="32"/>
          <w:szCs w:val="32"/>
          <w:shd w:val="clear" w:fill="FFFFFF"/>
          <w:lang w:eastAsia="zh-CN"/>
        </w:rPr>
        <w:t>2020年中国共产党融水苗族自治县委员会政法委员会纳入政府购买服务预算管理的项目0个，涉及金额0万元。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both"/>
        <w:rPr>
          <w:rFonts w:hint="default" w:ascii="楷体_GB2312" w:eastAsia="楷体_GB2312" w:cs="楷体_GB2312"/>
          <w:sz w:val="30"/>
          <w:szCs w:val="30"/>
          <w:lang w:val="en-US"/>
        </w:rPr>
      </w:pPr>
      <w:r>
        <w:rPr>
          <w:rFonts w:hint="default" w:ascii="楷体_GB2312" w:hAnsi="微软雅黑" w:eastAsia="楷体_GB2312" w:cs="楷体_GB2312"/>
          <w:b/>
          <w:i w:val="0"/>
          <w:caps w:val="0"/>
          <w:color w:val="333333"/>
          <w:spacing w:val="0"/>
          <w:sz w:val="30"/>
          <w:szCs w:val="30"/>
          <w:shd w:val="clear" w:fill="FFFFFF"/>
          <w:lang w:eastAsia="zh-CN"/>
        </w:rPr>
        <w:t>（四）国有资产占有使用情况</w:t>
      </w:r>
      <w:r>
        <w:rPr>
          <w:rFonts w:hint="eastAsia" w:ascii="楷体_GB2312" w:hAnsi="微软雅黑" w:eastAsia="楷体_GB2312" w:cs="楷体_GB2312"/>
          <w:b/>
          <w:i w:val="0"/>
          <w:caps w:val="0"/>
          <w:color w:val="333333"/>
          <w:spacing w:val="0"/>
          <w:sz w:val="30"/>
          <w:szCs w:val="30"/>
          <w:shd w:val="clear" w:fill="FFFFFF"/>
          <w:lang w:val="en-US" w:eastAsia="zh-CN"/>
        </w:rPr>
        <w:t>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截至 201</w:t>
      </w:r>
      <w:r>
        <w:rPr>
          <w:rFonts w:hint="eastAsia" w:ascii="仿宋_GB2312" w:hAnsi="微软雅黑" w:eastAsia="仿宋_GB2312" w:cs="仿宋_GB2312"/>
          <w:b w:val="0"/>
          <w:i w:val="0"/>
          <w:caps w:val="0"/>
          <w:color w:val="333333"/>
          <w:spacing w:val="0"/>
          <w:sz w:val="32"/>
          <w:szCs w:val="32"/>
          <w:shd w:val="clear" w:fill="FFFFFF"/>
          <w:lang w:val="en-US" w:eastAsia="zh-CN"/>
        </w:rPr>
        <w:t>9</w:t>
      </w:r>
      <w:r>
        <w:rPr>
          <w:rFonts w:hint="eastAsia" w:ascii="仿宋_GB2312" w:hAnsi="微软雅黑" w:eastAsia="仿宋_GB2312" w:cs="仿宋_GB2312"/>
          <w:b w:val="0"/>
          <w:i w:val="0"/>
          <w:caps w:val="0"/>
          <w:color w:val="333333"/>
          <w:spacing w:val="0"/>
          <w:sz w:val="32"/>
          <w:szCs w:val="32"/>
          <w:shd w:val="clear" w:fill="FFFFFF"/>
          <w:lang w:eastAsia="zh-CN"/>
        </w:rPr>
        <w:t>年 12 月31日，中国共产党融水苗族自治县委员会政法委员会资产帐面价值共计</w:t>
      </w:r>
      <w:r>
        <w:rPr>
          <w:rFonts w:hint="eastAsia" w:ascii="仿宋_GB2312" w:hAnsi="微软雅黑" w:eastAsia="仿宋_GB2312" w:cs="仿宋_GB2312"/>
          <w:b w:val="0"/>
          <w:i w:val="0"/>
          <w:caps w:val="0"/>
          <w:color w:val="333333"/>
          <w:spacing w:val="0"/>
          <w:sz w:val="32"/>
          <w:szCs w:val="32"/>
          <w:shd w:val="clear" w:fill="FFFFFF"/>
          <w:lang w:val="en-US" w:eastAsia="zh-CN"/>
        </w:rPr>
        <w:t>129.074</w:t>
      </w:r>
      <w:r>
        <w:rPr>
          <w:rFonts w:hint="eastAsia" w:ascii="仿宋_GB2312" w:hAnsi="微软雅黑" w:eastAsia="仿宋_GB2312" w:cs="仿宋_GB2312"/>
          <w:b w:val="0"/>
          <w:i w:val="0"/>
          <w:caps w:val="0"/>
          <w:color w:val="333333"/>
          <w:spacing w:val="0"/>
          <w:sz w:val="32"/>
          <w:szCs w:val="32"/>
          <w:shd w:val="clear" w:fill="FFFFFF"/>
          <w:lang w:eastAsia="zh-CN"/>
        </w:rPr>
        <w:t>万元。本部门核定公务用车编制0 辆，实用车辆0辆；单位价值 200 万元以上通用设备 0 台（套）。</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446"/>
        <w:jc w:val="both"/>
        <w:rPr>
          <w:rFonts w:hint="default"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fill="FFFFFF"/>
          <w:lang w:eastAsia="zh-CN"/>
        </w:rPr>
        <w:t>（五）重点项目预算绩效目标等情况说明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2020 年本单位项目绩效目标“综治（平安融水建设）”，涉及一般公共预算当年拨款 101.20万元。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jc w:val="left"/>
        <w:rPr>
          <w:rFonts w:hint="eastAsia" w:ascii="仿宋_GB2312" w:eastAsia="仿宋_GB2312" w:cs="仿宋_GB2312"/>
          <w:sz w:val="30"/>
          <w:szCs w:val="30"/>
        </w:rPr>
      </w:pPr>
      <w:r>
        <w:rPr>
          <w:rFonts w:hint="eastAsia" w:ascii="仿宋_GB2312" w:hAnsi="微软雅黑" w:eastAsia="仿宋_GB2312" w:cs="仿宋_GB2312"/>
          <w:b/>
          <w:i w:val="0"/>
          <w:caps w:val="0"/>
          <w:color w:val="333333"/>
          <w:spacing w:val="0"/>
          <w:sz w:val="30"/>
          <w:szCs w:val="3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jc w:val="left"/>
        <w:rPr>
          <w:rFonts w:hint="eastAsia" w:ascii="仿宋_GB2312" w:eastAsia="仿宋_GB2312" w:cs="仿宋_GB2312"/>
          <w:sz w:val="36"/>
          <w:szCs w:val="36"/>
        </w:rPr>
      </w:pPr>
      <w:r>
        <w:rPr>
          <w:rFonts w:hint="eastAsia" w:ascii="仿宋_GB2312" w:hAnsi="微软雅黑" w:eastAsia="仿宋_GB2312" w:cs="仿宋_GB2312"/>
          <w:b/>
          <w:i w:val="0"/>
          <w:caps w:val="0"/>
          <w:color w:val="333333"/>
          <w:spacing w:val="0"/>
          <w:sz w:val="36"/>
          <w:szCs w:val="36"/>
          <w:shd w:val="clear" w:fill="FFFFFF"/>
          <w:lang w:eastAsia="zh-CN"/>
        </w:rPr>
        <w:t>第四部分：名词解释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0"/>
          <w:szCs w:val="30"/>
        </w:rPr>
      </w:pPr>
      <w:r>
        <w:rPr>
          <w:rFonts w:hint="eastAsia" w:ascii="仿宋_GB2312" w:hAnsi="微软雅黑" w:eastAsia="仿宋_GB2312" w:cs="仿宋_GB2312"/>
          <w:b w:val="0"/>
          <w:i w:val="0"/>
          <w:caps w:val="0"/>
          <w:color w:val="333333"/>
          <w:spacing w:val="0"/>
          <w:sz w:val="30"/>
          <w:szCs w:val="3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（一）财政拨款收入：指本级财政部门当年拨付的资金。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（二）事业收入：指事业单位开展专业业务活动及辅助活动所取得的收入。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（三）经营收入：指事业单位在专业业务活动及其辅助活动之外开展非独立核算经营活动取得的收入。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（四）其他收入：指除上述“财政拨款收入”、“事业收入”、“经营收入”等以外的收入。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（五）上年结转和结余：指以前年度尚未完成、结转到本年按有关规定继续使用的资金。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（六）基本支出：指为保障机构正常运转、完成日常工作任务而发生的人员支出和公用支出。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（七）项目支出：指在基本支出之外为完成特定行政任务和事业发展目标所发生的支出。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（八）经营支出：指事业单位在专业业务活动及其辅助活动之外开展非独立核算经营活动发生的支出。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九）“三公”经费：纳入县本级财政预决算管理的“三公”经费，是指县本级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34"/>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fill="FFFFFF"/>
          <w:lang w:eastAsia="zh-CN"/>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C4F93"/>
    <w:rsid w:val="0B35721A"/>
    <w:rsid w:val="0B584C8D"/>
    <w:rsid w:val="11A814F2"/>
    <w:rsid w:val="12DA1584"/>
    <w:rsid w:val="1815526A"/>
    <w:rsid w:val="19E7161A"/>
    <w:rsid w:val="30B41933"/>
    <w:rsid w:val="32013444"/>
    <w:rsid w:val="35DD6CBC"/>
    <w:rsid w:val="366D1FC5"/>
    <w:rsid w:val="3C1250FF"/>
    <w:rsid w:val="43B06CC2"/>
    <w:rsid w:val="464A3BB3"/>
    <w:rsid w:val="49A64A6C"/>
    <w:rsid w:val="4B1511EC"/>
    <w:rsid w:val="59BB4B23"/>
    <w:rsid w:val="5FEC0672"/>
    <w:rsid w:val="61B76679"/>
    <w:rsid w:val="62E56A80"/>
    <w:rsid w:val="64410F1E"/>
    <w:rsid w:val="6B367A46"/>
    <w:rsid w:val="6ED109A9"/>
    <w:rsid w:val="77D35712"/>
    <w:rsid w:val="7976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2020-02-17T04:13:00Z</dcterms:created>
  <dc:creator>Administrator</dc:creator>
  <cp:lastModifiedBy>Administrator</cp:lastModifiedBy>
  <dcterms:modified xsi:type="dcterms:W3CDTF">2021-05-13T07:20:22Z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10E8DA4A51924D14A030D336E07A8C6E</vt:lpwstr>
  </property>
</Properties>
</file>