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FAFA6">
      <w:pPr>
        <w:jc w:val="center"/>
        <w:rPr>
          <w:rFonts w:hint="eastAsia" w:ascii="宋体" w:hAnsi="宋体" w:cs="宋体"/>
          <w:b/>
          <w:bCs/>
          <w:kern w:val="0"/>
          <w:sz w:val="52"/>
          <w:szCs w:val="52"/>
        </w:rPr>
      </w:pPr>
    </w:p>
    <w:p w14:paraId="19CF463D">
      <w:pPr>
        <w:jc w:val="both"/>
        <w:rPr>
          <w:rFonts w:hint="eastAsia" w:ascii="宋体" w:hAnsi="宋体" w:cs="宋体"/>
          <w:b/>
          <w:bCs/>
          <w:kern w:val="0"/>
          <w:sz w:val="52"/>
          <w:szCs w:val="52"/>
        </w:rPr>
      </w:pPr>
    </w:p>
    <w:p w14:paraId="05CA1D80">
      <w:pPr>
        <w:jc w:val="center"/>
        <w:rPr>
          <w:rFonts w:hint="eastAsia" w:ascii="黑体" w:hAnsi="黑体" w:eastAsia="黑体" w:cs="黑体"/>
          <w:b w:val="0"/>
          <w:bCs w:val="0"/>
          <w:kern w:val="0"/>
          <w:sz w:val="52"/>
          <w:szCs w:val="52"/>
        </w:rPr>
      </w:pPr>
      <w:r>
        <w:rPr>
          <w:rFonts w:hint="eastAsia" w:ascii="黑体" w:hAnsi="黑体" w:eastAsia="黑体" w:cs="黑体"/>
          <w:b w:val="0"/>
          <w:bCs w:val="0"/>
          <w:kern w:val="0"/>
          <w:sz w:val="52"/>
          <w:szCs w:val="52"/>
        </w:rPr>
        <w:t>融水苗族自治县人民代表大会</w:t>
      </w:r>
    </w:p>
    <w:p w14:paraId="3811B797">
      <w:pPr>
        <w:jc w:val="center"/>
        <w:rPr>
          <w:rFonts w:ascii="黑体" w:eastAsia="黑体" w:cs="ArialUnicodeMS"/>
          <w:kern w:val="0"/>
          <w:sz w:val="52"/>
          <w:szCs w:val="52"/>
        </w:rPr>
      </w:pPr>
      <w:r>
        <w:rPr>
          <w:rFonts w:hint="eastAsia" w:ascii="黑体" w:hAnsi="黑体" w:eastAsia="黑体" w:cs="黑体"/>
          <w:b w:val="0"/>
          <w:bCs w:val="0"/>
          <w:kern w:val="0"/>
          <w:sz w:val="52"/>
          <w:szCs w:val="52"/>
        </w:rPr>
        <w:t>常务委员会</w:t>
      </w:r>
      <w:r>
        <w:rPr>
          <w:rFonts w:hint="eastAsia" w:ascii="黑体" w:eastAsia="黑体"/>
          <w:kern w:val="0"/>
          <w:sz w:val="52"/>
          <w:szCs w:val="52"/>
          <w:lang w:eastAsia="zh-CN"/>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年度部门决算</w:t>
      </w:r>
    </w:p>
    <w:p w14:paraId="5BDE752C">
      <w:pPr>
        <w:rPr>
          <w:rFonts w:ascii="ArialUnicodeMS" w:eastAsia="ArialUnicodeMS" w:cs="ArialUnicodeMS"/>
          <w:kern w:val="0"/>
          <w:sz w:val="84"/>
          <w:szCs w:val="84"/>
        </w:rPr>
      </w:pPr>
    </w:p>
    <w:p w14:paraId="092C876B">
      <w:pPr>
        <w:rPr>
          <w:rFonts w:ascii="ArialUnicodeMS" w:eastAsia="ArialUnicodeMS" w:cs="ArialUnicodeMS"/>
          <w:kern w:val="0"/>
          <w:sz w:val="84"/>
          <w:szCs w:val="84"/>
        </w:rPr>
      </w:pPr>
    </w:p>
    <w:p w14:paraId="280957F1">
      <w:pPr>
        <w:rPr>
          <w:rFonts w:ascii="ArialUnicodeMS" w:eastAsia="ArialUnicodeMS" w:cs="ArialUnicodeMS"/>
          <w:kern w:val="0"/>
          <w:sz w:val="84"/>
          <w:szCs w:val="84"/>
        </w:rPr>
      </w:pPr>
    </w:p>
    <w:p w14:paraId="1981D5E8">
      <w:pPr>
        <w:rPr>
          <w:rFonts w:ascii="ArialUnicodeMS" w:eastAsia="ArialUnicodeMS" w:cs="ArialUnicodeMS"/>
          <w:kern w:val="0"/>
          <w:sz w:val="84"/>
          <w:szCs w:val="84"/>
        </w:rPr>
      </w:pPr>
    </w:p>
    <w:p w14:paraId="2CD1ED7D">
      <w:pPr>
        <w:rPr>
          <w:rFonts w:ascii="ArialUnicodeMS" w:eastAsia="ArialUnicodeMS" w:cs="ArialUnicodeMS"/>
          <w:kern w:val="0"/>
          <w:sz w:val="84"/>
          <w:szCs w:val="84"/>
        </w:rPr>
      </w:pPr>
    </w:p>
    <w:p w14:paraId="02EA31B1">
      <w:pPr>
        <w:rPr>
          <w:rFonts w:ascii="ArialUnicodeMS" w:eastAsia="ArialUnicodeMS" w:cs="ArialUnicodeMS"/>
          <w:kern w:val="0"/>
          <w:sz w:val="84"/>
          <w:szCs w:val="84"/>
        </w:rPr>
      </w:pPr>
    </w:p>
    <w:p w14:paraId="10CC9516">
      <w:pPr>
        <w:rPr>
          <w:rFonts w:ascii="ArialUnicodeMS" w:eastAsia="ArialUnicodeMS" w:cs="ArialUnicodeMS"/>
          <w:kern w:val="0"/>
          <w:sz w:val="84"/>
          <w:szCs w:val="84"/>
        </w:rPr>
      </w:pPr>
    </w:p>
    <w:p w14:paraId="4C689B44">
      <w:pPr>
        <w:rPr>
          <w:rFonts w:ascii="ArialUnicodeMS" w:eastAsia="ArialUnicodeMS" w:cs="ArialUnicodeMS"/>
          <w:kern w:val="0"/>
          <w:sz w:val="84"/>
          <w:szCs w:val="84"/>
        </w:rPr>
      </w:pPr>
    </w:p>
    <w:p w14:paraId="4DB5F0B9">
      <w:pPr>
        <w:jc w:val="both"/>
        <w:rPr>
          <w:rFonts w:ascii="黑体" w:eastAsia="黑体" w:cs="黑体"/>
          <w:kern w:val="0"/>
          <w:sz w:val="44"/>
          <w:szCs w:val="44"/>
        </w:rPr>
      </w:pPr>
    </w:p>
    <w:p w14:paraId="416ABCAF">
      <w:pPr>
        <w:ind w:firstLine="646"/>
        <w:jc w:val="center"/>
        <w:rPr>
          <w:rFonts w:ascii="方正小标宋简体" w:eastAsia="方正小标宋简体"/>
          <w:b/>
          <w:sz w:val="44"/>
          <w:szCs w:val="44"/>
        </w:rPr>
      </w:pPr>
      <w:r>
        <w:rPr>
          <w:rFonts w:hint="eastAsia" w:ascii="方正小标宋简体" w:eastAsia="方正小标宋简体"/>
          <w:b/>
          <w:sz w:val="44"/>
          <w:szCs w:val="44"/>
        </w:rPr>
        <w:t>目录</w:t>
      </w:r>
    </w:p>
    <w:p w14:paraId="791C7923">
      <w:pPr>
        <w:ind w:firstLine="645"/>
        <w:rPr>
          <w:rFonts w:ascii="仿宋_GB2312" w:eastAsia="仿宋_GB2312"/>
          <w:b/>
          <w:sz w:val="32"/>
          <w:szCs w:val="32"/>
        </w:rPr>
      </w:pPr>
    </w:p>
    <w:p w14:paraId="4B972933">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融水苗族自治县人民代表大会常务委员会</w:t>
      </w:r>
      <w:r>
        <w:rPr>
          <w:rFonts w:ascii="仿宋_GB2312" w:hAnsi="仿宋_GB2312" w:eastAsia="仿宋_GB2312" w:cs="仿宋_GB2312"/>
          <w:b/>
          <w:sz w:val="32"/>
          <w:u w:color="auto"/>
        </w:rPr>
        <w:t>概</w:t>
      </w:r>
      <w:r>
        <w:rPr>
          <w:rFonts w:hint="eastAsia" w:ascii="仿宋_GB2312" w:eastAsia="仿宋_GB2312"/>
          <w:b/>
          <w:sz w:val="32"/>
          <w:szCs w:val="32"/>
        </w:rPr>
        <w:t>况</w:t>
      </w:r>
    </w:p>
    <w:p w14:paraId="0F35CC9A">
      <w:pPr>
        <w:ind w:firstLine="645"/>
        <w:rPr>
          <w:rFonts w:ascii="仿宋_GB2312" w:eastAsia="仿宋_GB2312"/>
          <w:sz w:val="32"/>
          <w:szCs w:val="32"/>
        </w:rPr>
      </w:pPr>
      <w:r>
        <w:rPr>
          <w:rFonts w:hint="eastAsia" w:ascii="仿宋_GB2312" w:eastAsia="仿宋_GB2312"/>
          <w:sz w:val="32"/>
          <w:szCs w:val="32"/>
        </w:rPr>
        <w:t>一、主要职能</w:t>
      </w:r>
    </w:p>
    <w:p w14:paraId="5533B035">
      <w:pPr>
        <w:ind w:firstLine="645"/>
        <w:rPr>
          <w:rFonts w:hint="eastAsia" w:ascii="仿宋_GB2312" w:eastAsia="仿宋_GB2312"/>
          <w:sz w:val="32"/>
          <w:szCs w:val="32"/>
        </w:rPr>
      </w:pPr>
      <w:r>
        <w:rPr>
          <w:rFonts w:hint="eastAsia" w:ascii="仿宋_GB2312" w:eastAsia="仿宋_GB2312"/>
          <w:sz w:val="32"/>
          <w:szCs w:val="32"/>
        </w:rPr>
        <w:t>二、部门决算单位构成</w:t>
      </w:r>
    </w:p>
    <w:p w14:paraId="04C58084">
      <w:pPr>
        <w:ind w:firstLine="645"/>
        <w:rPr>
          <w:rFonts w:ascii="仿宋_GB2312" w:eastAsia="仿宋_GB2312"/>
          <w:b/>
          <w:sz w:val="32"/>
          <w:szCs w:val="32"/>
        </w:rPr>
      </w:pPr>
      <w:r>
        <w:rPr>
          <w:rFonts w:hint="eastAsia" w:ascii="仿宋_GB2312" w:eastAsia="仿宋_GB2312"/>
          <w:b/>
          <w:sz w:val="32"/>
          <w:szCs w:val="32"/>
        </w:rPr>
        <w:t>第二部分：</w:t>
      </w:r>
      <w:bookmarkStart w:id="0" w:name="PO_dirDivNameYear1"/>
      <w:r>
        <w:rPr>
          <w:rFonts w:hint="eastAsia" w:ascii="仿宋_GB2312" w:hAnsi="Times New Roman" w:eastAsia="仿宋_GB2312" w:cs="Times New Roman"/>
          <w:b/>
          <w:sz w:val="32"/>
          <w:szCs w:val="32"/>
        </w:rPr>
        <w:t>融水苗族自治县人民代表大会常务委员会</w:t>
      </w:r>
      <w:bookmarkEnd w:id="0"/>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年部门决算报表</w:t>
      </w:r>
    </w:p>
    <w:p w14:paraId="1267CAE5">
      <w:pPr>
        <w:ind w:left="645"/>
        <w:rPr>
          <w:rFonts w:hint="eastAsia" w:ascii="仿宋_GB2312" w:eastAsia="仿宋_GB2312"/>
          <w:sz w:val="32"/>
          <w:szCs w:val="32"/>
        </w:rPr>
      </w:pPr>
      <w:r>
        <w:rPr>
          <w:rFonts w:hint="eastAsia" w:ascii="仿宋_GB2312" w:eastAsia="仿宋_GB2312"/>
          <w:sz w:val="32"/>
          <w:szCs w:val="32"/>
        </w:rPr>
        <w:t>表一：收入支出决算总表</w:t>
      </w:r>
    </w:p>
    <w:p w14:paraId="38A6C05F">
      <w:pPr>
        <w:ind w:left="645"/>
        <w:rPr>
          <w:rFonts w:hint="eastAsia" w:ascii="仿宋_GB2312" w:eastAsia="仿宋_GB2312"/>
          <w:sz w:val="32"/>
          <w:szCs w:val="32"/>
        </w:rPr>
      </w:pPr>
      <w:r>
        <w:rPr>
          <w:rFonts w:hint="eastAsia" w:ascii="仿宋_GB2312" w:eastAsia="仿宋_GB2312"/>
          <w:sz w:val="32"/>
          <w:szCs w:val="32"/>
        </w:rPr>
        <w:t>表二：收入决算表</w:t>
      </w:r>
    </w:p>
    <w:p w14:paraId="78ACCE78">
      <w:pPr>
        <w:ind w:left="645"/>
        <w:rPr>
          <w:rFonts w:hint="eastAsia" w:ascii="仿宋_GB2312" w:eastAsia="仿宋_GB2312"/>
          <w:sz w:val="32"/>
          <w:szCs w:val="32"/>
        </w:rPr>
      </w:pPr>
      <w:r>
        <w:rPr>
          <w:rFonts w:hint="eastAsia" w:ascii="仿宋_GB2312" w:eastAsia="仿宋_GB2312"/>
          <w:sz w:val="32"/>
          <w:szCs w:val="32"/>
        </w:rPr>
        <w:t>表三：支出决算表</w:t>
      </w:r>
    </w:p>
    <w:p w14:paraId="74A3E053">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13AB5B4E">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06A07183">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0C8A7164">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2D287969">
      <w:pPr>
        <w:ind w:left="0" w:firstLine="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06B50B43">
      <w:pPr>
        <w:ind w:left="645"/>
        <w:rPr>
          <w:rFonts w:hint="eastAsia" w:ascii="仿宋_GB2312" w:eastAsia="仿宋_GB2312"/>
          <w:sz w:val="32"/>
          <w:szCs w:val="32"/>
          <w:highlight w:val="none"/>
        </w:rPr>
      </w:pPr>
      <w:r>
        <w:rPr>
          <w:rFonts w:hint="eastAsia" w:ascii="仿宋_GB2312" w:eastAsia="仿宋_GB2312"/>
          <w:sz w:val="32"/>
          <w:szCs w:val="32"/>
        </w:rPr>
        <w:t>表九：</w:t>
      </w:r>
      <w:r>
        <w:rPr>
          <w:rFonts w:hint="eastAsia" w:ascii="仿宋_GB2312" w:eastAsia="仿宋_GB2312"/>
          <w:sz w:val="32"/>
          <w:szCs w:val="32"/>
          <w:highlight w:val="none"/>
          <w:lang w:eastAsia="zh-CN"/>
        </w:rPr>
        <w:t>财政拨款</w:t>
      </w:r>
      <w:r>
        <w:rPr>
          <w:rFonts w:hint="eastAsia" w:ascii="仿宋_GB2312" w:eastAsia="仿宋_GB2312"/>
          <w:sz w:val="32"/>
          <w:szCs w:val="32"/>
          <w:highlight w:val="none"/>
        </w:rPr>
        <w:t>“三公”经费支出决算表</w:t>
      </w:r>
    </w:p>
    <w:p w14:paraId="5351A246">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融水苗族自治县人民代表大会常务委员会</w:t>
      </w:r>
      <w:r>
        <w:rPr>
          <w:rFonts w:hint="eastAsia" w:ascii="仿宋_GB2312" w:eastAsia="仿宋_GB2312"/>
          <w:b/>
          <w:sz w:val="32"/>
          <w:szCs w:val="32"/>
          <w:lang w:eastAsia="zh-CN"/>
        </w:rPr>
        <w:t>202</w:t>
      </w:r>
      <w:r>
        <w:rPr>
          <w:rFonts w:hint="eastAsia" w:ascii="仿宋_GB2312" w:eastAsia="仿宋_GB2312"/>
          <w:b/>
          <w:sz w:val="32"/>
          <w:szCs w:val="32"/>
          <w:lang w:val="en-US" w:eastAsia="zh-CN"/>
        </w:rPr>
        <w:t>5</w:t>
      </w:r>
      <w:r>
        <w:rPr>
          <w:rFonts w:hint="eastAsia" w:ascii="仿宋_GB2312" w:eastAsia="仿宋_GB2312"/>
          <w:b/>
          <w:sz w:val="32"/>
          <w:szCs w:val="32"/>
        </w:rPr>
        <w:t>年度部门决算情况说明</w:t>
      </w:r>
    </w:p>
    <w:p w14:paraId="0617F005">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6BC47D28">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7A31761A">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47308582">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481E381C">
      <w:pPr>
        <w:autoSpaceDE w:val="0"/>
        <w:autoSpaceDN w:val="0"/>
        <w:adjustRightInd w:val="0"/>
        <w:ind w:firstLine="640" w:firstLineChars="200"/>
        <w:jc w:val="left"/>
        <w:rPr>
          <w:rFonts w:hint="eastAsia" w:ascii="仿宋_GB2312" w:eastAsia="仿宋_GB2312" w:cs="仿宋_GB2312"/>
          <w:kern w:val="0"/>
          <w:sz w:val="32"/>
          <w:szCs w:val="32"/>
          <w:lang w:val="en-US" w:eastAsia="zh-CN"/>
        </w:rPr>
      </w:pPr>
      <w:r>
        <w:rPr>
          <w:rFonts w:hint="eastAsia" w:ascii="仿宋_GB2312" w:eastAsia="仿宋_GB2312" w:cs="仿宋_GB2312"/>
          <w:kern w:val="0"/>
          <w:sz w:val="32"/>
          <w:szCs w:val="32"/>
        </w:rPr>
        <w:t>五、</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r>
        <w:rPr>
          <w:rFonts w:hint="eastAsia" w:ascii="仿宋_GB2312" w:eastAsia="仿宋_GB2312" w:cs="仿宋_GB2312"/>
          <w:kern w:val="0"/>
          <w:sz w:val="32"/>
          <w:szCs w:val="32"/>
          <w:lang w:eastAsia="zh-CN"/>
        </w:rPr>
        <w:t>。</w:t>
      </w:r>
    </w:p>
    <w:p w14:paraId="4FDC52CF">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4E208A5D">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6CF3B183">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41C14229">
      <w:pPr>
        <w:ind w:firstLine="645"/>
        <w:rPr>
          <w:rFonts w:ascii="仿宋_GB2312" w:eastAsia="仿宋_GB2312"/>
          <w:b/>
          <w:sz w:val="32"/>
          <w:szCs w:val="32"/>
        </w:rPr>
      </w:pPr>
      <w:r>
        <w:rPr>
          <w:rFonts w:hint="eastAsia" w:ascii="仿宋_GB2312" w:eastAsia="仿宋_GB2312"/>
          <w:b/>
          <w:sz w:val="32"/>
          <w:szCs w:val="32"/>
        </w:rPr>
        <w:t>第四部分：名词解释</w:t>
      </w:r>
    </w:p>
    <w:p w14:paraId="794D4015">
      <w:pPr>
        <w:ind w:firstLine="646"/>
        <w:jc w:val="center"/>
        <w:rPr>
          <w:rFonts w:ascii="黑体" w:hAnsi="黑体" w:eastAsia="黑体" w:cs="黑体"/>
          <w:b/>
          <w:sz w:val="36"/>
          <w:u w:color="auto"/>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融水苗族自治县人民代表大会</w:t>
      </w:r>
    </w:p>
    <w:p w14:paraId="030D001F">
      <w:pPr>
        <w:ind w:firstLine="646"/>
        <w:jc w:val="center"/>
        <w:rPr>
          <w:rFonts w:ascii="仿宋_GB2312" w:eastAsia="仿宋_GB2312"/>
          <w:b/>
          <w:sz w:val="32"/>
          <w:szCs w:val="32"/>
        </w:rPr>
      </w:pPr>
      <w:r>
        <w:rPr>
          <w:rFonts w:ascii="黑体" w:hAnsi="黑体" w:eastAsia="黑体" w:cs="黑体"/>
          <w:b/>
          <w:sz w:val="36"/>
          <w:u w:color="auto"/>
        </w:rPr>
        <w:t>常务委员会概况</w:t>
      </w:r>
    </w:p>
    <w:p w14:paraId="6DF9945F">
      <w:pPr>
        <w:ind w:firstLine="646"/>
        <w:rPr>
          <w:rFonts w:ascii="仿宋_GB2312" w:eastAsia="仿宋_GB2312"/>
          <w:sz w:val="32"/>
          <w:szCs w:val="32"/>
        </w:rPr>
      </w:pPr>
      <w:r>
        <w:rPr>
          <w:rFonts w:hint="eastAsia" w:ascii="仿宋_GB2312" w:eastAsia="仿宋_GB2312"/>
          <w:sz w:val="32"/>
          <w:szCs w:val="32"/>
        </w:rPr>
        <w:t>一、主要职能</w:t>
      </w:r>
    </w:p>
    <w:p w14:paraId="66BD8DF0">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办公室工作职责：</w:t>
      </w:r>
    </w:p>
    <w:p w14:paraId="1E120166">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（一）组织协调常委会各工作委员会承办县人民代表大会会议、常委会会议、主任会议等会务工作；</w:t>
      </w:r>
    </w:p>
    <w:p w14:paraId="14CB95B2">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（二）负责起草常委会的工作报告、年度工作要点、年终工作总结等文件材料，负责常委会及其办公室一般性文件的起草和印发工作，做好各种会议记录和信息工作；</w:t>
      </w:r>
    </w:p>
    <w:p w14:paraId="4FF6BFB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（三）负责县人民代表大会及其常委会的《文件汇编</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公报》编印工作；</w:t>
      </w:r>
    </w:p>
    <w:p w14:paraId="5831447D">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（四）负责常委会机关的公文收发和处理、档案管理、机要保密、安全保卫和人事工作；</w:t>
      </w:r>
    </w:p>
    <w:p w14:paraId="601CF092">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（五）负责常委会机关对外接待和机关行政事务、财务、车辆、公共财物管理等工作；</w:t>
      </w:r>
    </w:p>
    <w:p w14:paraId="2F4B7BB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（六）负责人民代表大会制度的宣传和常委会对外新闻发布；</w:t>
      </w:r>
    </w:p>
    <w:p w14:paraId="4EA2049F">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（七）负责人民代表大会各专委与常委会各工作委员会之间的协调工作；</w:t>
      </w:r>
    </w:p>
    <w:p w14:paraId="2434BA35">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（八）负责组织常委会机关全体干部职工的政治理论学习和业务培训；</w:t>
      </w:r>
    </w:p>
    <w:p w14:paraId="3934746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（九）协助办理上级人大常委会及各有关部门交办的工作。</w:t>
      </w:r>
    </w:p>
    <w:p w14:paraId="65E6CF33">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（十）严格按照有关规定负责好常委会及其办公室的各类印章的保管和使用工作。</w:t>
      </w:r>
    </w:p>
    <w:p w14:paraId="0B7D4122">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监察和司法委员会工作职责：</w:t>
      </w:r>
    </w:p>
    <w:p w14:paraId="36569D73">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（一）负责对属于</w:t>
      </w:r>
      <w:r>
        <w:rPr>
          <w:rFonts w:hint="eastAsia" w:ascii="仿宋_GB2312" w:eastAsia="仿宋_GB2312" w:cs="仿宋_GB2312"/>
          <w:kern w:val="0"/>
          <w:sz w:val="32"/>
          <w:szCs w:val="32"/>
          <w:highlight w:val="none"/>
          <w:lang w:eastAsia="zh-CN"/>
        </w:rPr>
        <w:t>人民代表大会常务委员会</w:t>
      </w:r>
      <w:r>
        <w:rPr>
          <w:rFonts w:hint="eastAsia" w:ascii="仿宋_GB2312" w:eastAsia="仿宋_GB2312" w:cs="仿宋_GB2312"/>
          <w:kern w:val="0"/>
          <w:sz w:val="32"/>
          <w:szCs w:val="32"/>
          <w:highlight w:val="none"/>
        </w:rPr>
        <w:t>职权范围内与本委员会有关的问题进行调查研究，提出建议</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对有关的专题报告提出初审意见，并对常委会作出监察和司法工作方面的决议、决定的落实情况进行督查。</w:t>
      </w:r>
    </w:p>
    <w:p w14:paraId="1356B8D9">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（二）协助常委会对监察和司法方面的</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在我县的实施情况开展执法检查。</w:t>
      </w:r>
    </w:p>
    <w:p w14:paraId="746D213D">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（三）负责规范性文件备案审查工作。协调常委会各委相关的规范性文件备案审查工作。</w:t>
      </w:r>
    </w:p>
    <w:p w14:paraId="2BDD6F4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（四）负责听取县人民法院、县人民检察院、县人民政府所属各工作部门与本委员会有关的专题工作汇报。</w:t>
      </w:r>
    </w:p>
    <w:p w14:paraId="2951170F">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（五）负责组织对有关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草案和重要议题征求意见和建议。</w:t>
      </w:r>
    </w:p>
    <w:p w14:paraId="099AA870">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（六）配合选举联络工委督促有关部门办理县人民代表大会及其常委会交办的有关监察和司法方面工作的代表议案、建议、批评和意见。</w:t>
      </w:r>
    </w:p>
    <w:p w14:paraId="4EE593A4">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（七）负责常委会任命人员的任前法律考试工作。</w:t>
      </w:r>
    </w:p>
    <w:p w14:paraId="4D04E215">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（八）加强与上级人民代表大会相关专委和常委会有关工委的联系，并主动与县人民法院、县人民检察院和县人民政府有关职能部门的工作联系，掌握全县监察和司法工作的动态和有关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的贯彻执行情况。</w:t>
      </w:r>
    </w:p>
    <w:p w14:paraId="6912C56D">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（九）办理人民代表大会、常委会会议、主任会议交办的其他工作。</w:t>
      </w:r>
    </w:p>
    <w:p w14:paraId="700BC2A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（十）负责人大代表和人民群众来信来访及相关信访事项的接待、交办和督办工作。协调常委会各工作委员会职责范围内信访事项的办理。</w:t>
      </w:r>
    </w:p>
    <w:p w14:paraId="051BA62E">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（十一）配合办公室开展机关绩效考评、专项检查等工作的材料汇报、档案整理工作。</w:t>
      </w:r>
    </w:p>
    <w:p w14:paraId="04629CA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根据实际，信访室的日常工作由监察和司法委员会负责管理。</w:t>
      </w:r>
    </w:p>
    <w:p w14:paraId="606F330E">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财政经济委员会工作职责</w:t>
      </w:r>
    </w:p>
    <w:p w14:paraId="3915964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（一）检查、督促县人民代表大会及其常委会对财政经济工作方面通过的决议、决定的执行情况。</w:t>
      </w:r>
    </w:p>
    <w:p w14:paraId="6315982A">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（二）协助常委会对财政、经济方面的</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在我县的实施情况开展执法检查。</w:t>
      </w:r>
    </w:p>
    <w:p w14:paraId="0771837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（三）督促县人民政府国民经济和社会发展计划草案、财政预算草案的编制并进行初步审查，提出审查意见。</w:t>
      </w:r>
    </w:p>
    <w:p w14:paraId="05B3AD6D">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（四）负责审查联系部门的规范性文件和报常委会会议、主任会议审议的工作报告，并草拟有关决议、决定或审议意见。</w:t>
      </w:r>
    </w:p>
    <w:p w14:paraId="7DEF71A4">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（五）负责对属于常委会职权范围内与本委有关审议的议题进行调查研究，听取所联系部门的专题工作汇报，提出意见和建议。</w:t>
      </w:r>
    </w:p>
    <w:p w14:paraId="784BD3B4">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（六）负责组织征求对财经方面有关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草案和重要议题的意见。</w:t>
      </w:r>
    </w:p>
    <w:p w14:paraId="4AB64CE0">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（七）配合选举联络工委督促有关部门办理县人民代表大会及其常委会交办的有关财政经济工作方面的议案、建议、批评和意见。</w:t>
      </w:r>
    </w:p>
    <w:p w14:paraId="072D72E4">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（八）加强与上级人大财政经济委员会及县人民政府有关职能部门的工作联系，了解掌握县人民政府及其有关部门贯彻执行财政经济方面的法律法规情况。掌</w:t>
      </w:r>
      <w:r>
        <w:rPr>
          <w:rFonts w:hint="eastAsia" w:ascii="仿宋_GB2312" w:eastAsia="仿宋_GB2312" w:cs="仿宋_GB2312"/>
          <w:kern w:val="0"/>
          <w:sz w:val="32"/>
          <w:szCs w:val="32"/>
          <w:highlight w:val="none"/>
          <w:lang w:eastAsia="zh-CN"/>
        </w:rPr>
        <w:t>握和</w:t>
      </w:r>
      <w:r>
        <w:rPr>
          <w:rFonts w:hint="eastAsia" w:ascii="仿宋_GB2312" w:eastAsia="仿宋_GB2312" w:cs="仿宋_GB2312"/>
          <w:kern w:val="0"/>
          <w:sz w:val="32"/>
          <w:szCs w:val="32"/>
          <w:highlight w:val="none"/>
        </w:rPr>
        <w:t>整理全县财政经济工作方面的信息、资料，为常委会依法履职提供充分、准确的资料。</w:t>
      </w:r>
    </w:p>
    <w:p w14:paraId="4E02033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（九）办理人民代表大会、常委会会议、主任会议交办的其他事项。</w:t>
      </w:r>
    </w:p>
    <w:p w14:paraId="38117C1E">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（十）配合办公室做好机关绩效考评、专项检查等工作的材料汇报、档案整理等工作。</w:t>
      </w:r>
    </w:p>
    <w:p w14:paraId="7A8CD34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教科文卫与社会建设委员会工作职责</w:t>
      </w:r>
    </w:p>
    <w:p w14:paraId="26B84DC6">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（一）开展自治县社会事业方面工作的调查研究，并协助人大常委会组织开展社会事业方面的视察、执法检查等工作；</w:t>
      </w:r>
    </w:p>
    <w:p w14:paraId="2CAE7D14">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（二）听取所联系政府相关部门和机构关于推进社会事业工作发展的专题汇报。对关系社会事业发展的重大事项和人民群众关心的重大问题组织专题调研，并提出建议、意见或报告；</w:t>
      </w:r>
    </w:p>
    <w:p w14:paraId="391D163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（三）联系自治县人大代表和人民群众，听取意见和要求，督促有关部门办理代表提出的社会事业方面的议案和建议；</w:t>
      </w:r>
    </w:p>
    <w:p w14:paraId="782B494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（四）办理自治县人大及其常委会和主任会议、上级人大及其常委会交付的其他工作事项。</w:t>
      </w:r>
    </w:p>
    <w:p w14:paraId="07C44D2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法制与民族工作委员会工作职责</w:t>
      </w:r>
    </w:p>
    <w:p w14:paraId="5BA34105">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（一）负责督促、检查所联系的教科文卫、民族等部门执行有关法律法规</w:t>
      </w:r>
      <w:r>
        <w:rPr>
          <w:rFonts w:hint="eastAsia" w:ascii="仿宋_GB2312" w:eastAsia="仿宋_GB2312" w:cs="仿宋_GB2312"/>
          <w:kern w:val="0"/>
          <w:sz w:val="32"/>
          <w:szCs w:val="32"/>
          <w:highlight w:val="none"/>
          <w:lang w:eastAsia="zh-CN"/>
        </w:rPr>
        <w:t>以及</w:t>
      </w:r>
      <w:r>
        <w:rPr>
          <w:rFonts w:hint="eastAsia" w:ascii="仿宋_GB2312" w:eastAsia="仿宋_GB2312" w:cs="仿宋_GB2312"/>
          <w:kern w:val="0"/>
          <w:sz w:val="32"/>
          <w:szCs w:val="32"/>
          <w:highlight w:val="none"/>
        </w:rPr>
        <w:t>贯彻执行县人民代表大会及其常委会作出的有关决议、决定</w:t>
      </w:r>
      <w:r>
        <w:rPr>
          <w:rFonts w:hint="eastAsia" w:ascii="仿宋_GB2312" w:eastAsia="仿宋_GB2312" w:cs="仿宋_GB2312"/>
          <w:kern w:val="0"/>
          <w:sz w:val="32"/>
          <w:szCs w:val="32"/>
          <w:highlight w:val="none"/>
          <w:lang w:eastAsia="zh-CN"/>
        </w:rPr>
        <w:t>的情况</w:t>
      </w:r>
      <w:r>
        <w:rPr>
          <w:rFonts w:hint="eastAsia" w:ascii="仿宋_GB2312" w:eastAsia="仿宋_GB2312" w:cs="仿宋_GB2312"/>
          <w:kern w:val="0"/>
          <w:sz w:val="32"/>
          <w:szCs w:val="32"/>
          <w:highlight w:val="none"/>
        </w:rPr>
        <w:t>。</w:t>
      </w:r>
    </w:p>
    <w:p w14:paraId="19E292D3">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（二）负责审查所联系部门的规范性文件和报常委会会议、主任会议审议的工作报告，并草拟有关决议、决定或审议意见；</w:t>
      </w:r>
    </w:p>
    <w:p w14:paraId="6019241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（三）组织征求对教科文卫与民族宗教方面有关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草案和重要议题的意见；</w:t>
      </w:r>
    </w:p>
    <w:p w14:paraId="5193C31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（四）围绕常委会审议的有关教科文卫与民族宗教等方面工作的议题，协助组织常委会组成人员及人大代表开展调研或视察活动，并负责撰写调研或视察报告。</w:t>
      </w:r>
    </w:p>
    <w:p w14:paraId="3199A4B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加强与上级人大教科文卫与民族工作委员会、教科文卫与民族宗教等部门的沟通联系。了解县人民政府有关职能部门的执法情况和工作情况，掌握全县及各乡镇教育、科学、文化、卫生、民族、宗教等工作的动态和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的实施情况，为常委会审议有关工作提供参考依据。</w:t>
      </w:r>
    </w:p>
    <w:p w14:paraId="0BCBF8BF">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（六）配合选举联络工委督促有关部门办理县人民代表大会及其常委会交办的有关教科文卫与民族方面工作的代表议案、建议、批评和意见。</w:t>
      </w:r>
    </w:p>
    <w:p w14:paraId="4AA0DCB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（七）办理人大</w:t>
      </w:r>
      <w:r>
        <w:rPr>
          <w:rFonts w:hint="eastAsia" w:ascii="仿宋_GB2312" w:eastAsia="仿宋_GB2312" w:cs="仿宋_GB2312"/>
          <w:kern w:val="0"/>
          <w:sz w:val="32"/>
          <w:szCs w:val="32"/>
          <w:highlight w:val="none"/>
          <w:lang w:eastAsia="zh-CN"/>
        </w:rPr>
        <w:t>例</w:t>
      </w:r>
      <w:r>
        <w:rPr>
          <w:rFonts w:hint="eastAsia" w:ascii="仿宋_GB2312" w:eastAsia="仿宋_GB2312" w:cs="仿宋_GB2312"/>
          <w:kern w:val="0"/>
          <w:sz w:val="32"/>
          <w:szCs w:val="32"/>
          <w:highlight w:val="none"/>
        </w:rPr>
        <w:t>会、常委会会议、主任会议交办的其他事项。</w:t>
      </w:r>
    </w:p>
    <w:p w14:paraId="59B39B0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（八）负责协助</w:t>
      </w:r>
      <w:r>
        <w:rPr>
          <w:rFonts w:hint="eastAsia" w:ascii="仿宋_GB2312" w:eastAsia="仿宋_GB2312" w:cs="仿宋_GB2312"/>
          <w:kern w:val="0"/>
          <w:sz w:val="32"/>
          <w:szCs w:val="32"/>
          <w:highlight w:val="none"/>
          <w:lang w:eastAsia="zh-CN"/>
        </w:rPr>
        <w:t>人大常委会机关</w:t>
      </w:r>
      <w:r>
        <w:rPr>
          <w:rFonts w:hint="eastAsia" w:ascii="仿宋_GB2312" w:eastAsia="仿宋_GB2312" w:cs="仿宋_GB2312"/>
          <w:kern w:val="0"/>
          <w:sz w:val="32"/>
          <w:szCs w:val="32"/>
          <w:highlight w:val="none"/>
        </w:rPr>
        <w:t>宣传工作，做好《融水人大》刊物的编印工作；</w:t>
      </w:r>
    </w:p>
    <w:p w14:paraId="42D89C8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（九）配合办公室做好机关绩效考评、专项检查等工作的材料汇报、档案整理等工作。</w:t>
      </w:r>
    </w:p>
    <w:p w14:paraId="0AA457D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农业农村与环资城建工作委员会工作职责</w:t>
      </w:r>
    </w:p>
    <w:p w14:paraId="4275E5A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（一）负责与自治县人民政府农业、林业、畜牧、扶贫、水利、城建、城管、国土、环保、规划等单位部门的联系，及时掌握有关工作动态。</w:t>
      </w:r>
    </w:p>
    <w:p w14:paraId="5B48717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（二）负责组织或参与调研、检查农业农村与环资城建</w:t>
      </w:r>
      <w:r>
        <w:rPr>
          <w:rFonts w:hint="eastAsia" w:ascii="仿宋_GB2312" w:eastAsia="仿宋_GB2312" w:cs="仿宋_GB2312"/>
          <w:kern w:val="0"/>
          <w:sz w:val="32"/>
          <w:szCs w:val="32"/>
          <w:highlight w:val="none"/>
          <w:lang w:eastAsia="zh-CN"/>
        </w:rPr>
        <w:t>方面的法律法规以及</w:t>
      </w:r>
      <w:r>
        <w:rPr>
          <w:rFonts w:hint="eastAsia" w:ascii="仿宋_GB2312" w:eastAsia="仿宋_GB2312" w:cs="仿宋_GB2312"/>
          <w:kern w:val="0"/>
          <w:sz w:val="32"/>
          <w:szCs w:val="32"/>
          <w:highlight w:val="none"/>
        </w:rPr>
        <w:t>上级和本级人大及其常委会的决议、决定的贯彻执行情况。</w:t>
      </w:r>
    </w:p>
    <w:p w14:paraId="381574A3">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负责自治县人大及其常委会需要讨论、决定本县农业农村与环资城建方面的重大事项，听取和审议自治县人民政府及有关单位部门关于农业农村与环资城建工作的报告和专题汇报，以及人民群众关注的“热点</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难点”问题适时进行调查研究，提出意见或者建议。</w:t>
      </w:r>
    </w:p>
    <w:p w14:paraId="1DC225D1">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（四）负责做好上级人大交办的有关农业农村与环资城建方面的</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草案的征求意见工作以及与本工委相关的工作。</w:t>
      </w:r>
    </w:p>
    <w:p w14:paraId="5C6C0536">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（五）配合选举联络工委督促有关部门办理县人民代表大会及其常委会交办的有关农业农村与环资城建方面工作的代表议案、建议、批评和意见。</w:t>
      </w:r>
    </w:p>
    <w:p w14:paraId="26347CB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（六）负责做好自治县人大及其常委会和主任会议交办的工作，为自治县人民代表大会会议、常委会会议、主任会议行使职权服务。</w:t>
      </w:r>
    </w:p>
    <w:p w14:paraId="248038C3">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（七）配合办公室做好机关绩效考评、专项检查等工作的材料汇报、档案整理等工作。</w:t>
      </w:r>
    </w:p>
    <w:p w14:paraId="737CD40F">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代表工作委员会工作职责</w:t>
      </w:r>
    </w:p>
    <w:p w14:paraId="79E49FE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（一）负责草拟有关选举、人事任免、代表工作方面的文件；负责协助选举委员会做好县级人大的换届选举工作。</w:t>
      </w:r>
    </w:p>
    <w:p w14:paraId="001E3ADA">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（二）指导乡镇人大的换届选举工作，组织乡镇人大领导和县、乡（镇）人大代表的培训；负责推荐、选举上级人大代表的具体工作。</w:t>
      </w:r>
    </w:p>
    <w:p w14:paraId="5CF4DDEA">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（三）协助常委会做好对村民委员会、居民委员会换届选举的监督工作；加强与乡镇人大的联系，</w:t>
      </w:r>
      <w:r>
        <w:rPr>
          <w:rFonts w:hint="eastAsia" w:ascii="仿宋_GB2312" w:eastAsia="仿宋_GB2312" w:cs="仿宋_GB2312"/>
          <w:kern w:val="0"/>
          <w:sz w:val="32"/>
          <w:szCs w:val="32"/>
          <w:highlight w:val="none"/>
          <w:lang w:eastAsia="zh-CN"/>
        </w:rPr>
        <w:t>指导</w:t>
      </w:r>
      <w:r>
        <w:rPr>
          <w:rFonts w:hint="eastAsia" w:ascii="仿宋_GB2312" w:eastAsia="仿宋_GB2312" w:cs="仿宋_GB2312"/>
          <w:kern w:val="0"/>
          <w:sz w:val="32"/>
          <w:szCs w:val="32"/>
          <w:highlight w:val="none"/>
        </w:rPr>
        <w:t>乡镇人大依法履职。</w:t>
      </w:r>
    </w:p>
    <w:p w14:paraId="21E8F34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（四）承办县人民代表大会代表资格审查和代表资格罢免的具体工作，负责补选、增选县人大代表的相关工作。</w:t>
      </w:r>
    </w:p>
    <w:p w14:paraId="1E1EECB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（五）负责联系在我县的各级人大代表，为代表履职做好服务工作；组织好全国、自治区、市、县人大代表和县人大常委会委员的视察、检查、调查和评议等活动。</w:t>
      </w:r>
    </w:p>
    <w:p w14:paraId="685C398B">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（六）承办县人民代表大会及其常委会选举、任免国家机关工作人员的相关工作；</w:t>
      </w:r>
    </w:p>
    <w:p w14:paraId="17A9909E">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（七）负责本县各级人大代表议案、建议、批评和意见的准备工作；负责对县人大代表的议案、建议、批评和意见的交办、督办工作。</w:t>
      </w:r>
    </w:p>
    <w:p w14:paraId="39669967">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（八）为本县的市人大代表出席市人代会做好服务工作；组织征求对有关</w:t>
      </w:r>
      <w:r>
        <w:rPr>
          <w:rFonts w:hint="eastAsia" w:ascii="仿宋_GB2312" w:eastAsia="仿宋_GB2312" w:cs="仿宋_GB2312"/>
          <w:kern w:val="0"/>
          <w:sz w:val="32"/>
          <w:szCs w:val="32"/>
          <w:highlight w:val="none"/>
          <w:lang w:eastAsia="zh-CN"/>
        </w:rPr>
        <w:t>法律法规</w:t>
      </w:r>
      <w:r>
        <w:rPr>
          <w:rFonts w:hint="eastAsia" w:ascii="仿宋_GB2312" w:eastAsia="仿宋_GB2312" w:cs="仿宋_GB2312"/>
          <w:kern w:val="0"/>
          <w:sz w:val="32"/>
          <w:szCs w:val="32"/>
          <w:highlight w:val="none"/>
        </w:rPr>
        <w:t>草案的意见；加强与上级人大常委会选举联络委的工作联系。</w:t>
      </w:r>
    </w:p>
    <w:p w14:paraId="434B77B0">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（九）办理上级和本级人大常委会、常委会会议、主任会议和领导交办的其他事项。</w:t>
      </w:r>
    </w:p>
    <w:p w14:paraId="3E98167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（十）负责对代表之家的建设和管理工作。</w:t>
      </w:r>
    </w:p>
    <w:p w14:paraId="200229FA">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（十一）负责《广西人大》的征订工作；</w:t>
      </w:r>
    </w:p>
    <w:p w14:paraId="1C59908C">
      <w:pPr>
        <w:ind w:firstLine="640" w:firstLineChars="200"/>
        <w:rPr>
          <w:rFonts w:ascii="仿宋_GB2312" w:eastAsia="仿宋_GB2312"/>
          <w:sz w:val="32"/>
          <w:szCs w:val="32"/>
        </w:rPr>
      </w:pPr>
      <w:r>
        <w:rPr>
          <w:rFonts w:hint="eastAsia" w:ascii="仿宋_GB2312" w:eastAsia="仿宋_GB2312" w:cs="仿宋_GB2312"/>
          <w:kern w:val="0"/>
          <w:sz w:val="32"/>
          <w:szCs w:val="32"/>
          <w:highlight w:val="none"/>
        </w:rPr>
        <w:t>（十二）配合办公室做好机关绩效考评、专项检查等工作的材料汇报、档案整理等工作</w:t>
      </w:r>
      <w:r>
        <w:rPr>
          <w:rFonts w:hint="eastAsia" w:ascii="仿宋_GB2312" w:eastAsia="仿宋_GB2312" w:cs="仿宋_GB2312"/>
          <w:kern w:val="0"/>
          <w:sz w:val="32"/>
          <w:szCs w:val="32"/>
          <w:highlight w:val="none"/>
          <w:lang w:val="en-US" w:eastAsia="zh-CN"/>
        </w:rPr>
        <w:t>。</w:t>
      </w:r>
    </w:p>
    <w:p w14:paraId="226CFEB3">
      <w:pPr>
        <w:ind w:firstLine="645"/>
        <w:rPr>
          <w:rFonts w:hint="eastAsia" w:ascii="仿宋" w:hAnsi="仿宋" w:eastAsia="仿宋"/>
          <w:sz w:val="32"/>
          <w:szCs w:val="32"/>
        </w:rPr>
      </w:pPr>
      <w:r>
        <w:rPr>
          <w:rFonts w:hint="eastAsia" w:ascii="仿宋" w:hAnsi="仿宋" w:eastAsia="仿宋"/>
          <w:sz w:val="32"/>
          <w:szCs w:val="32"/>
        </w:rPr>
        <w:t>二、部门决算单位构成</w:t>
      </w:r>
    </w:p>
    <w:p w14:paraId="717E474A">
      <w:pPr>
        <w:ind w:firstLine="640" w:firstLineChars="200"/>
        <w:rPr>
          <w:rFonts w:hint="default" w:ascii="仿宋_GB2312" w:eastAsia="仿宋_GB2312"/>
          <w:color w:val="0070C0"/>
          <w:sz w:val="32"/>
          <w:szCs w:val="32"/>
          <w:highlight w:val="none"/>
        </w:rPr>
      </w:pPr>
      <w:bookmarkStart w:id="1" w:name="PO_part1Organization"/>
      <w:r>
        <w:rPr>
          <w:rFonts w:hint="eastAsia" w:ascii="仿宋_GB2312" w:eastAsia="仿宋_GB2312" w:cs="仿宋_GB2312"/>
          <w:kern w:val="0"/>
          <w:sz w:val="32"/>
          <w:szCs w:val="32"/>
          <w:highlight w:val="none"/>
        </w:rPr>
        <w:t>融水苗族自治县人民代表大会常务委员会机关共有直属单位1个。其中行政单位1个。</w:t>
      </w:r>
    </w:p>
    <w:p w14:paraId="4E1AF0B1">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机关机构设置分设常委会、办公室、监察和司法委员会、财政经济委员会、教科文卫与社会建设委员会、法制与民族工作委员会、农业农村与环资城建工作委员会</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代表工作委员会。</w:t>
      </w:r>
    </w:p>
    <w:p w14:paraId="4ABE3883">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部门人员编制总数为29人，其中：行政编制20人，事业编制3人，工勤编制6人。编内在职32人，其中：行政在职27人，全额事业在职2人，工勤编制3人。退休补助24</w:t>
      </w:r>
      <w:r>
        <w:rPr>
          <w:rFonts w:hint="eastAsia" w:ascii="仿宋_GB2312" w:eastAsia="仿宋_GB2312" w:cs="仿宋_GB2312"/>
          <w:kern w:val="0"/>
          <w:sz w:val="32"/>
          <w:szCs w:val="32"/>
          <w:highlight w:val="none"/>
          <w:lang w:eastAsia="zh-CN"/>
        </w:rPr>
        <w:t>人。</w:t>
      </w:r>
    </w:p>
    <w:p w14:paraId="30E331B2">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1、机关本级</w:t>
      </w:r>
    </w:p>
    <w:p w14:paraId="677F4618">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编制26人，其中：行政编制20人，工勤编制6人。编内在职30人，其中：行政在职27人，工勤编制3人。退休补助24人。</w:t>
      </w:r>
    </w:p>
    <w:p w14:paraId="0294DDE5">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2、二层事业单位</w:t>
      </w:r>
    </w:p>
    <w:p w14:paraId="18A45762">
      <w:pPr>
        <w:ind w:firstLine="640" w:firstLineChars="200"/>
        <w:rPr>
          <w:rFonts w:hint="default" w:ascii="仿宋_GB2312" w:eastAsia="仿宋_GB2312"/>
          <w:color w:val="0070C0"/>
          <w:sz w:val="32"/>
          <w:szCs w:val="32"/>
          <w:highlight w:val="none"/>
        </w:rPr>
      </w:pPr>
      <w:r>
        <w:rPr>
          <w:rFonts w:hint="eastAsia" w:ascii="仿宋_GB2312" w:eastAsia="仿宋_GB2312" w:cs="仿宋_GB2312"/>
          <w:kern w:val="0"/>
          <w:sz w:val="32"/>
          <w:szCs w:val="32"/>
          <w:highlight w:val="none"/>
        </w:rPr>
        <w:t>全额事业编制3人，编内在职2人</w:t>
      </w:r>
      <w:r>
        <w:rPr>
          <w:rFonts w:hint="eastAsia" w:ascii="仿宋_GB2312" w:eastAsia="仿宋_GB2312" w:cs="仿宋_GB2312"/>
          <w:kern w:val="0"/>
          <w:sz w:val="32"/>
          <w:szCs w:val="32"/>
          <w:highlight w:val="none"/>
          <w:lang w:val="en-US" w:eastAsia="zh-CN"/>
        </w:rPr>
        <w:t>。</w:t>
      </w:r>
      <w:bookmarkEnd w:id="1"/>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3494"/>
        <w:gridCol w:w="2131"/>
        <w:gridCol w:w="2131"/>
      </w:tblGrid>
      <w:tr w14:paraId="27419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141F06E6">
            <w:pPr>
              <w:jc w:val="center"/>
              <w:rPr>
                <w:rFonts w:hint="eastAsia" w:ascii="仿宋_GB2312" w:eastAsia="仿宋_GB2312"/>
                <w:sz w:val="21"/>
                <w:szCs w:val="21"/>
                <w:vertAlign w:val="baseline"/>
                <w:lang w:eastAsia="zh-CN"/>
              </w:rPr>
            </w:pPr>
            <w:r>
              <w:rPr>
                <w:rFonts w:hint="eastAsia" w:ascii="仿宋_GB2312" w:eastAsia="仿宋_GB2312"/>
                <w:sz w:val="21"/>
                <w:szCs w:val="21"/>
                <w:vertAlign w:val="baseline"/>
                <w:lang w:eastAsia="zh-CN"/>
              </w:rPr>
              <w:t>序号</w:t>
            </w:r>
          </w:p>
        </w:tc>
        <w:tc>
          <w:tcPr>
            <w:tcW w:w="3494" w:type="dxa"/>
            <w:noWrap w:val="0"/>
            <w:vAlign w:val="center"/>
          </w:tcPr>
          <w:p w14:paraId="07C92CDB">
            <w:pPr>
              <w:jc w:val="center"/>
              <w:rPr>
                <w:rFonts w:hint="default" w:ascii="仿宋_GB2312" w:eastAsia="仿宋_GB2312"/>
                <w:sz w:val="21"/>
                <w:szCs w:val="21"/>
                <w:vertAlign w:val="baseline"/>
                <w:lang w:val="en-US" w:eastAsia="zh-CN"/>
              </w:rPr>
            </w:pPr>
            <w:r>
              <w:rPr>
                <w:rFonts w:hint="eastAsia" w:ascii="仿宋_GB2312" w:eastAsia="仿宋_GB2312"/>
                <w:sz w:val="21"/>
                <w:szCs w:val="21"/>
                <w:vertAlign w:val="baseline"/>
                <w:lang w:eastAsia="zh-CN"/>
              </w:rPr>
              <w:t>单</w:t>
            </w:r>
            <w:r>
              <w:rPr>
                <w:rFonts w:hint="eastAsia" w:ascii="仿宋_GB2312" w:eastAsia="仿宋_GB2312"/>
                <w:sz w:val="21"/>
                <w:szCs w:val="21"/>
                <w:vertAlign w:val="baseline"/>
                <w:lang w:val="en-US" w:eastAsia="zh-CN"/>
              </w:rPr>
              <w:t>位名称</w:t>
            </w:r>
          </w:p>
        </w:tc>
        <w:tc>
          <w:tcPr>
            <w:tcW w:w="2131" w:type="dxa"/>
            <w:noWrap w:val="0"/>
            <w:vAlign w:val="center"/>
          </w:tcPr>
          <w:p w14:paraId="1CBD5522">
            <w:pPr>
              <w:jc w:val="center"/>
              <w:rPr>
                <w:rFonts w:hint="default" w:ascii="仿宋_GB2312" w:eastAsia="仿宋_GB2312"/>
                <w:sz w:val="21"/>
                <w:szCs w:val="21"/>
                <w:vertAlign w:val="baseline"/>
                <w:lang w:val="en-US" w:eastAsia="zh-CN"/>
              </w:rPr>
            </w:pPr>
            <w:r>
              <w:rPr>
                <w:rFonts w:hint="eastAsia" w:ascii="仿宋_GB2312" w:eastAsia="仿宋_GB2312"/>
                <w:sz w:val="21"/>
                <w:szCs w:val="21"/>
                <w:vertAlign w:val="baseline"/>
                <w:lang w:eastAsia="zh-CN"/>
              </w:rPr>
              <w:t>单位</w:t>
            </w:r>
            <w:r>
              <w:rPr>
                <w:rFonts w:hint="eastAsia" w:ascii="仿宋_GB2312" w:eastAsia="仿宋_GB2312"/>
                <w:sz w:val="21"/>
                <w:szCs w:val="21"/>
                <w:vertAlign w:val="baseline"/>
                <w:lang w:val="en-US" w:eastAsia="zh-CN"/>
              </w:rPr>
              <w:t>性质</w:t>
            </w:r>
          </w:p>
        </w:tc>
        <w:tc>
          <w:tcPr>
            <w:tcW w:w="2131" w:type="dxa"/>
            <w:noWrap w:val="0"/>
            <w:vAlign w:val="center"/>
          </w:tcPr>
          <w:p w14:paraId="7CF2E1FE">
            <w:pPr>
              <w:jc w:val="center"/>
              <w:rPr>
                <w:rFonts w:hint="eastAsia" w:ascii="仿宋_GB2312" w:eastAsia="仿宋_GB2312"/>
                <w:sz w:val="21"/>
                <w:szCs w:val="21"/>
                <w:vertAlign w:val="baseline"/>
                <w:lang w:eastAsia="zh-CN"/>
              </w:rPr>
            </w:pPr>
            <w:r>
              <w:rPr>
                <w:rFonts w:hint="eastAsia" w:ascii="仿宋_GB2312" w:eastAsia="仿宋_GB2312"/>
                <w:sz w:val="21"/>
                <w:szCs w:val="21"/>
                <w:vertAlign w:val="baseline"/>
                <w:lang w:eastAsia="zh-CN"/>
              </w:rPr>
              <w:t>是否单独编制</w:t>
            </w:r>
            <w:r>
              <w:rPr>
                <w:rFonts w:hint="eastAsia" w:ascii="仿宋_GB2312" w:eastAsia="仿宋_GB2312"/>
                <w:sz w:val="21"/>
                <w:szCs w:val="21"/>
                <w:vertAlign w:val="baseline"/>
                <w:lang w:val="en-US" w:eastAsia="zh-CN"/>
              </w:rPr>
              <w:t>预</w:t>
            </w:r>
            <w:r>
              <w:rPr>
                <w:rFonts w:hint="eastAsia" w:ascii="仿宋_GB2312" w:eastAsia="仿宋_GB2312"/>
                <w:sz w:val="21"/>
                <w:szCs w:val="21"/>
                <w:vertAlign w:val="baseline"/>
                <w:lang w:eastAsia="zh-CN"/>
              </w:rPr>
              <w:t>决算</w:t>
            </w:r>
          </w:p>
        </w:tc>
      </w:tr>
      <w:tr w14:paraId="2D765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noWrap w:val="0"/>
            <w:vAlign w:val="center"/>
          </w:tcPr>
          <w:p w14:paraId="22A1EE4A">
            <w:pPr>
              <w:ind w:left="0" w:leftChars="0" w:firstLine="0" w:firstLineChars="0"/>
              <w:jc w:val="center"/>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highlight w:val="none"/>
                <w:lang w:val="en-US" w:eastAsia="zh-CN"/>
              </w:rPr>
              <w:t xml:space="preserve">1  </w:t>
            </w:r>
          </w:p>
        </w:tc>
        <w:tc>
          <w:tcPr>
            <w:tcW w:w="3494" w:type="dxa"/>
            <w:noWrap w:val="0"/>
            <w:vAlign w:val="center"/>
          </w:tcPr>
          <w:p w14:paraId="26CBB03F">
            <w:pPr>
              <w:ind w:left="0" w:leftChars="0" w:firstLine="0" w:firstLineChars="0"/>
              <w:jc w:val="center"/>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highlight w:val="none"/>
              </w:rPr>
              <w:t>融水苗族自治县</w:t>
            </w:r>
            <w:r>
              <w:rPr>
                <w:rFonts w:hint="eastAsia" w:ascii="仿宋_GB2312" w:eastAsia="仿宋_GB2312" w:cs="仿宋_GB2312"/>
                <w:kern w:val="0"/>
                <w:sz w:val="32"/>
                <w:szCs w:val="32"/>
                <w:highlight w:val="none"/>
                <w:lang w:eastAsia="zh-CN"/>
              </w:rPr>
              <w:t>人大常委会预算联网监督信息中心</w:t>
            </w:r>
          </w:p>
        </w:tc>
        <w:tc>
          <w:tcPr>
            <w:tcW w:w="2131" w:type="dxa"/>
            <w:noWrap w:val="0"/>
            <w:vAlign w:val="center"/>
          </w:tcPr>
          <w:p w14:paraId="2E9AEE92">
            <w:pPr>
              <w:ind w:left="0" w:leftChars="0" w:firstLine="0" w:firstLineChars="0"/>
              <w:jc w:val="center"/>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highlight w:val="none"/>
                <w:lang w:val="en-US" w:eastAsia="zh-CN"/>
              </w:rPr>
              <w:t xml:space="preserve">事业单位 </w:t>
            </w:r>
          </w:p>
        </w:tc>
        <w:tc>
          <w:tcPr>
            <w:tcW w:w="2131" w:type="dxa"/>
            <w:noWrap w:val="0"/>
            <w:vAlign w:val="center"/>
          </w:tcPr>
          <w:p w14:paraId="105FDCF4">
            <w:pPr>
              <w:ind w:left="0" w:leftChars="0" w:firstLine="0" w:firstLineChars="0"/>
              <w:jc w:val="center"/>
              <w:rPr>
                <w:rFonts w:hint="eastAsia" w:ascii="仿宋_GB2312" w:eastAsia="仿宋_GB2312" w:cs="仿宋_GB2312"/>
                <w:kern w:val="0"/>
                <w:sz w:val="32"/>
                <w:szCs w:val="32"/>
                <w:highlight w:val="none"/>
                <w:lang w:eastAsia="zh"/>
              </w:rPr>
            </w:pPr>
            <w:r>
              <w:rPr>
                <w:rFonts w:hint="eastAsia" w:ascii="仿宋_GB2312" w:eastAsia="仿宋_GB2312" w:cs="仿宋_GB2312"/>
                <w:kern w:val="0"/>
                <w:sz w:val="32"/>
                <w:szCs w:val="32"/>
                <w:highlight w:val="none"/>
                <w:lang w:eastAsia="zh"/>
              </w:rPr>
              <w:t>否</w:t>
            </w:r>
          </w:p>
        </w:tc>
      </w:tr>
      <w:tr w14:paraId="4209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noWrap w:val="0"/>
          </w:tcPr>
          <w:p w14:paraId="22D58117">
            <w:pPr>
              <w:rPr>
                <w:rFonts w:hint="eastAsia" w:ascii="仿宋_GB2312" w:eastAsia="仿宋_GB2312"/>
                <w:sz w:val="32"/>
                <w:szCs w:val="32"/>
                <w:vertAlign w:val="baseline"/>
              </w:rPr>
            </w:pPr>
          </w:p>
        </w:tc>
        <w:tc>
          <w:tcPr>
            <w:tcW w:w="3494" w:type="dxa"/>
            <w:noWrap w:val="0"/>
          </w:tcPr>
          <w:p w14:paraId="0121D6ED">
            <w:pPr>
              <w:rPr>
                <w:rFonts w:hint="eastAsia" w:ascii="仿宋_GB2312" w:eastAsia="仿宋_GB2312"/>
                <w:sz w:val="32"/>
                <w:szCs w:val="32"/>
                <w:vertAlign w:val="baseline"/>
              </w:rPr>
            </w:pPr>
          </w:p>
        </w:tc>
        <w:tc>
          <w:tcPr>
            <w:tcW w:w="2131" w:type="dxa"/>
            <w:noWrap w:val="0"/>
          </w:tcPr>
          <w:p w14:paraId="545D5C17">
            <w:pPr>
              <w:rPr>
                <w:rFonts w:hint="eastAsia" w:ascii="仿宋_GB2312" w:eastAsia="仿宋_GB2312"/>
                <w:sz w:val="32"/>
                <w:szCs w:val="32"/>
                <w:vertAlign w:val="baseline"/>
              </w:rPr>
            </w:pPr>
          </w:p>
        </w:tc>
        <w:tc>
          <w:tcPr>
            <w:tcW w:w="2131" w:type="dxa"/>
            <w:noWrap w:val="0"/>
          </w:tcPr>
          <w:p w14:paraId="2D92BA7E">
            <w:pPr>
              <w:rPr>
                <w:rFonts w:hint="eastAsia" w:ascii="仿宋_GB2312" w:eastAsia="仿宋_GB2312"/>
                <w:sz w:val="32"/>
                <w:szCs w:val="32"/>
                <w:vertAlign w:val="baseline"/>
              </w:rPr>
            </w:pPr>
          </w:p>
        </w:tc>
      </w:tr>
      <w:tr w14:paraId="60E7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noWrap w:val="0"/>
          </w:tcPr>
          <w:p w14:paraId="259A6A7D">
            <w:pPr>
              <w:rPr>
                <w:rFonts w:hint="eastAsia" w:ascii="仿宋_GB2312" w:eastAsia="仿宋_GB2312"/>
                <w:sz w:val="32"/>
                <w:szCs w:val="32"/>
                <w:vertAlign w:val="baseline"/>
              </w:rPr>
            </w:pPr>
          </w:p>
        </w:tc>
        <w:tc>
          <w:tcPr>
            <w:tcW w:w="3494" w:type="dxa"/>
            <w:noWrap w:val="0"/>
          </w:tcPr>
          <w:p w14:paraId="05F1A71E">
            <w:pPr>
              <w:rPr>
                <w:rFonts w:hint="eastAsia" w:ascii="仿宋_GB2312" w:eastAsia="仿宋_GB2312"/>
                <w:sz w:val="32"/>
                <w:szCs w:val="32"/>
                <w:vertAlign w:val="baseline"/>
              </w:rPr>
            </w:pPr>
          </w:p>
        </w:tc>
        <w:tc>
          <w:tcPr>
            <w:tcW w:w="2131" w:type="dxa"/>
            <w:noWrap w:val="0"/>
          </w:tcPr>
          <w:p w14:paraId="573B840F">
            <w:pPr>
              <w:rPr>
                <w:rFonts w:hint="eastAsia" w:ascii="仿宋_GB2312" w:eastAsia="仿宋_GB2312"/>
                <w:sz w:val="32"/>
                <w:szCs w:val="32"/>
                <w:vertAlign w:val="baseline"/>
              </w:rPr>
            </w:pPr>
          </w:p>
        </w:tc>
        <w:tc>
          <w:tcPr>
            <w:tcW w:w="2131" w:type="dxa"/>
            <w:noWrap w:val="0"/>
          </w:tcPr>
          <w:p w14:paraId="02561AA8">
            <w:pPr>
              <w:rPr>
                <w:rFonts w:hint="eastAsia" w:ascii="仿宋_GB2312" w:eastAsia="仿宋_GB2312"/>
                <w:sz w:val="32"/>
                <w:szCs w:val="32"/>
                <w:vertAlign w:val="baseline"/>
              </w:rPr>
            </w:pPr>
          </w:p>
        </w:tc>
      </w:tr>
      <w:tr w14:paraId="543E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6" w:type="dxa"/>
            <w:noWrap w:val="0"/>
          </w:tcPr>
          <w:p w14:paraId="098FE10D">
            <w:pPr>
              <w:rPr>
                <w:rFonts w:hint="eastAsia" w:ascii="仿宋_GB2312" w:eastAsia="仿宋_GB2312"/>
                <w:sz w:val="32"/>
                <w:szCs w:val="32"/>
                <w:vertAlign w:val="baseline"/>
              </w:rPr>
            </w:pPr>
          </w:p>
        </w:tc>
        <w:tc>
          <w:tcPr>
            <w:tcW w:w="3494" w:type="dxa"/>
            <w:noWrap w:val="0"/>
          </w:tcPr>
          <w:p w14:paraId="210CB448">
            <w:pPr>
              <w:rPr>
                <w:rFonts w:hint="eastAsia" w:ascii="仿宋_GB2312" w:eastAsia="仿宋_GB2312"/>
                <w:sz w:val="32"/>
                <w:szCs w:val="32"/>
                <w:vertAlign w:val="baseline"/>
              </w:rPr>
            </w:pPr>
          </w:p>
        </w:tc>
        <w:tc>
          <w:tcPr>
            <w:tcW w:w="2131" w:type="dxa"/>
            <w:noWrap w:val="0"/>
          </w:tcPr>
          <w:p w14:paraId="26BF02AE">
            <w:pPr>
              <w:rPr>
                <w:rFonts w:hint="eastAsia" w:ascii="仿宋_GB2312" w:eastAsia="仿宋_GB2312"/>
                <w:sz w:val="32"/>
                <w:szCs w:val="32"/>
                <w:vertAlign w:val="baseline"/>
              </w:rPr>
            </w:pPr>
          </w:p>
        </w:tc>
        <w:tc>
          <w:tcPr>
            <w:tcW w:w="2131" w:type="dxa"/>
            <w:noWrap w:val="0"/>
          </w:tcPr>
          <w:p w14:paraId="62BE14B4">
            <w:pPr>
              <w:rPr>
                <w:rFonts w:hint="eastAsia" w:ascii="仿宋_GB2312" w:eastAsia="仿宋_GB2312"/>
                <w:sz w:val="32"/>
                <w:szCs w:val="32"/>
                <w:vertAlign w:val="baseline"/>
              </w:rPr>
            </w:pPr>
          </w:p>
        </w:tc>
      </w:tr>
    </w:tbl>
    <w:p w14:paraId="468C8C3A">
      <w:pPr>
        <w:rPr>
          <w:rFonts w:ascii="仿宋_GB2312" w:eastAsia="仿宋_GB2312"/>
          <w:b/>
          <w:sz w:val="32"/>
          <w:szCs w:val="32"/>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0525CF43">
      <w:pPr>
        <w:keepNext w:val="0"/>
        <w:keepLines w:val="0"/>
        <w:pageBreakBefore w:val="0"/>
        <w:widowControl w:val="0"/>
        <w:kinsoku/>
        <w:wordWrap/>
        <w:overflowPunct/>
        <w:topLinePunct w:val="0"/>
        <w:bidi w:val="0"/>
        <w:snapToGrid/>
        <w:spacing w:line="580" w:lineRule="exact"/>
        <w:jc w:val="center"/>
        <w:textAlignment w:val="auto"/>
        <w:rPr>
          <w:rFonts w:hint="eastAsia" w:ascii="黑体" w:hAnsi="黑体" w:eastAsia="黑体" w:cs="黑体"/>
          <w:b/>
          <w:bCs/>
          <w:color w:val="000000"/>
          <w:sz w:val="36"/>
          <w:szCs w:val="36"/>
          <w:highlight w:val="none"/>
        </w:rPr>
      </w:pPr>
      <w:r>
        <w:rPr>
          <w:rFonts w:hint="eastAsia" w:ascii="黑体" w:hAnsi="黑体" w:eastAsia="黑体" w:cs="黑体"/>
          <w:b/>
          <w:bCs/>
          <w:color w:val="000000"/>
          <w:sz w:val="36"/>
          <w:szCs w:val="36"/>
          <w:highlight w:val="none"/>
        </w:rPr>
        <w:t>第二部分：</w:t>
      </w:r>
      <w:r>
        <w:rPr>
          <w:rFonts w:ascii="黑体" w:hAnsi="黑体" w:eastAsia="黑体" w:cs="黑体"/>
          <w:b/>
          <w:color w:val="000000"/>
          <w:sz w:val="36"/>
          <w:u w:color="auto"/>
        </w:rPr>
        <w:t>融水苗族自治县人民代表大会常务委员会</w:t>
      </w:r>
      <w:r>
        <w:rPr>
          <w:rFonts w:hint="eastAsia" w:ascii="黑体" w:hAnsi="黑体" w:eastAsia="黑体" w:cs="黑体"/>
          <w:b/>
          <w:bCs/>
          <w:color w:val="000000"/>
          <w:sz w:val="36"/>
          <w:szCs w:val="36"/>
          <w:highlight w:val="none"/>
          <w:lang w:eastAsia="zh-CN"/>
        </w:rPr>
        <w:t>202</w:t>
      </w:r>
      <w:r>
        <w:rPr>
          <w:rFonts w:hint="eastAsia" w:ascii="黑体" w:hAnsi="黑体" w:eastAsia="黑体" w:cs="黑体"/>
          <w:b/>
          <w:bCs/>
          <w:color w:val="000000"/>
          <w:sz w:val="36"/>
          <w:szCs w:val="36"/>
          <w:highlight w:val="none"/>
          <w:lang w:val="en-US" w:eastAsia="zh-CN"/>
        </w:rPr>
        <w:t>5</w:t>
      </w:r>
      <w:r>
        <w:rPr>
          <w:rFonts w:hint="eastAsia" w:ascii="黑体" w:hAnsi="黑体" w:eastAsia="黑体" w:cs="黑体"/>
          <w:b/>
          <w:bCs/>
          <w:color w:val="000000"/>
          <w:sz w:val="36"/>
          <w:szCs w:val="36"/>
          <w:highlight w:val="none"/>
          <w:lang w:eastAsia="zh-CN"/>
        </w:rPr>
        <w:t>年度</w:t>
      </w:r>
      <w:r>
        <w:rPr>
          <w:rFonts w:hint="eastAsia" w:ascii="黑体" w:hAnsi="黑体" w:eastAsia="黑体" w:cs="黑体"/>
          <w:b/>
          <w:bCs/>
          <w:color w:val="000000"/>
          <w:sz w:val="36"/>
          <w:szCs w:val="36"/>
          <w:highlight w:val="none"/>
        </w:rPr>
        <w:t>部门决算报表</w:t>
      </w:r>
    </w:p>
    <w:p w14:paraId="79FBD2C2">
      <w:pPr>
        <w:keepNext w:val="0"/>
        <w:keepLines w:val="0"/>
        <w:pageBreakBefore w:val="0"/>
        <w:widowControl w:val="0"/>
        <w:kinsoku/>
        <w:wordWrap/>
        <w:overflowPunct/>
        <w:topLinePunct w:val="0"/>
        <w:bidi w:val="0"/>
        <w:snapToGrid/>
        <w:spacing w:line="580" w:lineRule="exact"/>
        <w:jc w:val="center"/>
        <w:textAlignment w:val="auto"/>
        <w:rPr>
          <w:rFonts w:hint="eastAsia" w:ascii="黑体" w:hAnsi="黑体" w:eastAsia="黑体" w:cs="黑体"/>
          <w:color w:val="000000"/>
          <w:sz w:val="32"/>
          <w:szCs w:val="32"/>
          <w:highlight w:val="none"/>
        </w:rPr>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0BBDD8F0">
        <w:tblPrEx>
          <w:tblCellMar>
            <w:top w:w="0" w:type="dxa"/>
            <w:left w:w="108" w:type="dxa"/>
            <w:bottom w:w="0" w:type="dxa"/>
            <w:right w:w="108" w:type="dxa"/>
          </w:tblCellMar>
        </w:tblPrEx>
        <w:trPr>
          <w:trHeight w:val="552" w:hRule="atLeast"/>
          <w:tblHeader/>
        </w:trPr>
        <w:tc>
          <w:tcPr>
            <w:tcW w:w="14240" w:type="dxa"/>
            <w:gridSpan w:val="6"/>
            <w:tcBorders>
              <w:top w:val="nil"/>
              <w:left w:val="nil"/>
              <w:bottom w:val="nil"/>
              <w:right w:val="nil"/>
            </w:tcBorders>
            <w:noWrap/>
            <w:vAlign w:val="bottom"/>
          </w:tcPr>
          <w:p w14:paraId="66A85F0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color w:val="000000"/>
                <w:kern w:val="0"/>
                <w:sz w:val="20"/>
                <w:szCs w:val="20"/>
                <w:highlight w:val="none"/>
              </w:rPr>
              <w:t>公开01表</w:t>
            </w:r>
          </w:p>
          <w:p w14:paraId="5C39E77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cs="宋体"/>
                <w:b/>
                <w:kern w:val="0"/>
                <w:sz w:val="32"/>
                <w:szCs w:val="32"/>
              </w:rPr>
              <w:t>收入支出决算总表</w:t>
            </w:r>
          </w:p>
        </w:tc>
      </w:tr>
      <w:tr w14:paraId="039A7271">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34DAD26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融水苗族自治县人民代表大会常务委员会</w:t>
            </w:r>
          </w:p>
        </w:tc>
        <w:tc>
          <w:tcPr>
            <w:tcW w:w="2725" w:type="dxa"/>
            <w:tcBorders>
              <w:top w:val="nil"/>
              <w:left w:val="nil"/>
              <w:bottom w:val="single" w:color="auto" w:sz="4" w:space="0"/>
              <w:right w:val="nil"/>
            </w:tcBorders>
            <w:noWrap/>
            <w:vAlign w:val="bottom"/>
          </w:tcPr>
          <w:p w14:paraId="012AEC0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4CEF87BE">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3314EA34">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446AD10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2EFD38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3CC1AD7A">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51EE4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6DDB67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1B775F5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20C770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3AC2EE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1931C1F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49A5A965">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BE124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6C93EDE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625C87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6AF22EF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5DD90E08">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3A9022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73BE150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756A6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510041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57A0D9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796.07</w:t>
            </w:r>
          </w:p>
        </w:tc>
        <w:tc>
          <w:tcPr>
            <w:tcW w:w="2725" w:type="dxa"/>
            <w:tcBorders>
              <w:top w:val="single" w:color="auto" w:sz="4" w:space="0"/>
              <w:left w:val="single" w:color="auto" w:sz="4" w:space="0"/>
              <w:bottom w:val="single" w:color="auto" w:sz="4" w:space="0"/>
              <w:right w:val="single" w:color="auto" w:sz="4" w:space="0"/>
            </w:tcBorders>
            <w:noWrap/>
            <w:vAlign w:val="center"/>
          </w:tcPr>
          <w:p w14:paraId="706F38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30316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3F4790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560.24</w:t>
            </w:r>
          </w:p>
        </w:tc>
      </w:tr>
      <w:tr w14:paraId="11E0F07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6C39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16C93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574A8C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2725" w:type="dxa"/>
            <w:tcBorders>
              <w:top w:val="single" w:color="auto" w:sz="4" w:space="0"/>
              <w:left w:val="single" w:color="auto" w:sz="4" w:space="0"/>
              <w:bottom w:val="single" w:color="auto" w:sz="4" w:space="0"/>
              <w:right w:val="single" w:color="auto" w:sz="4" w:space="0"/>
            </w:tcBorders>
            <w:noWrap/>
            <w:vAlign w:val="center"/>
          </w:tcPr>
          <w:p w14:paraId="4E0628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CEC5F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3215C6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0C0FA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C3D30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98F93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066FE9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BFAC9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69D392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067A14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ADF1E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18486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73479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44200F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89C03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F0C5F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089A85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5BE59E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6DD12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1732B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0FFF04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1F15C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B7989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19625A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1AEFB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DAC3F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D497E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2960C4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8F6F9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A98FCB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5091F1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832B2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87FED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7D2F3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2D460D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42D0E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69134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1B4105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485C2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564C5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A1C86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31DD42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134E0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EB3B7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5F4D2A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r>
      <w:tr w14:paraId="618D373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4490D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2A43E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4A3F22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AFAED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E512B9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215D16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r>
      <w:tr w14:paraId="4CC2692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1AE8D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3DC65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7EA19C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B7349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D9924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3C333E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1EAC65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AE19E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B7118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255380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A7251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E40FB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4BEBB9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r>
      <w:tr w14:paraId="625CFC9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59429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75933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79E901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E5E1E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AF8AF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328C0B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C71EBF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8A8AC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E9D02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2F8A82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18839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8EA39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0133DB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5CC749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43FC3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42420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37B20E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E75D1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7A501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35F204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3B1F2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18A5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1B580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542B7B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536D8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04DFD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3833EF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B26DB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6CBEA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5B233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47E36C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2734C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66EB6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742533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F716E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F7837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3159A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2F5E9E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370AB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8626D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35C02D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97A8B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37192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87A729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53299D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C3593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45A47D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2CF36C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5A4E2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DE852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12296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37B268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AB5CF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9D018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62E2A5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r>
      <w:tr w14:paraId="5668877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97886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404854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7756DB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388A2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618CE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5D6F17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A7A9F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DD1B5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B08E3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4E106E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A9377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26157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3510C8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C800D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3A298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E60E0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37028C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E387F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F1232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1BE499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7F85F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5548E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7328F7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1C7758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C10C9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E7794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08B905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ED4AEC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C991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83982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4049E2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D4408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416F8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66C913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DA8023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57458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8B98B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2C3D6F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A2539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3DD3C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05404A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321A1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A80C8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7C9D63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5880E0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0C0AF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945EF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3A0487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2A9EF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01747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3ED850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65B39E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804.77</w:t>
            </w:r>
          </w:p>
        </w:tc>
        <w:tc>
          <w:tcPr>
            <w:tcW w:w="2725" w:type="dxa"/>
            <w:tcBorders>
              <w:top w:val="single" w:color="auto" w:sz="4" w:space="0"/>
              <w:left w:val="single" w:color="auto" w:sz="4" w:space="0"/>
              <w:bottom w:val="single" w:color="auto" w:sz="4" w:space="0"/>
              <w:right w:val="single" w:color="auto" w:sz="4" w:space="0"/>
            </w:tcBorders>
            <w:noWrap/>
            <w:vAlign w:val="center"/>
          </w:tcPr>
          <w:p w14:paraId="14D20D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64EB7CD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5320B7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811.6</w:t>
            </w:r>
          </w:p>
        </w:tc>
      </w:tr>
      <w:tr w14:paraId="4A15719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3C92F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6FE7BA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71F60D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0A8A1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38DEC0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191597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A45C1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B9522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5B5154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53BB34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21.45</w:t>
            </w:r>
          </w:p>
        </w:tc>
        <w:tc>
          <w:tcPr>
            <w:tcW w:w="2725" w:type="dxa"/>
            <w:tcBorders>
              <w:top w:val="single" w:color="auto" w:sz="4" w:space="0"/>
              <w:left w:val="single" w:color="auto" w:sz="4" w:space="0"/>
              <w:bottom w:val="single" w:color="auto" w:sz="4" w:space="0"/>
              <w:right w:val="single" w:color="auto" w:sz="4" w:space="0"/>
            </w:tcBorders>
            <w:noWrap/>
            <w:vAlign w:val="center"/>
          </w:tcPr>
          <w:p w14:paraId="5C67D7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207156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7B4137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14.62</w:t>
            </w:r>
          </w:p>
        </w:tc>
      </w:tr>
      <w:tr w14:paraId="274B1F7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080CC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3AABEC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6E1F56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826.22</w:t>
            </w:r>
          </w:p>
        </w:tc>
        <w:tc>
          <w:tcPr>
            <w:tcW w:w="2725" w:type="dxa"/>
            <w:tcBorders>
              <w:top w:val="single" w:color="auto" w:sz="4" w:space="0"/>
              <w:left w:val="single" w:color="auto" w:sz="4" w:space="0"/>
              <w:bottom w:val="single" w:color="auto" w:sz="4" w:space="0"/>
              <w:right w:val="single" w:color="auto" w:sz="4" w:space="0"/>
            </w:tcBorders>
            <w:noWrap/>
            <w:vAlign w:val="center"/>
          </w:tcPr>
          <w:p w14:paraId="66E0A8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2065DD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11CC38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826.22</w:t>
            </w:r>
          </w:p>
        </w:tc>
      </w:tr>
    </w:tbl>
    <w:p w14:paraId="75992F7E">
      <w:pPr>
        <w:rPr>
          <w:rFonts w:hint="eastAsia" w:ascii="宋体" w:hAnsi="宋体" w:eastAsia="宋体" w:cs="宋体"/>
          <w:sz w:val="20"/>
          <w:szCs w:val="20"/>
        </w:rPr>
      </w:pPr>
      <w:r>
        <w:rPr>
          <w:rFonts w:hint="eastAsia" w:ascii="宋体" w:hAnsi="宋体" w:eastAsia="宋体" w:cs="宋体"/>
          <w:sz w:val="20"/>
          <w:szCs w:val="20"/>
        </w:rPr>
        <w:t>注：1.本表反映部门本年度的总收支和年末结转结余情况。</w:t>
      </w:r>
    </w:p>
    <w:p w14:paraId="586D2DFC">
      <w:pPr>
        <w:rPr>
          <w:rFonts w:hint="eastAsia" w:ascii="方正仿宋_GB2312" w:hAnsi="方正仿宋_GB2312" w:eastAsia="方正仿宋_GB2312" w:cs="方正仿宋_GB2312"/>
          <w:color w:val="000000"/>
          <w:kern w:val="0"/>
          <w:sz w:val="32"/>
          <w:szCs w:val="32"/>
          <w:highlight w:val="none"/>
        </w:rPr>
      </w:pPr>
      <w:r>
        <w:rPr>
          <w:rFonts w:hint="eastAsia" w:ascii="宋体" w:hAnsi="宋体" w:eastAsia="宋体" w:cs="宋体"/>
          <w:sz w:val="20"/>
          <w:szCs w:val="20"/>
        </w:rPr>
        <w:t>2.本套报表金额单位转换时可能存在尾数误差。</w:t>
      </w:r>
      <w:r>
        <w:br w:type="page"/>
      </w:r>
    </w:p>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5E13DDA8">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7F33C097">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12472E6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5A87DF09">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22436C8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融水苗族自治县人民代表大会常务委员会</w:t>
            </w:r>
          </w:p>
        </w:tc>
        <w:tc>
          <w:tcPr>
            <w:tcW w:w="1641" w:type="dxa"/>
            <w:tcBorders>
              <w:top w:val="nil"/>
              <w:left w:val="nil"/>
              <w:bottom w:val="single" w:color="auto" w:sz="4" w:space="0"/>
              <w:right w:val="nil"/>
            </w:tcBorders>
            <w:noWrap/>
            <w:vAlign w:val="bottom"/>
          </w:tcPr>
          <w:p w14:paraId="3ECD2DC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3D597D2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22BCCA5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30839DB1">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4F7944D7">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146481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3647E1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636818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3244AB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640DC6A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491E2F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4196D7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3D2A935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0A4EBE95">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02B697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114E16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3DCE8E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114E680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17A6A8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0B2EFB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230629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2CE0D0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D2A753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67C06C1">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BB9EE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0DAB2E6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7942856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0F0F8B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554548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129C89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14E96B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54897B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31423B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3605D13">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6DE80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7F164E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7D3448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1A23042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1C0FDE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84AA7F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6B72960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15FAE18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717524F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7ACB012">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7B6B36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06B9AD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3F08B4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5D37C7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6AA836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386FAB4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5B810BA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5F27EE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57ED003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5E347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28E543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67599E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804.77</w:t>
            </w:r>
          </w:p>
        </w:tc>
        <w:tc>
          <w:tcPr>
            <w:tcW w:w="1557" w:type="dxa"/>
            <w:tcBorders>
              <w:top w:val="single" w:color="auto" w:sz="4" w:space="0"/>
              <w:left w:val="single" w:color="auto" w:sz="4" w:space="0"/>
              <w:bottom w:val="single" w:color="auto" w:sz="4" w:space="0"/>
              <w:right w:val="single" w:color="auto" w:sz="4" w:space="0"/>
            </w:tcBorders>
            <w:noWrap/>
            <w:vAlign w:val="center"/>
          </w:tcPr>
          <w:p w14:paraId="741FCD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804.77</w:t>
            </w:r>
          </w:p>
        </w:tc>
        <w:tc>
          <w:tcPr>
            <w:tcW w:w="1641" w:type="dxa"/>
            <w:tcBorders>
              <w:top w:val="single" w:color="auto" w:sz="4" w:space="0"/>
              <w:left w:val="single" w:color="auto" w:sz="4" w:space="0"/>
              <w:bottom w:val="single" w:color="auto" w:sz="4" w:space="0"/>
              <w:right w:val="single" w:color="auto" w:sz="4" w:space="0"/>
            </w:tcBorders>
            <w:noWrap/>
            <w:vAlign w:val="center"/>
          </w:tcPr>
          <w:p w14:paraId="615C37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87141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9CD31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1C7D8F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920EC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EC4D0F0">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95058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3170D2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D4C0A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560.71</w:t>
            </w:r>
          </w:p>
        </w:tc>
        <w:tc>
          <w:tcPr>
            <w:tcW w:w="1557" w:type="dxa"/>
            <w:tcBorders>
              <w:top w:val="single" w:color="auto" w:sz="4" w:space="0"/>
              <w:left w:val="single" w:color="auto" w:sz="4" w:space="0"/>
              <w:bottom w:val="single" w:color="auto" w:sz="4" w:space="0"/>
              <w:right w:val="single" w:color="auto" w:sz="4" w:space="0"/>
            </w:tcBorders>
            <w:noWrap/>
            <w:vAlign w:val="center"/>
          </w:tcPr>
          <w:p w14:paraId="23E211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560.71</w:t>
            </w:r>
          </w:p>
        </w:tc>
        <w:tc>
          <w:tcPr>
            <w:tcW w:w="1641" w:type="dxa"/>
            <w:tcBorders>
              <w:top w:val="single" w:color="auto" w:sz="4" w:space="0"/>
              <w:left w:val="single" w:color="auto" w:sz="4" w:space="0"/>
              <w:bottom w:val="single" w:color="auto" w:sz="4" w:space="0"/>
              <w:right w:val="single" w:color="auto" w:sz="4" w:space="0"/>
            </w:tcBorders>
            <w:noWrap/>
            <w:vAlign w:val="center"/>
          </w:tcPr>
          <w:p w14:paraId="42A931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A7814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4FC2E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5E5A8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932C5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BF77A6">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47CAD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w:t>
            </w:r>
          </w:p>
        </w:tc>
        <w:tc>
          <w:tcPr>
            <w:tcW w:w="1802" w:type="dxa"/>
            <w:tcBorders>
              <w:top w:val="single" w:color="auto" w:sz="4" w:space="0"/>
              <w:left w:val="single" w:color="auto" w:sz="4" w:space="0"/>
              <w:bottom w:val="single" w:color="auto" w:sz="4" w:space="0"/>
              <w:right w:val="single" w:color="auto" w:sz="4" w:space="0"/>
            </w:tcBorders>
            <w:noWrap/>
            <w:vAlign w:val="center"/>
          </w:tcPr>
          <w:p w14:paraId="599C5D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人大事务</w:t>
            </w:r>
          </w:p>
        </w:tc>
        <w:tc>
          <w:tcPr>
            <w:tcW w:w="1658" w:type="dxa"/>
            <w:tcBorders>
              <w:top w:val="single" w:color="auto" w:sz="4" w:space="0"/>
              <w:left w:val="single" w:color="auto" w:sz="4" w:space="0"/>
              <w:bottom w:val="single" w:color="auto" w:sz="4" w:space="0"/>
              <w:right w:val="single" w:color="auto" w:sz="4" w:space="0"/>
            </w:tcBorders>
            <w:noWrap/>
            <w:vAlign w:val="center"/>
          </w:tcPr>
          <w:p w14:paraId="4F29A6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560.71</w:t>
            </w:r>
          </w:p>
        </w:tc>
        <w:tc>
          <w:tcPr>
            <w:tcW w:w="1557" w:type="dxa"/>
            <w:tcBorders>
              <w:top w:val="single" w:color="auto" w:sz="4" w:space="0"/>
              <w:left w:val="single" w:color="auto" w:sz="4" w:space="0"/>
              <w:bottom w:val="single" w:color="auto" w:sz="4" w:space="0"/>
              <w:right w:val="single" w:color="auto" w:sz="4" w:space="0"/>
            </w:tcBorders>
            <w:noWrap/>
            <w:vAlign w:val="center"/>
          </w:tcPr>
          <w:p w14:paraId="0E45F6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560.71</w:t>
            </w:r>
          </w:p>
        </w:tc>
        <w:tc>
          <w:tcPr>
            <w:tcW w:w="1641" w:type="dxa"/>
            <w:tcBorders>
              <w:top w:val="single" w:color="auto" w:sz="4" w:space="0"/>
              <w:left w:val="single" w:color="auto" w:sz="4" w:space="0"/>
              <w:bottom w:val="single" w:color="auto" w:sz="4" w:space="0"/>
              <w:right w:val="single" w:color="auto" w:sz="4" w:space="0"/>
            </w:tcBorders>
            <w:noWrap/>
            <w:vAlign w:val="center"/>
          </w:tcPr>
          <w:p w14:paraId="78A128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1637C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3EB43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96E6B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21185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18DF13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69EFB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2010101</w:t>
            </w:r>
          </w:p>
        </w:tc>
        <w:tc>
          <w:tcPr>
            <w:tcW w:w="1802" w:type="dxa"/>
            <w:tcBorders>
              <w:top w:val="single" w:color="auto" w:sz="4" w:space="0"/>
              <w:left w:val="single" w:color="auto" w:sz="4" w:space="0"/>
              <w:bottom w:val="single" w:color="auto" w:sz="4" w:space="0"/>
              <w:right w:val="single" w:color="auto" w:sz="4" w:space="0"/>
            </w:tcBorders>
            <w:noWrap/>
            <w:vAlign w:val="center"/>
          </w:tcPr>
          <w:p w14:paraId="528749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行政运行</w:t>
            </w:r>
          </w:p>
        </w:tc>
        <w:tc>
          <w:tcPr>
            <w:tcW w:w="1658" w:type="dxa"/>
            <w:tcBorders>
              <w:top w:val="single" w:color="auto" w:sz="4" w:space="0"/>
              <w:left w:val="single" w:color="auto" w:sz="4" w:space="0"/>
              <w:bottom w:val="single" w:color="auto" w:sz="4" w:space="0"/>
              <w:right w:val="single" w:color="auto" w:sz="4" w:space="0"/>
            </w:tcBorders>
            <w:noWrap/>
            <w:vAlign w:val="center"/>
          </w:tcPr>
          <w:p w14:paraId="608CBA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512.06</w:t>
            </w:r>
          </w:p>
        </w:tc>
        <w:tc>
          <w:tcPr>
            <w:tcW w:w="1557" w:type="dxa"/>
            <w:tcBorders>
              <w:top w:val="single" w:color="auto" w:sz="4" w:space="0"/>
              <w:left w:val="single" w:color="auto" w:sz="4" w:space="0"/>
              <w:bottom w:val="single" w:color="auto" w:sz="4" w:space="0"/>
              <w:right w:val="single" w:color="auto" w:sz="4" w:space="0"/>
            </w:tcBorders>
            <w:noWrap/>
            <w:vAlign w:val="center"/>
          </w:tcPr>
          <w:p w14:paraId="597B2E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512.06</w:t>
            </w:r>
          </w:p>
        </w:tc>
        <w:tc>
          <w:tcPr>
            <w:tcW w:w="1641" w:type="dxa"/>
            <w:tcBorders>
              <w:top w:val="single" w:color="auto" w:sz="4" w:space="0"/>
              <w:left w:val="single" w:color="auto" w:sz="4" w:space="0"/>
              <w:bottom w:val="single" w:color="auto" w:sz="4" w:space="0"/>
              <w:right w:val="single" w:color="auto" w:sz="4" w:space="0"/>
            </w:tcBorders>
            <w:noWrap/>
            <w:vAlign w:val="center"/>
          </w:tcPr>
          <w:p w14:paraId="1ADD56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05D38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B3613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86683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7E085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A004B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4A27F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2010104</w:t>
            </w:r>
          </w:p>
        </w:tc>
        <w:tc>
          <w:tcPr>
            <w:tcW w:w="1802" w:type="dxa"/>
            <w:tcBorders>
              <w:top w:val="single" w:color="auto" w:sz="4" w:space="0"/>
              <w:left w:val="single" w:color="auto" w:sz="4" w:space="0"/>
              <w:bottom w:val="single" w:color="auto" w:sz="4" w:space="0"/>
              <w:right w:val="single" w:color="auto" w:sz="4" w:space="0"/>
            </w:tcBorders>
            <w:noWrap/>
            <w:vAlign w:val="center"/>
          </w:tcPr>
          <w:p w14:paraId="772636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人大会议</w:t>
            </w:r>
          </w:p>
        </w:tc>
        <w:tc>
          <w:tcPr>
            <w:tcW w:w="1658" w:type="dxa"/>
            <w:tcBorders>
              <w:top w:val="single" w:color="auto" w:sz="4" w:space="0"/>
              <w:left w:val="single" w:color="auto" w:sz="4" w:space="0"/>
              <w:bottom w:val="single" w:color="auto" w:sz="4" w:space="0"/>
              <w:right w:val="single" w:color="auto" w:sz="4" w:space="0"/>
            </w:tcBorders>
            <w:noWrap/>
            <w:vAlign w:val="center"/>
          </w:tcPr>
          <w:p w14:paraId="6BC3CF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31.94</w:t>
            </w:r>
          </w:p>
        </w:tc>
        <w:tc>
          <w:tcPr>
            <w:tcW w:w="1557" w:type="dxa"/>
            <w:tcBorders>
              <w:top w:val="single" w:color="auto" w:sz="4" w:space="0"/>
              <w:left w:val="single" w:color="auto" w:sz="4" w:space="0"/>
              <w:bottom w:val="single" w:color="auto" w:sz="4" w:space="0"/>
              <w:right w:val="single" w:color="auto" w:sz="4" w:space="0"/>
            </w:tcBorders>
            <w:noWrap/>
            <w:vAlign w:val="center"/>
          </w:tcPr>
          <w:p w14:paraId="11C0D6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31.94</w:t>
            </w:r>
          </w:p>
        </w:tc>
        <w:tc>
          <w:tcPr>
            <w:tcW w:w="1641" w:type="dxa"/>
            <w:tcBorders>
              <w:top w:val="single" w:color="auto" w:sz="4" w:space="0"/>
              <w:left w:val="single" w:color="auto" w:sz="4" w:space="0"/>
              <w:bottom w:val="single" w:color="auto" w:sz="4" w:space="0"/>
              <w:right w:val="single" w:color="auto" w:sz="4" w:space="0"/>
            </w:tcBorders>
            <w:noWrap/>
            <w:vAlign w:val="center"/>
          </w:tcPr>
          <w:p w14:paraId="00C748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43F76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6756E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8DD91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14A5A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94C2F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F12E4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2010105</w:t>
            </w:r>
          </w:p>
        </w:tc>
        <w:tc>
          <w:tcPr>
            <w:tcW w:w="1802" w:type="dxa"/>
            <w:tcBorders>
              <w:top w:val="single" w:color="auto" w:sz="4" w:space="0"/>
              <w:left w:val="single" w:color="auto" w:sz="4" w:space="0"/>
              <w:bottom w:val="single" w:color="auto" w:sz="4" w:space="0"/>
              <w:right w:val="single" w:color="auto" w:sz="4" w:space="0"/>
            </w:tcBorders>
            <w:noWrap/>
            <w:vAlign w:val="center"/>
          </w:tcPr>
          <w:p w14:paraId="5C64A1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人大立法</w:t>
            </w:r>
          </w:p>
        </w:tc>
        <w:tc>
          <w:tcPr>
            <w:tcW w:w="1658" w:type="dxa"/>
            <w:tcBorders>
              <w:top w:val="single" w:color="auto" w:sz="4" w:space="0"/>
              <w:left w:val="single" w:color="auto" w:sz="4" w:space="0"/>
              <w:bottom w:val="single" w:color="auto" w:sz="4" w:space="0"/>
              <w:right w:val="single" w:color="auto" w:sz="4" w:space="0"/>
            </w:tcBorders>
            <w:noWrap/>
            <w:vAlign w:val="center"/>
          </w:tcPr>
          <w:p w14:paraId="26C06B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0.08</w:t>
            </w:r>
          </w:p>
        </w:tc>
        <w:tc>
          <w:tcPr>
            <w:tcW w:w="1557" w:type="dxa"/>
            <w:tcBorders>
              <w:top w:val="single" w:color="auto" w:sz="4" w:space="0"/>
              <w:left w:val="single" w:color="auto" w:sz="4" w:space="0"/>
              <w:bottom w:val="single" w:color="auto" w:sz="4" w:space="0"/>
              <w:right w:val="single" w:color="auto" w:sz="4" w:space="0"/>
            </w:tcBorders>
            <w:noWrap/>
            <w:vAlign w:val="center"/>
          </w:tcPr>
          <w:p w14:paraId="65C382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0.08</w:t>
            </w:r>
          </w:p>
        </w:tc>
        <w:tc>
          <w:tcPr>
            <w:tcW w:w="1641" w:type="dxa"/>
            <w:tcBorders>
              <w:top w:val="single" w:color="auto" w:sz="4" w:space="0"/>
              <w:left w:val="single" w:color="auto" w:sz="4" w:space="0"/>
              <w:bottom w:val="single" w:color="auto" w:sz="4" w:space="0"/>
              <w:right w:val="single" w:color="auto" w:sz="4" w:space="0"/>
            </w:tcBorders>
            <w:noWrap/>
            <w:vAlign w:val="center"/>
          </w:tcPr>
          <w:p w14:paraId="353F41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9AA7F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1C646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005AE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BC110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4ADFF1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72E26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2010106</w:t>
            </w:r>
          </w:p>
        </w:tc>
        <w:tc>
          <w:tcPr>
            <w:tcW w:w="1802" w:type="dxa"/>
            <w:tcBorders>
              <w:top w:val="single" w:color="auto" w:sz="4" w:space="0"/>
              <w:left w:val="single" w:color="auto" w:sz="4" w:space="0"/>
              <w:bottom w:val="single" w:color="auto" w:sz="4" w:space="0"/>
              <w:right w:val="single" w:color="auto" w:sz="4" w:space="0"/>
            </w:tcBorders>
            <w:noWrap/>
            <w:vAlign w:val="center"/>
          </w:tcPr>
          <w:p w14:paraId="271E0F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人大监督</w:t>
            </w:r>
          </w:p>
        </w:tc>
        <w:tc>
          <w:tcPr>
            <w:tcW w:w="1658" w:type="dxa"/>
            <w:tcBorders>
              <w:top w:val="single" w:color="auto" w:sz="4" w:space="0"/>
              <w:left w:val="single" w:color="auto" w:sz="4" w:space="0"/>
              <w:bottom w:val="single" w:color="auto" w:sz="4" w:space="0"/>
              <w:right w:val="single" w:color="auto" w:sz="4" w:space="0"/>
            </w:tcBorders>
            <w:noWrap/>
            <w:vAlign w:val="center"/>
          </w:tcPr>
          <w:p w14:paraId="0A6F7F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4.38</w:t>
            </w:r>
          </w:p>
        </w:tc>
        <w:tc>
          <w:tcPr>
            <w:tcW w:w="1557" w:type="dxa"/>
            <w:tcBorders>
              <w:top w:val="single" w:color="auto" w:sz="4" w:space="0"/>
              <w:left w:val="single" w:color="auto" w:sz="4" w:space="0"/>
              <w:bottom w:val="single" w:color="auto" w:sz="4" w:space="0"/>
              <w:right w:val="single" w:color="auto" w:sz="4" w:space="0"/>
            </w:tcBorders>
            <w:noWrap/>
            <w:vAlign w:val="center"/>
          </w:tcPr>
          <w:p w14:paraId="101AFF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4.38</w:t>
            </w:r>
          </w:p>
        </w:tc>
        <w:tc>
          <w:tcPr>
            <w:tcW w:w="1641" w:type="dxa"/>
            <w:tcBorders>
              <w:top w:val="single" w:color="auto" w:sz="4" w:space="0"/>
              <w:left w:val="single" w:color="auto" w:sz="4" w:space="0"/>
              <w:bottom w:val="single" w:color="auto" w:sz="4" w:space="0"/>
              <w:right w:val="single" w:color="auto" w:sz="4" w:space="0"/>
            </w:tcBorders>
            <w:noWrap/>
            <w:vAlign w:val="center"/>
          </w:tcPr>
          <w:p w14:paraId="243609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1467D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42A59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CA4E8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B6453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BAD96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F055F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2010108</w:t>
            </w:r>
          </w:p>
        </w:tc>
        <w:tc>
          <w:tcPr>
            <w:tcW w:w="1802" w:type="dxa"/>
            <w:tcBorders>
              <w:top w:val="single" w:color="auto" w:sz="4" w:space="0"/>
              <w:left w:val="single" w:color="auto" w:sz="4" w:space="0"/>
              <w:bottom w:val="single" w:color="auto" w:sz="4" w:space="0"/>
              <w:right w:val="single" w:color="auto" w:sz="4" w:space="0"/>
            </w:tcBorders>
            <w:noWrap/>
            <w:vAlign w:val="center"/>
          </w:tcPr>
          <w:p w14:paraId="73098A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代表工作</w:t>
            </w:r>
          </w:p>
        </w:tc>
        <w:tc>
          <w:tcPr>
            <w:tcW w:w="1658" w:type="dxa"/>
            <w:tcBorders>
              <w:top w:val="single" w:color="auto" w:sz="4" w:space="0"/>
              <w:left w:val="single" w:color="auto" w:sz="4" w:space="0"/>
              <w:bottom w:val="single" w:color="auto" w:sz="4" w:space="0"/>
              <w:right w:val="single" w:color="auto" w:sz="4" w:space="0"/>
            </w:tcBorders>
            <w:noWrap/>
            <w:vAlign w:val="center"/>
          </w:tcPr>
          <w:p w14:paraId="527CA2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2.65</w:t>
            </w:r>
          </w:p>
        </w:tc>
        <w:tc>
          <w:tcPr>
            <w:tcW w:w="1557" w:type="dxa"/>
            <w:tcBorders>
              <w:top w:val="single" w:color="auto" w:sz="4" w:space="0"/>
              <w:left w:val="single" w:color="auto" w:sz="4" w:space="0"/>
              <w:bottom w:val="single" w:color="auto" w:sz="4" w:space="0"/>
              <w:right w:val="single" w:color="auto" w:sz="4" w:space="0"/>
            </w:tcBorders>
            <w:noWrap/>
            <w:vAlign w:val="center"/>
          </w:tcPr>
          <w:p w14:paraId="4758A6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2.65</w:t>
            </w:r>
          </w:p>
        </w:tc>
        <w:tc>
          <w:tcPr>
            <w:tcW w:w="1641" w:type="dxa"/>
            <w:tcBorders>
              <w:top w:val="single" w:color="auto" w:sz="4" w:space="0"/>
              <w:left w:val="single" w:color="auto" w:sz="4" w:space="0"/>
              <w:bottom w:val="single" w:color="auto" w:sz="4" w:space="0"/>
              <w:right w:val="single" w:color="auto" w:sz="4" w:space="0"/>
            </w:tcBorders>
            <w:noWrap/>
            <w:vAlign w:val="center"/>
          </w:tcPr>
          <w:p w14:paraId="2992FF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7CBAA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887BB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FA70B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9E3FD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AF3F33">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66EE4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2010199</w:t>
            </w:r>
          </w:p>
        </w:tc>
        <w:tc>
          <w:tcPr>
            <w:tcW w:w="1802" w:type="dxa"/>
            <w:tcBorders>
              <w:top w:val="single" w:color="auto" w:sz="4" w:space="0"/>
              <w:left w:val="single" w:color="auto" w:sz="4" w:space="0"/>
              <w:bottom w:val="single" w:color="auto" w:sz="4" w:space="0"/>
              <w:right w:val="single" w:color="auto" w:sz="4" w:space="0"/>
            </w:tcBorders>
            <w:noWrap/>
            <w:vAlign w:val="center"/>
          </w:tcPr>
          <w:p w14:paraId="6A0CB9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其他人大事务支出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28FE3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9.59</w:t>
            </w:r>
          </w:p>
        </w:tc>
        <w:tc>
          <w:tcPr>
            <w:tcW w:w="1557" w:type="dxa"/>
            <w:tcBorders>
              <w:top w:val="single" w:color="auto" w:sz="4" w:space="0"/>
              <w:left w:val="single" w:color="auto" w:sz="4" w:space="0"/>
              <w:bottom w:val="single" w:color="auto" w:sz="4" w:space="0"/>
              <w:right w:val="single" w:color="auto" w:sz="4" w:space="0"/>
            </w:tcBorders>
            <w:noWrap/>
            <w:vAlign w:val="center"/>
          </w:tcPr>
          <w:p w14:paraId="1A23C8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9.59</w:t>
            </w:r>
          </w:p>
        </w:tc>
        <w:tc>
          <w:tcPr>
            <w:tcW w:w="1641" w:type="dxa"/>
            <w:tcBorders>
              <w:top w:val="single" w:color="auto" w:sz="4" w:space="0"/>
              <w:left w:val="single" w:color="auto" w:sz="4" w:space="0"/>
              <w:bottom w:val="single" w:color="auto" w:sz="4" w:space="0"/>
              <w:right w:val="single" w:color="auto" w:sz="4" w:space="0"/>
            </w:tcBorders>
            <w:noWrap/>
            <w:vAlign w:val="center"/>
          </w:tcPr>
          <w:p w14:paraId="35E2F0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679DC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774F3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797B9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7C95B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047121">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06324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222773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65B55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114.62</w:t>
            </w:r>
          </w:p>
        </w:tc>
        <w:tc>
          <w:tcPr>
            <w:tcW w:w="1557" w:type="dxa"/>
            <w:tcBorders>
              <w:top w:val="single" w:color="auto" w:sz="4" w:space="0"/>
              <w:left w:val="single" w:color="auto" w:sz="4" w:space="0"/>
              <w:bottom w:val="single" w:color="auto" w:sz="4" w:space="0"/>
              <w:right w:val="single" w:color="auto" w:sz="4" w:space="0"/>
            </w:tcBorders>
            <w:noWrap/>
            <w:vAlign w:val="center"/>
          </w:tcPr>
          <w:p w14:paraId="115A86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114.62</w:t>
            </w:r>
          </w:p>
        </w:tc>
        <w:tc>
          <w:tcPr>
            <w:tcW w:w="1641" w:type="dxa"/>
            <w:tcBorders>
              <w:top w:val="single" w:color="auto" w:sz="4" w:space="0"/>
              <w:left w:val="single" w:color="auto" w:sz="4" w:space="0"/>
              <w:bottom w:val="single" w:color="auto" w:sz="4" w:space="0"/>
              <w:right w:val="single" w:color="auto" w:sz="4" w:space="0"/>
            </w:tcBorders>
            <w:noWrap/>
            <w:vAlign w:val="center"/>
          </w:tcPr>
          <w:p w14:paraId="728AA1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62C6F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94746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5459C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418FE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5C22A2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AA420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3C9D09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6DDFD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114.62</w:t>
            </w:r>
          </w:p>
        </w:tc>
        <w:tc>
          <w:tcPr>
            <w:tcW w:w="1557" w:type="dxa"/>
            <w:tcBorders>
              <w:top w:val="single" w:color="auto" w:sz="4" w:space="0"/>
              <w:left w:val="single" w:color="auto" w:sz="4" w:space="0"/>
              <w:bottom w:val="single" w:color="auto" w:sz="4" w:space="0"/>
              <w:right w:val="single" w:color="auto" w:sz="4" w:space="0"/>
            </w:tcBorders>
            <w:noWrap/>
            <w:vAlign w:val="center"/>
          </w:tcPr>
          <w:p w14:paraId="6FD6A9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114.62</w:t>
            </w:r>
          </w:p>
        </w:tc>
        <w:tc>
          <w:tcPr>
            <w:tcW w:w="1641" w:type="dxa"/>
            <w:tcBorders>
              <w:top w:val="single" w:color="auto" w:sz="4" w:space="0"/>
              <w:left w:val="single" w:color="auto" w:sz="4" w:space="0"/>
              <w:bottom w:val="single" w:color="auto" w:sz="4" w:space="0"/>
              <w:right w:val="single" w:color="auto" w:sz="4" w:space="0"/>
            </w:tcBorders>
            <w:noWrap/>
            <w:vAlign w:val="center"/>
          </w:tcPr>
          <w:p w14:paraId="618E24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C869C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21DB03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DD5D0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AAB10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C421C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1D9F9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2080501</w:t>
            </w:r>
          </w:p>
        </w:tc>
        <w:tc>
          <w:tcPr>
            <w:tcW w:w="1802" w:type="dxa"/>
            <w:tcBorders>
              <w:top w:val="single" w:color="auto" w:sz="4" w:space="0"/>
              <w:left w:val="single" w:color="auto" w:sz="4" w:space="0"/>
              <w:bottom w:val="single" w:color="auto" w:sz="4" w:space="0"/>
              <w:right w:val="single" w:color="auto" w:sz="4" w:space="0"/>
            </w:tcBorders>
            <w:noWrap/>
            <w:vAlign w:val="center"/>
          </w:tcPr>
          <w:p w14:paraId="39C758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行政单位离退休</w:t>
            </w:r>
          </w:p>
        </w:tc>
        <w:tc>
          <w:tcPr>
            <w:tcW w:w="1658" w:type="dxa"/>
            <w:tcBorders>
              <w:top w:val="single" w:color="auto" w:sz="4" w:space="0"/>
              <w:left w:val="single" w:color="auto" w:sz="4" w:space="0"/>
              <w:bottom w:val="single" w:color="auto" w:sz="4" w:space="0"/>
              <w:right w:val="single" w:color="auto" w:sz="4" w:space="0"/>
            </w:tcBorders>
            <w:noWrap/>
            <w:vAlign w:val="center"/>
          </w:tcPr>
          <w:p w14:paraId="7C52B7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17.35</w:t>
            </w:r>
          </w:p>
        </w:tc>
        <w:tc>
          <w:tcPr>
            <w:tcW w:w="1557" w:type="dxa"/>
            <w:tcBorders>
              <w:top w:val="single" w:color="auto" w:sz="4" w:space="0"/>
              <w:left w:val="single" w:color="auto" w:sz="4" w:space="0"/>
              <w:bottom w:val="single" w:color="auto" w:sz="4" w:space="0"/>
              <w:right w:val="single" w:color="auto" w:sz="4" w:space="0"/>
            </w:tcBorders>
            <w:noWrap/>
            <w:vAlign w:val="center"/>
          </w:tcPr>
          <w:p w14:paraId="074415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17.35</w:t>
            </w:r>
          </w:p>
        </w:tc>
        <w:tc>
          <w:tcPr>
            <w:tcW w:w="1641" w:type="dxa"/>
            <w:tcBorders>
              <w:top w:val="single" w:color="auto" w:sz="4" w:space="0"/>
              <w:left w:val="single" w:color="auto" w:sz="4" w:space="0"/>
              <w:bottom w:val="single" w:color="auto" w:sz="4" w:space="0"/>
              <w:right w:val="single" w:color="auto" w:sz="4" w:space="0"/>
            </w:tcBorders>
            <w:noWrap/>
            <w:vAlign w:val="center"/>
          </w:tcPr>
          <w:p w14:paraId="3D5DB9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A8E7A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3276B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FDEA9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0B2B3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B28E7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3135C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664ECA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F4E0D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64.41</w:t>
            </w:r>
          </w:p>
        </w:tc>
        <w:tc>
          <w:tcPr>
            <w:tcW w:w="1557" w:type="dxa"/>
            <w:tcBorders>
              <w:top w:val="single" w:color="auto" w:sz="4" w:space="0"/>
              <w:left w:val="single" w:color="auto" w:sz="4" w:space="0"/>
              <w:bottom w:val="single" w:color="auto" w:sz="4" w:space="0"/>
              <w:right w:val="single" w:color="auto" w:sz="4" w:space="0"/>
            </w:tcBorders>
            <w:noWrap/>
            <w:vAlign w:val="center"/>
          </w:tcPr>
          <w:p w14:paraId="6522A6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64.41</w:t>
            </w:r>
          </w:p>
        </w:tc>
        <w:tc>
          <w:tcPr>
            <w:tcW w:w="1641" w:type="dxa"/>
            <w:tcBorders>
              <w:top w:val="single" w:color="auto" w:sz="4" w:space="0"/>
              <w:left w:val="single" w:color="auto" w:sz="4" w:space="0"/>
              <w:bottom w:val="single" w:color="auto" w:sz="4" w:space="0"/>
              <w:right w:val="single" w:color="auto" w:sz="4" w:space="0"/>
            </w:tcBorders>
            <w:noWrap/>
            <w:vAlign w:val="center"/>
          </w:tcPr>
          <w:p w14:paraId="554E66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B21A9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50406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0D13E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E7040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9CC414">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BFDBB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2080506</w:t>
            </w:r>
          </w:p>
        </w:tc>
        <w:tc>
          <w:tcPr>
            <w:tcW w:w="1802" w:type="dxa"/>
            <w:tcBorders>
              <w:top w:val="single" w:color="auto" w:sz="4" w:space="0"/>
              <w:left w:val="single" w:color="auto" w:sz="4" w:space="0"/>
              <w:bottom w:val="single" w:color="auto" w:sz="4" w:space="0"/>
              <w:right w:val="single" w:color="auto" w:sz="4" w:space="0"/>
            </w:tcBorders>
            <w:noWrap/>
            <w:vAlign w:val="center"/>
          </w:tcPr>
          <w:p w14:paraId="788C2B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机关事业单位职业年金缴费支出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2F21D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32.85</w:t>
            </w:r>
          </w:p>
        </w:tc>
        <w:tc>
          <w:tcPr>
            <w:tcW w:w="1557" w:type="dxa"/>
            <w:tcBorders>
              <w:top w:val="single" w:color="auto" w:sz="4" w:space="0"/>
              <w:left w:val="single" w:color="auto" w:sz="4" w:space="0"/>
              <w:bottom w:val="single" w:color="auto" w:sz="4" w:space="0"/>
              <w:right w:val="single" w:color="auto" w:sz="4" w:space="0"/>
            </w:tcBorders>
            <w:noWrap/>
            <w:vAlign w:val="center"/>
          </w:tcPr>
          <w:p w14:paraId="30338E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32.85</w:t>
            </w:r>
          </w:p>
        </w:tc>
        <w:tc>
          <w:tcPr>
            <w:tcW w:w="1641" w:type="dxa"/>
            <w:tcBorders>
              <w:top w:val="single" w:color="auto" w:sz="4" w:space="0"/>
              <w:left w:val="single" w:color="auto" w:sz="4" w:space="0"/>
              <w:bottom w:val="single" w:color="auto" w:sz="4" w:space="0"/>
              <w:right w:val="single" w:color="auto" w:sz="4" w:space="0"/>
            </w:tcBorders>
            <w:noWrap/>
            <w:vAlign w:val="center"/>
          </w:tcPr>
          <w:p w14:paraId="061454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872E2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407C1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17D05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F4FA0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B5205A6">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146B8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083591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62FDDD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70.72</w:t>
            </w:r>
          </w:p>
        </w:tc>
        <w:tc>
          <w:tcPr>
            <w:tcW w:w="1557" w:type="dxa"/>
            <w:tcBorders>
              <w:top w:val="single" w:color="auto" w:sz="4" w:space="0"/>
              <w:left w:val="single" w:color="auto" w:sz="4" w:space="0"/>
              <w:bottom w:val="single" w:color="auto" w:sz="4" w:space="0"/>
              <w:right w:val="single" w:color="auto" w:sz="4" w:space="0"/>
            </w:tcBorders>
            <w:noWrap/>
            <w:vAlign w:val="center"/>
          </w:tcPr>
          <w:p w14:paraId="0239B9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70.72</w:t>
            </w:r>
          </w:p>
        </w:tc>
        <w:tc>
          <w:tcPr>
            <w:tcW w:w="1641" w:type="dxa"/>
            <w:tcBorders>
              <w:top w:val="single" w:color="auto" w:sz="4" w:space="0"/>
              <w:left w:val="single" w:color="auto" w:sz="4" w:space="0"/>
              <w:bottom w:val="single" w:color="auto" w:sz="4" w:space="0"/>
              <w:right w:val="single" w:color="auto" w:sz="4" w:space="0"/>
            </w:tcBorders>
            <w:noWrap/>
            <w:vAlign w:val="center"/>
          </w:tcPr>
          <w:p w14:paraId="7A00B3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03565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2B733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60BF7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52FC0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712B7A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BBA95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67FB40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5357B1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70.72</w:t>
            </w:r>
          </w:p>
        </w:tc>
        <w:tc>
          <w:tcPr>
            <w:tcW w:w="1557" w:type="dxa"/>
            <w:tcBorders>
              <w:top w:val="single" w:color="auto" w:sz="4" w:space="0"/>
              <w:left w:val="single" w:color="auto" w:sz="4" w:space="0"/>
              <w:bottom w:val="single" w:color="auto" w:sz="4" w:space="0"/>
              <w:right w:val="single" w:color="auto" w:sz="4" w:space="0"/>
            </w:tcBorders>
            <w:noWrap/>
            <w:vAlign w:val="center"/>
          </w:tcPr>
          <w:p w14:paraId="577C32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70.72</w:t>
            </w:r>
          </w:p>
        </w:tc>
        <w:tc>
          <w:tcPr>
            <w:tcW w:w="1641" w:type="dxa"/>
            <w:tcBorders>
              <w:top w:val="single" w:color="auto" w:sz="4" w:space="0"/>
              <w:left w:val="single" w:color="auto" w:sz="4" w:space="0"/>
              <w:bottom w:val="single" w:color="auto" w:sz="4" w:space="0"/>
              <w:right w:val="single" w:color="auto" w:sz="4" w:space="0"/>
            </w:tcBorders>
            <w:noWrap/>
            <w:vAlign w:val="center"/>
          </w:tcPr>
          <w:p w14:paraId="57B868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95415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EC574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76703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F2D13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2F5C5D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ABCA0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2101101</w:t>
            </w:r>
          </w:p>
        </w:tc>
        <w:tc>
          <w:tcPr>
            <w:tcW w:w="1802" w:type="dxa"/>
            <w:tcBorders>
              <w:top w:val="single" w:color="auto" w:sz="4" w:space="0"/>
              <w:left w:val="single" w:color="auto" w:sz="4" w:space="0"/>
              <w:bottom w:val="single" w:color="auto" w:sz="4" w:space="0"/>
              <w:right w:val="single" w:color="auto" w:sz="4" w:space="0"/>
            </w:tcBorders>
            <w:noWrap/>
            <w:vAlign w:val="center"/>
          </w:tcPr>
          <w:p w14:paraId="3769C4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07A689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31.79</w:t>
            </w:r>
          </w:p>
        </w:tc>
        <w:tc>
          <w:tcPr>
            <w:tcW w:w="1557" w:type="dxa"/>
            <w:tcBorders>
              <w:top w:val="single" w:color="auto" w:sz="4" w:space="0"/>
              <w:left w:val="single" w:color="auto" w:sz="4" w:space="0"/>
              <w:bottom w:val="single" w:color="auto" w:sz="4" w:space="0"/>
              <w:right w:val="single" w:color="auto" w:sz="4" w:space="0"/>
            </w:tcBorders>
            <w:noWrap/>
            <w:vAlign w:val="center"/>
          </w:tcPr>
          <w:p w14:paraId="0DD709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31.79</w:t>
            </w:r>
          </w:p>
        </w:tc>
        <w:tc>
          <w:tcPr>
            <w:tcW w:w="1641" w:type="dxa"/>
            <w:tcBorders>
              <w:top w:val="single" w:color="auto" w:sz="4" w:space="0"/>
              <w:left w:val="single" w:color="auto" w:sz="4" w:space="0"/>
              <w:bottom w:val="single" w:color="auto" w:sz="4" w:space="0"/>
              <w:right w:val="single" w:color="auto" w:sz="4" w:space="0"/>
            </w:tcBorders>
            <w:noWrap/>
            <w:vAlign w:val="center"/>
          </w:tcPr>
          <w:p w14:paraId="2CBA85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4BEC7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74619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E2B8E0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424A4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6D10C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76107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2101103</w:t>
            </w:r>
          </w:p>
        </w:tc>
        <w:tc>
          <w:tcPr>
            <w:tcW w:w="1802" w:type="dxa"/>
            <w:tcBorders>
              <w:top w:val="single" w:color="auto" w:sz="4" w:space="0"/>
              <w:left w:val="single" w:color="auto" w:sz="4" w:space="0"/>
              <w:bottom w:val="single" w:color="auto" w:sz="4" w:space="0"/>
              <w:right w:val="single" w:color="auto" w:sz="4" w:space="0"/>
            </w:tcBorders>
            <w:noWrap/>
            <w:vAlign w:val="center"/>
          </w:tcPr>
          <w:p w14:paraId="6DDBA4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公务员医疗补助</w:t>
            </w:r>
          </w:p>
        </w:tc>
        <w:tc>
          <w:tcPr>
            <w:tcW w:w="1658" w:type="dxa"/>
            <w:tcBorders>
              <w:top w:val="single" w:color="auto" w:sz="4" w:space="0"/>
              <w:left w:val="single" w:color="auto" w:sz="4" w:space="0"/>
              <w:bottom w:val="single" w:color="auto" w:sz="4" w:space="0"/>
              <w:right w:val="single" w:color="auto" w:sz="4" w:space="0"/>
            </w:tcBorders>
            <w:noWrap/>
            <w:vAlign w:val="center"/>
          </w:tcPr>
          <w:p w14:paraId="2FE741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38.93</w:t>
            </w:r>
          </w:p>
        </w:tc>
        <w:tc>
          <w:tcPr>
            <w:tcW w:w="1557" w:type="dxa"/>
            <w:tcBorders>
              <w:top w:val="single" w:color="auto" w:sz="4" w:space="0"/>
              <w:left w:val="single" w:color="auto" w:sz="4" w:space="0"/>
              <w:bottom w:val="single" w:color="auto" w:sz="4" w:space="0"/>
              <w:right w:val="single" w:color="auto" w:sz="4" w:space="0"/>
            </w:tcBorders>
            <w:noWrap/>
            <w:vAlign w:val="center"/>
          </w:tcPr>
          <w:p w14:paraId="7E30C2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38.93</w:t>
            </w:r>
          </w:p>
        </w:tc>
        <w:tc>
          <w:tcPr>
            <w:tcW w:w="1641" w:type="dxa"/>
            <w:tcBorders>
              <w:top w:val="single" w:color="auto" w:sz="4" w:space="0"/>
              <w:left w:val="single" w:color="auto" w:sz="4" w:space="0"/>
              <w:bottom w:val="single" w:color="auto" w:sz="4" w:space="0"/>
              <w:right w:val="single" w:color="auto" w:sz="4" w:space="0"/>
            </w:tcBorders>
            <w:noWrap/>
            <w:vAlign w:val="center"/>
          </w:tcPr>
          <w:p w14:paraId="66BF3F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0E07B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3F79B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4EDD8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7266E2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144AE53">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ED63A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w:t>
            </w:r>
          </w:p>
        </w:tc>
        <w:tc>
          <w:tcPr>
            <w:tcW w:w="1802" w:type="dxa"/>
            <w:tcBorders>
              <w:top w:val="single" w:color="auto" w:sz="4" w:space="0"/>
              <w:left w:val="single" w:color="auto" w:sz="4" w:space="0"/>
              <w:bottom w:val="single" w:color="auto" w:sz="4" w:space="0"/>
              <w:right w:val="single" w:color="auto" w:sz="4" w:space="0"/>
            </w:tcBorders>
            <w:noWrap/>
            <w:vAlign w:val="center"/>
          </w:tcPr>
          <w:p w14:paraId="182134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城乡社区支出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3C9B7A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57" w:type="dxa"/>
            <w:tcBorders>
              <w:top w:val="single" w:color="auto" w:sz="4" w:space="0"/>
              <w:left w:val="single" w:color="auto" w:sz="4" w:space="0"/>
              <w:bottom w:val="single" w:color="auto" w:sz="4" w:space="0"/>
              <w:right w:val="single" w:color="auto" w:sz="4" w:space="0"/>
            </w:tcBorders>
            <w:noWrap/>
            <w:vAlign w:val="center"/>
          </w:tcPr>
          <w:p w14:paraId="305A70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641" w:type="dxa"/>
            <w:tcBorders>
              <w:top w:val="single" w:color="auto" w:sz="4" w:space="0"/>
              <w:left w:val="single" w:color="auto" w:sz="4" w:space="0"/>
              <w:bottom w:val="single" w:color="auto" w:sz="4" w:space="0"/>
              <w:right w:val="single" w:color="auto" w:sz="4" w:space="0"/>
            </w:tcBorders>
            <w:noWrap/>
            <w:vAlign w:val="center"/>
          </w:tcPr>
          <w:p w14:paraId="3D2748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9062D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4D59D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74B3C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5C6E1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9CE22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EAB2C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21219</w:t>
            </w:r>
          </w:p>
        </w:tc>
        <w:tc>
          <w:tcPr>
            <w:tcW w:w="1802" w:type="dxa"/>
            <w:tcBorders>
              <w:top w:val="single" w:color="auto" w:sz="4" w:space="0"/>
              <w:left w:val="single" w:color="auto" w:sz="4" w:space="0"/>
              <w:bottom w:val="single" w:color="auto" w:sz="4" w:space="0"/>
              <w:right w:val="single" w:color="auto" w:sz="4" w:space="0"/>
            </w:tcBorders>
            <w:noWrap/>
            <w:vAlign w:val="center"/>
          </w:tcPr>
          <w:p w14:paraId="55849D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国有土地使用权出让收入对应专项债务收入安排的支出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5973A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57" w:type="dxa"/>
            <w:tcBorders>
              <w:top w:val="single" w:color="auto" w:sz="4" w:space="0"/>
              <w:left w:val="single" w:color="auto" w:sz="4" w:space="0"/>
              <w:bottom w:val="single" w:color="auto" w:sz="4" w:space="0"/>
              <w:right w:val="single" w:color="auto" w:sz="4" w:space="0"/>
            </w:tcBorders>
            <w:noWrap/>
            <w:vAlign w:val="center"/>
          </w:tcPr>
          <w:p w14:paraId="28A021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641" w:type="dxa"/>
            <w:tcBorders>
              <w:top w:val="single" w:color="auto" w:sz="4" w:space="0"/>
              <w:left w:val="single" w:color="auto" w:sz="4" w:space="0"/>
              <w:bottom w:val="single" w:color="auto" w:sz="4" w:space="0"/>
              <w:right w:val="single" w:color="auto" w:sz="4" w:space="0"/>
            </w:tcBorders>
            <w:noWrap/>
            <w:vAlign w:val="center"/>
          </w:tcPr>
          <w:p w14:paraId="258727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86088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9BE8E3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AB98A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59054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28921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33358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2121999</w:t>
            </w:r>
          </w:p>
        </w:tc>
        <w:tc>
          <w:tcPr>
            <w:tcW w:w="1802" w:type="dxa"/>
            <w:tcBorders>
              <w:top w:val="single" w:color="auto" w:sz="4" w:space="0"/>
              <w:left w:val="single" w:color="auto" w:sz="4" w:space="0"/>
              <w:bottom w:val="single" w:color="auto" w:sz="4" w:space="0"/>
              <w:right w:val="single" w:color="auto" w:sz="4" w:space="0"/>
            </w:tcBorders>
            <w:noWrap/>
            <w:vAlign w:val="center"/>
          </w:tcPr>
          <w:p w14:paraId="611D82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其他国有土地使用权出让收入对应专项债务收入安排的支出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39D35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57" w:type="dxa"/>
            <w:tcBorders>
              <w:top w:val="single" w:color="auto" w:sz="4" w:space="0"/>
              <w:left w:val="single" w:color="auto" w:sz="4" w:space="0"/>
              <w:bottom w:val="single" w:color="auto" w:sz="4" w:space="0"/>
              <w:right w:val="single" w:color="auto" w:sz="4" w:space="0"/>
            </w:tcBorders>
            <w:noWrap/>
            <w:vAlign w:val="center"/>
          </w:tcPr>
          <w:p w14:paraId="309954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641" w:type="dxa"/>
            <w:tcBorders>
              <w:top w:val="single" w:color="auto" w:sz="4" w:space="0"/>
              <w:left w:val="single" w:color="auto" w:sz="4" w:space="0"/>
              <w:bottom w:val="single" w:color="auto" w:sz="4" w:space="0"/>
              <w:right w:val="single" w:color="auto" w:sz="4" w:space="0"/>
            </w:tcBorders>
            <w:noWrap/>
            <w:vAlign w:val="center"/>
          </w:tcPr>
          <w:p w14:paraId="180594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B0A20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96801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B2D4B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74282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B9FE4D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1F512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54D51E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9EF7E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557" w:type="dxa"/>
            <w:tcBorders>
              <w:top w:val="single" w:color="auto" w:sz="4" w:space="0"/>
              <w:left w:val="single" w:color="auto" w:sz="4" w:space="0"/>
              <w:bottom w:val="single" w:color="auto" w:sz="4" w:space="0"/>
              <w:right w:val="single" w:color="auto" w:sz="4" w:space="0"/>
            </w:tcBorders>
            <w:noWrap/>
            <w:vAlign w:val="center"/>
          </w:tcPr>
          <w:p w14:paraId="28853D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641" w:type="dxa"/>
            <w:tcBorders>
              <w:top w:val="single" w:color="auto" w:sz="4" w:space="0"/>
              <w:left w:val="single" w:color="auto" w:sz="4" w:space="0"/>
              <w:bottom w:val="single" w:color="auto" w:sz="4" w:space="0"/>
              <w:right w:val="single" w:color="auto" w:sz="4" w:space="0"/>
            </w:tcBorders>
            <w:noWrap/>
            <w:vAlign w:val="center"/>
          </w:tcPr>
          <w:p w14:paraId="0D8504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6454E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27166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2AEF5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247BE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ED98D5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DDE3E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4AC9B3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486FE8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557" w:type="dxa"/>
            <w:tcBorders>
              <w:top w:val="single" w:color="auto" w:sz="4" w:space="0"/>
              <w:left w:val="single" w:color="auto" w:sz="4" w:space="0"/>
              <w:bottom w:val="single" w:color="auto" w:sz="4" w:space="0"/>
              <w:right w:val="single" w:color="auto" w:sz="4" w:space="0"/>
            </w:tcBorders>
            <w:noWrap/>
            <w:vAlign w:val="center"/>
          </w:tcPr>
          <w:p w14:paraId="53F6DA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641" w:type="dxa"/>
            <w:tcBorders>
              <w:top w:val="single" w:color="auto" w:sz="4" w:space="0"/>
              <w:left w:val="single" w:color="auto" w:sz="4" w:space="0"/>
              <w:bottom w:val="single" w:color="auto" w:sz="4" w:space="0"/>
              <w:right w:val="single" w:color="auto" w:sz="4" w:space="0"/>
            </w:tcBorders>
            <w:noWrap/>
            <w:vAlign w:val="center"/>
          </w:tcPr>
          <w:p w14:paraId="1B9AE4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B4899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8726F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5F402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FB9DE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0D198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50ABB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7121BB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18F376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557" w:type="dxa"/>
            <w:tcBorders>
              <w:top w:val="single" w:color="auto" w:sz="4" w:space="0"/>
              <w:left w:val="single" w:color="auto" w:sz="4" w:space="0"/>
              <w:bottom w:val="single" w:color="auto" w:sz="4" w:space="0"/>
              <w:right w:val="single" w:color="auto" w:sz="4" w:space="0"/>
            </w:tcBorders>
            <w:noWrap/>
            <w:vAlign w:val="center"/>
          </w:tcPr>
          <w:p w14:paraId="58DE5B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50.02</w:t>
            </w:r>
          </w:p>
        </w:tc>
        <w:tc>
          <w:tcPr>
            <w:tcW w:w="1641" w:type="dxa"/>
            <w:tcBorders>
              <w:top w:val="single" w:color="auto" w:sz="4" w:space="0"/>
              <w:left w:val="single" w:color="auto" w:sz="4" w:space="0"/>
              <w:bottom w:val="single" w:color="auto" w:sz="4" w:space="0"/>
              <w:right w:val="single" w:color="auto" w:sz="4" w:space="0"/>
            </w:tcBorders>
            <w:noWrap/>
            <w:vAlign w:val="center"/>
          </w:tcPr>
          <w:p w14:paraId="762876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593CB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C881A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02E99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75690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4E3326">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006174C2">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color w:val="000000"/>
                <w:kern w:val="0"/>
                <w:sz w:val="20"/>
                <w:szCs w:val="20"/>
                <w:highlight w:val="none"/>
              </w:rPr>
              <w:t>注：本表反映部门本年度取得的各项收入情况。</w:t>
            </w:r>
          </w:p>
        </w:tc>
      </w:tr>
    </w:tbl>
    <w:p w14:paraId="589ED4DD">
      <w:pPr>
        <w:rPr>
          <w:rFonts w:hint="eastAsia" w:ascii="方正仿宋_GB2312" w:hAnsi="方正仿宋_GB2312" w:eastAsia="方正仿宋_GB2312" w:cs="方正仿宋_GB2312"/>
          <w:sz w:val="32"/>
          <w:szCs w:val="32"/>
          <w:highlight w:val="none"/>
        </w:rPr>
      </w:pPr>
      <w:r>
        <w:br w:type="page"/>
      </w:r>
    </w:p>
    <w:tbl>
      <w:tblPr>
        <w:tblStyle w:val="8"/>
        <w:tblW w:w="13900" w:type="dxa"/>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7232D39F">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2E4C2CF2">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4A7CF042">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7F78BD85">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0588A5CE">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3A09D97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1857" w:type="dxa"/>
            <w:tcBorders>
              <w:top w:val="nil"/>
              <w:left w:val="nil"/>
              <w:bottom w:val="single" w:color="auto" w:sz="4" w:space="0"/>
              <w:right w:val="nil"/>
            </w:tcBorders>
            <w:noWrap/>
            <w:vAlign w:val="center"/>
          </w:tcPr>
          <w:p w14:paraId="741F7DA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135C944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1941EB19">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2328D8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37FB956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13F0C6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6DF1AA2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182575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2A86F3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67DE7A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0A46D656">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4C37CA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52E8A9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504C2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5A715E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78CFA8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52A527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08D688A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482469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87094CD">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2850CCB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161D40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2A064F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386067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13907F4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0AE7278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7C76C78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0AE92D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49298BC">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224413E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54C1D4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13A999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083BE1D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2188C1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67AEB8C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25B805F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3ABE35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3AF72D3">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7C7CD4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7713A4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707D1F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5329430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38D51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4A46DD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76279C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2DFBE5F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67413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3EED00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282155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811.6</w:t>
            </w:r>
          </w:p>
        </w:tc>
        <w:tc>
          <w:tcPr>
            <w:tcW w:w="1539" w:type="dxa"/>
            <w:tcBorders>
              <w:top w:val="single" w:color="auto" w:sz="4" w:space="0"/>
              <w:left w:val="single" w:color="auto" w:sz="4" w:space="0"/>
              <w:bottom w:val="single" w:color="auto" w:sz="4" w:space="0"/>
              <w:right w:val="single" w:color="auto" w:sz="4" w:space="0"/>
            </w:tcBorders>
            <w:noWrap/>
            <w:vAlign w:val="center"/>
          </w:tcPr>
          <w:p w14:paraId="79F6D4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754.24</w:t>
            </w:r>
          </w:p>
        </w:tc>
        <w:tc>
          <w:tcPr>
            <w:tcW w:w="1748" w:type="dxa"/>
            <w:tcBorders>
              <w:top w:val="single" w:color="auto" w:sz="4" w:space="0"/>
              <w:left w:val="single" w:color="auto" w:sz="4" w:space="0"/>
              <w:bottom w:val="single" w:color="auto" w:sz="4" w:space="0"/>
              <w:right w:val="single" w:color="auto" w:sz="4" w:space="0"/>
            </w:tcBorders>
            <w:noWrap/>
            <w:vAlign w:val="center"/>
          </w:tcPr>
          <w:p w14:paraId="47790C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57.36</w:t>
            </w:r>
          </w:p>
        </w:tc>
        <w:tc>
          <w:tcPr>
            <w:tcW w:w="1857" w:type="dxa"/>
            <w:tcBorders>
              <w:top w:val="single" w:color="auto" w:sz="4" w:space="0"/>
              <w:left w:val="single" w:color="auto" w:sz="4" w:space="0"/>
              <w:bottom w:val="single" w:color="auto" w:sz="4" w:space="0"/>
              <w:right w:val="single" w:color="auto" w:sz="4" w:space="0"/>
            </w:tcBorders>
            <w:noWrap/>
            <w:vAlign w:val="center"/>
          </w:tcPr>
          <w:p w14:paraId="3EEB66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68508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DEF5D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6F344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30CD2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4E0B18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一般公共服务支出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955E8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560.24</w:t>
            </w:r>
          </w:p>
        </w:tc>
        <w:tc>
          <w:tcPr>
            <w:tcW w:w="1539" w:type="dxa"/>
            <w:tcBorders>
              <w:top w:val="single" w:color="auto" w:sz="4" w:space="0"/>
              <w:left w:val="single" w:color="auto" w:sz="4" w:space="0"/>
              <w:bottom w:val="single" w:color="auto" w:sz="4" w:space="0"/>
              <w:right w:val="single" w:color="auto" w:sz="4" w:space="0"/>
            </w:tcBorders>
            <w:noWrap/>
            <w:vAlign w:val="center"/>
          </w:tcPr>
          <w:p w14:paraId="5FFB17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511.58</w:t>
            </w:r>
          </w:p>
        </w:tc>
        <w:tc>
          <w:tcPr>
            <w:tcW w:w="1748" w:type="dxa"/>
            <w:tcBorders>
              <w:top w:val="single" w:color="auto" w:sz="4" w:space="0"/>
              <w:left w:val="single" w:color="auto" w:sz="4" w:space="0"/>
              <w:bottom w:val="single" w:color="auto" w:sz="4" w:space="0"/>
              <w:right w:val="single" w:color="auto" w:sz="4" w:space="0"/>
            </w:tcBorders>
            <w:noWrap/>
            <w:vAlign w:val="center"/>
          </w:tcPr>
          <w:p w14:paraId="2B1778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48.66</w:t>
            </w:r>
          </w:p>
        </w:tc>
        <w:tc>
          <w:tcPr>
            <w:tcW w:w="1857" w:type="dxa"/>
            <w:tcBorders>
              <w:top w:val="single" w:color="auto" w:sz="4" w:space="0"/>
              <w:left w:val="single" w:color="auto" w:sz="4" w:space="0"/>
              <w:bottom w:val="single" w:color="auto" w:sz="4" w:space="0"/>
              <w:right w:val="single" w:color="auto" w:sz="4" w:space="0"/>
            </w:tcBorders>
            <w:noWrap/>
            <w:vAlign w:val="center"/>
          </w:tcPr>
          <w:p w14:paraId="724CAC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85AC6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3C54A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542636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0CDD0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w:t>
            </w:r>
          </w:p>
        </w:tc>
        <w:tc>
          <w:tcPr>
            <w:tcW w:w="2270" w:type="dxa"/>
            <w:tcBorders>
              <w:top w:val="single" w:color="auto" w:sz="4" w:space="0"/>
              <w:left w:val="single" w:color="auto" w:sz="4" w:space="0"/>
              <w:bottom w:val="single" w:color="auto" w:sz="4" w:space="0"/>
              <w:right w:val="single" w:color="auto" w:sz="4" w:space="0"/>
            </w:tcBorders>
            <w:noWrap/>
            <w:vAlign w:val="center"/>
          </w:tcPr>
          <w:p w14:paraId="3F259E6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人大事务</w:t>
            </w:r>
          </w:p>
        </w:tc>
        <w:tc>
          <w:tcPr>
            <w:tcW w:w="1746" w:type="dxa"/>
            <w:tcBorders>
              <w:top w:val="single" w:color="auto" w:sz="4" w:space="0"/>
              <w:left w:val="single" w:color="auto" w:sz="4" w:space="0"/>
              <w:bottom w:val="single" w:color="auto" w:sz="4" w:space="0"/>
              <w:right w:val="single" w:color="auto" w:sz="4" w:space="0"/>
            </w:tcBorders>
            <w:noWrap/>
            <w:vAlign w:val="center"/>
          </w:tcPr>
          <w:p w14:paraId="3C1F6A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560.24</w:t>
            </w:r>
          </w:p>
        </w:tc>
        <w:tc>
          <w:tcPr>
            <w:tcW w:w="1539" w:type="dxa"/>
            <w:tcBorders>
              <w:top w:val="single" w:color="auto" w:sz="4" w:space="0"/>
              <w:left w:val="single" w:color="auto" w:sz="4" w:space="0"/>
              <w:bottom w:val="single" w:color="auto" w:sz="4" w:space="0"/>
              <w:right w:val="single" w:color="auto" w:sz="4" w:space="0"/>
            </w:tcBorders>
            <w:noWrap/>
            <w:vAlign w:val="center"/>
          </w:tcPr>
          <w:p w14:paraId="52C921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511.58</w:t>
            </w:r>
          </w:p>
        </w:tc>
        <w:tc>
          <w:tcPr>
            <w:tcW w:w="1748" w:type="dxa"/>
            <w:tcBorders>
              <w:top w:val="single" w:color="auto" w:sz="4" w:space="0"/>
              <w:left w:val="single" w:color="auto" w:sz="4" w:space="0"/>
              <w:bottom w:val="single" w:color="auto" w:sz="4" w:space="0"/>
              <w:right w:val="single" w:color="auto" w:sz="4" w:space="0"/>
            </w:tcBorders>
            <w:noWrap/>
            <w:vAlign w:val="center"/>
          </w:tcPr>
          <w:p w14:paraId="3EA596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48.66</w:t>
            </w:r>
          </w:p>
        </w:tc>
        <w:tc>
          <w:tcPr>
            <w:tcW w:w="1857" w:type="dxa"/>
            <w:tcBorders>
              <w:top w:val="single" w:color="auto" w:sz="4" w:space="0"/>
              <w:left w:val="single" w:color="auto" w:sz="4" w:space="0"/>
              <w:bottom w:val="single" w:color="auto" w:sz="4" w:space="0"/>
              <w:right w:val="single" w:color="auto" w:sz="4" w:space="0"/>
            </w:tcBorders>
            <w:noWrap/>
            <w:vAlign w:val="center"/>
          </w:tcPr>
          <w:p w14:paraId="3DF5DF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AD21C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36BAA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CFCA9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48EE6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2010101</w:t>
            </w:r>
          </w:p>
        </w:tc>
        <w:tc>
          <w:tcPr>
            <w:tcW w:w="2270" w:type="dxa"/>
            <w:tcBorders>
              <w:top w:val="single" w:color="auto" w:sz="4" w:space="0"/>
              <w:left w:val="single" w:color="auto" w:sz="4" w:space="0"/>
              <w:bottom w:val="single" w:color="auto" w:sz="4" w:space="0"/>
              <w:right w:val="single" w:color="auto" w:sz="4" w:space="0"/>
            </w:tcBorders>
            <w:noWrap/>
            <w:vAlign w:val="center"/>
          </w:tcPr>
          <w:p w14:paraId="7845EE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行政运行</w:t>
            </w:r>
          </w:p>
        </w:tc>
        <w:tc>
          <w:tcPr>
            <w:tcW w:w="1746" w:type="dxa"/>
            <w:tcBorders>
              <w:top w:val="single" w:color="auto" w:sz="4" w:space="0"/>
              <w:left w:val="single" w:color="auto" w:sz="4" w:space="0"/>
              <w:bottom w:val="single" w:color="auto" w:sz="4" w:space="0"/>
              <w:right w:val="single" w:color="auto" w:sz="4" w:space="0"/>
            </w:tcBorders>
            <w:noWrap/>
            <w:vAlign w:val="center"/>
          </w:tcPr>
          <w:p w14:paraId="324700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511.3</w:t>
            </w:r>
          </w:p>
        </w:tc>
        <w:tc>
          <w:tcPr>
            <w:tcW w:w="1539" w:type="dxa"/>
            <w:tcBorders>
              <w:top w:val="single" w:color="auto" w:sz="4" w:space="0"/>
              <w:left w:val="single" w:color="auto" w:sz="4" w:space="0"/>
              <w:bottom w:val="single" w:color="auto" w:sz="4" w:space="0"/>
              <w:right w:val="single" w:color="auto" w:sz="4" w:space="0"/>
            </w:tcBorders>
            <w:noWrap/>
            <w:vAlign w:val="center"/>
          </w:tcPr>
          <w:p w14:paraId="052C48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511.3</w:t>
            </w:r>
          </w:p>
        </w:tc>
        <w:tc>
          <w:tcPr>
            <w:tcW w:w="1748" w:type="dxa"/>
            <w:tcBorders>
              <w:top w:val="single" w:color="auto" w:sz="4" w:space="0"/>
              <w:left w:val="single" w:color="auto" w:sz="4" w:space="0"/>
              <w:bottom w:val="single" w:color="auto" w:sz="4" w:space="0"/>
              <w:right w:val="single" w:color="auto" w:sz="4" w:space="0"/>
            </w:tcBorders>
            <w:noWrap/>
            <w:vAlign w:val="center"/>
          </w:tcPr>
          <w:p w14:paraId="52D0D6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0DDE7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67D17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F2A81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80619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CD18F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2010104</w:t>
            </w:r>
          </w:p>
        </w:tc>
        <w:tc>
          <w:tcPr>
            <w:tcW w:w="2270" w:type="dxa"/>
            <w:tcBorders>
              <w:top w:val="single" w:color="auto" w:sz="4" w:space="0"/>
              <w:left w:val="single" w:color="auto" w:sz="4" w:space="0"/>
              <w:bottom w:val="single" w:color="auto" w:sz="4" w:space="0"/>
              <w:right w:val="single" w:color="auto" w:sz="4" w:space="0"/>
            </w:tcBorders>
            <w:noWrap/>
            <w:vAlign w:val="center"/>
          </w:tcPr>
          <w:p w14:paraId="0EC735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人大会议</w:t>
            </w:r>
          </w:p>
        </w:tc>
        <w:tc>
          <w:tcPr>
            <w:tcW w:w="1746" w:type="dxa"/>
            <w:tcBorders>
              <w:top w:val="single" w:color="auto" w:sz="4" w:space="0"/>
              <w:left w:val="single" w:color="auto" w:sz="4" w:space="0"/>
              <w:bottom w:val="single" w:color="auto" w:sz="4" w:space="0"/>
              <w:right w:val="single" w:color="auto" w:sz="4" w:space="0"/>
            </w:tcBorders>
            <w:noWrap/>
            <w:vAlign w:val="center"/>
          </w:tcPr>
          <w:p w14:paraId="30FABF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31.94</w:t>
            </w:r>
          </w:p>
        </w:tc>
        <w:tc>
          <w:tcPr>
            <w:tcW w:w="1539" w:type="dxa"/>
            <w:tcBorders>
              <w:top w:val="single" w:color="auto" w:sz="4" w:space="0"/>
              <w:left w:val="single" w:color="auto" w:sz="4" w:space="0"/>
              <w:bottom w:val="single" w:color="auto" w:sz="4" w:space="0"/>
              <w:right w:val="single" w:color="auto" w:sz="4" w:space="0"/>
            </w:tcBorders>
            <w:noWrap/>
            <w:vAlign w:val="center"/>
          </w:tcPr>
          <w:p w14:paraId="56D956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3810E2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31.94</w:t>
            </w:r>
          </w:p>
        </w:tc>
        <w:tc>
          <w:tcPr>
            <w:tcW w:w="1857" w:type="dxa"/>
            <w:tcBorders>
              <w:top w:val="single" w:color="auto" w:sz="4" w:space="0"/>
              <w:left w:val="single" w:color="auto" w:sz="4" w:space="0"/>
              <w:bottom w:val="single" w:color="auto" w:sz="4" w:space="0"/>
              <w:right w:val="single" w:color="auto" w:sz="4" w:space="0"/>
            </w:tcBorders>
            <w:noWrap/>
            <w:vAlign w:val="center"/>
          </w:tcPr>
          <w:p w14:paraId="7EB444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35459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BEBCD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743CC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0C055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2010105</w:t>
            </w:r>
          </w:p>
        </w:tc>
        <w:tc>
          <w:tcPr>
            <w:tcW w:w="2270" w:type="dxa"/>
            <w:tcBorders>
              <w:top w:val="single" w:color="auto" w:sz="4" w:space="0"/>
              <w:left w:val="single" w:color="auto" w:sz="4" w:space="0"/>
              <w:bottom w:val="single" w:color="auto" w:sz="4" w:space="0"/>
              <w:right w:val="single" w:color="auto" w:sz="4" w:space="0"/>
            </w:tcBorders>
            <w:noWrap/>
            <w:vAlign w:val="center"/>
          </w:tcPr>
          <w:p w14:paraId="18EC0B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人大立法</w:t>
            </w:r>
          </w:p>
        </w:tc>
        <w:tc>
          <w:tcPr>
            <w:tcW w:w="1746" w:type="dxa"/>
            <w:tcBorders>
              <w:top w:val="single" w:color="auto" w:sz="4" w:space="0"/>
              <w:left w:val="single" w:color="auto" w:sz="4" w:space="0"/>
              <w:bottom w:val="single" w:color="auto" w:sz="4" w:space="0"/>
              <w:right w:val="single" w:color="auto" w:sz="4" w:space="0"/>
            </w:tcBorders>
            <w:noWrap/>
            <w:vAlign w:val="center"/>
          </w:tcPr>
          <w:p w14:paraId="4DD262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0.08</w:t>
            </w:r>
          </w:p>
        </w:tc>
        <w:tc>
          <w:tcPr>
            <w:tcW w:w="1539" w:type="dxa"/>
            <w:tcBorders>
              <w:top w:val="single" w:color="auto" w:sz="4" w:space="0"/>
              <w:left w:val="single" w:color="auto" w:sz="4" w:space="0"/>
              <w:bottom w:val="single" w:color="auto" w:sz="4" w:space="0"/>
              <w:right w:val="single" w:color="auto" w:sz="4" w:space="0"/>
            </w:tcBorders>
            <w:noWrap/>
            <w:vAlign w:val="center"/>
          </w:tcPr>
          <w:p w14:paraId="2E25CA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71E3AF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0.08</w:t>
            </w:r>
          </w:p>
        </w:tc>
        <w:tc>
          <w:tcPr>
            <w:tcW w:w="1857" w:type="dxa"/>
            <w:tcBorders>
              <w:top w:val="single" w:color="auto" w:sz="4" w:space="0"/>
              <w:left w:val="single" w:color="auto" w:sz="4" w:space="0"/>
              <w:bottom w:val="single" w:color="auto" w:sz="4" w:space="0"/>
              <w:right w:val="single" w:color="auto" w:sz="4" w:space="0"/>
            </w:tcBorders>
            <w:noWrap/>
            <w:vAlign w:val="center"/>
          </w:tcPr>
          <w:p w14:paraId="0F7342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9D0CB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8A7D4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EAEC15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82D54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2010106</w:t>
            </w:r>
          </w:p>
        </w:tc>
        <w:tc>
          <w:tcPr>
            <w:tcW w:w="2270" w:type="dxa"/>
            <w:tcBorders>
              <w:top w:val="single" w:color="auto" w:sz="4" w:space="0"/>
              <w:left w:val="single" w:color="auto" w:sz="4" w:space="0"/>
              <w:bottom w:val="single" w:color="auto" w:sz="4" w:space="0"/>
              <w:right w:val="single" w:color="auto" w:sz="4" w:space="0"/>
            </w:tcBorders>
            <w:noWrap/>
            <w:vAlign w:val="center"/>
          </w:tcPr>
          <w:p w14:paraId="4296E8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人大监督</w:t>
            </w:r>
          </w:p>
        </w:tc>
        <w:tc>
          <w:tcPr>
            <w:tcW w:w="1746" w:type="dxa"/>
            <w:tcBorders>
              <w:top w:val="single" w:color="auto" w:sz="4" w:space="0"/>
              <w:left w:val="single" w:color="auto" w:sz="4" w:space="0"/>
              <w:bottom w:val="single" w:color="auto" w:sz="4" w:space="0"/>
              <w:right w:val="single" w:color="auto" w:sz="4" w:space="0"/>
            </w:tcBorders>
            <w:noWrap/>
            <w:vAlign w:val="center"/>
          </w:tcPr>
          <w:p w14:paraId="0E1293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4.38</w:t>
            </w:r>
          </w:p>
        </w:tc>
        <w:tc>
          <w:tcPr>
            <w:tcW w:w="1539" w:type="dxa"/>
            <w:tcBorders>
              <w:top w:val="single" w:color="auto" w:sz="4" w:space="0"/>
              <w:left w:val="single" w:color="auto" w:sz="4" w:space="0"/>
              <w:bottom w:val="single" w:color="auto" w:sz="4" w:space="0"/>
              <w:right w:val="single" w:color="auto" w:sz="4" w:space="0"/>
            </w:tcBorders>
            <w:noWrap/>
            <w:vAlign w:val="center"/>
          </w:tcPr>
          <w:p w14:paraId="179C14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717504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4.38</w:t>
            </w:r>
          </w:p>
        </w:tc>
        <w:tc>
          <w:tcPr>
            <w:tcW w:w="1857" w:type="dxa"/>
            <w:tcBorders>
              <w:top w:val="single" w:color="auto" w:sz="4" w:space="0"/>
              <w:left w:val="single" w:color="auto" w:sz="4" w:space="0"/>
              <w:bottom w:val="single" w:color="auto" w:sz="4" w:space="0"/>
              <w:right w:val="single" w:color="auto" w:sz="4" w:space="0"/>
            </w:tcBorders>
            <w:noWrap/>
            <w:vAlign w:val="center"/>
          </w:tcPr>
          <w:p w14:paraId="746934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D53D7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255FB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65118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8E7CA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2010108</w:t>
            </w:r>
          </w:p>
        </w:tc>
        <w:tc>
          <w:tcPr>
            <w:tcW w:w="2270" w:type="dxa"/>
            <w:tcBorders>
              <w:top w:val="single" w:color="auto" w:sz="4" w:space="0"/>
              <w:left w:val="single" w:color="auto" w:sz="4" w:space="0"/>
              <w:bottom w:val="single" w:color="auto" w:sz="4" w:space="0"/>
              <w:right w:val="single" w:color="auto" w:sz="4" w:space="0"/>
            </w:tcBorders>
            <w:noWrap/>
            <w:vAlign w:val="center"/>
          </w:tcPr>
          <w:p w14:paraId="38D683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代表工作</w:t>
            </w:r>
          </w:p>
        </w:tc>
        <w:tc>
          <w:tcPr>
            <w:tcW w:w="1746" w:type="dxa"/>
            <w:tcBorders>
              <w:top w:val="single" w:color="auto" w:sz="4" w:space="0"/>
              <w:left w:val="single" w:color="auto" w:sz="4" w:space="0"/>
              <w:bottom w:val="single" w:color="auto" w:sz="4" w:space="0"/>
              <w:right w:val="single" w:color="auto" w:sz="4" w:space="0"/>
            </w:tcBorders>
            <w:noWrap/>
            <w:vAlign w:val="center"/>
          </w:tcPr>
          <w:p w14:paraId="5D4BF9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2.65</w:t>
            </w:r>
          </w:p>
        </w:tc>
        <w:tc>
          <w:tcPr>
            <w:tcW w:w="1539" w:type="dxa"/>
            <w:tcBorders>
              <w:top w:val="single" w:color="auto" w:sz="4" w:space="0"/>
              <w:left w:val="single" w:color="auto" w:sz="4" w:space="0"/>
              <w:bottom w:val="single" w:color="auto" w:sz="4" w:space="0"/>
              <w:right w:val="single" w:color="auto" w:sz="4" w:space="0"/>
            </w:tcBorders>
            <w:noWrap/>
            <w:vAlign w:val="center"/>
          </w:tcPr>
          <w:p w14:paraId="087A93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7970BA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2.65</w:t>
            </w:r>
          </w:p>
        </w:tc>
        <w:tc>
          <w:tcPr>
            <w:tcW w:w="1857" w:type="dxa"/>
            <w:tcBorders>
              <w:top w:val="single" w:color="auto" w:sz="4" w:space="0"/>
              <w:left w:val="single" w:color="auto" w:sz="4" w:space="0"/>
              <w:bottom w:val="single" w:color="auto" w:sz="4" w:space="0"/>
              <w:right w:val="single" w:color="auto" w:sz="4" w:space="0"/>
            </w:tcBorders>
            <w:noWrap/>
            <w:vAlign w:val="center"/>
          </w:tcPr>
          <w:p w14:paraId="719380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6375C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07965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445D0F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48C5A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2010199</w:t>
            </w:r>
          </w:p>
        </w:tc>
        <w:tc>
          <w:tcPr>
            <w:tcW w:w="2270" w:type="dxa"/>
            <w:tcBorders>
              <w:top w:val="single" w:color="auto" w:sz="4" w:space="0"/>
              <w:left w:val="single" w:color="auto" w:sz="4" w:space="0"/>
              <w:bottom w:val="single" w:color="auto" w:sz="4" w:space="0"/>
              <w:right w:val="single" w:color="auto" w:sz="4" w:space="0"/>
            </w:tcBorders>
            <w:noWrap/>
            <w:vAlign w:val="center"/>
          </w:tcPr>
          <w:p w14:paraId="774BA9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其他人大事务支出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300FA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9.88</w:t>
            </w:r>
          </w:p>
        </w:tc>
        <w:tc>
          <w:tcPr>
            <w:tcW w:w="1539" w:type="dxa"/>
            <w:tcBorders>
              <w:top w:val="single" w:color="auto" w:sz="4" w:space="0"/>
              <w:left w:val="single" w:color="auto" w:sz="4" w:space="0"/>
              <w:bottom w:val="single" w:color="auto" w:sz="4" w:space="0"/>
              <w:right w:val="single" w:color="auto" w:sz="4" w:space="0"/>
            </w:tcBorders>
            <w:noWrap/>
            <w:vAlign w:val="center"/>
          </w:tcPr>
          <w:p w14:paraId="0E9654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0.29</w:t>
            </w:r>
          </w:p>
        </w:tc>
        <w:tc>
          <w:tcPr>
            <w:tcW w:w="1748" w:type="dxa"/>
            <w:tcBorders>
              <w:top w:val="single" w:color="auto" w:sz="4" w:space="0"/>
              <w:left w:val="single" w:color="auto" w:sz="4" w:space="0"/>
              <w:bottom w:val="single" w:color="auto" w:sz="4" w:space="0"/>
              <w:right w:val="single" w:color="auto" w:sz="4" w:space="0"/>
            </w:tcBorders>
            <w:noWrap/>
            <w:vAlign w:val="center"/>
          </w:tcPr>
          <w:p w14:paraId="53771D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9.59</w:t>
            </w:r>
          </w:p>
        </w:tc>
        <w:tc>
          <w:tcPr>
            <w:tcW w:w="1857" w:type="dxa"/>
            <w:tcBorders>
              <w:top w:val="single" w:color="auto" w:sz="4" w:space="0"/>
              <w:left w:val="single" w:color="auto" w:sz="4" w:space="0"/>
              <w:bottom w:val="single" w:color="auto" w:sz="4" w:space="0"/>
              <w:right w:val="single" w:color="auto" w:sz="4" w:space="0"/>
            </w:tcBorders>
            <w:noWrap/>
            <w:vAlign w:val="center"/>
          </w:tcPr>
          <w:p w14:paraId="706126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41DB3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922DA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6A8CB3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E3AB9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24B9C4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42B48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1539" w:type="dxa"/>
            <w:tcBorders>
              <w:top w:val="single" w:color="auto" w:sz="4" w:space="0"/>
              <w:left w:val="single" w:color="auto" w:sz="4" w:space="0"/>
              <w:bottom w:val="single" w:color="auto" w:sz="4" w:space="0"/>
              <w:right w:val="single" w:color="auto" w:sz="4" w:space="0"/>
            </w:tcBorders>
            <w:noWrap/>
            <w:vAlign w:val="center"/>
          </w:tcPr>
          <w:p w14:paraId="3D6017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1748" w:type="dxa"/>
            <w:tcBorders>
              <w:top w:val="single" w:color="auto" w:sz="4" w:space="0"/>
              <w:left w:val="single" w:color="auto" w:sz="4" w:space="0"/>
              <w:bottom w:val="single" w:color="auto" w:sz="4" w:space="0"/>
              <w:right w:val="single" w:color="auto" w:sz="4" w:space="0"/>
            </w:tcBorders>
            <w:noWrap/>
            <w:vAlign w:val="center"/>
          </w:tcPr>
          <w:p w14:paraId="2661C5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449FC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530AE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3DC2E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88F7E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32348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670147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86C70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1539" w:type="dxa"/>
            <w:tcBorders>
              <w:top w:val="single" w:color="auto" w:sz="4" w:space="0"/>
              <w:left w:val="single" w:color="auto" w:sz="4" w:space="0"/>
              <w:bottom w:val="single" w:color="auto" w:sz="4" w:space="0"/>
              <w:right w:val="single" w:color="auto" w:sz="4" w:space="0"/>
            </w:tcBorders>
            <w:noWrap/>
            <w:vAlign w:val="center"/>
          </w:tcPr>
          <w:p w14:paraId="6FEDEE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1748" w:type="dxa"/>
            <w:tcBorders>
              <w:top w:val="single" w:color="auto" w:sz="4" w:space="0"/>
              <w:left w:val="single" w:color="auto" w:sz="4" w:space="0"/>
              <w:bottom w:val="single" w:color="auto" w:sz="4" w:space="0"/>
              <w:right w:val="single" w:color="auto" w:sz="4" w:space="0"/>
            </w:tcBorders>
            <w:noWrap/>
            <w:vAlign w:val="center"/>
          </w:tcPr>
          <w:p w14:paraId="099B87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62F76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33D32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38D3E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4E824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BCEC4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2080501</w:t>
            </w:r>
          </w:p>
        </w:tc>
        <w:tc>
          <w:tcPr>
            <w:tcW w:w="2270" w:type="dxa"/>
            <w:tcBorders>
              <w:top w:val="single" w:color="auto" w:sz="4" w:space="0"/>
              <w:left w:val="single" w:color="auto" w:sz="4" w:space="0"/>
              <w:bottom w:val="single" w:color="auto" w:sz="4" w:space="0"/>
              <w:right w:val="single" w:color="auto" w:sz="4" w:space="0"/>
            </w:tcBorders>
            <w:noWrap/>
            <w:vAlign w:val="center"/>
          </w:tcPr>
          <w:p w14:paraId="7CC759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行政单位离退休</w:t>
            </w:r>
          </w:p>
        </w:tc>
        <w:tc>
          <w:tcPr>
            <w:tcW w:w="1746" w:type="dxa"/>
            <w:tcBorders>
              <w:top w:val="single" w:color="auto" w:sz="4" w:space="0"/>
              <w:left w:val="single" w:color="auto" w:sz="4" w:space="0"/>
              <w:bottom w:val="single" w:color="auto" w:sz="4" w:space="0"/>
              <w:right w:val="single" w:color="auto" w:sz="4" w:space="0"/>
            </w:tcBorders>
            <w:noWrap/>
            <w:vAlign w:val="center"/>
          </w:tcPr>
          <w:p w14:paraId="49884C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17.35</w:t>
            </w:r>
          </w:p>
        </w:tc>
        <w:tc>
          <w:tcPr>
            <w:tcW w:w="1539" w:type="dxa"/>
            <w:tcBorders>
              <w:top w:val="single" w:color="auto" w:sz="4" w:space="0"/>
              <w:left w:val="single" w:color="auto" w:sz="4" w:space="0"/>
              <w:bottom w:val="single" w:color="auto" w:sz="4" w:space="0"/>
              <w:right w:val="single" w:color="auto" w:sz="4" w:space="0"/>
            </w:tcBorders>
            <w:noWrap/>
            <w:vAlign w:val="center"/>
          </w:tcPr>
          <w:p w14:paraId="1F8A05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17.35</w:t>
            </w:r>
          </w:p>
        </w:tc>
        <w:tc>
          <w:tcPr>
            <w:tcW w:w="1748" w:type="dxa"/>
            <w:tcBorders>
              <w:top w:val="single" w:color="auto" w:sz="4" w:space="0"/>
              <w:left w:val="single" w:color="auto" w:sz="4" w:space="0"/>
              <w:bottom w:val="single" w:color="auto" w:sz="4" w:space="0"/>
              <w:right w:val="single" w:color="auto" w:sz="4" w:space="0"/>
            </w:tcBorders>
            <w:noWrap/>
            <w:vAlign w:val="center"/>
          </w:tcPr>
          <w:p w14:paraId="338278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748E9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71E74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0B1F1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B6DEF8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E5457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711E12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6D3E5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64.41</w:t>
            </w:r>
          </w:p>
        </w:tc>
        <w:tc>
          <w:tcPr>
            <w:tcW w:w="1539" w:type="dxa"/>
            <w:tcBorders>
              <w:top w:val="single" w:color="auto" w:sz="4" w:space="0"/>
              <w:left w:val="single" w:color="auto" w:sz="4" w:space="0"/>
              <w:bottom w:val="single" w:color="auto" w:sz="4" w:space="0"/>
              <w:right w:val="single" w:color="auto" w:sz="4" w:space="0"/>
            </w:tcBorders>
            <w:noWrap/>
            <w:vAlign w:val="center"/>
          </w:tcPr>
          <w:p w14:paraId="600E1F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64.41</w:t>
            </w:r>
          </w:p>
        </w:tc>
        <w:tc>
          <w:tcPr>
            <w:tcW w:w="1748" w:type="dxa"/>
            <w:tcBorders>
              <w:top w:val="single" w:color="auto" w:sz="4" w:space="0"/>
              <w:left w:val="single" w:color="auto" w:sz="4" w:space="0"/>
              <w:bottom w:val="single" w:color="auto" w:sz="4" w:space="0"/>
              <w:right w:val="single" w:color="auto" w:sz="4" w:space="0"/>
            </w:tcBorders>
            <w:noWrap/>
            <w:vAlign w:val="center"/>
          </w:tcPr>
          <w:p w14:paraId="7CB14F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1CC71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AACEB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0E3D9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86D9F0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BD0BC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2080506</w:t>
            </w:r>
          </w:p>
        </w:tc>
        <w:tc>
          <w:tcPr>
            <w:tcW w:w="2270" w:type="dxa"/>
            <w:tcBorders>
              <w:top w:val="single" w:color="auto" w:sz="4" w:space="0"/>
              <w:left w:val="single" w:color="auto" w:sz="4" w:space="0"/>
              <w:bottom w:val="single" w:color="auto" w:sz="4" w:space="0"/>
              <w:right w:val="single" w:color="auto" w:sz="4" w:space="0"/>
            </w:tcBorders>
            <w:noWrap/>
            <w:vAlign w:val="center"/>
          </w:tcPr>
          <w:p w14:paraId="71C023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机关事业单位职业年金缴费支出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6872B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39.3</w:t>
            </w:r>
          </w:p>
        </w:tc>
        <w:tc>
          <w:tcPr>
            <w:tcW w:w="1539" w:type="dxa"/>
            <w:tcBorders>
              <w:top w:val="single" w:color="auto" w:sz="4" w:space="0"/>
              <w:left w:val="single" w:color="auto" w:sz="4" w:space="0"/>
              <w:bottom w:val="single" w:color="auto" w:sz="4" w:space="0"/>
              <w:right w:val="single" w:color="auto" w:sz="4" w:space="0"/>
            </w:tcBorders>
            <w:noWrap/>
            <w:vAlign w:val="center"/>
          </w:tcPr>
          <w:p w14:paraId="55C3EA9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39.3</w:t>
            </w:r>
          </w:p>
        </w:tc>
        <w:tc>
          <w:tcPr>
            <w:tcW w:w="1748" w:type="dxa"/>
            <w:tcBorders>
              <w:top w:val="single" w:color="auto" w:sz="4" w:space="0"/>
              <w:left w:val="single" w:color="auto" w:sz="4" w:space="0"/>
              <w:bottom w:val="single" w:color="auto" w:sz="4" w:space="0"/>
              <w:right w:val="single" w:color="auto" w:sz="4" w:space="0"/>
            </w:tcBorders>
            <w:noWrap/>
            <w:vAlign w:val="center"/>
          </w:tcPr>
          <w:p w14:paraId="040831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02DDC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58D4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3CA8E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BBDF27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B6AE8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08BBC3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831FD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1539" w:type="dxa"/>
            <w:tcBorders>
              <w:top w:val="single" w:color="auto" w:sz="4" w:space="0"/>
              <w:left w:val="single" w:color="auto" w:sz="4" w:space="0"/>
              <w:bottom w:val="single" w:color="auto" w:sz="4" w:space="0"/>
              <w:right w:val="single" w:color="auto" w:sz="4" w:space="0"/>
            </w:tcBorders>
            <w:noWrap/>
            <w:vAlign w:val="center"/>
          </w:tcPr>
          <w:p w14:paraId="646976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1748" w:type="dxa"/>
            <w:tcBorders>
              <w:top w:val="single" w:color="auto" w:sz="4" w:space="0"/>
              <w:left w:val="single" w:color="auto" w:sz="4" w:space="0"/>
              <w:bottom w:val="single" w:color="auto" w:sz="4" w:space="0"/>
              <w:right w:val="single" w:color="auto" w:sz="4" w:space="0"/>
            </w:tcBorders>
            <w:noWrap/>
            <w:vAlign w:val="center"/>
          </w:tcPr>
          <w:p w14:paraId="1E3FE8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35540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A6F4F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7C41B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56EE0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AE8B1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48DE76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1BE814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1539" w:type="dxa"/>
            <w:tcBorders>
              <w:top w:val="single" w:color="auto" w:sz="4" w:space="0"/>
              <w:left w:val="single" w:color="auto" w:sz="4" w:space="0"/>
              <w:bottom w:val="single" w:color="auto" w:sz="4" w:space="0"/>
              <w:right w:val="single" w:color="auto" w:sz="4" w:space="0"/>
            </w:tcBorders>
            <w:noWrap/>
            <w:vAlign w:val="center"/>
          </w:tcPr>
          <w:p w14:paraId="4EF887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1748" w:type="dxa"/>
            <w:tcBorders>
              <w:top w:val="single" w:color="auto" w:sz="4" w:space="0"/>
              <w:left w:val="single" w:color="auto" w:sz="4" w:space="0"/>
              <w:bottom w:val="single" w:color="auto" w:sz="4" w:space="0"/>
              <w:right w:val="single" w:color="auto" w:sz="4" w:space="0"/>
            </w:tcBorders>
            <w:noWrap/>
            <w:vAlign w:val="center"/>
          </w:tcPr>
          <w:p w14:paraId="60C825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4D0AD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5C7AE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84C13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86D148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7EB4B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2101101</w:t>
            </w:r>
          </w:p>
        </w:tc>
        <w:tc>
          <w:tcPr>
            <w:tcW w:w="2270" w:type="dxa"/>
            <w:tcBorders>
              <w:top w:val="single" w:color="auto" w:sz="4" w:space="0"/>
              <w:left w:val="single" w:color="auto" w:sz="4" w:space="0"/>
              <w:bottom w:val="single" w:color="auto" w:sz="4" w:space="0"/>
              <w:right w:val="single" w:color="auto" w:sz="4" w:space="0"/>
            </w:tcBorders>
            <w:noWrap/>
            <w:vAlign w:val="center"/>
          </w:tcPr>
          <w:p w14:paraId="063CBD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506874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32.34</w:t>
            </w:r>
          </w:p>
        </w:tc>
        <w:tc>
          <w:tcPr>
            <w:tcW w:w="1539" w:type="dxa"/>
            <w:tcBorders>
              <w:top w:val="single" w:color="auto" w:sz="4" w:space="0"/>
              <w:left w:val="single" w:color="auto" w:sz="4" w:space="0"/>
              <w:bottom w:val="single" w:color="auto" w:sz="4" w:space="0"/>
              <w:right w:val="single" w:color="auto" w:sz="4" w:space="0"/>
            </w:tcBorders>
            <w:noWrap/>
            <w:vAlign w:val="center"/>
          </w:tcPr>
          <w:p w14:paraId="3C2E8C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32.34</w:t>
            </w:r>
          </w:p>
        </w:tc>
        <w:tc>
          <w:tcPr>
            <w:tcW w:w="1748" w:type="dxa"/>
            <w:tcBorders>
              <w:top w:val="single" w:color="auto" w:sz="4" w:space="0"/>
              <w:left w:val="single" w:color="auto" w:sz="4" w:space="0"/>
              <w:bottom w:val="single" w:color="auto" w:sz="4" w:space="0"/>
              <w:right w:val="single" w:color="auto" w:sz="4" w:space="0"/>
            </w:tcBorders>
            <w:noWrap/>
            <w:vAlign w:val="center"/>
          </w:tcPr>
          <w:p w14:paraId="1E4D31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4DC09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A40FB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ABC8A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6936E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CF715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2101103</w:t>
            </w:r>
          </w:p>
        </w:tc>
        <w:tc>
          <w:tcPr>
            <w:tcW w:w="2270" w:type="dxa"/>
            <w:tcBorders>
              <w:top w:val="single" w:color="auto" w:sz="4" w:space="0"/>
              <w:left w:val="single" w:color="auto" w:sz="4" w:space="0"/>
              <w:bottom w:val="single" w:color="auto" w:sz="4" w:space="0"/>
              <w:right w:val="single" w:color="auto" w:sz="4" w:space="0"/>
            </w:tcBorders>
            <w:noWrap/>
            <w:vAlign w:val="center"/>
          </w:tcPr>
          <w:p w14:paraId="611458E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公务员医疗补助</w:t>
            </w:r>
          </w:p>
        </w:tc>
        <w:tc>
          <w:tcPr>
            <w:tcW w:w="1746" w:type="dxa"/>
            <w:tcBorders>
              <w:top w:val="single" w:color="auto" w:sz="4" w:space="0"/>
              <w:left w:val="single" w:color="auto" w:sz="4" w:space="0"/>
              <w:bottom w:val="single" w:color="auto" w:sz="4" w:space="0"/>
              <w:right w:val="single" w:color="auto" w:sz="4" w:space="0"/>
            </w:tcBorders>
            <w:noWrap/>
            <w:vAlign w:val="center"/>
          </w:tcPr>
          <w:p w14:paraId="55410A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38.93</w:t>
            </w:r>
          </w:p>
        </w:tc>
        <w:tc>
          <w:tcPr>
            <w:tcW w:w="1539" w:type="dxa"/>
            <w:tcBorders>
              <w:top w:val="single" w:color="auto" w:sz="4" w:space="0"/>
              <w:left w:val="single" w:color="auto" w:sz="4" w:space="0"/>
              <w:bottom w:val="single" w:color="auto" w:sz="4" w:space="0"/>
              <w:right w:val="single" w:color="auto" w:sz="4" w:space="0"/>
            </w:tcBorders>
            <w:noWrap/>
            <w:vAlign w:val="center"/>
          </w:tcPr>
          <w:p w14:paraId="40E747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38.93</w:t>
            </w:r>
          </w:p>
        </w:tc>
        <w:tc>
          <w:tcPr>
            <w:tcW w:w="1748" w:type="dxa"/>
            <w:tcBorders>
              <w:top w:val="single" w:color="auto" w:sz="4" w:space="0"/>
              <w:left w:val="single" w:color="auto" w:sz="4" w:space="0"/>
              <w:bottom w:val="single" w:color="auto" w:sz="4" w:space="0"/>
              <w:right w:val="single" w:color="auto" w:sz="4" w:space="0"/>
            </w:tcBorders>
            <w:noWrap/>
            <w:vAlign w:val="center"/>
          </w:tcPr>
          <w:p w14:paraId="565A28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BF73F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E76BC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25F232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C26EA1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4BDA9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w:t>
            </w:r>
          </w:p>
        </w:tc>
        <w:tc>
          <w:tcPr>
            <w:tcW w:w="2270" w:type="dxa"/>
            <w:tcBorders>
              <w:top w:val="single" w:color="auto" w:sz="4" w:space="0"/>
              <w:left w:val="single" w:color="auto" w:sz="4" w:space="0"/>
              <w:bottom w:val="single" w:color="auto" w:sz="4" w:space="0"/>
              <w:right w:val="single" w:color="auto" w:sz="4" w:space="0"/>
            </w:tcBorders>
            <w:noWrap/>
            <w:vAlign w:val="center"/>
          </w:tcPr>
          <w:p w14:paraId="075774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城乡社区支出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DEF1D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39" w:type="dxa"/>
            <w:tcBorders>
              <w:top w:val="single" w:color="auto" w:sz="4" w:space="0"/>
              <w:left w:val="single" w:color="auto" w:sz="4" w:space="0"/>
              <w:bottom w:val="single" w:color="auto" w:sz="4" w:space="0"/>
              <w:right w:val="single" w:color="auto" w:sz="4" w:space="0"/>
            </w:tcBorders>
            <w:noWrap/>
            <w:vAlign w:val="center"/>
          </w:tcPr>
          <w:p w14:paraId="4031A0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5E796A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857" w:type="dxa"/>
            <w:tcBorders>
              <w:top w:val="single" w:color="auto" w:sz="4" w:space="0"/>
              <w:left w:val="single" w:color="auto" w:sz="4" w:space="0"/>
              <w:bottom w:val="single" w:color="auto" w:sz="4" w:space="0"/>
              <w:right w:val="single" w:color="auto" w:sz="4" w:space="0"/>
            </w:tcBorders>
            <w:noWrap/>
            <w:vAlign w:val="center"/>
          </w:tcPr>
          <w:p w14:paraId="55B5AA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079DB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8B739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4838D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32FD6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21219</w:t>
            </w:r>
          </w:p>
        </w:tc>
        <w:tc>
          <w:tcPr>
            <w:tcW w:w="2270" w:type="dxa"/>
            <w:tcBorders>
              <w:top w:val="single" w:color="auto" w:sz="4" w:space="0"/>
              <w:left w:val="single" w:color="auto" w:sz="4" w:space="0"/>
              <w:bottom w:val="single" w:color="auto" w:sz="4" w:space="0"/>
              <w:right w:val="single" w:color="auto" w:sz="4" w:space="0"/>
            </w:tcBorders>
            <w:noWrap/>
            <w:vAlign w:val="center"/>
          </w:tcPr>
          <w:p w14:paraId="095F75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国有土地使用权出让收入对应专项债务收入安排的支出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5EDA6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39" w:type="dxa"/>
            <w:tcBorders>
              <w:top w:val="single" w:color="auto" w:sz="4" w:space="0"/>
              <w:left w:val="single" w:color="auto" w:sz="4" w:space="0"/>
              <w:bottom w:val="single" w:color="auto" w:sz="4" w:space="0"/>
              <w:right w:val="single" w:color="auto" w:sz="4" w:space="0"/>
            </w:tcBorders>
            <w:noWrap/>
            <w:vAlign w:val="center"/>
          </w:tcPr>
          <w:p w14:paraId="2AE3F6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511ACC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857" w:type="dxa"/>
            <w:tcBorders>
              <w:top w:val="single" w:color="auto" w:sz="4" w:space="0"/>
              <w:left w:val="single" w:color="auto" w:sz="4" w:space="0"/>
              <w:bottom w:val="single" w:color="auto" w:sz="4" w:space="0"/>
              <w:right w:val="single" w:color="auto" w:sz="4" w:space="0"/>
            </w:tcBorders>
            <w:noWrap/>
            <w:vAlign w:val="center"/>
          </w:tcPr>
          <w:p w14:paraId="7A05C5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0288A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0DB57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06D452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E4D56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2121999</w:t>
            </w:r>
          </w:p>
        </w:tc>
        <w:tc>
          <w:tcPr>
            <w:tcW w:w="2270" w:type="dxa"/>
            <w:tcBorders>
              <w:top w:val="single" w:color="auto" w:sz="4" w:space="0"/>
              <w:left w:val="single" w:color="auto" w:sz="4" w:space="0"/>
              <w:bottom w:val="single" w:color="auto" w:sz="4" w:space="0"/>
              <w:right w:val="single" w:color="auto" w:sz="4" w:space="0"/>
            </w:tcBorders>
            <w:noWrap/>
            <w:vAlign w:val="center"/>
          </w:tcPr>
          <w:p w14:paraId="27C7C7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其他国有土地使用权出让收入对应专项债务收入安排的支出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39360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539" w:type="dxa"/>
            <w:tcBorders>
              <w:top w:val="single" w:color="auto" w:sz="4" w:space="0"/>
              <w:left w:val="single" w:color="auto" w:sz="4" w:space="0"/>
              <w:bottom w:val="single" w:color="auto" w:sz="4" w:space="0"/>
              <w:right w:val="single" w:color="auto" w:sz="4" w:space="0"/>
            </w:tcBorders>
            <w:noWrap/>
            <w:vAlign w:val="center"/>
          </w:tcPr>
          <w:p w14:paraId="4FE8E7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61AE48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1857" w:type="dxa"/>
            <w:tcBorders>
              <w:top w:val="single" w:color="auto" w:sz="4" w:space="0"/>
              <w:left w:val="single" w:color="auto" w:sz="4" w:space="0"/>
              <w:bottom w:val="single" w:color="auto" w:sz="4" w:space="0"/>
              <w:right w:val="single" w:color="auto" w:sz="4" w:space="0"/>
            </w:tcBorders>
            <w:noWrap/>
            <w:vAlign w:val="center"/>
          </w:tcPr>
          <w:p w14:paraId="52C19E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2910D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02C91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29819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6D66B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592842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55E462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539" w:type="dxa"/>
            <w:tcBorders>
              <w:top w:val="single" w:color="auto" w:sz="4" w:space="0"/>
              <w:left w:val="single" w:color="auto" w:sz="4" w:space="0"/>
              <w:bottom w:val="single" w:color="auto" w:sz="4" w:space="0"/>
              <w:right w:val="single" w:color="auto" w:sz="4" w:space="0"/>
            </w:tcBorders>
            <w:noWrap/>
            <w:vAlign w:val="center"/>
          </w:tcPr>
          <w:p w14:paraId="71CE5C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748" w:type="dxa"/>
            <w:tcBorders>
              <w:top w:val="single" w:color="auto" w:sz="4" w:space="0"/>
              <w:left w:val="single" w:color="auto" w:sz="4" w:space="0"/>
              <w:bottom w:val="single" w:color="auto" w:sz="4" w:space="0"/>
              <w:right w:val="single" w:color="auto" w:sz="4" w:space="0"/>
            </w:tcBorders>
            <w:noWrap/>
            <w:vAlign w:val="center"/>
          </w:tcPr>
          <w:p w14:paraId="001BE6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52C7E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44625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F2E01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1F830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C451D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368AF6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B38F8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539" w:type="dxa"/>
            <w:tcBorders>
              <w:top w:val="single" w:color="auto" w:sz="4" w:space="0"/>
              <w:left w:val="single" w:color="auto" w:sz="4" w:space="0"/>
              <w:bottom w:val="single" w:color="auto" w:sz="4" w:space="0"/>
              <w:right w:val="single" w:color="auto" w:sz="4" w:space="0"/>
            </w:tcBorders>
            <w:noWrap/>
            <w:vAlign w:val="center"/>
          </w:tcPr>
          <w:p w14:paraId="20403E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748" w:type="dxa"/>
            <w:tcBorders>
              <w:top w:val="single" w:color="auto" w:sz="4" w:space="0"/>
              <w:left w:val="single" w:color="auto" w:sz="4" w:space="0"/>
              <w:bottom w:val="single" w:color="auto" w:sz="4" w:space="0"/>
              <w:right w:val="single" w:color="auto" w:sz="4" w:space="0"/>
            </w:tcBorders>
            <w:noWrap/>
            <w:vAlign w:val="center"/>
          </w:tcPr>
          <w:p w14:paraId="680D3C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1A375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D858E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0247B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1EABDC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492D4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4C80D7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317A18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539" w:type="dxa"/>
            <w:tcBorders>
              <w:top w:val="single" w:color="auto" w:sz="4" w:space="0"/>
              <w:left w:val="single" w:color="auto" w:sz="4" w:space="0"/>
              <w:bottom w:val="single" w:color="auto" w:sz="4" w:space="0"/>
              <w:right w:val="single" w:color="auto" w:sz="4" w:space="0"/>
            </w:tcBorders>
            <w:noWrap/>
            <w:vAlign w:val="center"/>
          </w:tcPr>
          <w:p w14:paraId="1188B4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1748" w:type="dxa"/>
            <w:tcBorders>
              <w:top w:val="single" w:color="auto" w:sz="4" w:space="0"/>
              <w:left w:val="single" w:color="auto" w:sz="4" w:space="0"/>
              <w:bottom w:val="single" w:color="auto" w:sz="4" w:space="0"/>
              <w:right w:val="single" w:color="auto" w:sz="4" w:space="0"/>
            </w:tcBorders>
            <w:noWrap/>
            <w:vAlign w:val="center"/>
          </w:tcPr>
          <w:p w14:paraId="5F7C44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0F88A4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2A614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6831DE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73E298">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62BAA5A7">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sz w:val="20"/>
                <w:szCs w:val="20"/>
                <w:highlight w:val="none"/>
              </w:rPr>
              <w:t>注：本表反映部门本年度各项支出情况。</w:t>
            </w:r>
          </w:p>
        </w:tc>
      </w:tr>
    </w:tbl>
    <w:p w14:paraId="5E4D58C5">
      <w:pPr>
        <w:rPr>
          <w:rFonts w:hint="eastAsia" w:ascii="方正仿宋_GB2312" w:hAnsi="方正仿宋_GB2312" w:eastAsia="方正仿宋_GB2312" w:cs="方正仿宋_GB2312"/>
          <w:sz w:val="24"/>
          <w:szCs w:val="24"/>
          <w:highlight w:val="none"/>
        </w:rPr>
      </w:pPr>
      <w:r>
        <w:br w:type="page"/>
      </w:r>
    </w:p>
    <w:tbl>
      <w:tblPr>
        <w:tblStyle w:val="8"/>
        <w:tblW w:w="5023" w:type="pct"/>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7CA1746E">
        <w:tblPrEx>
          <w:tblCellMar>
            <w:top w:w="0" w:type="dxa"/>
            <w:left w:w="108" w:type="dxa"/>
            <w:bottom w:w="0" w:type="dxa"/>
            <w:right w:w="108" w:type="dxa"/>
          </w:tblCellMar>
        </w:tblPrEx>
        <w:trPr>
          <w:trHeight w:val="90" w:hRule="atLeast"/>
          <w:tblHeader/>
        </w:trPr>
        <w:tc>
          <w:tcPr>
            <w:tcW w:w="5000" w:type="pct"/>
            <w:gridSpan w:val="9"/>
            <w:tcBorders>
              <w:top w:val="nil"/>
              <w:left w:val="nil"/>
              <w:bottom w:val="nil"/>
              <w:right w:val="nil"/>
            </w:tcBorders>
            <w:noWrap/>
            <w:vAlign w:val="bottom"/>
          </w:tcPr>
          <w:p w14:paraId="5D0605C5">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085F148D">
        <w:tblPrEx>
          <w:tblCellMar>
            <w:top w:w="0" w:type="dxa"/>
            <w:left w:w="108" w:type="dxa"/>
            <w:bottom w:w="0" w:type="dxa"/>
            <w:right w:w="108" w:type="dxa"/>
          </w:tblCellMar>
        </w:tblPrEx>
        <w:trPr>
          <w:trHeight w:val="90" w:hRule="atLeast"/>
          <w:tblHeader/>
        </w:trPr>
        <w:tc>
          <w:tcPr>
            <w:tcW w:w="5000" w:type="pct"/>
            <w:gridSpan w:val="9"/>
            <w:tcBorders>
              <w:top w:val="nil"/>
              <w:left w:val="nil"/>
              <w:bottom w:val="nil"/>
              <w:right w:val="nil"/>
            </w:tcBorders>
            <w:noWrap/>
            <w:vAlign w:val="bottom"/>
          </w:tcPr>
          <w:p w14:paraId="74FFFC7A">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7FA964B7">
        <w:tblPrEx>
          <w:tblCellMar>
            <w:top w:w="0" w:type="dxa"/>
            <w:left w:w="108" w:type="dxa"/>
            <w:bottom w:w="0" w:type="dxa"/>
            <w:right w:w="108" w:type="dxa"/>
          </w:tblCellMar>
        </w:tblPrEx>
        <w:trPr>
          <w:trHeight w:val="90" w:hRule="atLeast"/>
        </w:trPr>
        <w:tc>
          <w:tcPr>
            <w:tcW w:w="3169" w:type="pct"/>
            <w:gridSpan w:val="6"/>
            <w:tcBorders>
              <w:top w:val="nil"/>
              <w:left w:val="nil"/>
              <w:bottom w:val="single" w:color="auto" w:sz="4" w:space="0"/>
              <w:right w:val="nil"/>
            </w:tcBorders>
            <w:noWrap/>
            <w:vAlign w:val="bottom"/>
          </w:tcPr>
          <w:p w14:paraId="0F04714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549" w:type="pct"/>
            <w:tcBorders>
              <w:top w:val="nil"/>
              <w:left w:val="nil"/>
              <w:bottom w:val="single" w:color="auto" w:sz="4" w:space="0"/>
              <w:right w:val="nil"/>
            </w:tcBorders>
            <w:noWrap/>
            <w:vAlign w:val="bottom"/>
          </w:tcPr>
          <w:p w14:paraId="5295FC1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606" w:type="pct"/>
            <w:tcBorders>
              <w:top w:val="nil"/>
              <w:left w:val="nil"/>
              <w:bottom w:val="single" w:color="auto" w:sz="4" w:space="0"/>
              <w:right w:val="nil"/>
            </w:tcBorders>
            <w:noWrap/>
            <w:vAlign w:val="bottom"/>
          </w:tcPr>
          <w:p w14:paraId="0EC7A55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674" w:type="pct"/>
            <w:tcBorders>
              <w:top w:val="nil"/>
              <w:left w:val="nil"/>
              <w:bottom w:val="single" w:color="auto" w:sz="4" w:space="0"/>
              <w:right w:val="nil"/>
            </w:tcBorders>
            <w:noWrap/>
            <w:vAlign w:val="bottom"/>
          </w:tcPr>
          <w:p w14:paraId="65D1CF9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21975BA0">
        <w:tblPrEx>
          <w:tblCellMar>
            <w:top w:w="0" w:type="dxa"/>
            <w:left w:w="108" w:type="dxa"/>
            <w:bottom w:w="0" w:type="dxa"/>
            <w:right w:w="108" w:type="dxa"/>
          </w:tblCellMar>
        </w:tblPrEx>
        <w:trPr>
          <w:trHeight w:val="90" w:hRule="atLeast"/>
        </w:trPr>
        <w:tc>
          <w:tcPr>
            <w:tcW w:w="1660" w:type="pct"/>
            <w:gridSpan w:val="3"/>
            <w:tcBorders>
              <w:top w:val="single" w:color="auto" w:sz="4" w:space="0"/>
              <w:left w:val="single" w:color="auto" w:sz="4" w:space="0"/>
              <w:bottom w:val="single" w:color="auto" w:sz="4" w:space="0"/>
              <w:right w:val="single" w:color="auto" w:sz="4" w:space="0"/>
            </w:tcBorders>
            <w:noWrap/>
            <w:vAlign w:val="center"/>
          </w:tcPr>
          <w:p w14:paraId="75472D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3339" w:type="pct"/>
            <w:gridSpan w:val="6"/>
            <w:tcBorders>
              <w:top w:val="single" w:color="auto" w:sz="4" w:space="0"/>
              <w:left w:val="single" w:color="auto" w:sz="4" w:space="0"/>
              <w:bottom w:val="single" w:color="auto" w:sz="4" w:space="0"/>
              <w:right w:val="single" w:color="auto" w:sz="4" w:space="0"/>
            </w:tcBorders>
            <w:noWrap/>
            <w:vAlign w:val="center"/>
          </w:tcPr>
          <w:p w14:paraId="791B8B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7D74457F">
        <w:tblPrEx>
          <w:tblCellMar>
            <w:top w:w="0" w:type="dxa"/>
            <w:left w:w="108" w:type="dxa"/>
            <w:bottom w:w="0" w:type="dxa"/>
            <w:right w:w="108" w:type="dxa"/>
          </w:tblCellMar>
        </w:tblPrEx>
        <w:trPr>
          <w:trHeight w:val="312" w:hRule="atLeast"/>
        </w:trPr>
        <w:tc>
          <w:tcPr>
            <w:tcW w:w="786" w:type="pct"/>
            <w:vMerge w:val="restart"/>
            <w:tcBorders>
              <w:top w:val="single" w:color="auto" w:sz="4" w:space="0"/>
              <w:left w:val="single" w:color="auto" w:sz="4" w:space="0"/>
              <w:bottom w:val="single" w:color="auto" w:sz="4" w:space="0"/>
              <w:right w:val="single" w:color="auto" w:sz="4" w:space="0"/>
            </w:tcBorders>
            <w:noWrap w:val="0"/>
            <w:vAlign w:val="center"/>
          </w:tcPr>
          <w:p w14:paraId="23845C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399" w:type="pct"/>
            <w:vMerge w:val="restart"/>
            <w:tcBorders>
              <w:top w:val="single" w:color="auto" w:sz="4" w:space="0"/>
              <w:left w:val="single" w:color="auto" w:sz="4" w:space="0"/>
              <w:bottom w:val="single" w:color="auto" w:sz="4" w:space="0"/>
              <w:right w:val="single" w:color="auto" w:sz="4" w:space="0"/>
            </w:tcBorders>
            <w:noWrap w:val="0"/>
            <w:vAlign w:val="center"/>
          </w:tcPr>
          <w:p w14:paraId="111598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474" w:type="pct"/>
            <w:vMerge w:val="restart"/>
            <w:tcBorders>
              <w:top w:val="single" w:color="auto" w:sz="4" w:space="0"/>
              <w:left w:val="single" w:color="auto" w:sz="4" w:space="0"/>
              <w:bottom w:val="single" w:color="auto" w:sz="4" w:space="0"/>
              <w:right w:val="single" w:color="auto" w:sz="4" w:space="0"/>
            </w:tcBorders>
            <w:noWrap w:val="0"/>
            <w:vAlign w:val="center"/>
          </w:tcPr>
          <w:p w14:paraId="6CEBBB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706" w:type="pct"/>
            <w:vMerge w:val="restart"/>
            <w:tcBorders>
              <w:top w:val="single" w:color="auto" w:sz="4" w:space="0"/>
              <w:left w:val="single" w:color="auto" w:sz="4" w:space="0"/>
              <w:bottom w:val="single" w:color="auto" w:sz="4" w:space="0"/>
              <w:right w:val="single" w:color="auto" w:sz="4" w:space="0"/>
            </w:tcBorders>
            <w:noWrap w:val="0"/>
            <w:vAlign w:val="center"/>
          </w:tcPr>
          <w:p w14:paraId="78BB42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389" w:type="pct"/>
            <w:vMerge w:val="restart"/>
            <w:tcBorders>
              <w:top w:val="single" w:color="auto" w:sz="4" w:space="0"/>
              <w:left w:val="single" w:color="auto" w:sz="4" w:space="0"/>
              <w:bottom w:val="single" w:color="auto" w:sz="4" w:space="0"/>
              <w:right w:val="single" w:color="auto" w:sz="4" w:space="0"/>
            </w:tcBorders>
            <w:noWrap w:val="0"/>
            <w:vAlign w:val="center"/>
          </w:tcPr>
          <w:p w14:paraId="575900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413" w:type="pct"/>
            <w:vMerge w:val="restart"/>
            <w:tcBorders>
              <w:top w:val="single" w:color="auto" w:sz="4" w:space="0"/>
              <w:left w:val="single" w:color="auto" w:sz="4" w:space="0"/>
              <w:bottom w:val="single" w:color="auto" w:sz="4" w:space="0"/>
              <w:right w:val="single" w:color="auto" w:sz="4" w:space="0"/>
            </w:tcBorders>
            <w:noWrap/>
            <w:vAlign w:val="center"/>
          </w:tcPr>
          <w:p w14:paraId="0494BD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549" w:type="pct"/>
            <w:vMerge w:val="restart"/>
            <w:tcBorders>
              <w:top w:val="single" w:color="auto" w:sz="4" w:space="0"/>
              <w:left w:val="single" w:color="auto" w:sz="4" w:space="0"/>
              <w:bottom w:val="single" w:color="auto" w:sz="4" w:space="0"/>
              <w:right w:val="single" w:color="auto" w:sz="4" w:space="0"/>
            </w:tcBorders>
            <w:noWrap w:val="0"/>
            <w:vAlign w:val="center"/>
          </w:tcPr>
          <w:p w14:paraId="665EC58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606" w:type="pct"/>
            <w:vMerge w:val="restart"/>
            <w:tcBorders>
              <w:top w:val="single" w:color="auto" w:sz="4" w:space="0"/>
              <w:left w:val="single" w:color="auto" w:sz="4" w:space="0"/>
              <w:bottom w:val="single" w:color="auto" w:sz="4" w:space="0"/>
              <w:right w:val="single" w:color="auto" w:sz="4" w:space="0"/>
            </w:tcBorders>
            <w:noWrap w:val="0"/>
            <w:vAlign w:val="center"/>
          </w:tcPr>
          <w:p w14:paraId="5B411E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674" w:type="pct"/>
            <w:vMerge w:val="restart"/>
            <w:tcBorders>
              <w:top w:val="single" w:color="auto" w:sz="4" w:space="0"/>
              <w:left w:val="single" w:color="auto" w:sz="4" w:space="0"/>
              <w:bottom w:val="single" w:color="auto" w:sz="4" w:space="0"/>
              <w:right w:val="single" w:color="auto" w:sz="4" w:space="0"/>
            </w:tcBorders>
            <w:noWrap w:val="0"/>
            <w:vAlign w:val="center"/>
          </w:tcPr>
          <w:p w14:paraId="51826B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06A15EF5">
        <w:tblPrEx>
          <w:tblCellMar>
            <w:top w:w="0" w:type="dxa"/>
            <w:left w:w="108" w:type="dxa"/>
            <w:bottom w:w="0" w:type="dxa"/>
            <w:right w:w="108" w:type="dxa"/>
          </w:tblCellMar>
        </w:tblPrEx>
        <w:trPr>
          <w:trHeight w:val="312" w:hRule="atLeast"/>
        </w:trPr>
        <w:tc>
          <w:tcPr>
            <w:tcW w:w="786" w:type="pct"/>
            <w:vMerge w:val="continue"/>
            <w:tcBorders>
              <w:top w:val="single" w:color="auto" w:sz="4" w:space="0"/>
              <w:left w:val="single" w:color="auto" w:sz="4" w:space="0"/>
              <w:bottom w:val="single" w:color="auto" w:sz="4" w:space="0"/>
              <w:right w:val="single" w:color="auto" w:sz="4" w:space="0"/>
            </w:tcBorders>
            <w:noWrap w:val="0"/>
            <w:vAlign w:val="center"/>
          </w:tcPr>
          <w:p w14:paraId="5A7169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99" w:type="pct"/>
            <w:vMerge w:val="continue"/>
            <w:tcBorders>
              <w:top w:val="single" w:color="auto" w:sz="4" w:space="0"/>
              <w:left w:val="single" w:color="auto" w:sz="4" w:space="0"/>
              <w:bottom w:val="single" w:color="auto" w:sz="4" w:space="0"/>
              <w:right w:val="single" w:color="auto" w:sz="4" w:space="0"/>
            </w:tcBorders>
            <w:noWrap w:val="0"/>
            <w:vAlign w:val="center"/>
          </w:tcPr>
          <w:p w14:paraId="1BCA0C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74" w:type="pct"/>
            <w:vMerge w:val="continue"/>
            <w:tcBorders>
              <w:top w:val="single" w:color="auto" w:sz="4" w:space="0"/>
              <w:left w:val="single" w:color="auto" w:sz="4" w:space="0"/>
              <w:bottom w:val="single" w:color="auto" w:sz="4" w:space="0"/>
              <w:right w:val="single" w:color="auto" w:sz="4" w:space="0"/>
            </w:tcBorders>
            <w:noWrap w:val="0"/>
            <w:vAlign w:val="center"/>
          </w:tcPr>
          <w:p w14:paraId="440A25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706" w:type="pct"/>
            <w:vMerge w:val="continue"/>
            <w:tcBorders>
              <w:top w:val="single" w:color="auto" w:sz="4" w:space="0"/>
              <w:left w:val="single" w:color="auto" w:sz="4" w:space="0"/>
              <w:bottom w:val="single" w:color="auto" w:sz="4" w:space="0"/>
              <w:right w:val="single" w:color="auto" w:sz="4" w:space="0"/>
            </w:tcBorders>
            <w:noWrap w:val="0"/>
            <w:vAlign w:val="center"/>
          </w:tcPr>
          <w:p w14:paraId="389E51A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89" w:type="pct"/>
            <w:vMerge w:val="continue"/>
            <w:tcBorders>
              <w:top w:val="single" w:color="auto" w:sz="4" w:space="0"/>
              <w:left w:val="single" w:color="auto" w:sz="4" w:space="0"/>
              <w:bottom w:val="single" w:color="auto" w:sz="4" w:space="0"/>
              <w:right w:val="single" w:color="auto" w:sz="4" w:space="0"/>
            </w:tcBorders>
            <w:noWrap w:val="0"/>
            <w:vAlign w:val="center"/>
          </w:tcPr>
          <w:p w14:paraId="143AB0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13" w:type="pct"/>
            <w:vMerge w:val="continue"/>
            <w:tcBorders>
              <w:top w:val="single" w:color="auto" w:sz="4" w:space="0"/>
              <w:left w:val="single" w:color="auto" w:sz="4" w:space="0"/>
              <w:bottom w:val="single" w:color="auto" w:sz="4" w:space="0"/>
              <w:right w:val="single" w:color="auto" w:sz="4" w:space="0"/>
            </w:tcBorders>
            <w:noWrap/>
            <w:vAlign w:val="center"/>
          </w:tcPr>
          <w:p w14:paraId="09D58A4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549" w:type="pct"/>
            <w:vMerge w:val="continue"/>
            <w:tcBorders>
              <w:top w:val="single" w:color="auto" w:sz="4" w:space="0"/>
              <w:left w:val="single" w:color="auto" w:sz="4" w:space="0"/>
              <w:bottom w:val="single" w:color="auto" w:sz="4" w:space="0"/>
              <w:right w:val="single" w:color="auto" w:sz="4" w:space="0"/>
            </w:tcBorders>
            <w:noWrap w:val="0"/>
            <w:vAlign w:val="center"/>
          </w:tcPr>
          <w:p w14:paraId="2F09B3F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606" w:type="pct"/>
            <w:vMerge w:val="continue"/>
            <w:tcBorders>
              <w:top w:val="single" w:color="auto" w:sz="4" w:space="0"/>
              <w:left w:val="single" w:color="auto" w:sz="4" w:space="0"/>
              <w:bottom w:val="single" w:color="auto" w:sz="4" w:space="0"/>
              <w:right w:val="single" w:color="auto" w:sz="4" w:space="0"/>
            </w:tcBorders>
            <w:noWrap w:val="0"/>
            <w:vAlign w:val="center"/>
          </w:tcPr>
          <w:p w14:paraId="4972F3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674" w:type="pct"/>
            <w:vMerge w:val="continue"/>
            <w:tcBorders>
              <w:top w:val="single" w:color="auto" w:sz="4" w:space="0"/>
              <w:left w:val="single" w:color="auto" w:sz="4" w:space="0"/>
              <w:bottom w:val="single" w:color="auto" w:sz="4" w:space="0"/>
              <w:right w:val="single" w:color="auto" w:sz="4" w:space="0"/>
            </w:tcBorders>
            <w:noWrap w:val="0"/>
            <w:vAlign w:val="center"/>
          </w:tcPr>
          <w:p w14:paraId="419A69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092E82C">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60ECF3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99" w:type="pct"/>
            <w:tcBorders>
              <w:top w:val="single" w:color="auto" w:sz="4" w:space="0"/>
              <w:left w:val="single" w:color="auto" w:sz="4" w:space="0"/>
              <w:bottom w:val="single" w:color="auto" w:sz="4" w:space="0"/>
              <w:right w:val="single" w:color="auto" w:sz="4" w:space="0"/>
            </w:tcBorders>
            <w:noWrap/>
            <w:vAlign w:val="center"/>
          </w:tcPr>
          <w:p w14:paraId="7F7EE9C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74" w:type="pct"/>
            <w:tcBorders>
              <w:top w:val="single" w:color="auto" w:sz="4" w:space="0"/>
              <w:left w:val="single" w:color="auto" w:sz="4" w:space="0"/>
              <w:bottom w:val="single" w:color="auto" w:sz="4" w:space="0"/>
              <w:right w:val="single" w:color="auto" w:sz="4" w:space="0"/>
            </w:tcBorders>
            <w:noWrap/>
            <w:vAlign w:val="center"/>
          </w:tcPr>
          <w:p w14:paraId="6A21FE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706" w:type="pct"/>
            <w:tcBorders>
              <w:top w:val="single" w:color="auto" w:sz="4" w:space="0"/>
              <w:left w:val="single" w:color="auto" w:sz="4" w:space="0"/>
              <w:bottom w:val="single" w:color="auto" w:sz="4" w:space="0"/>
              <w:right w:val="single" w:color="auto" w:sz="4" w:space="0"/>
            </w:tcBorders>
            <w:noWrap/>
            <w:vAlign w:val="center"/>
          </w:tcPr>
          <w:p w14:paraId="2B7890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89" w:type="pct"/>
            <w:tcBorders>
              <w:top w:val="single" w:color="auto" w:sz="4" w:space="0"/>
              <w:left w:val="single" w:color="auto" w:sz="4" w:space="0"/>
              <w:bottom w:val="single" w:color="auto" w:sz="4" w:space="0"/>
              <w:right w:val="single" w:color="auto" w:sz="4" w:space="0"/>
            </w:tcBorders>
            <w:noWrap/>
            <w:vAlign w:val="center"/>
          </w:tcPr>
          <w:p w14:paraId="379F4AB9">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413" w:type="pct"/>
            <w:tcBorders>
              <w:top w:val="single" w:color="auto" w:sz="4" w:space="0"/>
              <w:left w:val="single" w:color="auto" w:sz="4" w:space="0"/>
              <w:bottom w:val="single" w:color="auto" w:sz="4" w:space="0"/>
              <w:right w:val="single" w:color="auto" w:sz="4" w:space="0"/>
            </w:tcBorders>
            <w:noWrap/>
            <w:vAlign w:val="center"/>
          </w:tcPr>
          <w:p w14:paraId="7A23EF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549" w:type="pct"/>
            <w:tcBorders>
              <w:top w:val="single" w:color="auto" w:sz="4" w:space="0"/>
              <w:left w:val="single" w:color="auto" w:sz="4" w:space="0"/>
              <w:bottom w:val="single" w:color="auto" w:sz="4" w:space="0"/>
              <w:right w:val="single" w:color="auto" w:sz="4" w:space="0"/>
            </w:tcBorders>
            <w:noWrap/>
            <w:vAlign w:val="center"/>
          </w:tcPr>
          <w:p w14:paraId="3CBAC5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606" w:type="pct"/>
            <w:tcBorders>
              <w:top w:val="single" w:color="auto" w:sz="4" w:space="0"/>
              <w:left w:val="single" w:color="auto" w:sz="4" w:space="0"/>
              <w:bottom w:val="single" w:color="auto" w:sz="4" w:space="0"/>
              <w:right w:val="single" w:color="auto" w:sz="4" w:space="0"/>
            </w:tcBorders>
            <w:noWrap/>
            <w:vAlign w:val="center"/>
          </w:tcPr>
          <w:p w14:paraId="4084BA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674" w:type="pct"/>
            <w:tcBorders>
              <w:top w:val="single" w:color="auto" w:sz="4" w:space="0"/>
              <w:left w:val="single" w:color="auto" w:sz="4" w:space="0"/>
              <w:bottom w:val="single" w:color="auto" w:sz="4" w:space="0"/>
              <w:right w:val="single" w:color="auto" w:sz="4" w:space="0"/>
            </w:tcBorders>
            <w:noWrap/>
            <w:vAlign w:val="center"/>
          </w:tcPr>
          <w:p w14:paraId="4BDA1B1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79FCA28C">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3EAD90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1F5E22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474" w:type="pct"/>
            <w:tcBorders>
              <w:top w:val="single" w:color="auto" w:sz="4" w:space="0"/>
              <w:left w:val="single" w:color="auto" w:sz="4" w:space="0"/>
              <w:bottom w:val="single" w:color="auto" w:sz="4" w:space="0"/>
              <w:right w:val="single" w:color="auto" w:sz="4" w:space="0"/>
            </w:tcBorders>
            <w:noWrap/>
            <w:vAlign w:val="center"/>
          </w:tcPr>
          <w:p w14:paraId="762AC7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796.07</w:t>
            </w:r>
          </w:p>
        </w:tc>
        <w:tc>
          <w:tcPr>
            <w:tcW w:w="706" w:type="pct"/>
            <w:tcBorders>
              <w:top w:val="single" w:color="auto" w:sz="4" w:space="0"/>
              <w:left w:val="single" w:color="auto" w:sz="4" w:space="0"/>
              <w:bottom w:val="single" w:color="auto" w:sz="4" w:space="0"/>
              <w:right w:val="single" w:color="auto" w:sz="4" w:space="0"/>
            </w:tcBorders>
            <w:noWrap/>
            <w:vAlign w:val="center"/>
          </w:tcPr>
          <w:p w14:paraId="280FE4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BAEA9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413" w:type="pct"/>
            <w:tcBorders>
              <w:top w:val="single" w:color="auto" w:sz="4" w:space="0"/>
              <w:left w:val="single" w:color="auto" w:sz="4" w:space="0"/>
              <w:bottom w:val="single" w:color="auto" w:sz="4" w:space="0"/>
              <w:right w:val="single" w:color="auto" w:sz="4" w:space="0"/>
            </w:tcBorders>
            <w:noWrap/>
            <w:vAlign w:val="center"/>
          </w:tcPr>
          <w:p w14:paraId="00AF4F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560.24</w:t>
            </w:r>
          </w:p>
        </w:tc>
        <w:tc>
          <w:tcPr>
            <w:tcW w:w="549" w:type="pct"/>
            <w:tcBorders>
              <w:top w:val="single" w:color="auto" w:sz="4" w:space="0"/>
              <w:left w:val="single" w:color="auto" w:sz="4" w:space="0"/>
              <w:bottom w:val="single" w:color="auto" w:sz="4" w:space="0"/>
              <w:right w:val="single" w:color="auto" w:sz="4" w:space="0"/>
            </w:tcBorders>
            <w:noWrap/>
            <w:vAlign w:val="center"/>
          </w:tcPr>
          <w:p w14:paraId="5FE84C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560.24</w:t>
            </w:r>
          </w:p>
        </w:tc>
        <w:tc>
          <w:tcPr>
            <w:tcW w:w="606" w:type="pct"/>
            <w:tcBorders>
              <w:top w:val="single" w:color="auto" w:sz="4" w:space="0"/>
              <w:left w:val="single" w:color="auto" w:sz="4" w:space="0"/>
              <w:bottom w:val="single" w:color="auto" w:sz="4" w:space="0"/>
              <w:right w:val="single" w:color="auto" w:sz="4" w:space="0"/>
            </w:tcBorders>
            <w:noWrap/>
            <w:vAlign w:val="center"/>
          </w:tcPr>
          <w:p w14:paraId="19EE82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0BD05F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2A888A7">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700D85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35AC75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474" w:type="pct"/>
            <w:tcBorders>
              <w:top w:val="single" w:color="auto" w:sz="4" w:space="0"/>
              <w:left w:val="single" w:color="auto" w:sz="4" w:space="0"/>
              <w:bottom w:val="single" w:color="auto" w:sz="4" w:space="0"/>
              <w:right w:val="single" w:color="auto" w:sz="4" w:space="0"/>
            </w:tcBorders>
            <w:noWrap/>
            <w:vAlign w:val="center"/>
          </w:tcPr>
          <w:p w14:paraId="4F4109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706" w:type="pct"/>
            <w:tcBorders>
              <w:top w:val="single" w:color="auto" w:sz="4" w:space="0"/>
              <w:left w:val="single" w:color="auto" w:sz="4" w:space="0"/>
              <w:bottom w:val="single" w:color="auto" w:sz="4" w:space="0"/>
              <w:right w:val="single" w:color="auto" w:sz="4" w:space="0"/>
            </w:tcBorders>
            <w:noWrap/>
            <w:vAlign w:val="center"/>
          </w:tcPr>
          <w:p w14:paraId="02510F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1C7522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413" w:type="pct"/>
            <w:tcBorders>
              <w:top w:val="single" w:color="auto" w:sz="4" w:space="0"/>
              <w:left w:val="single" w:color="auto" w:sz="4" w:space="0"/>
              <w:bottom w:val="single" w:color="auto" w:sz="4" w:space="0"/>
              <w:right w:val="single" w:color="auto" w:sz="4" w:space="0"/>
            </w:tcBorders>
            <w:noWrap/>
            <w:vAlign w:val="center"/>
          </w:tcPr>
          <w:p w14:paraId="7165C9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7D199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50B2DF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72FD25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D7E4C2">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7068D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737BC1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474" w:type="pct"/>
            <w:tcBorders>
              <w:top w:val="single" w:color="auto" w:sz="4" w:space="0"/>
              <w:left w:val="single" w:color="auto" w:sz="4" w:space="0"/>
              <w:bottom w:val="single" w:color="auto" w:sz="4" w:space="0"/>
              <w:right w:val="single" w:color="auto" w:sz="4" w:space="0"/>
            </w:tcBorders>
            <w:noWrap/>
            <w:vAlign w:val="center"/>
          </w:tcPr>
          <w:p w14:paraId="59D591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2FFD89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2AD122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413" w:type="pct"/>
            <w:tcBorders>
              <w:top w:val="single" w:color="auto" w:sz="4" w:space="0"/>
              <w:left w:val="single" w:color="auto" w:sz="4" w:space="0"/>
              <w:bottom w:val="single" w:color="auto" w:sz="4" w:space="0"/>
              <w:right w:val="single" w:color="auto" w:sz="4" w:space="0"/>
            </w:tcBorders>
            <w:noWrap/>
            <w:vAlign w:val="center"/>
          </w:tcPr>
          <w:p w14:paraId="2C2A21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9D691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39EBCC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4B4FB8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7F9761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31CD8B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4ABC91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474" w:type="pct"/>
            <w:tcBorders>
              <w:top w:val="single" w:color="auto" w:sz="4" w:space="0"/>
              <w:left w:val="single" w:color="auto" w:sz="4" w:space="0"/>
              <w:bottom w:val="single" w:color="auto" w:sz="4" w:space="0"/>
              <w:right w:val="single" w:color="auto" w:sz="4" w:space="0"/>
            </w:tcBorders>
            <w:noWrap/>
            <w:vAlign w:val="center"/>
          </w:tcPr>
          <w:p w14:paraId="19E58E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3C9E2B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53F798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413" w:type="pct"/>
            <w:tcBorders>
              <w:top w:val="single" w:color="auto" w:sz="4" w:space="0"/>
              <w:left w:val="single" w:color="auto" w:sz="4" w:space="0"/>
              <w:bottom w:val="single" w:color="auto" w:sz="4" w:space="0"/>
              <w:right w:val="single" w:color="auto" w:sz="4" w:space="0"/>
            </w:tcBorders>
            <w:noWrap/>
            <w:vAlign w:val="center"/>
          </w:tcPr>
          <w:p w14:paraId="63FB6D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8537F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28D6AE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7E6900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514340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7BF0D8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10C2526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474" w:type="pct"/>
            <w:tcBorders>
              <w:top w:val="single" w:color="auto" w:sz="4" w:space="0"/>
              <w:left w:val="single" w:color="auto" w:sz="4" w:space="0"/>
              <w:bottom w:val="single" w:color="auto" w:sz="4" w:space="0"/>
              <w:right w:val="single" w:color="auto" w:sz="4" w:space="0"/>
            </w:tcBorders>
            <w:noWrap/>
            <w:vAlign w:val="center"/>
          </w:tcPr>
          <w:p w14:paraId="53D438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E7692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7F79D0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413" w:type="pct"/>
            <w:tcBorders>
              <w:top w:val="single" w:color="auto" w:sz="4" w:space="0"/>
              <w:left w:val="single" w:color="auto" w:sz="4" w:space="0"/>
              <w:bottom w:val="single" w:color="auto" w:sz="4" w:space="0"/>
              <w:right w:val="single" w:color="auto" w:sz="4" w:space="0"/>
            </w:tcBorders>
            <w:noWrap/>
            <w:vAlign w:val="center"/>
          </w:tcPr>
          <w:p w14:paraId="4B9667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47EF1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676D82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7F425B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B036096">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66FB88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754D05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474" w:type="pct"/>
            <w:tcBorders>
              <w:top w:val="single" w:color="auto" w:sz="4" w:space="0"/>
              <w:left w:val="single" w:color="auto" w:sz="4" w:space="0"/>
              <w:bottom w:val="single" w:color="auto" w:sz="4" w:space="0"/>
              <w:right w:val="single" w:color="auto" w:sz="4" w:space="0"/>
            </w:tcBorders>
            <w:noWrap/>
            <w:vAlign w:val="center"/>
          </w:tcPr>
          <w:p w14:paraId="4CA8E1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4167DD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5C29D8B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413" w:type="pct"/>
            <w:tcBorders>
              <w:top w:val="single" w:color="auto" w:sz="4" w:space="0"/>
              <w:left w:val="single" w:color="auto" w:sz="4" w:space="0"/>
              <w:bottom w:val="single" w:color="auto" w:sz="4" w:space="0"/>
              <w:right w:val="single" w:color="auto" w:sz="4" w:space="0"/>
            </w:tcBorders>
            <w:noWrap/>
            <w:vAlign w:val="center"/>
          </w:tcPr>
          <w:p w14:paraId="43EF7C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AB3F9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3430C0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144A45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ECEE33">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3F2B1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04F058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474" w:type="pct"/>
            <w:tcBorders>
              <w:top w:val="single" w:color="auto" w:sz="4" w:space="0"/>
              <w:left w:val="single" w:color="auto" w:sz="4" w:space="0"/>
              <w:bottom w:val="single" w:color="auto" w:sz="4" w:space="0"/>
              <w:right w:val="single" w:color="auto" w:sz="4" w:space="0"/>
            </w:tcBorders>
            <w:noWrap/>
            <w:vAlign w:val="center"/>
          </w:tcPr>
          <w:p w14:paraId="279CB2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77566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1B1581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413" w:type="pct"/>
            <w:tcBorders>
              <w:top w:val="single" w:color="auto" w:sz="4" w:space="0"/>
              <w:left w:val="single" w:color="auto" w:sz="4" w:space="0"/>
              <w:bottom w:val="single" w:color="auto" w:sz="4" w:space="0"/>
              <w:right w:val="single" w:color="auto" w:sz="4" w:space="0"/>
            </w:tcBorders>
            <w:noWrap/>
            <w:vAlign w:val="center"/>
          </w:tcPr>
          <w:p w14:paraId="4176D3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6804A7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7CEEFE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534114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56845A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118DAB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4D3C2D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474" w:type="pct"/>
            <w:tcBorders>
              <w:top w:val="single" w:color="auto" w:sz="4" w:space="0"/>
              <w:left w:val="single" w:color="auto" w:sz="4" w:space="0"/>
              <w:bottom w:val="single" w:color="auto" w:sz="4" w:space="0"/>
              <w:right w:val="single" w:color="auto" w:sz="4" w:space="0"/>
            </w:tcBorders>
            <w:noWrap/>
            <w:vAlign w:val="center"/>
          </w:tcPr>
          <w:p w14:paraId="25BF73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0231F8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18ABBE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413" w:type="pct"/>
            <w:tcBorders>
              <w:top w:val="single" w:color="auto" w:sz="4" w:space="0"/>
              <w:left w:val="single" w:color="auto" w:sz="4" w:space="0"/>
              <w:bottom w:val="single" w:color="auto" w:sz="4" w:space="0"/>
              <w:right w:val="single" w:color="auto" w:sz="4" w:space="0"/>
            </w:tcBorders>
            <w:noWrap/>
            <w:vAlign w:val="center"/>
          </w:tcPr>
          <w:p w14:paraId="221588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549" w:type="pct"/>
            <w:tcBorders>
              <w:top w:val="single" w:color="auto" w:sz="4" w:space="0"/>
              <w:left w:val="single" w:color="auto" w:sz="4" w:space="0"/>
              <w:bottom w:val="single" w:color="auto" w:sz="4" w:space="0"/>
              <w:right w:val="single" w:color="auto" w:sz="4" w:space="0"/>
            </w:tcBorders>
            <w:noWrap/>
            <w:vAlign w:val="center"/>
          </w:tcPr>
          <w:p w14:paraId="7D09DA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121.06</w:t>
            </w:r>
          </w:p>
        </w:tc>
        <w:tc>
          <w:tcPr>
            <w:tcW w:w="606" w:type="pct"/>
            <w:tcBorders>
              <w:top w:val="single" w:color="auto" w:sz="4" w:space="0"/>
              <w:left w:val="single" w:color="auto" w:sz="4" w:space="0"/>
              <w:bottom w:val="single" w:color="auto" w:sz="4" w:space="0"/>
              <w:right w:val="single" w:color="auto" w:sz="4" w:space="0"/>
            </w:tcBorders>
            <w:noWrap/>
            <w:vAlign w:val="center"/>
          </w:tcPr>
          <w:p w14:paraId="667D07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78E83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05F80D">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F67EC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3555DD9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474" w:type="pct"/>
            <w:tcBorders>
              <w:top w:val="single" w:color="auto" w:sz="4" w:space="0"/>
              <w:left w:val="single" w:color="auto" w:sz="4" w:space="0"/>
              <w:bottom w:val="single" w:color="auto" w:sz="4" w:space="0"/>
              <w:right w:val="single" w:color="auto" w:sz="4" w:space="0"/>
            </w:tcBorders>
            <w:noWrap/>
            <w:vAlign w:val="center"/>
          </w:tcPr>
          <w:p w14:paraId="074D51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6F293E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1E74B4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413" w:type="pct"/>
            <w:tcBorders>
              <w:top w:val="single" w:color="auto" w:sz="4" w:space="0"/>
              <w:left w:val="single" w:color="auto" w:sz="4" w:space="0"/>
              <w:bottom w:val="single" w:color="auto" w:sz="4" w:space="0"/>
              <w:right w:val="single" w:color="auto" w:sz="4" w:space="0"/>
            </w:tcBorders>
            <w:noWrap/>
            <w:vAlign w:val="center"/>
          </w:tcPr>
          <w:p w14:paraId="41902E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549" w:type="pct"/>
            <w:tcBorders>
              <w:top w:val="single" w:color="auto" w:sz="4" w:space="0"/>
              <w:left w:val="single" w:color="auto" w:sz="4" w:space="0"/>
              <w:bottom w:val="single" w:color="auto" w:sz="4" w:space="0"/>
              <w:right w:val="single" w:color="auto" w:sz="4" w:space="0"/>
            </w:tcBorders>
            <w:noWrap/>
            <w:vAlign w:val="center"/>
          </w:tcPr>
          <w:p w14:paraId="6D424A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71.26</w:t>
            </w:r>
          </w:p>
        </w:tc>
        <w:tc>
          <w:tcPr>
            <w:tcW w:w="606" w:type="pct"/>
            <w:tcBorders>
              <w:top w:val="single" w:color="auto" w:sz="4" w:space="0"/>
              <w:left w:val="single" w:color="auto" w:sz="4" w:space="0"/>
              <w:bottom w:val="single" w:color="auto" w:sz="4" w:space="0"/>
              <w:right w:val="single" w:color="auto" w:sz="4" w:space="0"/>
            </w:tcBorders>
            <w:noWrap/>
            <w:vAlign w:val="center"/>
          </w:tcPr>
          <w:p w14:paraId="387328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37F5DC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12A01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1AA807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2FB6717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474" w:type="pct"/>
            <w:tcBorders>
              <w:top w:val="single" w:color="auto" w:sz="4" w:space="0"/>
              <w:left w:val="single" w:color="auto" w:sz="4" w:space="0"/>
              <w:bottom w:val="single" w:color="auto" w:sz="4" w:space="0"/>
              <w:right w:val="single" w:color="auto" w:sz="4" w:space="0"/>
            </w:tcBorders>
            <w:noWrap/>
            <w:vAlign w:val="center"/>
          </w:tcPr>
          <w:p w14:paraId="1093E6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942D9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6B628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413" w:type="pct"/>
            <w:tcBorders>
              <w:top w:val="single" w:color="auto" w:sz="4" w:space="0"/>
              <w:left w:val="single" w:color="auto" w:sz="4" w:space="0"/>
              <w:bottom w:val="single" w:color="auto" w:sz="4" w:space="0"/>
              <w:right w:val="single" w:color="auto" w:sz="4" w:space="0"/>
            </w:tcBorders>
            <w:noWrap/>
            <w:vAlign w:val="center"/>
          </w:tcPr>
          <w:p w14:paraId="2C5C32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678BFA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184972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36C7D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81897A">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5313AA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5CCD2F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474" w:type="pct"/>
            <w:tcBorders>
              <w:top w:val="single" w:color="auto" w:sz="4" w:space="0"/>
              <w:left w:val="single" w:color="auto" w:sz="4" w:space="0"/>
              <w:bottom w:val="single" w:color="auto" w:sz="4" w:space="0"/>
              <w:right w:val="single" w:color="auto" w:sz="4" w:space="0"/>
            </w:tcBorders>
            <w:noWrap/>
            <w:vAlign w:val="center"/>
          </w:tcPr>
          <w:p w14:paraId="4A1F95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0E255A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6F4C9F2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413" w:type="pct"/>
            <w:tcBorders>
              <w:top w:val="single" w:color="auto" w:sz="4" w:space="0"/>
              <w:left w:val="single" w:color="auto" w:sz="4" w:space="0"/>
              <w:bottom w:val="single" w:color="auto" w:sz="4" w:space="0"/>
              <w:right w:val="single" w:color="auto" w:sz="4" w:space="0"/>
            </w:tcBorders>
            <w:noWrap/>
            <w:vAlign w:val="center"/>
          </w:tcPr>
          <w:p w14:paraId="7836B8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549" w:type="pct"/>
            <w:tcBorders>
              <w:top w:val="single" w:color="auto" w:sz="4" w:space="0"/>
              <w:left w:val="single" w:color="auto" w:sz="4" w:space="0"/>
              <w:bottom w:val="single" w:color="auto" w:sz="4" w:space="0"/>
              <w:right w:val="single" w:color="auto" w:sz="4" w:space="0"/>
            </w:tcBorders>
            <w:noWrap/>
            <w:vAlign w:val="center"/>
          </w:tcPr>
          <w:p w14:paraId="62970E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66AFA6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674" w:type="pct"/>
            <w:tcBorders>
              <w:top w:val="single" w:color="auto" w:sz="4" w:space="0"/>
              <w:left w:val="single" w:color="auto" w:sz="4" w:space="0"/>
              <w:bottom w:val="single" w:color="auto" w:sz="4" w:space="0"/>
              <w:right w:val="single" w:color="auto" w:sz="4" w:space="0"/>
            </w:tcBorders>
            <w:noWrap/>
            <w:vAlign w:val="center"/>
          </w:tcPr>
          <w:p w14:paraId="783339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82EF44">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750B76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466569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474" w:type="pct"/>
            <w:tcBorders>
              <w:top w:val="single" w:color="auto" w:sz="4" w:space="0"/>
              <w:left w:val="single" w:color="auto" w:sz="4" w:space="0"/>
              <w:bottom w:val="single" w:color="auto" w:sz="4" w:space="0"/>
              <w:right w:val="single" w:color="auto" w:sz="4" w:space="0"/>
            </w:tcBorders>
            <w:noWrap/>
            <w:vAlign w:val="center"/>
          </w:tcPr>
          <w:p w14:paraId="573092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46FD1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3CB70A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413" w:type="pct"/>
            <w:tcBorders>
              <w:top w:val="single" w:color="auto" w:sz="4" w:space="0"/>
              <w:left w:val="single" w:color="auto" w:sz="4" w:space="0"/>
              <w:bottom w:val="single" w:color="auto" w:sz="4" w:space="0"/>
              <w:right w:val="single" w:color="auto" w:sz="4" w:space="0"/>
            </w:tcBorders>
            <w:noWrap/>
            <w:vAlign w:val="center"/>
          </w:tcPr>
          <w:p w14:paraId="379275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2D6C5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7629E9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793958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B01628">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29F4ED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05E5FAF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474" w:type="pct"/>
            <w:tcBorders>
              <w:top w:val="single" w:color="auto" w:sz="4" w:space="0"/>
              <w:left w:val="single" w:color="auto" w:sz="4" w:space="0"/>
              <w:bottom w:val="single" w:color="auto" w:sz="4" w:space="0"/>
              <w:right w:val="single" w:color="auto" w:sz="4" w:space="0"/>
            </w:tcBorders>
            <w:noWrap/>
            <w:vAlign w:val="center"/>
          </w:tcPr>
          <w:p w14:paraId="43B572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3D8AA1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5DAF3EB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413" w:type="pct"/>
            <w:tcBorders>
              <w:top w:val="single" w:color="auto" w:sz="4" w:space="0"/>
              <w:left w:val="single" w:color="auto" w:sz="4" w:space="0"/>
              <w:bottom w:val="single" w:color="auto" w:sz="4" w:space="0"/>
              <w:right w:val="single" w:color="auto" w:sz="4" w:space="0"/>
            </w:tcBorders>
            <w:noWrap/>
            <w:vAlign w:val="center"/>
          </w:tcPr>
          <w:p w14:paraId="2D0F58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61B791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69BA27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60B85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FCF3C10">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0420BD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018E48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474" w:type="pct"/>
            <w:tcBorders>
              <w:top w:val="single" w:color="auto" w:sz="4" w:space="0"/>
              <w:left w:val="single" w:color="auto" w:sz="4" w:space="0"/>
              <w:bottom w:val="single" w:color="auto" w:sz="4" w:space="0"/>
              <w:right w:val="single" w:color="auto" w:sz="4" w:space="0"/>
            </w:tcBorders>
            <w:noWrap/>
            <w:vAlign w:val="center"/>
          </w:tcPr>
          <w:p w14:paraId="039952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3F23D8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4AAE08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413" w:type="pct"/>
            <w:tcBorders>
              <w:top w:val="single" w:color="auto" w:sz="4" w:space="0"/>
              <w:left w:val="single" w:color="auto" w:sz="4" w:space="0"/>
              <w:bottom w:val="single" w:color="auto" w:sz="4" w:space="0"/>
              <w:right w:val="single" w:color="auto" w:sz="4" w:space="0"/>
            </w:tcBorders>
            <w:noWrap/>
            <w:vAlign w:val="center"/>
          </w:tcPr>
          <w:p w14:paraId="1A402B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2D5A9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6BA35F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61D3C2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7D64DE">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415F6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3504049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474" w:type="pct"/>
            <w:tcBorders>
              <w:top w:val="single" w:color="auto" w:sz="4" w:space="0"/>
              <w:left w:val="single" w:color="auto" w:sz="4" w:space="0"/>
              <w:bottom w:val="single" w:color="auto" w:sz="4" w:space="0"/>
              <w:right w:val="single" w:color="auto" w:sz="4" w:space="0"/>
            </w:tcBorders>
            <w:noWrap/>
            <w:vAlign w:val="center"/>
          </w:tcPr>
          <w:p w14:paraId="0CCF9E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08C80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62FE720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413" w:type="pct"/>
            <w:tcBorders>
              <w:top w:val="single" w:color="auto" w:sz="4" w:space="0"/>
              <w:left w:val="single" w:color="auto" w:sz="4" w:space="0"/>
              <w:bottom w:val="single" w:color="auto" w:sz="4" w:space="0"/>
              <w:right w:val="single" w:color="auto" w:sz="4" w:space="0"/>
            </w:tcBorders>
            <w:noWrap/>
            <w:vAlign w:val="center"/>
          </w:tcPr>
          <w:p w14:paraId="3C3D62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9FD21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1A023C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366333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49D12B">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378CBF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4217F1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474" w:type="pct"/>
            <w:tcBorders>
              <w:top w:val="single" w:color="auto" w:sz="4" w:space="0"/>
              <w:left w:val="single" w:color="auto" w:sz="4" w:space="0"/>
              <w:bottom w:val="single" w:color="auto" w:sz="4" w:space="0"/>
              <w:right w:val="single" w:color="auto" w:sz="4" w:space="0"/>
            </w:tcBorders>
            <w:noWrap/>
            <w:vAlign w:val="center"/>
          </w:tcPr>
          <w:p w14:paraId="170996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697F2F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4AD745F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413" w:type="pct"/>
            <w:tcBorders>
              <w:top w:val="single" w:color="auto" w:sz="4" w:space="0"/>
              <w:left w:val="single" w:color="auto" w:sz="4" w:space="0"/>
              <w:bottom w:val="single" w:color="auto" w:sz="4" w:space="0"/>
              <w:right w:val="single" w:color="auto" w:sz="4" w:space="0"/>
            </w:tcBorders>
            <w:noWrap/>
            <w:vAlign w:val="center"/>
          </w:tcPr>
          <w:p w14:paraId="73C8DF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439B14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194FA5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63C24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FE0EEB">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5E5E59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05583F6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474" w:type="pct"/>
            <w:tcBorders>
              <w:top w:val="single" w:color="auto" w:sz="4" w:space="0"/>
              <w:left w:val="single" w:color="auto" w:sz="4" w:space="0"/>
              <w:bottom w:val="single" w:color="auto" w:sz="4" w:space="0"/>
              <w:right w:val="single" w:color="auto" w:sz="4" w:space="0"/>
            </w:tcBorders>
            <w:noWrap/>
            <w:vAlign w:val="center"/>
          </w:tcPr>
          <w:p w14:paraId="77491B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461437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68EFBD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413" w:type="pct"/>
            <w:tcBorders>
              <w:top w:val="single" w:color="auto" w:sz="4" w:space="0"/>
              <w:left w:val="single" w:color="auto" w:sz="4" w:space="0"/>
              <w:bottom w:val="single" w:color="auto" w:sz="4" w:space="0"/>
              <w:right w:val="single" w:color="auto" w:sz="4" w:space="0"/>
            </w:tcBorders>
            <w:noWrap/>
            <w:vAlign w:val="center"/>
          </w:tcPr>
          <w:p w14:paraId="173AF0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07038C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120368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1929BA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9E3D60">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3A0DA1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343C8F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474" w:type="pct"/>
            <w:tcBorders>
              <w:top w:val="single" w:color="auto" w:sz="4" w:space="0"/>
              <w:left w:val="single" w:color="auto" w:sz="4" w:space="0"/>
              <w:bottom w:val="single" w:color="auto" w:sz="4" w:space="0"/>
              <w:right w:val="single" w:color="auto" w:sz="4" w:space="0"/>
            </w:tcBorders>
            <w:noWrap/>
            <w:vAlign w:val="center"/>
          </w:tcPr>
          <w:p w14:paraId="35E1B4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0D3D2F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5EDE8AF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413" w:type="pct"/>
            <w:tcBorders>
              <w:top w:val="single" w:color="auto" w:sz="4" w:space="0"/>
              <w:left w:val="single" w:color="auto" w:sz="4" w:space="0"/>
              <w:bottom w:val="single" w:color="auto" w:sz="4" w:space="0"/>
              <w:right w:val="single" w:color="auto" w:sz="4" w:space="0"/>
            </w:tcBorders>
            <w:noWrap/>
            <w:vAlign w:val="center"/>
          </w:tcPr>
          <w:p w14:paraId="62C7A5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2A04D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5BB1A7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5D3637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80A6F4">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2A1B6E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29F581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474" w:type="pct"/>
            <w:tcBorders>
              <w:top w:val="single" w:color="auto" w:sz="4" w:space="0"/>
              <w:left w:val="single" w:color="auto" w:sz="4" w:space="0"/>
              <w:bottom w:val="single" w:color="auto" w:sz="4" w:space="0"/>
              <w:right w:val="single" w:color="auto" w:sz="4" w:space="0"/>
            </w:tcBorders>
            <w:noWrap/>
            <w:vAlign w:val="center"/>
          </w:tcPr>
          <w:p w14:paraId="71870C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3479D1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6D46B8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413" w:type="pct"/>
            <w:tcBorders>
              <w:top w:val="single" w:color="auto" w:sz="4" w:space="0"/>
              <w:left w:val="single" w:color="auto" w:sz="4" w:space="0"/>
              <w:bottom w:val="single" w:color="auto" w:sz="4" w:space="0"/>
              <w:right w:val="single" w:color="auto" w:sz="4" w:space="0"/>
            </w:tcBorders>
            <w:noWrap/>
            <w:vAlign w:val="center"/>
          </w:tcPr>
          <w:p w14:paraId="7CFAB9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549" w:type="pct"/>
            <w:tcBorders>
              <w:top w:val="single" w:color="auto" w:sz="4" w:space="0"/>
              <w:left w:val="single" w:color="auto" w:sz="4" w:space="0"/>
              <w:bottom w:val="single" w:color="auto" w:sz="4" w:space="0"/>
              <w:right w:val="single" w:color="auto" w:sz="4" w:space="0"/>
            </w:tcBorders>
            <w:noWrap/>
            <w:vAlign w:val="center"/>
          </w:tcPr>
          <w:p w14:paraId="095059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50.33</w:t>
            </w:r>
          </w:p>
        </w:tc>
        <w:tc>
          <w:tcPr>
            <w:tcW w:w="606" w:type="pct"/>
            <w:tcBorders>
              <w:top w:val="single" w:color="auto" w:sz="4" w:space="0"/>
              <w:left w:val="single" w:color="auto" w:sz="4" w:space="0"/>
              <w:bottom w:val="single" w:color="auto" w:sz="4" w:space="0"/>
              <w:right w:val="single" w:color="auto" w:sz="4" w:space="0"/>
            </w:tcBorders>
            <w:noWrap/>
            <w:vAlign w:val="center"/>
          </w:tcPr>
          <w:p w14:paraId="36B22A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49FAE6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6564AC0">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4E9BA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279420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474" w:type="pct"/>
            <w:tcBorders>
              <w:top w:val="single" w:color="auto" w:sz="4" w:space="0"/>
              <w:left w:val="single" w:color="auto" w:sz="4" w:space="0"/>
              <w:bottom w:val="single" w:color="auto" w:sz="4" w:space="0"/>
              <w:right w:val="single" w:color="auto" w:sz="4" w:space="0"/>
            </w:tcBorders>
            <w:noWrap/>
            <w:vAlign w:val="center"/>
          </w:tcPr>
          <w:p w14:paraId="7B819C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381EAD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4618706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413" w:type="pct"/>
            <w:tcBorders>
              <w:top w:val="single" w:color="auto" w:sz="4" w:space="0"/>
              <w:left w:val="single" w:color="auto" w:sz="4" w:space="0"/>
              <w:bottom w:val="single" w:color="auto" w:sz="4" w:space="0"/>
              <w:right w:val="single" w:color="auto" w:sz="4" w:space="0"/>
            </w:tcBorders>
            <w:noWrap/>
            <w:vAlign w:val="center"/>
          </w:tcPr>
          <w:p w14:paraId="3A9E4D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06904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0F1A15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6DAB72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39C3C6">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EFC92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5F13489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474" w:type="pct"/>
            <w:tcBorders>
              <w:top w:val="single" w:color="auto" w:sz="4" w:space="0"/>
              <w:left w:val="single" w:color="auto" w:sz="4" w:space="0"/>
              <w:bottom w:val="single" w:color="auto" w:sz="4" w:space="0"/>
              <w:right w:val="single" w:color="auto" w:sz="4" w:space="0"/>
            </w:tcBorders>
            <w:noWrap/>
            <w:vAlign w:val="center"/>
          </w:tcPr>
          <w:p w14:paraId="4A2149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480869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13C3D3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413" w:type="pct"/>
            <w:tcBorders>
              <w:top w:val="single" w:color="auto" w:sz="4" w:space="0"/>
              <w:left w:val="single" w:color="auto" w:sz="4" w:space="0"/>
              <w:bottom w:val="single" w:color="auto" w:sz="4" w:space="0"/>
              <w:right w:val="single" w:color="auto" w:sz="4" w:space="0"/>
            </w:tcBorders>
            <w:noWrap/>
            <w:vAlign w:val="center"/>
          </w:tcPr>
          <w:p w14:paraId="78EAF7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78B43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49399A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692B3D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BA6566">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7F7840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11BF52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474" w:type="pct"/>
            <w:tcBorders>
              <w:top w:val="single" w:color="auto" w:sz="4" w:space="0"/>
              <w:left w:val="single" w:color="auto" w:sz="4" w:space="0"/>
              <w:bottom w:val="single" w:color="auto" w:sz="4" w:space="0"/>
              <w:right w:val="single" w:color="auto" w:sz="4" w:space="0"/>
            </w:tcBorders>
            <w:noWrap/>
            <w:vAlign w:val="center"/>
          </w:tcPr>
          <w:p w14:paraId="5F4B72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1D55BD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279334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413" w:type="pct"/>
            <w:tcBorders>
              <w:top w:val="single" w:color="auto" w:sz="4" w:space="0"/>
              <w:left w:val="single" w:color="auto" w:sz="4" w:space="0"/>
              <w:bottom w:val="single" w:color="auto" w:sz="4" w:space="0"/>
              <w:right w:val="single" w:color="auto" w:sz="4" w:space="0"/>
            </w:tcBorders>
            <w:noWrap/>
            <w:vAlign w:val="center"/>
          </w:tcPr>
          <w:p w14:paraId="59A1AF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0C392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44E72F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086D7E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F09837D">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1A2913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4B6DC98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474" w:type="pct"/>
            <w:tcBorders>
              <w:top w:val="single" w:color="auto" w:sz="4" w:space="0"/>
              <w:left w:val="single" w:color="auto" w:sz="4" w:space="0"/>
              <w:bottom w:val="single" w:color="auto" w:sz="4" w:space="0"/>
              <w:right w:val="single" w:color="auto" w:sz="4" w:space="0"/>
            </w:tcBorders>
            <w:noWrap/>
            <w:vAlign w:val="center"/>
          </w:tcPr>
          <w:p w14:paraId="788876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292D30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E8A87E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413" w:type="pct"/>
            <w:tcBorders>
              <w:top w:val="single" w:color="auto" w:sz="4" w:space="0"/>
              <w:left w:val="single" w:color="auto" w:sz="4" w:space="0"/>
              <w:bottom w:val="single" w:color="auto" w:sz="4" w:space="0"/>
              <w:right w:val="single" w:color="auto" w:sz="4" w:space="0"/>
            </w:tcBorders>
            <w:noWrap/>
            <w:vAlign w:val="center"/>
          </w:tcPr>
          <w:p w14:paraId="67B649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E6F65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7AD565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19975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B2ACA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1E24D2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0C4F65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474" w:type="pct"/>
            <w:tcBorders>
              <w:top w:val="single" w:color="auto" w:sz="4" w:space="0"/>
              <w:left w:val="single" w:color="auto" w:sz="4" w:space="0"/>
              <w:bottom w:val="single" w:color="auto" w:sz="4" w:space="0"/>
              <w:right w:val="single" w:color="auto" w:sz="4" w:space="0"/>
            </w:tcBorders>
            <w:noWrap/>
            <w:vAlign w:val="center"/>
          </w:tcPr>
          <w:p w14:paraId="128BF6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55E7A04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5A8A97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413" w:type="pct"/>
            <w:tcBorders>
              <w:top w:val="single" w:color="auto" w:sz="4" w:space="0"/>
              <w:left w:val="single" w:color="auto" w:sz="4" w:space="0"/>
              <w:bottom w:val="single" w:color="auto" w:sz="4" w:space="0"/>
              <w:right w:val="single" w:color="auto" w:sz="4" w:space="0"/>
            </w:tcBorders>
            <w:noWrap/>
            <w:vAlign w:val="center"/>
          </w:tcPr>
          <w:p w14:paraId="1175B0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101D3D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76C416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4832A6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D0D2642">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738A91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3D4AC6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474" w:type="pct"/>
            <w:tcBorders>
              <w:top w:val="single" w:color="auto" w:sz="4" w:space="0"/>
              <w:left w:val="single" w:color="auto" w:sz="4" w:space="0"/>
              <w:bottom w:val="single" w:color="auto" w:sz="4" w:space="0"/>
              <w:right w:val="single" w:color="auto" w:sz="4" w:space="0"/>
            </w:tcBorders>
            <w:noWrap/>
            <w:vAlign w:val="center"/>
          </w:tcPr>
          <w:p w14:paraId="5A4B05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0DE1CA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E6CDA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413" w:type="pct"/>
            <w:tcBorders>
              <w:top w:val="single" w:color="auto" w:sz="4" w:space="0"/>
              <w:left w:val="single" w:color="auto" w:sz="4" w:space="0"/>
              <w:bottom w:val="single" w:color="auto" w:sz="4" w:space="0"/>
              <w:right w:val="single" w:color="auto" w:sz="4" w:space="0"/>
            </w:tcBorders>
            <w:noWrap/>
            <w:vAlign w:val="center"/>
          </w:tcPr>
          <w:p w14:paraId="4D84B6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D08C2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36FBFA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08B071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B3D22D">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6757AD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399" w:type="pct"/>
            <w:tcBorders>
              <w:top w:val="single" w:color="auto" w:sz="4" w:space="0"/>
              <w:left w:val="single" w:color="auto" w:sz="4" w:space="0"/>
              <w:bottom w:val="single" w:color="auto" w:sz="4" w:space="0"/>
              <w:right w:val="single" w:color="auto" w:sz="4" w:space="0"/>
            </w:tcBorders>
            <w:noWrap/>
            <w:vAlign w:val="center"/>
          </w:tcPr>
          <w:p w14:paraId="5875E5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474" w:type="pct"/>
            <w:tcBorders>
              <w:top w:val="single" w:color="auto" w:sz="4" w:space="0"/>
              <w:left w:val="single" w:color="auto" w:sz="4" w:space="0"/>
              <w:bottom w:val="single" w:color="auto" w:sz="4" w:space="0"/>
              <w:right w:val="single" w:color="auto" w:sz="4" w:space="0"/>
            </w:tcBorders>
            <w:noWrap/>
            <w:vAlign w:val="center"/>
          </w:tcPr>
          <w:p w14:paraId="4727A3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03D7EE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389" w:type="pct"/>
            <w:tcBorders>
              <w:top w:val="single" w:color="auto" w:sz="4" w:space="0"/>
              <w:left w:val="single" w:color="auto" w:sz="4" w:space="0"/>
              <w:bottom w:val="single" w:color="auto" w:sz="4" w:space="0"/>
              <w:right w:val="single" w:color="auto" w:sz="4" w:space="0"/>
            </w:tcBorders>
            <w:noWrap/>
            <w:vAlign w:val="center"/>
          </w:tcPr>
          <w:p w14:paraId="025692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413" w:type="pct"/>
            <w:tcBorders>
              <w:top w:val="single" w:color="auto" w:sz="4" w:space="0"/>
              <w:left w:val="single" w:color="auto" w:sz="4" w:space="0"/>
              <w:bottom w:val="single" w:color="auto" w:sz="4" w:space="0"/>
              <w:right w:val="single" w:color="auto" w:sz="4" w:space="0"/>
            </w:tcBorders>
            <w:noWrap/>
            <w:vAlign w:val="center"/>
          </w:tcPr>
          <w:p w14:paraId="03807C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575DAD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6721DF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2C147A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780FE2">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5FDD77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399" w:type="pct"/>
            <w:tcBorders>
              <w:top w:val="single" w:color="auto" w:sz="4" w:space="0"/>
              <w:left w:val="single" w:color="auto" w:sz="4" w:space="0"/>
              <w:bottom w:val="single" w:color="auto" w:sz="4" w:space="0"/>
              <w:right w:val="single" w:color="auto" w:sz="4" w:space="0"/>
            </w:tcBorders>
            <w:noWrap/>
            <w:vAlign w:val="center"/>
          </w:tcPr>
          <w:p w14:paraId="0567347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474" w:type="pct"/>
            <w:tcBorders>
              <w:top w:val="single" w:color="auto" w:sz="4" w:space="0"/>
              <w:left w:val="single" w:color="auto" w:sz="4" w:space="0"/>
              <w:bottom w:val="single" w:color="auto" w:sz="4" w:space="0"/>
              <w:right w:val="single" w:color="auto" w:sz="4" w:space="0"/>
            </w:tcBorders>
            <w:noWrap/>
            <w:vAlign w:val="center"/>
          </w:tcPr>
          <w:p w14:paraId="296983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804.77</w:t>
            </w:r>
          </w:p>
        </w:tc>
        <w:tc>
          <w:tcPr>
            <w:tcW w:w="706" w:type="pct"/>
            <w:tcBorders>
              <w:top w:val="single" w:color="auto" w:sz="4" w:space="0"/>
              <w:left w:val="single" w:color="auto" w:sz="4" w:space="0"/>
              <w:bottom w:val="single" w:color="auto" w:sz="4" w:space="0"/>
              <w:right w:val="single" w:color="auto" w:sz="4" w:space="0"/>
            </w:tcBorders>
            <w:noWrap/>
            <w:vAlign w:val="center"/>
          </w:tcPr>
          <w:p w14:paraId="7C63D3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389" w:type="pct"/>
            <w:tcBorders>
              <w:top w:val="single" w:color="auto" w:sz="4" w:space="0"/>
              <w:left w:val="single" w:color="auto" w:sz="4" w:space="0"/>
              <w:bottom w:val="single" w:color="auto" w:sz="4" w:space="0"/>
              <w:right w:val="single" w:color="auto" w:sz="4" w:space="0"/>
            </w:tcBorders>
            <w:noWrap/>
            <w:vAlign w:val="center"/>
          </w:tcPr>
          <w:p w14:paraId="53A25A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413" w:type="pct"/>
            <w:tcBorders>
              <w:top w:val="single" w:color="auto" w:sz="4" w:space="0"/>
              <w:left w:val="single" w:color="auto" w:sz="4" w:space="0"/>
              <w:bottom w:val="single" w:color="auto" w:sz="4" w:space="0"/>
              <w:right w:val="single" w:color="auto" w:sz="4" w:space="0"/>
            </w:tcBorders>
            <w:noWrap/>
            <w:vAlign w:val="center"/>
          </w:tcPr>
          <w:p w14:paraId="4029BF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811.6</w:t>
            </w:r>
          </w:p>
        </w:tc>
        <w:tc>
          <w:tcPr>
            <w:tcW w:w="549" w:type="pct"/>
            <w:tcBorders>
              <w:top w:val="single" w:color="auto" w:sz="4" w:space="0"/>
              <w:left w:val="single" w:color="auto" w:sz="4" w:space="0"/>
              <w:bottom w:val="single" w:color="auto" w:sz="4" w:space="0"/>
              <w:right w:val="single" w:color="auto" w:sz="4" w:space="0"/>
            </w:tcBorders>
            <w:noWrap/>
            <w:vAlign w:val="center"/>
          </w:tcPr>
          <w:p w14:paraId="0FD8E0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802.89</w:t>
            </w:r>
          </w:p>
        </w:tc>
        <w:tc>
          <w:tcPr>
            <w:tcW w:w="606" w:type="pct"/>
            <w:tcBorders>
              <w:top w:val="single" w:color="auto" w:sz="4" w:space="0"/>
              <w:left w:val="single" w:color="auto" w:sz="4" w:space="0"/>
              <w:bottom w:val="single" w:color="auto" w:sz="4" w:space="0"/>
              <w:right w:val="single" w:color="auto" w:sz="4" w:space="0"/>
            </w:tcBorders>
            <w:noWrap/>
            <w:vAlign w:val="center"/>
          </w:tcPr>
          <w:p w14:paraId="0377DF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674" w:type="pct"/>
            <w:tcBorders>
              <w:top w:val="single" w:color="auto" w:sz="4" w:space="0"/>
              <w:left w:val="single" w:color="auto" w:sz="4" w:space="0"/>
              <w:bottom w:val="single" w:color="auto" w:sz="4" w:space="0"/>
              <w:right w:val="single" w:color="auto" w:sz="4" w:space="0"/>
            </w:tcBorders>
            <w:noWrap/>
            <w:vAlign w:val="center"/>
          </w:tcPr>
          <w:p w14:paraId="52871A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CB62DC">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87EC9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399" w:type="pct"/>
            <w:tcBorders>
              <w:top w:val="single" w:color="auto" w:sz="4" w:space="0"/>
              <w:left w:val="single" w:color="auto" w:sz="4" w:space="0"/>
              <w:bottom w:val="single" w:color="auto" w:sz="4" w:space="0"/>
              <w:right w:val="single" w:color="auto" w:sz="4" w:space="0"/>
            </w:tcBorders>
            <w:noWrap/>
            <w:vAlign w:val="center"/>
          </w:tcPr>
          <w:p w14:paraId="1086E5A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474" w:type="pct"/>
            <w:tcBorders>
              <w:top w:val="single" w:color="auto" w:sz="4" w:space="0"/>
              <w:left w:val="single" w:color="auto" w:sz="4" w:space="0"/>
              <w:bottom w:val="single" w:color="auto" w:sz="4" w:space="0"/>
              <w:right w:val="single" w:color="auto" w:sz="4" w:space="0"/>
            </w:tcBorders>
            <w:noWrap/>
            <w:vAlign w:val="center"/>
          </w:tcPr>
          <w:p w14:paraId="217859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21.45</w:t>
            </w:r>
          </w:p>
        </w:tc>
        <w:tc>
          <w:tcPr>
            <w:tcW w:w="706" w:type="pct"/>
            <w:tcBorders>
              <w:top w:val="single" w:color="auto" w:sz="4" w:space="0"/>
              <w:left w:val="single" w:color="auto" w:sz="4" w:space="0"/>
              <w:bottom w:val="single" w:color="auto" w:sz="4" w:space="0"/>
              <w:right w:val="single" w:color="auto" w:sz="4" w:space="0"/>
            </w:tcBorders>
            <w:noWrap/>
            <w:vAlign w:val="center"/>
          </w:tcPr>
          <w:p w14:paraId="6802F8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389" w:type="pct"/>
            <w:tcBorders>
              <w:top w:val="single" w:color="auto" w:sz="4" w:space="0"/>
              <w:left w:val="single" w:color="auto" w:sz="4" w:space="0"/>
              <w:bottom w:val="single" w:color="auto" w:sz="4" w:space="0"/>
              <w:right w:val="single" w:color="auto" w:sz="4" w:space="0"/>
            </w:tcBorders>
            <w:noWrap/>
            <w:vAlign w:val="center"/>
          </w:tcPr>
          <w:p w14:paraId="61E059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413" w:type="pct"/>
            <w:tcBorders>
              <w:top w:val="single" w:color="auto" w:sz="4" w:space="0"/>
              <w:left w:val="single" w:color="auto" w:sz="4" w:space="0"/>
              <w:bottom w:val="single" w:color="auto" w:sz="4" w:space="0"/>
              <w:right w:val="single" w:color="auto" w:sz="4" w:space="0"/>
            </w:tcBorders>
            <w:noWrap/>
            <w:vAlign w:val="center"/>
          </w:tcPr>
          <w:p w14:paraId="676934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14.62</w:t>
            </w:r>
          </w:p>
        </w:tc>
        <w:tc>
          <w:tcPr>
            <w:tcW w:w="549" w:type="pct"/>
            <w:tcBorders>
              <w:top w:val="single" w:color="auto" w:sz="4" w:space="0"/>
              <w:left w:val="single" w:color="auto" w:sz="4" w:space="0"/>
              <w:bottom w:val="single" w:color="auto" w:sz="4" w:space="0"/>
              <w:right w:val="single" w:color="auto" w:sz="4" w:space="0"/>
            </w:tcBorders>
            <w:noWrap/>
            <w:vAlign w:val="center"/>
          </w:tcPr>
          <w:p w14:paraId="5CF42F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14.62</w:t>
            </w:r>
          </w:p>
        </w:tc>
        <w:tc>
          <w:tcPr>
            <w:tcW w:w="606" w:type="pct"/>
            <w:tcBorders>
              <w:top w:val="single" w:color="auto" w:sz="4" w:space="0"/>
              <w:left w:val="single" w:color="auto" w:sz="4" w:space="0"/>
              <w:bottom w:val="single" w:color="auto" w:sz="4" w:space="0"/>
              <w:right w:val="single" w:color="auto" w:sz="4" w:space="0"/>
            </w:tcBorders>
            <w:noWrap/>
            <w:vAlign w:val="center"/>
          </w:tcPr>
          <w:p w14:paraId="7A28E0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11B106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BCF8E96">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4E544D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1FFAC1F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474" w:type="pct"/>
            <w:tcBorders>
              <w:top w:val="single" w:color="auto" w:sz="4" w:space="0"/>
              <w:left w:val="single" w:color="auto" w:sz="4" w:space="0"/>
              <w:bottom w:val="single" w:color="auto" w:sz="4" w:space="0"/>
              <w:right w:val="single" w:color="auto" w:sz="4" w:space="0"/>
            </w:tcBorders>
            <w:noWrap/>
            <w:vAlign w:val="center"/>
          </w:tcPr>
          <w:p w14:paraId="0F0BF5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21.45</w:t>
            </w:r>
          </w:p>
        </w:tc>
        <w:tc>
          <w:tcPr>
            <w:tcW w:w="706" w:type="pct"/>
            <w:tcBorders>
              <w:top w:val="single" w:color="auto" w:sz="4" w:space="0"/>
              <w:left w:val="single" w:color="auto" w:sz="4" w:space="0"/>
              <w:bottom w:val="single" w:color="auto" w:sz="4" w:space="0"/>
              <w:right w:val="single" w:color="auto" w:sz="4" w:space="0"/>
            </w:tcBorders>
            <w:noWrap/>
            <w:vAlign w:val="center"/>
          </w:tcPr>
          <w:p w14:paraId="212A5D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389" w:type="pct"/>
            <w:tcBorders>
              <w:top w:val="single" w:color="auto" w:sz="4" w:space="0"/>
              <w:left w:val="single" w:color="auto" w:sz="4" w:space="0"/>
              <w:bottom w:val="single" w:color="auto" w:sz="4" w:space="0"/>
              <w:right w:val="single" w:color="auto" w:sz="4" w:space="0"/>
            </w:tcBorders>
            <w:noWrap/>
            <w:vAlign w:val="center"/>
          </w:tcPr>
          <w:p w14:paraId="7DE5F24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413" w:type="pct"/>
            <w:tcBorders>
              <w:top w:val="single" w:color="auto" w:sz="4" w:space="0"/>
              <w:left w:val="single" w:color="auto" w:sz="4" w:space="0"/>
              <w:bottom w:val="single" w:color="auto" w:sz="4" w:space="0"/>
              <w:right w:val="single" w:color="auto" w:sz="4" w:space="0"/>
            </w:tcBorders>
            <w:noWrap/>
            <w:vAlign w:val="center"/>
          </w:tcPr>
          <w:p w14:paraId="71FBD0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6691A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2148EF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117C28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FD48EB9">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19BDEB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6C797E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474" w:type="pct"/>
            <w:tcBorders>
              <w:top w:val="single" w:color="auto" w:sz="4" w:space="0"/>
              <w:left w:val="single" w:color="auto" w:sz="4" w:space="0"/>
              <w:bottom w:val="single" w:color="auto" w:sz="4" w:space="0"/>
              <w:right w:val="single" w:color="auto" w:sz="4" w:space="0"/>
            </w:tcBorders>
            <w:noWrap/>
            <w:vAlign w:val="center"/>
          </w:tcPr>
          <w:p w14:paraId="140005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2D6BE2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389" w:type="pct"/>
            <w:tcBorders>
              <w:top w:val="single" w:color="auto" w:sz="4" w:space="0"/>
              <w:left w:val="single" w:color="auto" w:sz="4" w:space="0"/>
              <w:bottom w:val="single" w:color="auto" w:sz="4" w:space="0"/>
              <w:right w:val="single" w:color="auto" w:sz="4" w:space="0"/>
            </w:tcBorders>
            <w:noWrap/>
            <w:vAlign w:val="center"/>
          </w:tcPr>
          <w:p w14:paraId="353524C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413" w:type="pct"/>
            <w:tcBorders>
              <w:top w:val="single" w:color="auto" w:sz="4" w:space="0"/>
              <w:left w:val="single" w:color="auto" w:sz="4" w:space="0"/>
              <w:bottom w:val="single" w:color="auto" w:sz="4" w:space="0"/>
              <w:right w:val="single" w:color="auto" w:sz="4" w:space="0"/>
            </w:tcBorders>
            <w:noWrap/>
            <w:vAlign w:val="center"/>
          </w:tcPr>
          <w:p w14:paraId="0F628A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7D61F9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239459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4705A1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CEB7F4">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618740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399" w:type="pct"/>
            <w:tcBorders>
              <w:top w:val="single" w:color="auto" w:sz="4" w:space="0"/>
              <w:left w:val="single" w:color="auto" w:sz="4" w:space="0"/>
              <w:bottom w:val="single" w:color="auto" w:sz="4" w:space="0"/>
              <w:right w:val="single" w:color="auto" w:sz="4" w:space="0"/>
            </w:tcBorders>
            <w:noWrap/>
            <w:vAlign w:val="center"/>
          </w:tcPr>
          <w:p w14:paraId="6C7BC6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474" w:type="pct"/>
            <w:tcBorders>
              <w:top w:val="single" w:color="auto" w:sz="4" w:space="0"/>
              <w:left w:val="single" w:color="auto" w:sz="4" w:space="0"/>
              <w:bottom w:val="single" w:color="auto" w:sz="4" w:space="0"/>
              <w:right w:val="single" w:color="auto" w:sz="4" w:space="0"/>
            </w:tcBorders>
            <w:noWrap/>
            <w:vAlign w:val="center"/>
          </w:tcPr>
          <w:p w14:paraId="29EB01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706" w:type="pct"/>
            <w:tcBorders>
              <w:top w:val="single" w:color="auto" w:sz="4" w:space="0"/>
              <w:left w:val="single" w:color="auto" w:sz="4" w:space="0"/>
              <w:bottom w:val="single" w:color="auto" w:sz="4" w:space="0"/>
              <w:right w:val="single" w:color="auto" w:sz="4" w:space="0"/>
            </w:tcBorders>
            <w:noWrap/>
            <w:vAlign w:val="center"/>
          </w:tcPr>
          <w:p w14:paraId="41B045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389" w:type="pct"/>
            <w:tcBorders>
              <w:top w:val="single" w:color="auto" w:sz="4" w:space="0"/>
              <w:left w:val="single" w:color="auto" w:sz="4" w:space="0"/>
              <w:bottom w:val="single" w:color="auto" w:sz="4" w:space="0"/>
              <w:right w:val="single" w:color="auto" w:sz="4" w:space="0"/>
            </w:tcBorders>
            <w:noWrap/>
            <w:vAlign w:val="center"/>
          </w:tcPr>
          <w:p w14:paraId="5E468E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413" w:type="pct"/>
            <w:tcBorders>
              <w:top w:val="single" w:color="auto" w:sz="4" w:space="0"/>
              <w:left w:val="single" w:color="auto" w:sz="4" w:space="0"/>
              <w:bottom w:val="single" w:color="auto" w:sz="4" w:space="0"/>
              <w:right w:val="single" w:color="auto" w:sz="4" w:space="0"/>
            </w:tcBorders>
            <w:noWrap/>
            <w:vAlign w:val="center"/>
          </w:tcPr>
          <w:p w14:paraId="6C9E88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549" w:type="pct"/>
            <w:tcBorders>
              <w:top w:val="single" w:color="auto" w:sz="4" w:space="0"/>
              <w:left w:val="single" w:color="auto" w:sz="4" w:space="0"/>
              <w:bottom w:val="single" w:color="auto" w:sz="4" w:space="0"/>
              <w:right w:val="single" w:color="auto" w:sz="4" w:space="0"/>
            </w:tcBorders>
            <w:noWrap/>
            <w:vAlign w:val="center"/>
          </w:tcPr>
          <w:p w14:paraId="2F4C56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06" w:type="pct"/>
            <w:tcBorders>
              <w:top w:val="single" w:color="auto" w:sz="4" w:space="0"/>
              <w:left w:val="single" w:color="auto" w:sz="4" w:space="0"/>
              <w:bottom w:val="single" w:color="auto" w:sz="4" w:space="0"/>
              <w:right w:val="single" w:color="auto" w:sz="4" w:space="0"/>
            </w:tcBorders>
            <w:noWrap/>
            <w:vAlign w:val="center"/>
          </w:tcPr>
          <w:p w14:paraId="213C08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674" w:type="pct"/>
            <w:tcBorders>
              <w:top w:val="single" w:color="auto" w:sz="4" w:space="0"/>
              <w:left w:val="single" w:color="auto" w:sz="4" w:space="0"/>
              <w:bottom w:val="single" w:color="auto" w:sz="4" w:space="0"/>
              <w:right w:val="single" w:color="auto" w:sz="4" w:space="0"/>
            </w:tcBorders>
            <w:noWrap/>
            <w:vAlign w:val="center"/>
          </w:tcPr>
          <w:p w14:paraId="5C601C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A7E06D1">
        <w:tblPrEx>
          <w:tblCellMar>
            <w:top w:w="0" w:type="dxa"/>
            <w:left w:w="108" w:type="dxa"/>
            <w:bottom w:w="0" w:type="dxa"/>
            <w:right w:w="108" w:type="dxa"/>
          </w:tblCellMar>
        </w:tblPrEx>
        <w:trPr>
          <w:trHeight w:val="90" w:hRule="atLeast"/>
        </w:trPr>
        <w:tc>
          <w:tcPr>
            <w:tcW w:w="786" w:type="pct"/>
            <w:tcBorders>
              <w:top w:val="single" w:color="auto" w:sz="4" w:space="0"/>
              <w:left w:val="single" w:color="auto" w:sz="4" w:space="0"/>
              <w:bottom w:val="single" w:color="auto" w:sz="4" w:space="0"/>
              <w:right w:val="single" w:color="auto" w:sz="4" w:space="0"/>
            </w:tcBorders>
            <w:noWrap/>
            <w:vAlign w:val="center"/>
          </w:tcPr>
          <w:p w14:paraId="5CD19D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399" w:type="pct"/>
            <w:tcBorders>
              <w:top w:val="single" w:color="auto" w:sz="4" w:space="0"/>
              <w:left w:val="single" w:color="auto" w:sz="4" w:space="0"/>
              <w:bottom w:val="single" w:color="auto" w:sz="4" w:space="0"/>
              <w:right w:val="single" w:color="auto" w:sz="4" w:space="0"/>
            </w:tcBorders>
            <w:noWrap/>
            <w:vAlign w:val="center"/>
          </w:tcPr>
          <w:p w14:paraId="3585B07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474" w:type="pct"/>
            <w:tcBorders>
              <w:top w:val="single" w:color="auto" w:sz="4" w:space="0"/>
              <w:left w:val="single" w:color="auto" w:sz="4" w:space="0"/>
              <w:bottom w:val="single" w:color="auto" w:sz="4" w:space="0"/>
              <w:right w:val="single" w:color="auto" w:sz="4" w:space="0"/>
            </w:tcBorders>
            <w:noWrap/>
            <w:vAlign w:val="center"/>
          </w:tcPr>
          <w:p w14:paraId="37DFAE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826.22</w:t>
            </w:r>
          </w:p>
        </w:tc>
        <w:tc>
          <w:tcPr>
            <w:tcW w:w="706" w:type="pct"/>
            <w:tcBorders>
              <w:top w:val="single" w:color="auto" w:sz="4" w:space="0"/>
              <w:left w:val="single" w:color="auto" w:sz="4" w:space="0"/>
              <w:bottom w:val="single" w:color="auto" w:sz="4" w:space="0"/>
              <w:right w:val="single" w:color="auto" w:sz="4" w:space="0"/>
            </w:tcBorders>
            <w:noWrap/>
            <w:vAlign w:val="center"/>
          </w:tcPr>
          <w:p w14:paraId="44FA1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389" w:type="pct"/>
            <w:tcBorders>
              <w:top w:val="single" w:color="auto" w:sz="4" w:space="0"/>
              <w:left w:val="single" w:color="auto" w:sz="4" w:space="0"/>
              <w:bottom w:val="single" w:color="auto" w:sz="4" w:space="0"/>
              <w:right w:val="single" w:color="auto" w:sz="4" w:space="0"/>
            </w:tcBorders>
            <w:noWrap/>
            <w:vAlign w:val="center"/>
          </w:tcPr>
          <w:p w14:paraId="5EE751A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413" w:type="pct"/>
            <w:tcBorders>
              <w:top w:val="single" w:color="auto" w:sz="4" w:space="0"/>
              <w:left w:val="single" w:color="auto" w:sz="4" w:space="0"/>
              <w:bottom w:val="single" w:color="auto" w:sz="4" w:space="0"/>
              <w:right w:val="single" w:color="auto" w:sz="4" w:space="0"/>
            </w:tcBorders>
            <w:noWrap/>
            <w:vAlign w:val="center"/>
          </w:tcPr>
          <w:p w14:paraId="4C88DB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826.22</w:t>
            </w:r>
          </w:p>
        </w:tc>
        <w:tc>
          <w:tcPr>
            <w:tcW w:w="549" w:type="pct"/>
            <w:tcBorders>
              <w:top w:val="single" w:color="auto" w:sz="4" w:space="0"/>
              <w:left w:val="single" w:color="auto" w:sz="4" w:space="0"/>
              <w:bottom w:val="single" w:color="auto" w:sz="4" w:space="0"/>
              <w:right w:val="single" w:color="auto" w:sz="4" w:space="0"/>
            </w:tcBorders>
            <w:noWrap/>
            <w:vAlign w:val="center"/>
          </w:tcPr>
          <w:p w14:paraId="44D08B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817.51</w:t>
            </w:r>
          </w:p>
        </w:tc>
        <w:tc>
          <w:tcPr>
            <w:tcW w:w="606" w:type="pct"/>
            <w:tcBorders>
              <w:top w:val="single" w:color="auto" w:sz="4" w:space="0"/>
              <w:left w:val="single" w:color="auto" w:sz="4" w:space="0"/>
              <w:bottom w:val="single" w:color="auto" w:sz="4" w:space="0"/>
              <w:right w:val="single" w:color="auto" w:sz="4" w:space="0"/>
            </w:tcBorders>
            <w:noWrap/>
            <w:vAlign w:val="center"/>
          </w:tcPr>
          <w:p w14:paraId="66173C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8.7</w:t>
            </w:r>
          </w:p>
        </w:tc>
        <w:tc>
          <w:tcPr>
            <w:tcW w:w="674" w:type="pct"/>
            <w:tcBorders>
              <w:top w:val="single" w:color="auto" w:sz="4" w:space="0"/>
              <w:left w:val="single" w:color="auto" w:sz="4" w:space="0"/>
              <w:bottom w:val="single" w:color="auto" w:sz="4" w:space="0"/>
              <w:right w:val="single" w:color="auto" w:sz="4" w:space="0"/>
            </w:tcBorders>
            <w:noWrap/>
            <w:vAlign w:val="center"/>
          </w:tcPr>
          <w:p w14:paraId="2F8D7D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EA4EA4">
        <w:tblPrEx>
          <w:tblCellMar>
            <w:top w:w="0" w:type="dxa"/>
            <w:left w:w="108" w:type="dxa"/>
            <w:bottom w:w="0" w:type="dxa"/>
            <w:right w:w="108" w:type="dxa"/>
          </w:tblCellMar>
        </w:tblPrEx>
        <w:trPr>
          <w:trHeight w:val="90" w:hRule="atLeast"/>
        </w:trPr>
        <w:tc>
          <w:tcPr>
            <w:tcW w:w="4325" w:type="pct"/>
            <w:gridSpan w:val="8"/>
            <w:tcBorders>
              <w:top w:val="single" w:color="auto" w:sz="4" w:space="0"/>
              <w:left w:val="nil"/>
              <w:bottom w:val="nil"/>
              <w:right w:val="nil"/>
            </w:tcBorders>
            <w:noWrap/>
            <w:vAlign w:val="center"/>
          </w:tcPr>
          <w:p w14:paraId="235BFABB">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注：本表反映部门年度一般公共预算财政拨款、政府性基金预算财政拨款和国有资本经营预算财政拨款的总收支和年末结转结余情况。</w:t>
            </w:r>
          </w:p>
        </w:tc>
        <w:tc>
          <w:tcPr>
            <w:tcW w:w="674" w:type="pct"/>
            <w:tcBorders>
              <w:top w:val="single" w:color="auto" w:sz="4" w:space="0"/>
              <w:left w:val="nil"/>
              <w:bottom w:val="nil"/>
              <w:right w:val="nil"/>
            </w:tcBorders>
            <w:noWrap/>
            <w:vAlign w:val="center"/>
          </w:tcPr>
          <w:p w14:paraId="3D26132D">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10C255E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sz w:val="24"/>
          <w:szCs w:val="24"/>
          <w:highlight w:val="none"/>
        </w:rPr>
      </w:pPr>
      <w:r>
        <w:br w:type="page"/>
      </w:r>
    </w:p>
    <w:tbl>
      <w:tblPr>
        <w:tblStyle w:val="8"/>
        <w:tblW w:w="13980" w:type="dxa"/>
        <w:tblInd w:w="96" w:type="dxa"/>
        <w:tblLayout w:type="fixed"/>
        <w:tblCellMar>
          <w:top w:w="0" w:type="dxa"/>
          <w:left w:w="108" w:type="dxa"/>
          <w:bottom w:w="0" w:type="dxa"/>
          <w:right w:w="108" w:type="dxa"/>
        </w:tblCellMar>
      </w:tblPr>
      <w:tblGrid>
        <w:gridCol w:w="2199"/>
        <w:gridCol w:w="2612"/>
        <w:gridCol w:w="3173"/>
        <w:gridCol w:w="3107"/>
        <w:gridCol w:w="2889"/>
      </w:tblGrid>
      <w:tr w14:paraId="3CE65995">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71A2B591">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410905AF">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61BE6AE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3FD3702E">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1594092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3107" w:type="dxa"/>
            <w:tcBorders>
              <w:top w:val="nil"/>
              <w:left w:val="nil"/>
              <w:bottom w:val="single" w:color="auto" w:sz="4" w:space="0"/>
              <w:right w:val="nil"/>
            </w:tcBorders>
            <w:noWrap/>
            <w:vAlign w:val="bottom"/>
          </w:tcPr>
          <w:p w14:paraId="55BB088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30D316B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E761ECE">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1A625B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6A6F09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600EE108">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2CDD31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32656E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511D636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4857E9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20C1ABF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22501BB0">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231CEA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5C5292E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579E793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18DEE8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1182BF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27AE625">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698617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0B8267A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0EB703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1893962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6A92DE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DCDEA3C">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16323E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7B1D672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7CDCDBF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17FD29D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2B9C33B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4BCE8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4DC1C2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4035BA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802.89</w:t>
            </w:r>
          </w:p>
        </w:tc>
        <w:tc>
          <w:tcPr>
            <w:tcW w:w="3107" w:type="dxa"/>
            <w:tcBorders>
              <w:top w:val="single" w:color="auto" w:sz="4" w:space="0"/>
              <w:left w:val="single" w:color="auto" w:sz="4" w:space="0"/>
              <w:bottom w:val="single" w:color="auto" w:sz="4" w:space="0"/>
              <w:right w:val="single" w:color="auto" w:sz="4" w:space="0"/>
            </w:tcBorders>
            <w:noWrap/>
            <w:vAlign w:val="center"/>
          </w:tcPr>
          <w:p w14:paraId="4C6308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754.24</w:t>
            </w:r>
          </w:p>
        </w:tc>
        <w:tc>
          <w:tcPr>
            <w:tcW w:w="2889" w:type="dxa"/>
            <w:tcBorders>
              <w:top w:val="single" w:color="auto" w:sz="4" w:space="0"/>
              <w:left w:val="single" w:color="auto" w:sz="4" w:space="0"/>
              <w:bottom w:val="single" w:color="auto" w:sz="4" w:space="0"/>
              <w:right w:val="single" w:color="auto" w:sz="4" w:space="0"/>
            </w:tcBorders>
            <w:noWrap/>
            <w:vAlign w:val="center"/>
          </w:tcPr>
          <w:p w14:paraId="34FC0B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48.66</w:t>
            </w:r>
          </w:p>
        </w:tc>
      </w:tr>
      <w:tr w14:paraId="0D29EA0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39CCE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333523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一般公共服务支出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D22AC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560.24</w:t>
            </w:r>
          </w:p>
        </w:tc>
        <w:tc>
          <w:tcPr>
            <w:tcW w:w="3107" w:type="dxa"/>
            <w:tcBorders>
              <w:top w:val="single" w:color="auto" w:sz="4" w:space="0"/>
              <w:left w:val="single" w:color="auto" w:sz="4" w:space="0"/>
              <w:bottom w:val="single" w:color="auto" w:sz="4" w:space="0"/>
              <w:right w:val="single" w:color="auto" w:sz="4" w:space="0"/>
            </w:tcBorders>
            <w:noWrap/>
            <w:vAlign w:val="center"/>
          </w:tcPr>
          <w:p w14:paraId="7AFC9E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511.58</w:t>
            </w:r>
          </w:p>
        </w:tc>
        <w:tc>
          <w:tcPr>
            <w:tcW w:w="2889" w:type="dxa"/>
            <w:tcBorders>
              <w:top w:val="single" w:color="auto" w:sz="4" w:space="0"/>
              <w:left w:val="single" w:color="auto" w:sz="4" w:space="0"/>
              <w:bottom w:val="single" w:color="auto" w:sz="4" w:space="0"/>
              <w:right w:val="single" w:color="auto" w:sz="4" w:space="0"/>
            </w:tcBorders>
            <w:noWrap/>
            <w:vAlign w:val="center"/>
          </w:tcPr>
          <w:p w14:paraId="7994D5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48.66</w:t>
            </w:r>
          </w:p>
        </w:tc>
      </w:tr>
      <w:tr w14:paraId="3BCAE35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D4075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5BF1D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人大事务</w:t>
            </w:r>
          </w:p>
        </w:tc>
        <w:tc>
          <w:tcPr>
            <w:tcW w:w="3173" w:type="dxa"/>
            <w:tcBorders>
              <w:top w:val="single" w:color="auto" w:sz="4" w:space="0"/>
              <w:left w:val="single" w:color="auto" w:sz="4" w:space="0"/>
              <w:bottom w:val="single" w:color="auto" w:sz="4" w:space="0"/>
              <w:right w:val="single" w:color="auto" w:sz="4" w:space="0"/>
            </w:tcBorders>
            <w:noWrap/>
            <w:vAlign w:val="center"/>
          </w:tcPr>
          <w:p w14:paraId="69EC97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560.24</w:t>
            </w:r>
          </w:p>
        </w:tc>
        <w:tc>
          <w:tcPr>
            <w:tcW w:w="3107" w:type="dxa"/>
            <w:tcBorders>
              <w:top w:val="single" w:color="auto" w:sz="4" w:space="0"/>
              <w:left w:val="single" w:color="auto" w:sz="4" w:space="0"/>
              <w:bottom w:val="single" w:color="auto" w:sz="4" w:space="0"/>
              <w:right w:val="single" w:color="auto" w:sz="4" w:space="0"/>
            </w:tcBorders>
            <w:noWrap/>
            <w:vAlign w:val="center"/>
          </w:tcPr>
          <w:p w14:paraId="561BB6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511.58</w:t>
            </w:r>
          </w:p>
        </w:tc>
        <w:tc>
          <w:tcPr>
            <w:tcW w:w="2889" w:type="dxa"/>
            <w:tcBorders>
              <w:top w:val="single" w:color="auto" w:sz="4" w:space="0"/>
              <w:left w:val="single" w:color="auto" w:sz="4" w:space="0"/>
              <w:bottom w:val="single" w:color="auto" w:sz="4" w:space="0"/>
              <w:right w:val="single" w:color="auto" w:sz="4" w:space="0"/>
            </w:tcBorders>
            <w:noWrap/>
            <w:vAlign w:val="center"/>
          </w:tcPr>
          <w:p w14:paraId="040547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48.66</w:t>
            </w:r>
          </w:p>
        </w:tc>
      </w:tr>
      <w:tr w14:paraId="16D3253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29A3B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2010101</w:t>
            </w:r>
          </w:p>
        </w:tc>
        <w:tc>
          <w:tcPr>
            <w:tcW w:w="2612" w:type="dxa"/>
            <w:tcBorders>
              <w:top w:val="single" w:color="auto" w:sz="4" w:space="0"/>
              <w:left w:val="single" w:color="auto" w:sz="4" w:space="0"/>
              <w:bottom w:val="single" w:color="auto" w:sz="4" w:space="0"/>
              <w:right w:val="single" w:color="auto" w:sz="4" w:space="0"/>
            </w:tcBorders>
            <w:noWrap/>
            <w:vAlign w:val="center"/>
          </w:tcPr>
          <w:p w14:paraId="6D2BD3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行政运行</w:t>
            </w:r>
          </w:p>
        </w:tc>
        <w:tc>
          <w:tcPr>
            <w:tcW w:w="3173" w:type="dxa"/>
            <w:tcBorders>
              <w:top w:val="single" w:color="auto" w:sz="4" w:space="0"/>
              <w:left w:val="single" w:color="auto" w:sz="4" w:space="0"/>
              <w:bottom w:val="single" w:color="auto" w:sz="4" w:space="0"/>
              <w:right w:val="single" w:color="auto" w:sz="4" w:space="0"/>
            </w:tcBorders>
            <w:noWrap/>
            <w:vAlign w:val="center"/>
          </w:tcPr>
          <w:p w14:paraId="5E4BB8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511.3</w:t>
            </w:r>
          </w:p>
        </w:tc>
        <w:tc>
          <w:tcPr>
            <w:tcW w:w="3107" w:type="dxa"/>
            <w:tcBorders>
              <w:top w:val="single" w:color="auto" w:sz="4" w:space="0"/>
              <w:left w:val="single" w:color="auto" w:sz="4" w:space="0"/>
              <w:bottom w:val="single" w:color="auto" w:sz="4" w:space="0"/>
              <w:right w:val="single" w:color="auto" w:sz="4" w:space="0"/>
            </w:tcBorders>
            <w:noWrap/>
            <w:vAlign w:val="center"/>
          </w:tcPr>
          <w:p w14:paraId="21BE88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511.3</w:t>
            </w:r>
          </w:p>
        </w:tc>
        <w:tc>
          <w:tcPr>
            <w:tcW w:w="2889" w:type="dxa"/>
            <w:tcBorders>
              <w:top w:val="single" w:color="auto" w:sz="4" w:space="0"/>
              <w:left w:val="single" w:color="auto" w:sz="4" w:space="0"/>
              <w:bottom w:val="single" w:color="auto" w:sz="4" w:space="0"/>
              <w:right w:val="single" w:color="auto" w:sz="4" w:space="0"/>
            </w:tcBorders>
            <w:noWrap/>
            <w:vAlign w:val="center"/>
          </w:tcPr>
          <w:p w14:paraId="2AAF4D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3636AF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6605D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2010104</w:t>
            </w:r>
          </w:p>
        </w:tc>
        <w:tc>
          <w:tcPr>
            <w:tcW w:w="2612" w:type="dxa"/>
            <w:tcBorders>
              <w:top w:val="single" w:color="auto" w:sz="4" w:space="0"/>
              <w:left w:val="single" w:color="auto" w:sz="4" w:space="0"/>
              <w:bottom w:val="single" w:color="auto" w:sz="4" w:space="0"/>
              <w:right w:val="single" w:color="auto" w:sz="4" w:space="0"/>
            </w:tcBorders>
            <w:noWrap/>
            <w:vAlign w:val="center"/>
          </w:tcPr>
          <w:p w14:paraId="4E431A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人大会议</w:t>
            </w:r>
          </w:p>
        </w:tc>
        <w:tc>
          <w:tcPr>
            <w:tcW w:w="3173" w:type="dxa"/>
            <w:tcBorders>
              <w:top w:val="single" w:color="auto" w:sz="4" w:space="0"/>
              <w:left w:val="single" w:color="auto" w:sz="4" w:space="0"/>
              <w:bottom w:val="single" w:color="auto" w:sz="4" w:space="0"/>
              <w:right w:val="single" w:color="auto" w:sz="4" w:space="0"/>
            </w:tcBorders>
            <w:noWrap/>
            <w:vAlign w:val="center"/>
          </w:tcPr>
          <w:p w14:paraId="426007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31.94</w:t>
            </w:r>
          </w:p>
        </w:tc>
        <w:tc>
          <w:tcPr>
            <w:tcW w:w="3107" w:type="dxa"/>
            <w:tcBorders>
              <w:top w:val="single" w:color="auto" w:sz="4" w:space="0"/>
              <w:left w:val="single" w:color="auto" w:sz="4" w:space="0"/>
              <w:bottom w:val="single" w:color="auto" w:sz="4" w:space="0"/>
              <w:right w:val="single" w:color="auto" w:sz="4" w:space="0"/>
            </w:tcBorders>
            <w:noWrap/>
            <w:vAlign w:val="center"/>
          </w:tcPr>
          <w:p w14:paraId="4BF899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5E74AC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31.94</w:t>
            </w:r>
          </w:p>
        </w:tc>
      </w:tr>
      <w:tr w14:paraId="154C6B0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23CE92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2010105</w:t>
            </w:r>
          </w:p>
        </w:tc>
        <w:tc>
          <w:tcPr>
            <w:tcW w:w="2612" w:type="dxa"/>
            <w:tcBorders>
              <w:top w:val="single" w:color="auto" w:sz="4" w:space="0"/>
              <w:left w:val="single" w:color="auto" w:sz="4" w:space="0"/>
              <w:bottom w:val="single" w:color="auto" w:sz="4" w:space="0"/>
              <w:right w:val="single" w:color="auto" w:sz="4" w:space="0"/>
            </w:tcBorders>
            <w:noWrap/>
            <w:vAlign w:val="center"/>
          </w:tcPr>
          <w:p w14:paraId="68840D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人大立法</w:t>
            </w:r>
          </w:p>
        </w:tc>
        <w:tc>
          <w:tcPr>
            <w:tcW w:w="3173" w:type="dxa"/>
            <w:tcBorders>
              <w:top w:val="single" w:color="auto" w:sz="4" w:space="0"/>
              <w:left w:val="single" w:color="auto" w:sz="4" w:space="0"/>
              <w:bottom w:val="single" w:color="auto" w:sz="4" w:space="0"/>
              <w:right w:val="single" w:color="auto" w:sz="4" w:space="0"/>
            </w:tcBorders>
            <w:noWrap/>
            <w:vAlign w:val="center"/>
          </w:tcPr>
          <w:p w14:paraId="3A5D49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0.08</w:t>
            </w:r>
          </w:p>
        </w:tc>
        <w:tc>
          <w:tcPr>
            <w:tcW w:w="3107" w:type="dxa"/>
            <w:tcBorders>
              <w:top w:val="single" w:color="auto" w:sz="4" w:space="0"/>
              <w:left w:val="single" w:color="auto" w:sz="4" w:space="0"/>
              <w:bottom w:val="single" w:color="auto" w:sz="4" w:space="0"/>
              <w:right w:val="single" w:color="auto" w:sz="4" w:space="0"/>
            </w:tcBorders>
            <w:noWrap/>
            <w:vAlign w:val="center"/>
          </w:tcPr>
          <w:p w14:paraId="5480FF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2D9EDB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0.08</w:t>
            </w:r>
          </w:p>
        </w:tc>
      </w:tr>
      <w:tr w14:paraId="31061690">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70D75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2010106</w:t>
            </w:r>
          </w:p>
        </w:tc>
        <w:tc>
          <w:tcPr>
            <w:tcW w:w="2612" w:type="dxa"/>
            <w:tcBorders>
              <w:top w:val="single" w:color="auto" w:sz="4" w:space="0"/>
              <w:left w:val="single" w:color="auto" w:sz="4" w:space="0"/>
              <w:bottom w:val="single" w:color="auto" w:sz="4" w:space="0"/>
              <w:right w:val="single" w:color="auto" w:sz="4" w:space="0"/>
            </w:tcBorders>
            <w:noWrap/>
            <w:vAlign w:val="center"/>
          </w:tcPr>
          <w:p w14:paraId="3A130D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人大监督</w:t>
            </w:r>
          </w:p>
        </w:tc>
        <w:tc>
          <w:tcPr>
            <w:tcW w:w="3173" w:type="dxa"/>
            <w:tcBorders>
              <w:top w:val="single" w:color="auto" w:sz="4" w:space="0"/>
              <w:left w:val="single" w:color="auto" w:sz="4" w:space="0"/>
              <w:bottom w:val="single" w:color="auto" w:sz="4" w:space="0"/>
              <w:right w:val="single" w:color="auto" w:sz="4" w:space="0"/>
            </w:tcBorders>
            <w:noWrap/>
            <w:vAlign w:val="center"/>
          </w:tcPr>
          <w:p w14:paraId="3AA986E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4.38</w:t>
            </w:r>
          </w:p>
        </w:tc>
        <w:tc>
          <w:tcPr>
            <w:tcW w:w="3107" w:type="dxa"/>
            <w:tcBorders>
              <w:top w:val="single" w:color="auto" w:sz="4" w:space="0"/>
              <w:left w:val="single" w:color="auto" w:sz="4" w:space="0"/>
              <w:bottom w:val="single" w:color="auto" w:sz="4" w:space="0"/>
              <w:right w:val="single" w:color="auto" w:sz="4" w:space="0"/>
            </w:tcBorders>
            <w:noWrap/>
            <w:vAlign w:val="center"/>
          </w:tcPr>
          <w:p w14:paraId="3F3060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5A7683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4.38</w:t>
            </w:r>
          </w:p>
        </w:tc>
      </w:tr>
      <w:tr w14:paraId="4415087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157E2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2010108</w:t>
            </w:r>
          </w:p>
        </w:tc>
        <w:tc>
          <w:tcPr>
            <w:tcW w:w="2612" w:type="dxa"/>
            <w:tcBorders>
              <w:top w:val="single" w:color="auto" w:sz="4" w:space="0"/>
              <w:left w:val="single" w:color="auto" w:sz="4" w:space="0"/>
              <w:bottom w:val="single" w:color="auto" w:sz="4" w:space="0"/>
              <w:right w:val="single" w:color="auto" w:sz="4" w:space="0"/>
            </w:tcBorders>
            <w:noWrap/>
            <w:vAlign w:val="center"/>
          </w:tcPr>
          <w:p w14:paraId="6709E9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代表工作</w:t>
            </w:r>
          </w:p>
        </w:tc>
        <w:tc>
          <w:tcPr>
            <w:tcW w:w="3173" w:type="dxa"/>
            <w:tcBorders>
              <w:top w:val="single" w:color="auto" w:sz="4" w:space="0"/>
              <w:left w:val="single" w:color="auto" w:sz="4" w:space="0"/>
              <w:bottom w:val="single" w:color="auto" w:sz="4" w:space="0"/>
              <w:right w:val="single" w:color="auto" w:sz="4" w:space="0"/>
            </w:tcBorders>
            <w:noWrap/>
            <w:vAlign w:val="center"/>
          </w:tcPr>
          <w:p w14:paraId="4574FA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2.65</w:t>
            </w:r>
          </w:p>
        </w:tc>
        <w:tc>
          <w:tcPr>
            <w:tcW w:w="3107" w:type="dxa"/>
            <w:tcBorders>
              <w:top w:val="single" w:color="auto" w:sz="4" w:space="0"/>
              <w:left w:val="single" w:color="auto" w:sz="4" w:space="0"/>
              <w:bottom w:val="single" w:color="auto" w:sz="4" w:space="0"/>
              <w:right w:val="single" w:color="auto" w:sz="4" w:space="0"/>
            </w:tcBorders>
            <w:noWrap/>
            <w:vAlign w:val="center"/>
          </w:tcPr>
          <w:p w14:paraId="43CFCF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7706DF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2.65</w:t>
            </w:r>
          </w:p>
        </w:tc>
      </w:tr>
      <w:tr w14:paraId="7589DBD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DBC16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2010199</w:t>
            </w:r>
          </w:p>
        </w:tc>
        <w:tc>
          <w:tcPr>
            <w:tcW w:w="2612" w:type="dxa"/>
            <w:tcBorders>
              <w:top w:val="single" w:color="auto" w:sz="4" w:space="0"/>
              <w:left w:val="single" w:color="auto" w:sz="4" w:space="0"/>
              <w:bottom w:val="single" w:color="auto" w:sz="4" w:space="0"/>
              <w:right w:val="single" w:color="auto" w:sz="4" w:space="0"/>
            </w:tcBorders>
            <w:noWrap/>
            <w:vAlign w:val="center"/>
          </w:tcPr>
          <w:p w14:paraId="4AAAA1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其他人大事务支出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CDB19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9.88</w:t>
            </w:r>
          </w:p>
        </w:tc>
        <w:tc>
          <w:tcPr>
            <w:tcW w:w="3107" w:type="dxa"/>
            <w:tcBorders>
              <w:top w:val="single" w:color="auto" w:sz="4" w:space="0"/>
              <w:left w:val="single" w:color="auto" w:sz="4" w:space="0"/>
              <w:bottom w:val="single" w:color="auto" w:sz="4" w:space="0"/>
              <w:right w:val="single" w:color="auto" w:sz="4" w:space="0"/>
            </w:tcBorders>
            <w:noWrap/>
            <w:vAlign w:val="center"/>
          </w:tcPr>
          <w:p w14:paraId="7B7A30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0.29</w:t>
            </w:r>
          </w:p>
        </w:tc>
        <w:tc>
          <w:tcPr>
            <w:tcW w:w="2889" w:type="dxa"/>
            <w:tcBorders>
              <w:top w:val="single" w:color="auto" w:sz="4" w:space="0"/>
              <w:left w:val="single" w:color="auto" w:sz="4" w:space="0"/>
              <w:bottom w:val="single" w:color="auto" w:sz="4" w:space="0"/>
              <w:right w:val="single" w:color="auto" w:sz="4" w:space="0"/>
            </w:tcBorders>
            <w:noWrap/>
            <w:vAlign w:val="center"/>
          </w:tcPr>
          <w:p w14:paraId="2A5400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9.59</w:t>
            </w:r>
          </w:p>
        </w:tc>
      </w:tr>
      <w:tr w14:paraId="17FB97A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6F360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33956F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778E9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121.06</w:t>
            </w:r>
          </w:p>
        </w:tc>
        <w:tc>
          <w:tcPr>
            <w:tcW w:w="3107" w:type="dxa"/>
            <w:tcBorders>
              <w:top w:val="single" w:color="auto" w:sz="4" w:space="0"/>
              <w:left w:val="single" w:color="auto" w:sz="4" w:space="0"/>
              <w:bottom w:val="single" w:color="auto" w:sz="4" w:space="0"/>
              <w:right w:val="single" w:color="auto" w:sz="4" w:space="0"/>
            </w:tcBorders>
            <w:noWrap/>
            <w:vAlign w:val="center"/>
          </w:tcPr>
          <w:p w14:paraId="4BE787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121.06</w:t>
            </w:r>
          </w:p>
        </w:tc>
        <w:tc>
          <w:tcPr>
            <w:tcW w:w="2889" w:type="dxa"/>
            <w:tcBorders>
              <w:top w:val="single" w:color="auto" w:sz="4" w:space="0"/>
              <w:left w:val="single" w:color="auto" w:sz="4" w:space="0"/>
              <w:bottom w:val="single" w:color="auto" w:sz="4" w:space="0"/>
              <w:right w:val="single" w:color="auto" w:sz="4" w:space="0"/>
            </w:tcBorders>
            <w:noWrap/>
            <w:vAlign w:val="center"/>
          </w:tcPr>
          <w:p w14:paraId="013B52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6382E8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A1990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37F667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147BC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121.06</w:t>
            </w:r>
          </w:p>
        </w:tc>
        <w:tc>
          <w:tcPr>
            <w:tcW w:w="3107" w:type="dxa"/>
            <w:tcBorders>
              <w:top w:val="single" w:color="auto" w:sz="4" w:space="0"/>
              <w:left w:val="single" w:color="auto" w:sz="4" w:space="0"/>
              <w:bottom w:val="single" w:color="auto" w:sz="4" w:space="0"/>
              <w:right w:val="single" w:color="auto" w:sz="4" w:space="0"/>
            </w:tcBorders>
            <w:noWrap/>
            <w:vAlign w:val="center"/>
          </w:tcPr>
          <w:p w14:paraId="74B8DB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121.06</w:t>
            </w:r>
          </w:p>
        </w:tc>
        <w:tc>
          <w:tcPr>
            <w:tcW w:w="2889" w:type="dxa"/>
            <w:tcBorders>
              <w:top w:val="single" w:color="auto" w:sz="4" w:space="0"/>
              <w:left w:val="single" w:color="auto" w:sz="4" w:space="0"/>
              <w:bottom w:val="single" w:color="auto" w:sz="4" w:space="0"/>
              <w:right w:val="single" w:color="auto" w:sz="4" w:space="0"/>
            </w:tcBorders>
            <w:noWrap/>
            <w:vAlign w:val="center"/>
          </w:tcPr>
          <w:p w14:paraId="7E8130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DFE1AF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3BADA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2080501</w:t>
            </w:r>
          </w:p>
        </w:tc>
        <w:tc>
          <w:tcPr>
            <w:tcW w:w="2612" w:type="dxa"/>
            <w:tcBorders>
              <w:top w:val="single" w:color="auto" w:sz="4" w:space="0"/>
              <w:left w:val="single" w:color="auto" w:sz="4" w:space="0"/>
              <w:bottom w:val="single" w:color="auto" w:sz="4" w:space="0"/>
              <w:right w:val="single" w:color="auto" w:sz="4" w:space="0"/>
            </w:tcBorders>
            <w:noWrap/>
            <w:vAlign w:val="center"/>
          </w:tcPr>
          <w:p w14:paraId="66339D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行政单位离退休</w:t>
            </w:r>
          </w:p>
        </w:tc>
        <w:tc>
          <w:tcPr>
            <w:tcW w:w="3173" w:type="dxa"/>
            <w:tcBorders>
              <w:top w:val="single" w:color="auto" w:sz="4" w:space="0"/>
              <w:left w:val="single" w:color="auto" w:sz="4" w:space="0"/>
              <w:bottom w:val="single" w:color="auto" w:sz="4" w:space="0"/>
              <w:right w:val="single" w:color="auto" w:sz="4" w:space="0"/>
            </w:tcBorders>
            <w:noWrap/>
            <w:vAlign w:val="center"/>
          </w:tcPr>
          <w:p w14:paraId="28A78F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17.35</w:t>
            </w:r>
          </w:p>
        </w:tc>
        <w:tc>
          <w:tcPr>
            <w:tcW w:w="3107" w:type="dxa"/>
            <w:tcBorders>
              <w:top w:val="single" w:color="auto" w:sz="4" w:space="0"/>
              <w:left w:val="single" w:color="auto" w:sz="4" w:space="0"/>
              <w:bottom w:val="single" w:color="auto" w:sz="4" w:space="0"/>
              <w:right w:val="single" w:color="auto" w:sz="4" w:space="0"/>
            </w:tcBorders>
            <w:noWrap/>
            <w:vAlign w:val="center"/>
          </w:tcPr>
          <w:p w14:paraId="1B65E6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17.35</w:t>
            </w:r>
          </w:p>
        </w:tc>
        <w:tc>
          <w:tcPr>
            <w:tcW w:w="2889" w:type="dxa"/>
            <w:tcBorders>
              <w:top w:val="single" w:color="auto" w:sz="4" w:space="0"/>
              <w:left w:val="single" w:color="auto" w:sz="4" w:space="0"/>
              <w:bottom w:val="single" w:color="auto" w:sz="4" w:space="0"/>
              <w:right w:val="single" w:color="auto" w:sz="4" w:space="0"/>
            </w:tcBorders>
            <w:noWrap/>
            <w:vAlign w:val="center"/>
          </w:tcPr>
          <w:p w14:paraId="64FAC9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08FEEE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BE5014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633EAC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30E36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64.41</w:t>
            </w:r>
          </w:p>
        </w:tc>
        <w:tc>
          <w:tcPr>
            <w:tcW w:w="3107" w:type="dxa"/>
            <w:tcBorders>
              <w:top w:val="single" w:color="auto" w:sz="4" w:space="0"/>
              <w:left w:val="single" w:color="auto" w:sz="4" w:space="0"/>
              <w:bottom w:val="single" w:color="auto" w:sz="4" w:space="0"/>
              <w:right w:val="single" w:color="auto" w:sz="4" w:space="0"/>
            </w:tcBorders>
            <w:noWrap/>
            <w:vAlign w:val="center"/>
          </w:tcPr>
          <w:p w14:paraId="76129B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64.41</w:t>
            </w:r>
          </w:p>
        </w:tc>
        <w:tc>
          <w:tcPr>
            <w:tcW w:w="2889" w:type="dxa"/>
            <w:tcBorders>
              <w:top w:val="single" w:color="auto" w:sz="4" w:space="0"/>
              <w:left w:val="single" w:color="auto" w:sz="4" w:space="0"/>
              <w:bottom w:val="single" w:color="auto" w:sz="4" w:space="0"/>
              <w:right w:val="single" w:color="auto" w:sz="4" w:space="0"/>
            </w:tcBorders>
            <w:noWrap/>
            <w:vAlign w:val="center"/>
          </w:tcPr>
          <w:p w14:paraId="02EC76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FCB955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2D781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2080506</w:t>
            </w:r>
          </w:p>
        </w:tc>
        <w:tc>
          <w:tcPr>
            <w:tcW w:w="2612" w:type="dxa"/>
            <w:tcBorders>
              <w:top w:val="single" w:color="auto" w:sz="4" w:space="0"/>
              <w:left w:val="single" w:color="auto" w:sz="4" w:space="0"/>
              <w:bottom w:val="single" w:color="auto" w:sz="4" w:space="0"/>
              <w:right w:val="single" w:color="auto" w:sz="4" w:space="0"/>
            </w:tcBorders>
            <w:noWrap/>
            <w:vAlign w:val="center"/>
          </w:tcPr>
          <w:p w14:paraId="49B135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机关事业单位职业年金缴费支出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F17C1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39.3</w:t>
            </w:r>
          </w:p>
        </w:tc>
        <w:tc>
          <w:tcPr>
            <w:tcW w:w="3107" w:type="dxa"/>
            <w:tcBorders>
              <w:top w:val="single" w:color="auto" w:sz="4" w:space="0"/>
              <w:left w:val="single" w:color="auto" w:sz="4" w:space="0"/>
              <w:bottom w:val="single" w:color="auto" w:sz="4" w:space="0"/>
              <w:right w:val="single" w:color="auto" w:sz="4" w:space="0"/>
            </w:tcBorders>
            <w:noWrap/>
            <w:vAlign w:val="center"/>
          </w:tcPr>
          <w:p w14:paraId="2A1186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39.3</w:t>
            </w:r>
          </w:p>
        </w:tc>
        <w:tc>
          <w:tcPr>
            <w:tcW w:w="2889" w:type="dxa"/>
            <w:tcBorders>
              <w:top w:val="single" w:color="auto" w:sz="4" w:space="0"/>
              <w:left w:val="single" w:color="auto" w:sz="4" w:space="0"/>
              <w:bottom w:val="single" w:color="auto" w:sz="4" w:space="0"/>
              <w:right w:val="single" w:color="auto" w:sz="4" w:space="0"/>
            </w:tcBorders>
            <w:noWrap/>
            <w:vAlign w:val="center"/>
          </w:tcPr>
          <w:p w14:paraId="58F5B2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AC1ACA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77241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7060F3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A1076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71.26</w:t>
            </w:r>
          </w:p>
        </w:tc>
        <w:tc>
          <w:tcPr>
            <w:tcW w:w="3107" w:type="dxa"/>
            <w:tcBorders>
              <w:top w:val="single" w:color="auto" w:sz="4" w:space="0"/>
              <w:left w:val="single" w:color="auto" w:sz="4" w:space="0"/>
              <w:bottom w:val="single" w:color="auto" w:sz="4" w:space="0"/>
              <w:right w:val="single" w:color="auto" w:sz="4" w:space="0"/>
            </w:tcBorders>
            <w:noWrap/>
            <w:vAlign w:val="center"/>
          </w:tcPr>
          <w:p w14:paraId="4B8945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71.26</w:t>
            </w:r>
          </w:p>
        </w:tc>
        <w:tc>
          <w:tcPr>
            <w:tcW w:w="2889" w:type="dxa"/>
            <w:tcBorders>
              <w:top w:val="single" w:color="auto" w:sz="4" w:space="0"/>
              <w:left w:val="single" w:color="auto" w:sz="4" w:space="0"/>
              <w:bottom w:val="single" w:color="auto" w:sz="4" w:space="0"/>
              <w:right w:val="single" w:color="auto" w:sz="4" w:space="0"/>
            </w:tcBorders>
            <w:noWrap/>
            <w:vAlign w:val="center"/>
          </w:tcPr>
          <w:p w14:paraId="029CA4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A7188A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E61EEB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4E049F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203F85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71.26</w:t>
            </w:r>
          </w:p>
        </w:tc>
        <w:tc>
          <w:tcPr>
            <w:tcW w:w="3107" w:type="dxa"/>
            <w:tcBorders>
              <w:top w:val="single" w:color="auto" w:sz="4" w:space="0"/>
              <w:left w:val="single" w:color="auto" w:sz="4" w:space="0"/>
              <w:bottom w:val="single" w:color="auto" w:sz="4" w:space="0"/>
              <w:right w:val="single" w:color="auto" w:sz="4" w:space="0"/>
            </w:tcBorders>
            <w:noWrap/>
            <w:vAlign w:val="center"/>
          </w:tcPr>
          <w:p w14:paraId="6C1ADC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71.26</w:t>
            </w:r>
          </w:p>
        </w:tc>
        <w:tc>
          <w:tcPr>
            <w:tcW w:w="2889" w:type="dxa"/>
            <w:tcBorders>
              <w:top w:val="single" w:color="auto" w:sz="4" w:space="0"/>
              <w:left w:val="single" w:color="auto" w:sz="4" w:space="0"/>
              <w:bottom w:val="single" w:color="auto" w:sz="4" w:space="0"/>
              <w:right w:val="single" w:color="auto" w:sz="4" w:space="0"/>
            </w:tcBorders>
            <w:noWrap/>
            <w:vAlign w:val="center"/>
          </w:tcPr>
          <w:p w14:paraId="448CC9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71BE629">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5E31F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2101101</w:t>
            </w:r>
          </w:p>
        </w:tc>
        <w:tc>
          <w:tcPr>
            <w:tcW w:w="2612" w:type="dxa"/>
            <w:tcBorders>
              <w:top w:val="single" w:color="auto" w:sz="4" w:space="0"/>
              <w:left w:val="single" w:color="auto" w:sz="4" w:space="0"/>
              <w:bottom w:val="single" w:color="auto" w:sz="4" w:space="0"/>
              <w:right w:val="single" w:color="auto" w:sz="4" w:space="0"/>
            </w:tcBorders>
            <w:noWrap/>
            <w:vAlign w:val="center"/>
          </w:tcPr>
          <w:p w14:paraId="39CB85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3D26BF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32.34</w:t>
            </w:r>
          </w:p>
        </w:tc>
        <w:tc>
          <w:tcPr>
            <w:tcW w:w="3107" w:type="dxa"/>
            <w:tcBorders>
              <w:top w:val="single" w:color="auto" w:sz="4" w:space="0"/>
              <w:left w:val="single" w:color="auto" w:sz="4" w:space="0"/>
              <w:bottom w:val="single" w:color="auto" w:sz="4" w:space="0"/>
              <w:right w:val="single" w:color="auto" w:sz="4" w:space="0"/>
            </w:tcBorders>
            <w:noWrap/>
            <w:vAlign w:val="center"/>
          </w:tcPr>
          <w:p w14:paraId="3BA05C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32.34</w:t>
            </w:r>
          </w:p>
        </w:tc>
        <w:tc>
          <w:tcPr>
            <w:tcW w:w="2889" w:type="dxa"/>
            <w:tcBorders>
              <w:top w:val="single" w:color="auto" w:sz="4" w:space="0"/>
              <w:left w:val="single" w:color="auto" w:sz="4" w:space="0"/>
              <w:bottom w:val="single" w:color="auto" w:sz="4" w:space="0"/>
              <w:right w:val="single" w:color="auto" w:sz="4" w:space="0"/>
            </w:tcBorders>
            <w:noWrap/>
            <w:vAlign w:val="center"/>
          </w:tcPr>
          <w:p w14:paraId="1652F2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10B72A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61F88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2101103</w:t>
            </w:r>
          </w:p>
        </w:tc>
        <w:tc>
          <w:tcPr>
            <w:tcW w:w="2612" w:type="dxa"/>
            <w:tcBorders>
              <w:top w:val="single" w:color="auto" w:sz="4" w:space="0"/>
              <w:left w:val="single" w:color="auto" w:sz="4" w:space="0"/>
              <w:bottom w:val="single" w:color="auto" w:sz="4" w:space="0"/>
              <w:right w:val="single" w:color="auto" w:sz="4" w:space="0"/>
            </w:tcBorders>
            <w:noWrap/>
            <w:vAlign w:val="center"/>
          </w:tcPr>
          <w:p w14:paraId="711B21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公务员医疗补助</w:t>
            </w:r>
          </w:p>
        </w:tc>
        <w:tc>
          <w:tcPr>
            <w:tcW w:w="3173" w:type="dxa"/>
            <w:tcBorders>
              <w:top w:val="single" w:color="auto" w:sz="4" w:space="0"/>
              <w:left w:val="single" w:color="auto" w:sz="4" w:space="0"/>
              <w:bottom w:val="single" w:color="auto" w:sz="4" w:space="0"/>
              <w:right w:val="single" w:color="auto" w:sz="4" w:space="0"/>
            </w:tcBorders>
            <w:noWrap/>
            <w:vAlign w:val="center"/>
          </w:tcPr>
          <w:p w14:paraId="1465C1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38.93</w:t>
            </w:r>
          </w:p>
        </w:tc>
        <w:tc>
          <w:tcPr>
            <w:tcW w:w="3107" w:type="dxa"/>
            <w:tcBorders>
              <w:top w:val="single" w:color="auto" w:sz="4" w:space="0"/>
              <w:left w:val="single" w:color="auto" w:sz="4" w:space="0"/>
              <w:bottom w:val="single" w:color="auto" w:sz="4" w:space="0"/>
              <w:right w:val="single" w:color="auto" w:sz="4" w:space="0"/>
            </w:tcBorders>
            <w:noWrap/>
            <w:vAlign w:val="center"/>
          </w:tcPr>
          <w:p w14:paraId="0483E6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38.93</w:t>
            </w:r>
          </w:p>
        </w:tc>
        <w:tc>
          <w:tcPr>
            <w:tcW w:w="2889" w:type="dxa"/>
            <w:tcBorders>
              <w:top w:val="single" w:color="auto" w:sz="4" w:space="0"/>
              <w:left w:val="single" w:color="auto" w:sz="4" w:space="0"/>
              <w:bottom w:val="single" w:color="auto" w:sz="4" w:space="0"/>
              <w:right w:val="single" w:color="auto" w:sz="4" w:space="0"/>
            </w:tcBorders>
            <w:noWrap/>
            <w:vAlign w:val="center"/>
          </w:tcPr>
          <w:p w14:paraId="7B8BDD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734049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CF179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326FFD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B590F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3107" w:type="dxa"/>
            <w:tcBorders>
              <w:top w:val="single" w:color="auto" w:sz="4" w:space="0"/>
              <w:left w:val="single" w:color="auto" w:sz="4" w:space="0"/>
              <w:bottom w:val="single" w:color="auto" w:sz="4" w:space="0"/>
              <w:right w:val="single" w:color="auto" w:sz="4" w:space="0"/>
            </w:tcBorders>
            <w:noWrap/>
            <w:vAlign w:val="center"/>
          </w:tcPr>
          <w:p w14:paraId="584FED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2889" w:type="dxa"/>
            <w:tcBorders>
              <w:top w:val="single" w:color="auto" w:sz="4" w:space="0"/>
              <w:left w:val="single" w:color="auto" w:sz="4" w:space="0"/>
              <w:bottom w:val="single" w:color="auto" w:sz="4" w:space="0"/>
              <w:right w:val="single" w:color="auto" w:sz="4" w:space="0"/>
            </w:tcBorders>
            <w:noWrap/>
            <w:vAlign w:val="center"/>
          </w:tcPr>
          <w:p w14:paraId="17E644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7BF67A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7EB7A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21D52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B2AD5A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3107" w:type="dxa"/>
            <w:tcBorders>
              <w:top w:val="single" w:color="auto" w:sz="4" w:space="0"/>
              <w:left w:val="single" w:color="auto" w:sz="4" w:space="0"/>
              <w:bottom w:val="single" w:color="auto" w:sz="4" w:space="0"/>
              <w:right w:val="single" w:color="auto" w:sz="4" w:space="0"/>
            </w:tcBorders>
            <w:noWrap/>
            <w:vAlign w:val="center"/>
          </w:tcPr>
          <w:p w14:paraId="5786B5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2889" w:type="dxa"/>
            <w:tcBorders>
              <w:top w:val="single" w:color="auto" w:sz="4" w:space="0"/>
              <w:left w:val="single" w:color="auto" w:sz="4" w:space="0"/>
              <w:bottom w:val="single" w:color="auto" w:sz="4" w:space="0"/>
              <w:right w:val="single" w:color="auto" w:sz="4" w:space="0"/>
            </w:tcBorders>
            <w:noWrap/>
            <w:vAlign w:val="center"/>
          </w:tcPr>
          <w:p w14:paraId="761105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0B536FC">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180D3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672FF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3977A8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3107" w:type="dxa"/>
            <w:tcBorders>
              <w:top w:val="single" w:color="auto" w:sz="4" w:space="0"/>
              <w:left w:val="single" w:color="auto" w:sz="4" w:space="0"/>
              <w:bottom w:val="single" w:color="auto" w:sz="4" w:space="0"/>
              <w:right w:val="single" w:color="auto" w:sz="4" w:space="0"/>
            </w:tcBorders>
            <w:noWrap/>
            <w:vAlign w:val="center"/>
          </w:tcPr>
          <w:p w14:paraId="2B61C3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2889" w:type="dxa"/>
            <w:tcBorders>
              <w:top w:val="single" w:color="auto" w:sz="4" w:space="0"/>
              <w:left w:val="single" w:color="auto" w:sz="4" w:space="0"/>
              <w:bottom w:val="single" w:color="auto" w:sz="4" w:space="0"/>
              <w:right w:val="single" w:color="auto" w:sz="4" w:space="0"/>
            </w:tcBorders>
            <w:noWrap/>
            <w:vAlign w:val="center"/>
          </w:tcPr>
          <w:p w14:paraId="2D2673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90EA227">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7ADD784F">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sz w:val="20"/>
                <w:szCs w:val="20"/>
                <w:highlight w:val="none"/>
              </w:rPr>
              <w:t>注：</w:t>
            </w:r>
            <w:r>
              <w:rPr>
                <w:rFonts w:hint="eastAsia"/>
              </w:rPr>
              <w:t>本表反映部门年度一般公共预算财政拨款实际支出情况</w:t>
            </w:r>
            <w:r>
              <w:rPr>
                <w:rFonts w:hint="eastAsia" w:ascii="宋体" w:hAnsi="宋体" w:eastAsia="宋体" w:cs="宋体"/>
                <w:sz w:val="20"/>
                <w:szCs w:val="20"/>
                <w:highlight w:val="none"/>
              </w:rPr>
              <w:t>。</w:t>
            </w:r>
          </w:p>
        </w:tc>
      </w:tr>
    </w:tbl>
    <w:p w14:paraId="035F14E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sz w:val="24"/>
          <w:szCs w:val="24"/>
          <w:highlight w:val="none"/>
        </w:rPr>
      </w:pPr>
      <w:r>
        <w:br w:type="page"/>
      </w:r>
    </w:p>
    <w:tbl>
      <w:tblPr>
        <w:tblStyle w:val="8"/>
        <w:tblW w:w="14000" w:type="dxa"/>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52251F8C">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427D0ED9">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04590333">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2744DE9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478BDAE7">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5F8D038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color w:val="000000"/>
                <w:kern w:val="0"/>
                <w:sz w:val="20"/>
                <w:szCs w:val="20"/>
                <w:highlight w:val="none"/>
              </w:rPr>
              <w:t>部门：</w:t>
            </w:r>
            <w:r>
              <w:rPr>
                <w:rFonts w:ascii="宋体" w:hAnsi="宋体" w:eastAsia="宋体" w:cs="宋体"/>
                <w:color w:val="000000"/>
                <w:sz w:val="20"/>
                <w:u w:color="auto"/>
              </w:rPr>
              <w:t>融水苗族自治县人民代表大会常务委员会</w:t>
            </w:r>
          </w:p>
        </w:tc>
        <w:tc>
          <w:tcPr>
            <w:tcW w:w="1160" w:type="dxa"/>
            <w:tcBorders>
              <w:top w:val="nil"/>
              <w:left w:val="nil"/>
              <w:bottom w:val="single" w:color="auto" w:sz="4" w:space="0"/>
              <w:right w:val="nil"/>
            </w:tcBorders>
            <w:noWrap/>
            <w:vAlign w:val="bottom"/>
          </w:tcPr>
          <w:p w14:paraId="02D2BCB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1869949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2C55D87F">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10DAC64A">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2A3799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1A044F9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05DA84F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439919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4505173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3ADCE5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6798825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2A3F5C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3D7CA0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5D9241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3AFE44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7292D22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7956A53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1C27046A">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783E20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706D47B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288B969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6F3DCD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6ADF3F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1ECB9F8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174F57E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0E9B1D3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777FC4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FAA601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F5F88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2E1D6D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2B8CF23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677.97</w:t>
            </w:r>
          </w:p>
        </w:tc>
        <w:tc>
          <w:tcPr>
            <w:tcW w:w="1280" w:type="dxa"/>
            <w:tcBorders>
              <w:top w:val="single" w:color="auto" w:sz="4" w:space="0"/>
              <w:left w:val="single" w:color="auto" w:sz="4" w:space="0"/>
              <w:bottom w:val="single" w:color="auto" w:sz="4" w:space="0"/>
              <w:right w:val="single" w:color="auto" w:sz="4" w:space="0"/>
            </w:tcBorders>
            <w:noWrap/>
            <w:vAlign w:val="center"/>
          </w:tcPr>
          <w:p w14:paraId="0DCB31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6C193C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76310E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56.53</w:t>
            </w:r>
          </w:p>
        </w:tc>
        <w:tc>
          <w:tcPr>
            <w:tcW w:w="1245" w:type="dxa"/>
            <w:tcBorders>
              <w:top w:val="single" w:color="auto" w:sz="4" w:space="0"/>
              <w:left w:val="single" w:color="auto" w:sz="4" w:space="0"/>
              <w:bottom w:val="single" w:color="auto" w:sz="4" w:space="0"/>
              <w:right w:val="single" w:color="auto" w:sz="4" w:space="0"/>
            </w:tcBorders>
            <w:noWrap/>
            <w:vAlign w:val="center"/>
          </w:tcPr>
          <w:p w14:paraId="454CC3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3C447A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38FB7E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103DA0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E53F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55970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18434A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180.35</w:t>
            </w:r>
          </w:p>
        </w:tc>
        <w:tc>
          <w:tcPr>
            <w:tcW w:w="1280" w:type="dxa"/>
            <w:tcBorders>
              <w:top w:val="single" w:color="auto" w:sz="4" w:space="0"/>
              <w:left w:val="single" w:color="auto" w:sz="4" w:space="0"/>
              <w:bottom w:val="single" w:color="auto" w:sz="4" w:space="0"/>
              <w:right w:val="single" w:color="auto" w:sz="4" w:space="0"/>
            </w:tcBorders>
            <w:noWrap/>
            <w:vAlign w:val="center"/>
          </w:tcPr>
          <w:p w14:paraId="0493CF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477CF2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1025D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7.7</w:t>
            </w:r>
          </w:p>
        </w:tc>
        <w:tc>
          <w:tcPr>
            <w:tcW w:w="1245" w:type="dxa"/>
            <w:tcBorders>
              <w:top w:val="single" w:color="auto" w:sz="4" w:space="0"/>
              <w:left w:val="single" w:color="auto" w:sz="4" w:space="0"/>
              <w:bottom w:val="single" w:color="auto" w:sz="4" w:space="0"/>
              <w:right w:val="single" w:color="auto" w:sz="4" w:space="0"/>
            </w:tcBorders>
            <w:noWrap/>
            <w:vAlign w:val="center"/>
          </w:tcPr>
          <w:p w14:paraId="425415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7E9527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0489E73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982032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9CB3D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1F3880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7ECC22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98.42</w:t>
            </w:r>
          </w:p>
        </w:tc>
        <w:tc>
          <w:tcPr>
            <w:tcW w:w="1280" w:type="dxa"/>
            <w:tcBorders>
              <w:top w:val="single" w:color="auto" w:sz="4" w:space="0"/>
              <w:left w:val="single" w:color="auto" w:sz="4" w:space="0"/>
              <w:bottom w:val="single" w:color="auto" w:sz="4" w:space="0"/>
              <w:right w:val="single" w:color="auto" w:sz="4" w:space="0"/>
            </w:tcBorders>
            <w:noWrap/>
            <w:vAlign w:val="center"/>
          </w:tcPr>
          <w:p w14:paraId="077DFF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4F03A6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BC441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B5CB9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3EEEEE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293600E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DA12D8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73CEE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3C85A9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C33D4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126.78</w:t>
            </w:r>
          </w:p>
        </w:tc>
        <w:tc>
          <w:tcPr>
            <w:tcW w:w="1280" w:type="dxa"/>
            <w:tcBorders>
              <w:top w:val="single" w:color="auto" w:sz="4" w:space="0"/>
              <w:left w:val="single" w:color="auto" w:sz="4" w:space="0"/>
              <w:bottom w:val="single" w:color="auto" w:sz="4" w:space="0"/>
              <w:right w:val="single" w:color="auto" w:sz="4" w:space="0"/>
            </w:tcBorders>
            <w:noWrap/>
            <w:vAlign w:val="center"/>
          </w:tcPr>
          <w:p w14:paraId="34A9C8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0263CD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0AE7C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E3AE1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19DFD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2FC114E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1.01</w:t>
            </w:r>
          </w:p>
        </w:tc>
      </w:tr>
      <w:tr w14:paraId="50C3FD6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6F175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0AD034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CDBEF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D7B61A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1F2795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C341C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0.21</w:t>
            </w:r>
          </w:p>
        </w:tc>
        <w:tc>
          <w:tcPr>
            <w:tcW w:w="1245" w:type="dxa"/>
            <w:tcBorders>
              <w:top w:val="single" w:color="auto" w:sz="4" w:space="0"/>
              <w:left w:val="single" w:color="auto" w:sz="4" w:space="0"/>
              <w:bottom w:val="single" w:color="auto" w:sz="4" w:space="0"/>
              <w:right w:val="single" w:color="auto" w:sz="4" w:space="0"/>
            </w:tcBorders>
            <w:noWrap/>
            <w:vAlign w:val="center"/>
          </w:tcPr>
          <w:p w14:paraId="3B8131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3AB5D6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3C1EAC3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711499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27CB83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0F19E7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3B6208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7.64</w:t>
            </w:r>
          </w:p>
        </w:tc>
        <w:tc>
          <w:tcPr>
            <w:tcW w:w="1280" w:type="dxa"/>
            <w:tcBorders>
              <w:top w:val="single" w:color="auto" w:sz="4" w:space="0"/>
              <w:left w:val="single" w:color="auto" w:sz="4" w:space="0"/>
              <w:bottom w:val="single" w:color="auto" w:sz="4" w:space="0"/>
              <w:right w:val="single" w:color="auto" w:sz="4" w:space="0"/>
            </w:tcBorders>
            <w:noWrap/>
            <w:vAlign w:val="center"/>
          </w:tcPr>
          <w:p w14:paraId="64596E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335D1B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09BED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4.89</w:t>
            </w:r>
          </w:p>
        </w:tc>
        <w:tc>
          <w:tcPr>
            <w:tcW w:w="1245" w:type="dxa"/>
            <w:tcBorders>
              <w:top w:val="single" w:color="auto" w:sz="4" w:space="0"/>
              <w:left w:val="single" w:color="auto" w:sz="4" w:space="0"/>
              <w:bottom w:val="single" w:color="auto" w:sz="4" w:space="0"/>
              <w:right w:val="single" w:color="auto" w:sz="4" w:space="0"/>
            </w:tcBorders>
            <w:noWrap/>
            <w:vAlign w:val="center"/>
          </w:tcPr>
          <w:p w14:paraId="0C214B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7DD5C3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864D8B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1.01</w:t>
            </w:r>
          </w:p>
        </w:tc>
      </w:tr>
      <w:tr w14:paraId="263B61F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D560B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63157B3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450C2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64.41</w:t>
            </w:r>
          </w:p>
        </w:tc>
        <w:tc>
          <w:tcPr>
            <w:tcW w:w="1280" w:type="dxa"/>
            <w:tcBorders>
              <w:top w:val="single" w:color="auto" w:sz="4" w:space="0"/>
              <w:left w:val="single" w:color="auto" w:sz="4" w:space="0"/>
              <w:bottom w:val="single" w:color="auto" w:sz="4" w:space="0"/>
              <w:right w:val="single" w:color="auto" w:sz="4" w:space="0"/>
            </w:tcBorders>
            <w:noWrap/>
            <w:vAlign w:val="center"/>
          </w:tcPr>
          <w:p w14:paraId="541333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7041CE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E6D34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6.96</w:t>
            </w:r>
          </w:p>
        </w:tc>
        <w:tc>
          <w:tcPr>
            <w:tcW w:w="1245" w:type="dxa"/>
            <w:tcBorders>
              <w:top w:val="single" w:color="auto" w:sz="4" w:space="0"/>
              <w:left w:val="single" w:color="auto" w:sz="4" w:space="0"/>
              <w:bottom w:val="single" w:color="auto" w:sz="4" w:space="0"/>
              <w:right w:val="single" w:color="auto" w:sz="4" w:space="0"/>
            </w:tcBorders>
            <w:noWrap/>
            <w:vAlign w:val="center"/>
          </w:tcPr>
          <w:p w14:paraId="007CEE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16B4FD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30C5A3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BE3550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BA119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7D934F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73D30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39.3</w:t>
            </w:r>
          </w:p>
        </w:tc>
        <w:tc>
          <w:tcPr>
            <w:tcW w:w="1280" w:type="dxa"/>
            <w:tcBorders>
              <w:top w:val="single" w:color="auto" w:sz="4" w:space="0"/>
              <w:left w:val="single" w:color="auto" w:sz="4" w:space="0"/>
              <w:bottom w:val="single" w:color="auto" w:sz="4" w:space="0"/>
              <w:right w:val="single" w:color="auto" w:sz="4" w:space="0"/>
            </w:tcBorders>
            <w:noWrap/>
            <w:vAlign w:val="center"/>
          </w:tcPr>
          <w:p w14:paraId="21D3455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7524A2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6E79E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1DC73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354413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4FDAD36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A696B9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8BE6C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1413AA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46926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32.29</w:t>
            </w:r>
          </w:p>
        </w:tc>
        <w:tc>
          <w:tcPr>
            <w:tcW w:w="1280" w:type="dxa"/>
            <w:tcBorders>
              <w:top w:val="single" w:color="auto" w:sz="4" w:space="0"/>
              <w:left w:val="single" w:color="auto" w:sz="4" w:space="0"/>
              <w:bottom w:val="single" w:color="auto" w:sz="4" w:space="0"/>
              <w:right w:val="single" w:color="auto" w:sz="4" w:space="0"/>
            </w:tcBorders>
            <w:noWrap/>
            <w:vAlign w:val="center"/>
          </w:tcPr>
          <w:p w14:paraId="548985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7776ED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3C330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2BB5C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15346A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7396743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B2CB0C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F6275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5F6B40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BF5D5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38.98</w:t>
            </w:r>
          </w:p>
        </w:tc>
        <w:tc>
          <w:tcPr>
            <w:tcW w:w="1280" w:type="dxa"/>
            <w:tcBorders>
              <w:top w:val="single" w:color="auto" w:sz="4" w:space="0"/>
              <w:left w:val="single" w:color="auto" w:sz="4" w:space="0"/>
              <w:bottom w:val="single" w:color="auto" w:sz="4" w:space="0"/>
              <w:right w:val="single" w:color="auto" w:sz="4" w:space="0"/>
            </w:tcBorders>
            <w:noWrap/>
            <w:vAlign w:val="center"/>
          </w:tcPr>
          <w:p w14:paraId="704CD2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403AF3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4A952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5.87</w:t>
            </w:r>
          </w:p>
        </w:tc>
        <w:tc>
          <w:tcPr>
            <w:tcW w:w="1245" w:type="dxa"/>
            <w:tcBorders>
              <w:top w:val="single" w:color="auto" w:sz="4" w:space="0"/>
              <w:left w:val="single" w:color="auto" w:sz="4" w:space="0"/>
              <w:bottom w:val="single" w:color="auto" w:sz="4" w:space="0"/>
              <w:right w:val="single" w:color="auto" w:sz="4" w:space="0"/>
            </w:tcBorders>
            <w:noWrap/>
            <w:vAlign w:val="center"/>
          </w:tcPr>
          <w:p w14:paraId="70A421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2A7210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36A167F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826E86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77796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3FEEA3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8E53B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0.56</w:t>
            </w:r>
          </w:p>
        </w:tc>
        <w:tc>
          <w:tcPr>
            <w:tcW w:w="1280" w:type="dxa"/>
            <w:tcBorders>
              <w:top w:val="single" w:color="auto" w:sz="4" w:space="0"/>
              <w:left w:val="single" w:color="auto" w:sz="4" w:space="0"/>
              <w:bottom w:val="single" w:color="auto" w:sz="4" w:space="0"/>
              <w:right w:val="single" w:color="auto" w:sz="4" w:space="0"/>
            </w:tcBorders>
            <w:noWrap/>
            <w:vAlign w:val="center"/>
          </w:tcPr>
          <w:p w14:paraId="02355E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06C47B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614101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65D21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7811EA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03039BD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29108A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B34D8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4DE1AB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E867B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50.33</w:t>
            </w:r>
          </w:p>
        </w:tc>
        <w:tc>
          <w:tcPr>
            <w:tcW w:w="1280" w:type="dxa"/>
            <w:tcBorders>
              <w:top w:val="single" w:color="auto" w:sz="4" w:space="0"/>
              <w:left w:val="single" w:color="auto" w:sz="4" w:space="0"/>
              <w:bottom w:val="single" w:color="auto" w:sz="4" w:space="0"/>
              <w:right w:val="single" w:color="auto" w:sz="4" w:space="0"/>
            </w:tcBorders>
            <w:noWrap/>
            <w:vAlign w:val="center"/>
          </w:tcPr>
          <w:p w14:paraId="422859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4751C2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73E96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0.64</w:t>
            </w:r>
          </w:p>
        </w:tc>
        <w:tc>
          <w:tcPr>
            <w:tcW w:w="1245" w:type="dxa"/>
            <w:tcBorders>
              <w:top w:val="single" w:color="auto" w:sz="4" w:space="0"/>
              <w:left w:val="single" w:color="auto" w:sz="4" w:space="0"/>
              <w:bottom w:val="single" w:color="auto" w:sz="4" w:space="0"/>
              <w:right w:val="single" w:color="auto" w:sz="4" w:space="0"/>
            </w:tcBorders>
            <w:noWrap/>
            <w:vAlign w:val="center"/>
          </w:tcPr>
          <w:p w14:paraId="6E761A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585CAF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07FE35C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254181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AE7E4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684AFD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22A24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80D7A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30C513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E24550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038F1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37E32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29E1021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E0179B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46107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539774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1E93CB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38.91</w:t>
            </w:r>
          </w:p>
        </w:tc>
        <w:tc>
          <w:tcPr>
            <w:tcW w:w="1280" w:type="dxa"/>
            <w:tcBorders>
              <w:top w:val="single" w:color="auto" w:sz="4" w:space="0"/>
              <w:left w:val="single" w:color="auto" w:sz="4" w:space="0"/>
              <w:bottom w:val="single" w:color="auto" w:sz="4" w:space="0"/>
              <w:right w:val="single" w:color="auto" w:sz="4" w:space="0"/>
            </w:tcBorders>
            <w:noWrap/>
            <w:vAlign w:val="center"/>
          </w:tcPr>
          <w:p w14:paraId="178667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36A811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DF1DF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481E8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2CF012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1787A15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D36797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519E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4D6DF3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32CD63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18.74</w:t>
            </w:r>
          </w:p>
        </w:tc>
        <w:tc>
          <w:tcPr>
            <w:tcW w:w="1280" w:type="dxa"/>
            <w:tcBorders>
              <w:top w:val="single" w:color="auto" w:sz="4" w:space="0"/>
              <w:left w:val="single" w:color="auto" w:sz="4" w:space="0"/>
              <w:bottom w:val="single" w:color="auto" w:sz="4" w:space="0"/>
              <w:right w:val="single" w:color="auto" w:sz="4" w:space="0"/>
            </w:tcBorders>
            <w:noWrap/>
            <w:vAlign w:val="center"/>
          </w:tcPr>
          <w:p w14:paraId="2CF4D2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7A694C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6430E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0.23</w:t>
            </w:r>
          </w:p>
        </w:tc>
        <w:tc>
          <w:tcPr>
            <w:tcW w:w="1245" w:type="dxa"/>
            <w:tcBorders>
              <w:top w:val="single" w:color="auto" w:sz="4" w:space="0"/>
              <w:left w:val="single" w:color="auto" w:sz="4" w:space="0"/>
              <w:bottom w:val="single" w:color="auto" w:sz="4" w:space="0"/>
              <w:right w:val="single" w:color="auto" w:sz="4" w:space="0"/>
            </w:tcBorders>
            <w:noWrap/>
            <w:vAlign w:val="center"/>
          </w:tcPr>
          <w:p w14:paraId="3EF5A2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5EC17B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3C178A2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8678A2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F9577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4A8213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2A86B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A26A6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230E94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6002A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72BB6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3261D7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5F3F781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24B9CF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19806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28927F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10D41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17.35</w:t>
            </w:r>
          </w:p>
        </w:tc>
        <w:tc>
          <w:tcPr>
            <w:tcW w:w="1280" w:type="dxa"/>
            <w:tcBorders>
              <w:top w:val="single" w:color="auto" w:sz="4" w:space="0"/>
              <w:left w:val="single" w:color="auto" w:sz="4" w:space="0"/>
              <w:bottom w:val="single" w:color="auto" w:sz="4" w:space="0"/>
              <w:right w:val="single" w:color="auto" w:sz="4" w:space="0"/>
            </w:tcBorders>
            <w:noWrap/>
            <w:vAlign w:val="center"/>
          </w:tcPr>
          <w:p w14:paraId="5673B3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3A0AEA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87FAB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984E8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70FD39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3C7788B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8169F3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4CABC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DB92A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34A03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8F406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4A6A38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5B046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71CC3C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6B488A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236D43D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B97ADC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02092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5FB183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5018D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A0CF7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46C427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F03B1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BAC86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2FB525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3CB304E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78B23B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09F8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3F018C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68892A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w:t>
            </w:r>
          </w:p>
        </w:tc>
        <w:tc>
          <w:tcPr>
            <w:tcW w:w="1280" w:type="dxa"/>
            <w:tcBorders>
              <w:top w:val="single" w:color="auto" w:sz="4" w:space="0"/>
              <w:left w:val="single" w:color="auto" w:sz="4" w:space="0"/>
              <w:bottom w:val="single" w:color="auto" w:sz="4" w:space="0"/>
              <w:right w:val="single" w:color="auto" w:sz="4" w:space="0"/>
            </w:tcBorders>
            <w:noWrap/>
            <w:vAlign w:val="center"/>
          </w:tcPr>
          <w:p w14:paraId="46EBA1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5FC4DD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D3AC2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B29D4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15F511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4BA347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46BE2C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5320B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17465F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4345D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ED0BE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2151CE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E816B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90DCA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312189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393FAD8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B290D2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A4A4B2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06EB2F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418352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B0FFD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43C1FC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05FA3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24019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B9E823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5539D03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73688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4C9C9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79860E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792B9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11E65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6F43EE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D1D85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1.23</w:t>
            </w:r>
          </w:p>
        </w:tc>
        <w:tc>
          <w:tcPr>
            <w:tcW w:w="1245" w:type="dxa"/>
            <w:tcBorders>
              <w:top w:val="single" w:color="auto" w:sz="4" w:space="0"/>
              <w:left w:val="single" w:color="auto" w:sz="4" w:space="0"/>
              <w:bottom w:val="single" w:color="auto" w:sz="4" w:space="0"/>
              <w:right w:val="single" w:color="auto" w:sz="4" w:space="0"/>
            </w:tcBorders>
            <w:noWrap/>
            <w:vAlign w:val="center"/>
          </w:tcPr>
          <w:p w14:paraId="224008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5D85F7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1495800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85A8D0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5EC50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4C6A0B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AE7ED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7EEF2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516D33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A2B49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A594A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2301B7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04755CD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DE4D1A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4355C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286FD7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69CC4F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BB04B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5EF66A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1A0C97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27.02</w:t>
            </w:r>
          </w:p>
        </w:tc>
        <w:tc>
          <w:tcPr>
            <w:tcW w:w="1245" w:type="dxa"/>
            <w:tcBorders>
              <w:top w:val="single" w:color="auto" w:sz="4" w:space="0"/>
              <w:left w:val="single" w:color="auto" w:sz="4" w:space="0"/>
              <w:bottom w:val="single" w:color="auto" w:sz="4" w:space="0"/>
              <w:right w:val="single" w:color="auto" w:sz="4" w:space="0"/>
            </w:tcBorders>
            <w:noWrap/>
            <w:vAlign w:val="center"/>
          </w:tcPr>
          <w:p w14:paraId="06C6EA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6A8B57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444F688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2C31FE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E95F9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2515D05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2E400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5C8EA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7442C3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29CE90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AE2A1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3D266C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7D7E49C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D2FA15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A40A1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6885F1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2748A0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AC134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5A46C9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59BC8E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w:t>
            </w:r>
          </w:p>
        </w:tc>
        <w:tc>
          <w:tcPr>
            <w:tcW w:w="1245" w:type="dxa"/>
            <w:tcBorders>
              <w:top w:val="single" w:color="auto" w:sz="4" w:space="0"/>
              <w:left w:val="single" w:color="auto" w:sz="4" w:space="0"/>
              <w:bottom w:val="single" w:color="auto" w:sz="4" w:space="0"/>
              <w:right w:val="single" w:color="auto" w:sz="4" w:space="0"/>
            </w:tcBorders>
            <w:noWrap/>
            <w:vAlign w:val="center"/>
          </w:tcPr>
          <w:p w14:paraId="74A673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4CC00A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216FED7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8098CC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28EB3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124337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6EAC85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696.71</w:t>
            </w:r>
          </w:p>
        </w:tc>
        <w:tc>
          <w:tcPr>
            <w:tcW w:w="1280" w:type="dxa"/>
            <w:tcBorders>
              <w:top w:val="single" w:color="auto" w:sz="4" w:space="0"/>
              <w:left w:val="single" w:color="auto" w:sz="4" w:space="0"/>
              <w:bottom w:val="single" w:color="auto" w:sz="4" w:space="0"/>
              <w:right w:val="single" w:color="auto" w:sz="4" w:space="0"/>
            </w:tcBorders>
            <w:noWrap/>
            <w:vAlign w:val="center"/>
          </w:tcPr>
          <w:p w14:paraId="4E6D39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265A30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73CE9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A2A544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274C6DF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6F8DA52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57.53</w:t>
            </w:r>
          </w:p>
        </w:tc>
      </w:tr>
      <w:tr w14:paraId="18823918">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364EFB6B">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color w:val="000000"/>
                <w:kern w:val="0"/>
                <w:sz w:val="20"/>
                <w:szCs w:val="20"/>
                <w:highlight w:val="none"/>
              </w:rPr>
              <w:t>注：</w:t>
            </w:r>
            <w:r>
              <w:rPr>
                <w:rFonts w:hint="eastAsia"/>
              </w:rPr>
              <w:t>本表反映部门本年度一般公共预算财政拨款基本支出明细情况</w:t>
            </w:r>
            <w:r>
              <w:rPr>
                <w:rFonts w:hint="eastAsia" w:ascii="宋体" w:hAnsi="宋体" w:eastAsia="宋体" w:cs="宋体"/>
                <w:color w:val="000000"/>
                <w:kern w:val="0"/>
                <w:sz w:val="20"/>
                <w:szCs w:val="20"/>
                <w:highlight w:val="none"/>
              </w:rPr>
              <w:t>。</w:t>
            </w:r>
          </w:p>
        </w:tc>
      </w:tr>
    </w:tbl>
    <w:p w14:paraId="14258AD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sz w:val="24"/>
          <w:szCs w:val="24"/>
          <w:highlight w:val="none"/>
        </w:rPr>
      </w:pPr>
      <w:r>
        <w:br w:type="page"/>
      </w:r>
    </w:p>
    <w:tbl>
      <w:tblPr>
        <w:tblStyle w:val="8"/>
        <w:tblW w:w="13982" w:type="dxa"/>
        <w:tblInd w:w="96" w:type="dxa"/>
        <w:tblLayout w:type="fixed"/>
        <w:tblCellMar>
          <w:top w:w="0" w:type="dxa"/>
          <w:left w:w="108" w:type="dxa"/>
          <w:bottom w:w="0" w:type="dxa"/>
          <w:right w:w="108" w:type="dxa"/>
        </w:tblCellMar>
      </w:tblPr>
      <w:tblGrid>
        <w:gridCol w:w="1537"/>
        <w:gridCol w:w="1861"/>
        <w:gridCol w:w="1973"/>
        <w:gridCol w:w="1653"/>
        <w:gridCol w:w="1600"/>
        <w:gridCol w:w="1680"/>
        <w:gridCol w:w="1730"/>
        <w:gridCol w:w="1948"/>
      </w:tblGrid>
      <w:tr w14:paraId="32CC8A73">
        <w:tblPrEx>
          <w:tblCellMar>
            <w:top w:w="0" w:type="dxa"/>
            <w:left w:w="108" w:type="dxa"/>
            <w:bottom w:w="0" w:type="dxa"/>
            <w:right w:w="108" w:type="dxa"/>
          </w:tblCellMar>
        </w:tblPrEx>
        <w:trPr>
          <w:trHeight w:val="536" w:hRule="atLeast"/>
          <w:tblHeader/>
        </w:trPr>
        <w:tc>
          <w:tcPr>
            <w:tcW w:w="13982" w:type="dxa"/>
            <w:gridSpan w:val="8"/>
            <w:tcBorders>
              <w:top w:val="nil"/>
              <w:left w:val="nil"/>
              <w:bottom w:val="nil"/>
              <w:right w:val="nil"/>
            </w:tcBorders>
            <w:noWrap/>
            <w:vAlign w:val="bottom"/>
          </w:tcPr>
          <w:p w14:paraId="6D8B866C">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78E256C8">
        <w:tblPrEx>
          <w:tblCellMar>
            <w:top w:w="0" w:type="dxa"/>
            <w:left w:w="108" w:type="dxa"/>
            <w:bottom w:w="0" w:type="dxa"/>
            <w:right w:w="108" w:type="dxa"/>
          </w:tblCellMar>
        </w:tblPrEx>
        <w:trPr>
          <w:trHeight w:val="536" w:hRule="atLeast"/>
          <w:tblHeader/>
        </w:trPr>
        <w:tc>
          <w:tcPr>
            <w:tcW w:w="13982" w:type="dxa"/>
            <w:gridSpan w:val="8"/>
            <w:tcBorders>
              <w:top w:val="nil"/>
              <w:left w:val="nil"/>
              <w:bottom w:val="nil"/>
              <w:right w:val="nil"/>
            </w:tcBorders>
            <w:noWrap/>
            <w:vAlign w:val="bottom"/>
          </w:tcPr>
          <w:p w14:paraId="3758FBEF">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7A3FDF82">
        <w:tblPrEx>
          <w:tblCellMar>
            <w:top w:w="0" w:type="dxa"/>
            <w:left w:w="108" w:type="dxa"/>
            <w:bottom w:w="0" w:type="dxa"/>
            <w:right w:w="108" w:type="dxa"/>
          </w:tblCellMar>
        </w:tblPrEx>
        <w:trPr>
          <w:trHeight w:val="268" w:hRule="atLeast"/>
        </w:trPr>
        <w:tc>
          <w:tcPr>
            <w:tcW w:w="8624" w:type="dxa"/>
            <w:gridSpan w:val="5"/>
            <w:tcBorders>
              <w:top w:val="nil"/>
              <w:left w:val="nil"/>
              <w:bottom w:val="single" w:color="auto" w:sz="4" w:space="0"/>
              <w:right w:val="nil"/>
            </w:tcBorders>
            <w:noWrap/>
            <w:vAlign w:val="bottom"/>
          </w:tcPr>
          <w:p w14:paraId="78C1C27D">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1680" w:type="dxa"/>
            <w:tcBorders>
              <w:top w:val="nil"/>
              <w:left w:val="nil"/>
              <w:bottom w:val="single" w:color="auto" w:sz="4" w:space="0"/>
              <w:right w:val="nil"/>
            </w:tcBorders>
            <w:noWrap/>
            <w:vAlign w:val="bottom"/>
          </w:tcPr>
          <w:p w14:paraId="2A709292">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480ED8F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1243997A">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58DEB99">
        <w:tblPrEx>
          <w:tblCellMar>
            <w:top w:w="0" w:type="dxa"/>
            <w:left w:w="108" w:type="dxa"/>
            <w:bottom w:w="0" w:type="dxa"/>
            <w:right w:w="108" w:type="dxa"/>
          </w:tblCellMar>
        </w:tblPrEx>
        <w:trPr>
          <w:trHeight w:val="277" w:hRule="atLeast"/>
        </w:trPr>
        <w:tc>
          <w:tcPr>
            <w:tcW w:w="3398" w:type="dxa"/>
            <w:gridSpan w:val="2"/>
            <w:tcBorders>
              <w:top w:val="single" w:color="auto" w:sz="4" w:space="0"/>
              <w:left w:val="single" w:color="auto" w:sz="4" w:space="0"/>
              <w:bottom w:val="single" w:color="auto" w:sz="4" w:space="0"/>
              <w:right w:val="single" w:color="auto" w:sz="4" w:space="0"/>
            </w:tcBorders>
            <w:noWrap/>
            <w:vAlign w:val="center"/>
          </w:tcPr>
          <w:p w14:paraId="5FC899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76E7B4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6CEF026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0E6663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6DF2E5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6F12F1CC">
        <w:tblPrEx>
          <w:tblCellMar>
            <w:top w:w="0" w:type="dxa"/>
            <w:left w:w="108" w:type="dxa"/>
            <w:bottom w:w="0" w:type="dxa"/>
            <w:right w:w="108" w:type="dxa"/>
          </w:tblCellMar>
        </w:tblPrEx>
        <w:trPr>
          <w:trHeight w:val="312" w:hRule="atLeast"/>
        </w:trPr>
        <w:tc>
          <w:tcPr>
            <w:tcW w:w="1537" w:type="dxa"/>
            <w:vMerge w:val="restart"/>
            <w:tcBorders>
              <w:top w:val="single" w:color="auto" w:sz="4" w:space="0"/>
              <w:left w:val="single" w:color="auto" w:sz="4" w:space="0"/>
              <w:bottom w:val="single" w:color="auto" w:sz="4" w:space="0"/>
              <w:right w:val="single" w:color="auto" w:sz="4" w:space="0"/>
            </w:tcBorders>
            <w:noWrap w:val="0"/>
            <w:vAlign w:val="center"/>
          </w:tcPr>
          <w:p w14:paraId="705BDE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vMerge w:val="restart"/>
            <w:tcBorders>
              <w:top w:val="single" w:color="auto" w:sz="4" w:space="0"/>
              <w:left w:val="single" w:color="auto" w:sz="4" w:space="0"/>
              <w:bottom w:val="single" w:color="auto" w:sz="4" w:space="0"/>
              <w:right w:val="single" w:color="auto" w:sz="4" w:space="0"/>
            </w:tcBorders>
            <w:noWrap/>
            <w:vAlign w:val="center"/>
          </w:tcPr>
          <w:p w14:paraId="7575303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0C811A1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8EF483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01F41D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332492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4B92D3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475725B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94AEC49">
        <w:tblPrEx>
          <w:tblCellMar>
            <w:top w:w="0" w:type="dxa"/>
            <w:left w:w="108" w:type="dxa"/>
            <w:bottom w:w="0" w:type="dxa"/>
            <w:right w:w="108" w:type="dxa"/>
          </w:tblCellMar>
        </w:tblPrEx>
        <w:trPr>
          <w:trHeight w:val="312" w:hRule="atLeast"/>
        </w:trPr>
        <w:tc>
          <w:tcPr>
            <w:tcW w:w="1537" w:type="dxa"/>
            <w:vMerge w:val="continue"/>
            <w:tcBorders>
              <w:top w:val="single" w:color="auto" w:sz="4" w:space="0"/>
              <w:left w:val="single" w:color="auto" w:sz="4" w:space="0"/>
              <w:bottom w:val="single" w:color="auto" w:sz="4" w:space="0"/>
              <w:right w:val="single" w:color="auto" w:sz="4" w:space="0"/>
            </w:tcBorders>
            <w:noWrap w:val="0"/>
            <w:vAlign w:val="center"/>
          </w:tcPr>
          <w:p w14:paraId="3C87AC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vMerge w:val="continue"/>
            <w:tcBorders>
              <w:top w:val="single" w:color="auto" w:sz="4" w:space="0"/>
              <w:left w:val="single" w:color="auto" w:sz="4" w:space="0"/>
              <w:bottom w:val="single" w:color="auto" w:sz="4" w:space="0"/>
              <w:right w:val="single" w:color="auto" w:sz="4" w:space="0"/>
            </w:tcBorders>
            <w:noWrap/>
            <w:vAlign w:val="center"/>
          </w:tcPr>
          <w:p w14:paraId="39EE0E5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17D5AAE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1F8A66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137AC1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124E3E6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19E747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75EB676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ECA55FB">
        <w:tblPrEx>
          <w:tblCellMar>
            <w:top w:w="0" w:type="dxa"/>
            <w:left w:w="108" w:type="dxa"/>
            <w:bottom w:w="0" w:type="dxa"/>
            <w:right w:w="108" w:type="dxa"/>
          </w:tblCellMar>
        </w:tblPrEx>
        <w:trPr>
          <w:trHeight w:val="312" w:hRule="atLeast"/>
        </w:trPr>
        <w:tc>
          <w:tcPr>
            <w:tcW w:w="1537" w:type="dxa"/>
            <w:vMerge w:val="continue"/>
            <w:tcBorders>
              <w:top w:val="single" w:color="auto" w:sz="4" w:space="0"/>
              <w:left w:val="single" w:color="auto" w:sz="4" w:space="0"/>
              <w:bottom w:val="single" w:color="auto" w:sz="4" w:space="0"/>
              <w:right w:val="single" w:color="auto" w:sz="4" w:space="0"/>
            </w:tcBorders>
            <w:noWrap w:val="0"/>
            <w:vAlign w:val="center"/>
          </w:tcPr>
          <w:p w14:paraId="3C7E814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vMerge w:val="continue"/>
            <w:tcBorders>
              <w:top w:val="single" w:color="auto" w:sz="4" w:space="0"/>
              <w:left w:val="single" w:color="auto" w:sz="4" w:space="0"/>
              <w:bottom w:val="single" w:color="auto" w:sz="4" w:space="0"/>
              <w:right w:val="single" w:color="auto" w:sz="4" w:space="0"/>
            </w:tcBorders>
            <w:noWrap/>
            <w:vAlign w:val="center"/>
          </w:tcPr>
          <w:p w14:paraId="63DD7C6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3EB3307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8466E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4428B72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1BFA10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369E82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6BA5CC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91C0A6A">
        <w:tblPrEx>
          <w:tblCellMar>
            <w:top w:w="0" w:type="dxa"/>
            <w:left w:w="108" w:type="dxa"/>
            <w:bottom w:w="0" w:type="dxa"/>
            <w:right w:w="108" w:type="dxa"/>
          </w:tblCellMar>
        </w:tblPrEx>
        <w:trPr>
          <w:trHeight w:val="277" w:hRule="atLeast"/>
        </w:trPr>
        <w:tc>
          <w:tcPr>
            <w:tcW w:w="3398" w:type="dxa"/>
            <w:gridSpan w:val="2"/>
            <w:tcBorders>
              <w:top w:val="single" w:color="auto" w:sz="4" w:space="0"/>
              <w:left w:val="single" w:color="auto" w:sz="4" w:space="0"/>
              <w:bottom w:val="single" w:color="auto" w:sz="4" w:space="0"/>
              <w:right w:val="single" w:color="auto" w:sz="4" w:space="0"/>
            </w:tcBorders>
            <w:noWrap/>
            <w:vAlign w:val="center"/>
          </w:tcPr>
          <w:p w14:paraId="6EB4E4E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6DB453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7AB52A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169857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41DDBC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02CA3D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066C9F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37784E87">
        <w:tblPrEx>
          <w:tblCellMar>
            <w:top w:w="0" w:type="dxa"/>
            <w:left w:w="108" w:type="dxa"/>
            <w:bottom w:w="0" w:type="dxa"/>
            <w:right w:w="108" w:type="dxa"/>
          </w:tblCellMar>
        </w:tblPrEx>
        <w:trPr>
          <w:trHeight w:val="277" w:hRule="atLeast"/>
        </w:trPr>
        <w:tc>
          <w:tcPr>
            <w:tcW w:w="1537" w:type="dxa"/>
            <w:tcBorders>
              <w:top w:val="single" w:color="auto" w:sz="4" w:space="0"/>
              <w:left w:val="single" w:color="auto" w:sz="4" w:space="0"/>
              <w:bottom w:val="single" w:color="auto" w:sz="4" w:space="0"/>
              <w:right w:val="single" w:color="auto" w:sz="4" w:space="0"/>
            </w:tcBorders>
            <w:noWrap/>
            <w:vAlign w:val="center"/>
          </w:tcPr>
          <w:p w14:paraId="3597CFF0">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tcBorders>
              <w:top w:val="single" w:color="auto" w:sz="4" w:space="0"/>
              <w:left w:val="single" w:color="auto" w:sz="4" w:space="0"/>
              <w:bottom w:val="single" w:color="auto" w:sz="4" w:space="0"/>
              <w:right w:val="single" w:color="auto" w:sz="4" w:space="0"/>
            </w:tcBorders>
            <w:noWrap/>
            <w:vAlign w:val="center"/>
          </w:tcPr>
          <w:p w14:paraId="7D3FDFDF">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5E1DEAE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3A6C1C6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00" w:type="dxa"/>
            <w:tcBorders>
              <w:top w:val="single" w:color="auto" w:sz="4" w:space="0"/>
              <w:left w:val="single" w:color="auto" w:sz="4" w:space="0"/>
              <w:bottom w:val="single" w:color="auto" w:sz="4" w:space="0"/>
              <w:right w:val="single" w:color="auto" w:sz="4" w:space="0"/>
            </w:tcBorders>
            <w:noWrap/>
            <w:vAlign w:val="center"/>
          </w:tcPr>
          <w:p w14:paraId="4CDDD04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80" w:type="dxa"/>
            <w:tcBorders>
              <w:top w:val="single" w:color="auto" w:sz="4" w:space="0"/>
              <w:left w:val="single" w:color="auto" w:sz="4" w:space="0"/>
              <w:bottom w:val="single" w:color="auto" w:sz="4" w:space="0"/>
              <w:right w:val="single" w:color="auto" w:sz="4" w:space="0"/>
            </w:tcBorders>
            <w:noWrap/>
            <w:vAlign w:val="center"/>
          </w:tcPr>
          <w:p w14:paraId="6D7A8A1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364700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948" w:type="dxa"/>
            <w:tcBorders>
              <w:top w:val="single" w:color="auto" w:sz="4" w:space="0"/>
              <w:left w:val="single" w:color="auto" w:sz="4" w:space="0"/>
              <w:bottom w:val="single" w:color="auto" w:sz="4" w:space="0"/>
              <w:right w:val="single" w:color="auto" w:sz="4" w:space="0"/>
            </w:tcBorders>
            <w:noWrap/>
            <w:vAlign w:val="center"/>
          </w:tcPr>
          <w:p w14:paraId="331F2F4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50B54A9">
        <w:tblPrEx>
          <w:tblCellMar>
            <w:top w:w="0" w:type="dxa"/>
            <w:left w:w="108" w:type="dxa"/>
            <w:bottom w:w="0" w:type="dxa"/>
            <w:right w:w="108" w:type="dxa"/>
          </w:tblCellMar>
        </w:tblPrEx>
        <w:trPr>
          <w:trHeight w:val="277" w:hRule="atLeast"/>
        </w:trPr>
        <w:tc>
          <w:tcPr>
            <w:tcW w:w="1537" w:type="dxa"/>
            <w:tcBorders>
              <w:top w:val="single" w:color="auto" w:sz="4" w:space="0"/>
              <w:left w:val="single" w:color="auto" w:sz="4" w:space="0"/>
              <w:bottom w:val="single" w:color="auto" w:sz="4" w:space="0"/>
              <w:right w:val="single" w:color="auto" w:sz="4" w:space="0"/>
            </w:tcBorders>
            <w:noWrap/>
            <w:vAlign w:val="center"/>
          </w:tcPr>
          <w:p w14:paraId="739CB44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w:t>
            </w:r>
          </w:p>
        </w:tc>
        <w:tc>
          <w:tcPr>
            <w:tcW w:w="1861" w:type="dxa"/>
            <w:tcBorders>
              <w:top w:val="single" w:color="auto" w:sz="4" w:space="0"/>
              <w:left w:val="single" w:color="auto" w:sz="4" w:space="0"/>
              <w:bottom w:val="single" w:color="auto" w:sz="4" w:space="0"/>
              <w:right w:val="single" w:color="auto" w:sz="4" w:space="0"/>
            </w:tcBorders>
            <w:noWrap/>
            <w:vAlign w:val="center"/>
          </w:tcPr>
          <w:p w14:paraId="344559D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城乡社区支出</w:t>
            </w:r>
          </w:p>
        </w:tc>
        <w:tc>
          <w:tcPr>
            <w:tcW w:w="1973" w:type="dxa"/>
            <w:tcBorders>
              <w:top w:val="single" w:color="auto" w:sz="4" w:space="0"/>
              <w:left w:val="single" w:color="auto" w:sz="4" w:space="0"/>
              <w:bottom w:val="single" w:color="auto" w:sz="4" w:space="0"/>
              <w:right w:val="single" w:color="auto" w:sz="4" w:space="0"/>
            </w:tcBorders>
            <w:noWrap/>
            <w:vAlign w:val="center"/>
          </w:tcPr>
          <w:p w14:paraId="6746219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2942751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00" w:type="dxa"/>
            <w:tcBorders>
              <w:top w:val="single" w:color="auto" w:sz="4" w:space="0"/>
              <w:left w:val="single" w:color="auto" w:sz="4" w:space="0"/>
              <w:bottom w:val="single" w:color="auto" w:sz="4" w:space="0"/>
              <w:right w:val="single" w:color="auto" w:sz="4" w:space="0"/>
            </w:tcBorders>
            <w:noWrap/>
            <w:vAlign w:val="center"/>
          </w:tcPr>
          <w:p w14:paraId="29CEF95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80" w:type="dxa"/>
            <w:tcBorders>
              <w:top w:val="single" w:color="auto" w:sz="4" w:space="0"/>
              <w:left w:val="single" w:color="auto" w:sz="4" w:space="0"/>
              <w:bottom w:val="single" w:color="auto" w:sz="4" w:space="0"/>
              <w:right w:val="single" w:color="auto" w:sz="4" w:space="0"/>
            </w:tcBorders>
            <w:noWrap/>
            <w:vAlign w:val="center"/>
          </w:tcPr>
          <w:p w14:paraId="2A957CB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1AD508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948" w:type="dxa"/>
            <w:tcBorders>
              <w:top w:val="single" w:color="auto" w:sz="4" w:space="0"/>
              <w:left w:val="single" w:color="auto" w:sz="4" w:space="0"/>
              <w:bottom w:val="single" w:color="auto" w:sz="4" w:space="0"/>
              <w:right w:val="single" w:color="auto" w:sz="4" w:space="0"/>
            </w:tcBorders>
            <w:noWrap/>
            <w:vAlign w:val="center"/>
          </w:tcPr>
          <w:p w14:paraId="16B417C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D79855D">
        <w:tblPrEx>
          <w:tblCellMar>
            <w:top w:w="0" w:type="dxa"/>
            <w:left w:w="108" w:type="dxa"/>
            <w:bottom w:w="0" w:type="dxa"/>
            <w:right w:w="108" w:type="dxa"/>
          </w:tblCellMar>
        </w:tblPrEx>
        <w:trPr>
          <w:trHeight w:val="277" w:hRule="atLeast"/>
        </w:trPr>
        <w:tc>
          <w:tcPr>
            <w:tcW w:w="1537" w:type="dxa"/>
            <w:tcBorders>
              <w:top w:val="single" w:color="auto" w:sz="4" w:space="0"/>
              <w:left w:val="single" w:color="auto" w:sz="4" w:space="0"/>
              <w:bottom w:val="single" w:color="auto" w:sz="4" w:space="0"/>
              <w:right w:val="single" w:color="auto" w:sz="4" w:space="0"/>
            </w:tcBorders>
            <w:noWrap/>
            <w:vAlign w:val="center"/>
          </w:tcPr>
          <w:p w14:paraId="0F33EFE0">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21219</w:t>
            </w:r>
          </w:p>
        </w:tc>
        <w:tc>
          <w:tcPr>
            <w:tcW w:w="1861" w:type="dxa"/>
            <w:tcBorders>
              <w:top w:val="single" w:color="auto" w:sz="4" w:space="0"/>
              <w:left w:val="single" w:color="auto" w:sz="4" w:space="0"/>
              <w:bottom w:val="single" w:color="auto" w:sz="4" w:space="0"/>
              <w:right w:val="single" w:color="auto" w:sz="4" w:space="0"/>
            </w:tcBorders>
            <w:noWrap/>
            <w:vAlign w:val="center"/>
          </w:tcPr>
          <w:p w14:paraId="11DD6AE9">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国有土地使用权出让收入对应专项债务收入安排的支出</w:t>
            </w:r>
          </w:p>
        </w:tc>
        <w:tc>
          <w:tcPr>
            <w:tcW w:w="1973" w:type="dxa"/>
            <w:tcBorders>
              <w:top w:val="single" w:color="auto" w:sz="4" w:space="0"/>
              <w:left w:val="single" w:color="auto" w:sz="4" w:space="0"/>
              <w:bottom w:val="single" w:color="auto" w:sz="4" w:space="0"/>
              <w:right w:val="single" w:color="auto" w:sz="4" w:space="0"/>
            </w:tcBorders>
            <w:noWrap/>
            <w:vAlign w:val="center"/>
          </w:tcPr>
          <w:p w14:paraId="0487E82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79D30D1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00" w:type="dxa"/>
            <w:tcBorders>
              <w:top w:val="single" w:color="auto" w:sz="4" w:space="0"/>
              <w:left w:val="single" w:color="auto" w:sz="4" w:space="0"/>
              <w:bottom w:val="single" w:color="auto" w:sz="4" w:space="0"/>
              <w:right w:val="single" w:color="auto" w:sz="4" w:space="0"/>
            </w:tcBorders>
            <w:noWrap/>
            <w:vAlign w:val="center"/>
          </w:tcPr>
          <w:p w14:paraId="71CE2A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80" w:type="dxa"/>
            <w:tcBorders>
              <w:top w:val="single" w:color="auto" w:sz="4" w:space="0"/>
              <w:left w:val="single" w:color="auto" w:sz="4" w:space="0"/>
              <w:bottom w:val="single" w:color="auto" w:sz="4" w:space="0"/>
              <w:right w:val="single" w:color="auto" w:sz="4" w:space="0"/>
            </w:tcBorders>
            <w:noWrap/>
            <w:vAlign w:val="center"/>
          </w:tcPr>
          <w:p w14:paraId="4F6010E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6528B56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948" w:type="dxa"/>
            <w:tcBorders>
              <w:top w:val="single" w:color="auto" w:sz="4" w:space="0"/>
              <w:left w:val="single" w:color="auto" w:sz="4" w:space="0"/>
              <w:bottom w:val="single" w:color="auto" w:sz="4" w:space="0"/>
              <w:right w:val="single" w:color="auto" w:sz="4" w:space="0"/>
            </w:tcBorders>
            <w:noWrap/>
            <w:vAlign w:val="center"/>
          </w:tcPr>
          <w:p w14:paraId="6F2B738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201018D">
        <w:tblPrEx>
          <w:tblCellMar>
            <w:top w:w="0" w:type="dxa"/>
            <w:left w:w="108" w:type="dxa"/>
            <w:bottom w:w="0" w:type="dxa"/>
            <w:right w:w="108" w:type="dxa"/>
          </w:tblCellMar>
        </w:tblPrEx>
        <w:trPr>
          <w:trHeight w:val="277" w:hRule="atLeast"/>
        </w:trPr>
        <w:tc>
          <w:tcPr>
            <w:tcW w:w="1537" w:type="dxa"/>
            <w:tcBorders>
              <w:top w:val="single" w:color="auto" w:sz="4" w:space="0"/>
              <w:left w:val="single" w:color="auto" w:sz="4" w:space="0"/>
              <w:bottom w:val="single" w:color="auto" w:sz="4" w:space="0"/>
              <w:right w:val="single" w:color="auto" w:sz="4" w:space="0"/>
            </w:tcBorders>
            <w:noWrap/>
            <w:vAlign w:val="center"/>
          </w:tcPr>
          <w:p w14:paraId="65B44184">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2121999</w:t>
            </w:r>
          </w:p>
        </w:tc>
        <w:tc>
          <w:tcPr>
            <w:tcW w:w="1861" w:type="dxa"/>
            <w:tcBorders>
              <w:top w:val="single" w:color="auto" w:sz="4" w:space="0"/>
              <w:left w:val="single" w:color="auto" w:sz="4" w:space="0"/>
              <w:bottom w:val="single" w:color="auto" w:sz="4" w:space="0"/>
              <w:right w:val="single" w:color="auto" w:sz="4" w:space="0"/>
            </w:tcBorders>
            <w:noWrap/>
            <w:vAlign w:val="center"/>
          </w:tcPr>
          <w:p w14:paraId="3C1AC8DD">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其他国有土地使用权出让收入对应专项债务收入安排的支出</w:t>
            </w:r>
          </w:p>
        </w:tc>
        <w:tc>
          <w:tcPr>
            <w:tcW w:w="1973" w:type="dxa"/>
            <w:tcBorders>
              <w:top w:val="single" w:color="auto" w:sz="4" w:space="0"/>
              <w:left w:val="single" w:color="auto" w:sz="4" w:space="0"/>
              <w:bottom w:val="single" w:color="auto" w:sz="4" w:space="0"/>
              <w:right w:val="single" w:color="auto" w:sz="4" w:space="0"/>
            </w:tcBorders>
            <w:noWrap/>
            <w:vAlign w:val="center"/>
          </w:tcPr>
          <w:p w14:paraId="61C9CA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6DC512F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00" w:type="dxa"/>
            <w:tcBorders>
              <w:top w:val="single" w:color="auto" w:sz="4" w:space="0"/>
              <w:left w:val="single" w:color="auto" w:sz="4" w:space="0"/>
              <w:bottom w:val="single" w:color="auto" w:sz="4" w:space="0"/>
              <w:right w:val="single" w:color="auto" w:sz="4" w:space="0"/>
            </w:tcBorders>
            <w:noWrap/>
            <w:vAlign w:val="center"/>
          </w:tcPr>
          <w:p w14:paraId="40D9542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680" w:type="dxa"/>
            <w:tcBorders>
              <w:top w:val="single" w:color="auto" w:sz="4" w:space="0"/>
              <w:left w:val="single" w:color="auto" w:sz="4" w:space="0"/>
              <w:bottom w:val="single" w:color="auto" w:sz="4" w:space="0"/>
              <w:right w:val="single" w:color="auto" w:sz="4" w:space="0"/>
            </w:tcBorders>
            <w:noWrap/>
            <w:vAlign w:val="center"/>
          </w:tcPr>
          <w:p w14:paraId="53989B4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35E7599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8.7</w:t>
            </w:r>
          </w:p>
        </w:tc>
        <w:tc>
          <w:tcPr>
            <w:tcW w:w="1948" w:type="dxa"/>
            <w:tcBorders>
              <w:top w:val="single" w:color="auto" w:sz="4" w:space="0"/>
              <w:left w:val="single" w:color="auto" w:sz="4" w:space="0"/>
              <w:bottom w:val="single" w:color="auto" w:sz="4" w:space="0"/>
              <w:right w:val="single" w:color="auto" w:sz="4" w:space="0"/>
            </w:tcBorders>
            <w:noWrap/>
            <w:vAlign w:val="center"/>
          </w:tcPr>
          <w:p w14:paraId="6198ADB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7ABF7AF">
        <w:tblPrEx>
          <w:tblCellMar>
            <w:top w:w="0" w:type="dxa"/>
            <w:left w:w="108" w:type="dxa"/>
            <w:bottom w:w="0" w:type="dxa"/>
            <w:right w:w="108" w:type="dxa"/>
          </w:tblCellMar>
        </w:tblPrEx>
        <w:trPr>
          <w:trHeight w:val="277" w:hRule="atLeast"/>
        </w:trPr>
        <w:tc>
          <w:tcPr>
            <w:tcW w:w="1537" w:type="dxa"/>
            <w:tcBorders>
              <w:top w:val="single" w:color="auto" w:sz="4" w:space="0"/>
              <w:left w:val="single" w:color="auto" w:sz="4" w:space="0"/>
              <w:bottom w:val="single" w:color="auto" w:sz="4" w:space="0"/>
              <w:right w:val="single" w:color="auto" w:sz="4" w:space="0"/>
            </w:tcBorders>
            <w:noWrap/>
            <w:vAlign w:val="center"/>
          </w:tcPr>
          <w:p w14:paraId="7400DC0A">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tcBorders>
              <w:top w:val="single" w:color="auto" w:sz="4" w:space="0"/>
              <w:left w:val="single" w:color="auto" w:sz="4" w:space="0"/>
              <w:bottom w:val="single" w:color="auto" w:sz="4" w:space="0"/>
              <w:right w:val="single" w:color="auto" w:sz="4" w:space="0"/>
            </w:tcBorders>
            <w:noWrap/>
            <w:vAlign w:val="center"/>
          </w:tcPr>
          <w:p w14:paraId="0EC8D02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6977491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33C68F5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6D49665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77A01FA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122A15C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2462592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F31EF03">
        <w:tblPrEx>
          <w:tblCellMar>
            <w:top w:w="0" w:type="dxa"/>
            <w:left w:w="108" w:type="dxa"/>
            <w:bottom w:w="0" w:type="dxa"/>
            <w:right w:w="108" w:type="dxa"/>
          </w:tblCellMar>
        </w:tblPrEx>
        <w:trPr>
          <w:trHeight w:val="329" w:hRule="atLeast"/>
        </w:trPr>
        <w:tc>
          <w:tcPr>
            <w:tcW w:w="13982" w:type="dxa"/>
            <w:gridSpan w:val="8"/>
            <w:tcBorders>
              <w:top w:val="single" w:color="auto" w:sz="4" w:space="0"/>
              <w:left w:val="nil"/>
              <w:bottom w:val="nil"/>
              <w:right w:val="nil"/>
            </w:tcBorders>
            <w:noWrap/>
            <w:vAlign w:val="center"/>
          </w:tcPr>
          <w:p w14:paraId="26E9AF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注：</w:t>
            </w:r>
            <w:r>
              <w:rPr>
                <w:rFonts w:hint="eastAsia"/>
              </w:rPr>
              <w:t>本表反映部门本年度政府性基金预算财政拨款收入、支出及结转和结余情况</w:t>
            </w:r>
            <w:r>
              <w:rPr>
                <w:rFonts w:hint="eastAsia" w:ascii="宋体" w:hAnsi="宋体" w:eastAsia="宋体" w:cs="宋体"/>
                <w:color w:val="000000"/>
                <w:kern w:val="0"/>
                <w:sz w:val="20"/>
                <w:szCs w:val="20"/>
                <w:highlight w:val="none"/>
              </w:rPr>
              <w:t>。</w:t>
            </w:r>
          </w:p>
        </w:tc>
      </w:tr>
    </w:tbl>
    <w:p w14:paraId="4CC76FEA">
      <w:pPr>
        <w:keepNext w:val="0"/>
        <w:keepLines w:val="0"/>
        <w:pageBreakBefore w:val="0"/>
        <w:kinsoku/>
        <w:wordWrap/>
        <w:overflowPunct/>
        <w:topLinePunct w:val="0"/>
        <w:autoSpaceDE/>
        <w:autoSpaceDN/>
        <w:bidi w:val="0"/>
        <w:adjustRightInd/>
        <w:snapToGrid/>
        <w:spacing w:line="360" w:lineRule="exact"/>
        <w:rPr>
          <w:rFonts w:hint="eastAsia" w:ascii="方正仿宋_GB2312" w:hAnsi="方正仿宋_GB2312" w:eastAsia="方正仿宋_GB2312" w:cs="方正仿宋_GB2312"/>
          <w:sz w:val="24"/>
          <w:szCs w:val="24"/>
          <w:highlight w:val="none"/>
        </w:rPr>
      </w:pPr>
      <w:r>
        <w:br w:type="page"/>
      </w:r>
    </w:p>
    <w:tbl>
      <w:tblPr>
        <w:tblStyle w:val="8"/>
        <w:tblW w:w="13940" w:type="dxa"/>
        <w:tblInd w:w="96" w:type="dxa"/>
        <w:tblLayout w:type="fixed"/>
        <w:tblCellMar>
          <w:top w:w="0" w:type="dxa"/>
          <w:left w:w="108" w:type="dxa"/>
          <w:bottom w:w="0" w:type="dxa"/>
          <w:right w:w="108" w:type="dxa"/>
        </w:tblCellMar>
      </w:tblPr>
      <w:tblGrid>
        <w:gridCol w:w="1638"/>
        <w:gridCol w:w="3109"/>
        <w:gridCol w:w="2993"/>
        <w:gridCol w:w="3135"/>
        <w:gridCol w:w="3065"/>
      </w:tblGrid>
      <w:tr w14:paraId="484169F8">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581A4FBD">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38B1DE3C">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63523A1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76E25A72">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2641C01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3135" w:type="dxa"/>
            <w:tcBorders>
              <w:top w:val="nil"/>
              <w:left w:val="nil"/>
              <w:bottom w:val="single" w:color="auto" w:sz="4" w:space="0"/>
              <w:right w:val="nil"/>
            </w:tcBorders>
            <w:noWrap/>
            <w:vAlign w:val="bottom"/>
          </w:tcPr>
          <w:p w14:paraId="3AFC859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32D3B7F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62746777">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2763D8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1EA009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2CCD066B">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2498E0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5DC763D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635B928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3153EB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53A62F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271F487A">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5A75E6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264D808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789A20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6D40EB3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0C16329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96D021A">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7C8E10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7DCE7B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410A29B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047D8A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52BFE7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128E486">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658E8C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0B2B17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1A9D29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66FB7F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50FE282F">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1D52BC1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226F7B11">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293373B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3921AD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1FB1FD6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DACE1CD">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108366A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731CD7D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7DD9C86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0223B2C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1C3E0FA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13232C8">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2190EBF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注：</w:t>
            </w:r>
            <w:r>
              <w:rPr>
                <w:rFonts w:hint="eastAsia"/>
              </w:rPr>
              <w:t>本表反映部门本年度国有资本经营预算财政拨款支出决算表</w:t>
            </w:r>
            <w:r>
              <w:rPr>
                <w:rFonts w:hint="eastAsia" w:ascii="宋体" w:hAnsi="宋体" w:eastAsia="宋体" w:cs="宋体"/>
                <w:color w:val="000000"/>
                <w:kern w:val="0"/>
                <w:sz w:val="20"/>
                <w:szCs w:val="20"/>
                <w:highlight w:val="none"/>
              </w:rPr>
              <w:t>。</w:t>
            </w:r>
          </w:p>
          <w:p w14:paraId="1E985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jc w:val="both"/>
              <w:rPr>
                <w:rFonts w:hint="eastAsia" w:ascii="宋体" w:hAnsi="宋体" w:eastAsia="宋体" w:cs="宋体"/>
                <w:color w:val="000000"/>
                <w:kern w:val="0"/>
                <w:sz w:val="20"/>
                <w:szCs w:val="20"/>
                <w:highlight w:val="none"/>
              </w:rPr>
            </w:pPr>
            <w:r>
              <w:rPr>
                <w:rFonts w:hint="eastAsia" w:ascii="宋体" w:hAnsi="宋体" w:eastAsia="宋体" w:cs="宋体"/>
                <w:color w:val="000000"/>
                <w:kern w:val="2"/>
                <w:sz w:val="20"/>
                <w:szCs w:val="20"/>
                <w:lang w:val="en-US" w:eastAsia="zh-CN"/>
              </w:rPr>
              <w:t>本部门202</w:t>
            </w:r>
            <w:r>
              <w:rPr>
                <w:rFonts w:hint="eastAsia" w:ascii="宋体" w:hAnsi="宋体" w:cs="宋体"/>
                <w:color w:val="000000"/>
                <w:kern w:val="2"/>
                <w:sz w:val="20"/>
                <w:szCs w:val="20"/>
                <w:lang w:val="en-US" w:eastAsia="zh-CN"/>
              </w:rPr>
              <w:t>5</w:t>
            </w:r>
            <w:r>
              <w:rPr>
                <w:rFonts w:hint="eastAsia" w:ascii="宋体" w:hAnsi="宋体" w:eastAsia="宋体" w:cs="宋体"/>
                <w:color w:val="000000"/>
                <w:kern w:val="2"/>
                <w:sz w:val="20"/>
                <w:szCs w:val="20"/>
                <w:lang w:val="en-US" w:eastAsia="zh-CN"/>
              </w:rPr>
              <w:t>年度没有国有资本经营预算财政拨款收入，也没有国有资本经营预算财政拨款安排的支出，故本表无数据。</w:t>
            </w:r>
          </w:p>
        </w:tc>
      </w:tr>
    </w:tbl>
    <w:p w14:paraId="1519F2B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sz w:val="32"/>
          <w:szCs w:val="32"/>
          <w:highlight w:val="none"/>
        </w:rPr>
      </w:pPr>
      <w:r>
        <w:br w:type="page"/>
      </w:r>
    </w:p>
    <w:tbl>
      <w:tblPr>
        <w:tblStyle w:val="8"/>
        <w:tblpPr w:leftFromText="180" w:rightFromText="180" w:vertAnchor="text" w:horzAnchor="page" w:tblpX="1454" w:tblpY="300"/>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61FF70D0">
        <w:tblPrEx>
          <w:tblCellMar>
            <w:top w:w="0" w:type="dxa"/>
            <w:left w:w="108" w:type="dxa"/>
            <w:bottom w:w="0" w:type="dxa"/>
            <w:right w:w="108" w:type="dxa"/>
          </w:tblCellMar>
        </w:tblPrEx>
        <w:trPr>
          <w:trHeight w:val="632" w:hRule="atLeast"/>
          <w:tblHeader/>
        </w:trPr>
        <w:tc>
          <w:tcPr>
            <w:tcW w:w="5000" w:type="pct"/>
            <w:gridSpan w:val="12"/>
            <w:tcBorders>
              <w:top w:val="nil"/>
              <w:left w:val="nil"/>
              <w:bottom w:val="nil"/>
              <w:right w:val="nil"/>
            </w:tcBorders>
            <w:noWrap/>
            <w:vAlign w:val="bottom"/>
          </w:tcPr>
          <w:p w14:paraId="556825DC">
            <w:pPr>
              <w:keepNext w:val="0"/>
              <w:keepLines w:val="0"/>
              <w:pageBreakBefore w:val="0"/>
              <w:widowControl/>
              <w:kinsoku/>
              <w:wordWrap/>
              <w:overflowPunct/>
              <w:topLinePunct w:val="0"/>
              <w:bidi w:val="0"/>
              <w:snapToGrid/>
              <w:spacing w:line="580" w:lineRule="exact"/>
              <w:jc w:val="right"/>
              <w:textAlignment w:val="bottom"/>
              <w:rPr>
                <w:rFonts w:hint="default" w:ascii="黑体" w:hAnsi="黑体" w:eastAsia="黑体" w:cs="黑体"/>
                <w:color w:val="000000"/>
                <w:kern w:val="0"/>
                <w:sz w:val="32"/>
                <w:szCs w:val="32"/>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0C81B324">
        <w:tblPrEx>
          <w:tblCellMar>
            <w:top w:w="0" w:type="dxa"/>
            <w:left w:w="108" w:type="dxa"/>
            <w:bottom w:w="0" w:type="dxa"/>
            <w:right w:w="108" w:type="dxa"/>
          </w:tblCellMar>
        </w:tblPrEx>
        <w:trPr>
          <w:trHeight w:val="632" w:hRule="atLeast"/>
          <w:tblHeader/>
        </w:trPr>
        <w:tc>
          <w:tcPr>
            <w:tcW w:w="5000" w:type="pct"/>
            <w:gridSpan w:val="12"/>
            <w:tcBorders>
              <w:top w:val="nil"/>
              <w:left w:val="nil"/>
              <w:bottom w:val="nil"/>
              <w:right w:val="nil"/>
            </w:tcBorders>
            <w:noWrap/>
            <w:vAlign w:val="bottom"/>
          </w:tcPr>
          <w:p w14:paraId="4E3BEA43">
            <w:pPr>
              <w:keepNext w:val="0"/>
              <w:keepLines w:val="0"/>
              <w:pageBreakBefore w:val="0"/>
              <w:widowControl/>
              <w:kinsoku/>
              <w:wordWrap/>
              <w:overflowPunct/>
              <w:topLinePunct w:val="0"/>
              <w:bidi w:val="0"/>
              <w:snapToGrid/>
              <w:spacing w:line="580" w:lineRule="exact"/>
              <w:jc w:val="center"/>
              <w:textAlignment w:val="bottom"/>
              <w:rPr>
                <w:rFonts w:hint="default" w:ascii="黑体" w:hAnsi="黑体" w:eastAsia="黑体" w:cs="黑体"/>
                <w:color w:val="000000"/>
                <w:kern w:val="0"/>
                <w:sz w:val="32"/>
                <w:szCs w:val="32"/>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341B8E2E">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1CA9888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sz w:val="20"/>
                <w:szCs w:val="20"/>
                <w:highlight w:val="none"/>
              </w:rPr>
              <w:t>部门：</w:t>
            </w:r>
            <w:r>
              <w:rPr>
                <w:rFonts w:ascii="宋体" w:hAnsi="宋体" w:eastAsia="宋体" w:cs="宋体"/>
                <w:sz w:val="20"/>
                <w:u w:color="auto"/>
              </w:rPr>
              <w:t>融水苗族自治县人民代表大会常务委员会</w:t>
            </w:r>
          </w:p>
        </w:tc>
        <w:tc>
          <w:tcPr>
            <w:tcW w:w="348" w:type="pct"/>
            <w:tcBorders>
              <w:top w:val="nil"/>
              <w:left w:val="nil"/>
              <w:bottom w:val="single" w:color="auto" w:sz="4" w:space="0"/>
              <w:right w:val="nil"/>
            </w:tcBorders>
            <w:noWrap/>
            <w:vAlign w:val="bottom"/>
          </w:tcPr>
          <w:p w14:paraId="22E7552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6FA5EAD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1E9FE22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004C9EF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215E627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B880072">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2E997E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79685BA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03E09346">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4FA3FD1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5B4E5A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634519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43E66A7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7CDCA1B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1333F6F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412035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61C618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56591398">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3FE2309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58B36B9B">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6E2272D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4924F6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13592B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797F7BA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61BFB319">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2646125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51F6F57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CE9B8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65A9A50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3E77906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4CF6AEF">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4BCC515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5C53051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1D598F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2E77E91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4E797A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38F484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3DB18D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532B71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52DE43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06E8335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511FBD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0ACA91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3E7EEEB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133436F8">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54BE52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7CD96FC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0BB0A5ED">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38A0F4C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2033E49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2E001A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3E5C87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0627EAA3">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4BB9E6B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03E94E62">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2E750E7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5B19553E">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1579590F">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4602A9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注：本表反映部门本年度“三公”经费支出预决算情况。其中，预算数为“三公”经费全年预算数，反映按规定程序调整后的预算数；决算数是包括当年财政拨款和以前年度结转资金安排的实际支出。</w:t>
            </w:r>
          </w:p>
          <w:p w14:paraId="779939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方正仿宋_GB2312" w:hAnsi="方正仿宋_GB2312" w:eastAsia="方正仿宋_GB2312" w:cs="方正仿宋_GB2312"/>
                <w:color w:val="000000"/>
                <w:kern w:val="0"/>
                <w:sz w:val="24"/>
                <w:szCs w:val="24"/>
                <w:highlight w:val="none"/>
              </w:rPr>
            </w:pPr>
            <w:r>
              <w:rPr>
                <w:rFonts w:hint="eastAsia" w:ascii="宋体" w:hAnsi="宋体" w:eastAsia="宋体" w:cs="宋体"/>
                <w:color w:val="000000"/>
                <w:kern w:val="2"/>
                <w:sz w:val="20"/>
                <w:szCs w:val="20"/>
                <w:lang w:val="en-US" w:eastAsia="zh-CN"/>
              </w:rPr>
              <w:t>本部门202</w:t>
            </w:r>
            <w:r>
              <w:rPr>
                <w:rFonts w:hint="eastAsia" w:ascii="宋体" w:hAnsi="宋体" w:cs="宋体"/>
                <w:color w:val="000000"/>
                <w:kern w:val="2"/>
                <w:sz w:val="20"/>
                <w:szCs w:val="20"/>
                <w:lang w:val="en-US" w:eastAsia="zh-CN"/>
              </w:rPr>
              <w:t>5</w:t>
            </w:r>
            <w:r>
              <w:rPr>
                <w:rFonts w:hint="eastAsia" w:ascii="宋体" w:hAnsi="宋体" w:eastAsia="宋体" w:cs="宋体"/>
                <w:color w:val="000000"/>
                <w:kern w:val="2"/>
                <w:sz w:val="20"/>
                <w:szCs w:val="20"/>
                <w:lang w:val="en-US" w:eastAsia="zh-CN"/>
              </w:rPr>
              <w:t>年度没有一般公共预算财政拨款“三公”经费收入，也没有一般公共预算财政拨款“三公”经费安排的支出，故本表无数据。</w:t>
            </w:r>
          </w:p>
        </w:tc>
      </w:tr>
    </w:tbl>
    <w:p w14:paraId="4473BAA6">
      <w:pPr>
        <w:jc w:val="center"/>
        <w:rPr>
          <w:rFonts w:ascii="方正小标宋简体" w:hAnsi="宋体" w:eastAsia="方正小标宋简体" w:cs="宋体"/>
          <w:kern w:val="0"/>
          <w:sz w:val="36"/>
          <w:szCs w:val="36"/>
        </w:rPr>
        <w:sectPr>
          <w:pgSz w:w="16838" w:h="11906" w:orient="landscape"/>
          <w:pgMar w:top="1797" w:right="1440" w:bottom="1797" w:left="1440" w:header="851" w:footer="992" w:gutter="0"/>
          <w:pgNumType w:fmt="numberInDash"/>
          <w:cols w:space="720" w:num="1"/>
          <w:docGrid w:type="lines" w:linePitch="312" w:charSpace="0"/>
        </w:sectPr>
      </w:pPr>
    </w:p>
    <w:p w14:paraId="085903CD">
      <w:pPr>
        <w:spacing w:line="580" w:lineRule="exact"/>
        <w:ind w:left="1807" w:hanging="1807" w:hangingChars="500"/>
        <w:rPr>
          <w:rFonts w:hint="eastAsia" w:ascii="黑体" w:hAnsi="黑体" w:eastAsia="黑体" w:cs="黑体"/>
          <w:b/>
          <w:sz w:val="36"/>
          <w:szCs w:val="36"/>
        </w:rPr>
      </w:pPr>
      <w:r>
        <w:rPr>
          <w:rFonts w:hint="eastAsia" w:ascii="黑体" w:hAnsi="黑体" w:eastAsia="黑体" w:cs="黑体"/>
          <w:b/>
          <w:sz w:val="36"/>
          <w:szCs w:val="36"/>
        </w:rPr>
        <w:t>第三部分：</w:t>
      </w:r>
      <w:r>
        <w:rPr>
          <w:rFonts w:ascii="黑体" w:hAnsi="黑体" w:eastAsia="黑体" w:cs="黑体"/>
          <w:b/>
          <w:sz w:val="36"/>
          <w:u w:color="auto"/>
        </w:rPr>
        <w:t>融水苗族自治县人民代表大会常务委员会</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年度部门决算情况说明</w:t>
      </w:r>
    </w:p>
    <w:p w14:paraId="08BC1B0D">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年度收入支出决算总体情况</w:t>
      </w:r>
    </w:p>
    <w:p w14:paraId="005A7BC6">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年度总收入</w:t>
      </w:r>
      <w:r>
        <w:rPr>
          <w:rFonts w:ascii="仿宋_GB2312" w:eastAsia="仿宋_GB2312" w:cs="仿宋_GB2312"/>
          <w:sz w:val="32"/>
          <w:u w:color="auto"/>
        </w:rPr>
        <w:t>826.22万元，其中本年收入</w:t>
      </w:r>
      <w:r>
        <w:rPr>
          <w:rFonts w:hint="eastAsia" w:ascii="仿宋_GB2312" w:hAnsi="Times New Roman" w:eastAsia="仿宋_GB2312" w:cs="仿宋_GB2312"/>
          <w:kern w:val="0"/>
          <w:sz w:val="32"/>
          <w:szCs w:val="32"/>
          <w:lang w:eastAsia="zh-CN"/>
        </w:rPr>
        <w:t>804.77</w:t>
      </w:r>
      <w:r>
        <w:rPr>
          <w:rFonts w:hint="eastAsia" w:ascii="仿宋_GB2312" w:eastAsia="仿宋_GB2312" w:cs="仿宋_GB2312"/>
          <w:kern w:val="0"/>
          <w:sz w:val="32"/>
          <w:szCs w:val="32"/>
        </w:rPr>
        <w:t>万元</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Times New Roman" w:eastAsia="仿宋_GB2312" w:cs="仿宋_GB2312"/>
          <w:kern w:val="0"/>
          <w:sz w:val="32"/>
          <w:szCs w:val="32"/>
          <w:lang w:val="en-US" w:eastAsia="zh-CN"/>
        </w:rPr>
        <w:t>937.91</w:t>
      </w:r>
      <w:r>
        <w:rPr>
          <w:rFonts w:hint="eastAsia" w:ascii="仿宋_GB2312" w:hAnsi="黑体" w:eastAsia="仿宋_GB2312" w:cs="仿宋_GB2312"/>
          <w:kern w:val="0"/>
          <w:sz w:val="32"/>
          <w:szCs w:val="32"/>
        </w:rPr>
        <w:t>万元</w:t>
      </w:r>
      <w:r>
        <w:rPr>
          <w:rFonts w:hint="eastAsia" w:ascii="仿宋_GB2312" w:hAnsi="黑体" w:eastAsia="仿宋_GB2312" w:cs="仿宋_GB2312"/>
          <w:kern w:val="0"/>
          <w:sz w:val="32"/>
          <w:szCs w:val="32"/>
          <w:lang w:eastAsia="zh-CN"/>
        </w:rPr>
        <w:t>，</w:t>
      </w:r>
      <w:r>
        <w:rPr>
          <w:rFonts w:hint="eastAsia" w:ascii="仿宋_GB2312" w:hAnsi="Times New Roman" w:eastAsia="仿宋_GB2312" w:cs="仿宋_GB2312"/>
          <w:kern w:val="0"/>
          <w:sz w:val="32"/>
          <w:szCs w:val="32"/>
          <w:lang w:eastAsia="zh-CN"/>
        </w:rPr>
        <w:t>下降11.91%</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7268C2C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796.07万元，为财政当年拨付的资金。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减少126.95</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下降13.75%</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（1）上年度支付部分70周年县庆民族礼堂备用会场人大办公楼改造维修经费，本年度经支付其质保金。（2）上年度补发干部职工部分绩效奖。</w:t>
      </w:r>
    </w:p>
    <w:p w14:paraId="2C43812C">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2" w:name="PO_part3A1Amount4"/>
      <w:r>
        <w:rPr>
          <w:rFonts w:hint="eastAsia" w:ascii="仿宋_GB2312" w:hAnsi="Times New Roman" w:eastAsia="仿宋_GB2312" w:cs="仿宋_GB2312"/>
          <w:bCs/>
          <w:kern w:val="0"/>
          <w:sz w:val="32"/>
          <w:szCs w:val="32"/>
          <w:lang w:val="en-US" w:eastAsia="zh-CN"/>
        </w:rPr>
        <w:t>8.70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增加8.70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支付70周年县庆民族礼堂备用会场改造维修质保金。</w:t>
      </w:r>
    </w:p>
    <w:p w14:paraId="27340CA3">
      <w:pPr>
        <w:autoSpaceDE w:val="0"/>
        <w:autoSpaceDN w:val="0"/>
        <w:adjustRightInd w:val="0"/>
        <w:spacing w:line="560" w:lineRule="exact"/>
        <w:ind w:firstLine="627" w:firstLineChars="196"/>
        <w:jc w:val="left"/>
        <w:rPr>
          <w:rFonts w:hint="eastAsia" w:ascii="仿宋_GB2312" w:hAnsi="宋体" w:eastAsia="仿宋_GB2312"/>
          <w:bCs/>
          <w:color w:val="auto"/>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3" w:name="PO_part3A1Amount5"/>
      <w:r>
        <w:rPr>
          <w:rFonts w:hint="eastAsia" w:ascii="仿宋_GB2312" w:eastAsia="仿宋_GB2312" w:cs="仿宋_GB2312"/>
          <w:kern w:val="0"/>
          <w:sz w:val="32"/>
          <w:szCs w:val="32"/>
        </w:rPr>
        <w:t>0.00</w:t>
      </w:r>
      <w:bookmarkEnd w:id="3"/>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我部门国有资本经营预算财政拨款收入2024年与2025年均无年初预算数，也无决算数。</w:t>
      </w:r>
    </w:p>
    <w:p w14:paraId="6A4959AD">
      <w:pPr>
        <w:autoSpaceDE w:val="0"/>
        <w:autoSpaceDN w:val="0"/>
        <w:adjustRightInd w:val="0"/>
        <w:spacing w:line="560" w:lineRule="exact"/>
        <w:ind w:firstLine="627" w:firstLineChars="196"/>
        <w:jc w:val="left"/>
        <w:rPr>
          <w:rFonts w:hint="eastAsia" w:ascii="仿宋_GB2312" w:hAnsi="宋体" w:eastAsia="仿宋_GB2312"/>
          <w:bCs/>
          <w:color w:val="auto"/>
          <w:sz w:val="32"/>
          <w:szCs w:val="32"/>
        </w:rPr>
      </w:pPr>
      <w:r>
        <w:rPr>
          <w:rFonts w:hint="eastAsia" w:ascii="仿宋_GB2312" w:eastAsia="仿宋_GB2312" w:cs="仿宋_GB2312"/>
          <w:kern w:val="0"/>
          <w:sz w:val="32"/>
          <w:szCs w:val="32"/>
        </w:rPr>
        <w:t>4.上级补助收入</w:t>
      </w:r>
      <w:r>
        <w:rPr>
          <w:rFonts w:ascii="仿宋_GB2312" w:eastAsia="仿宋_GB2312" w:cs="仿宋_GB2312"/>
          <w:sz w:val="32"/>
          <w:u w:color="auto"/>
        </w:rPr>
        <w:t>0.00万元，为事业单位从主管部门和上级单位取得的非财政补助收入，用于补助正常业务资金的不足。较</w:t>
      </w:r>
      <w:r>
        <w:rPr>
          <w:rFonts w:hint="eastAsia" w:ascii="仿宋_GB2312" w:eastAsia="仿宋_GB2312" w:cs="仿宋_GB2312"/>
          <w:kern w:val="0"/>
          <w:sz w:val="32"/>
          <w:szCs w:val="32"/>
          <w:lang w:eastAsia="zh-CN"/>
        </w:rPr>
        <w:t>2024年度</w:t>
      </w:r>
      <w:r>
        <w:rPr>
          <w:rFonts w:hint="eastAsia" w:ascii="仿宋_GB2312" w:hAnsi="宋体" w:eastAsia="仿宋_GB2312"/>
          <w:bCs/>
          <w:sz w:val="32"/>
          <w:szCs w:val="32"/>
        </w:rPr>
        <w:t>决算</w:t>
      </w:r>
      <w:r>
        <w:rPr>
          <w:rFonts w:hint="eastAsia" w:ascii="仿宋_GB2312" w:hAnsi="宋体" w:eastAsia="仿宋_GB2312"/>
          <w:bCs/>
          <w:color w:val="auto"/>
          <w:sz w:val="32"/>
          <w:szCs w:val="32"/>
        </w:rPr>
        <w:t>数</w:t>
      </w:r>
      <w:r>
        <w:rPr>
          <w:rFonts w:hint="eastAsia" w:ascii="仿宋_GB2312" w:eastAsia="仿宋_GB2312" w:cs="仿宋_GB2312"/>
          <w:kern w:val="0"/>
          <w:sz w:val="32"/>
          <w:szCs w:val="32"/>
        </w:rPr>
        <w:t>增加0.00</w:t>
      </w:r>
      <w:r>
        <w:rPr>
          <w:rFonts w:ascii="仿宋_GB2312" w:eastAsia="仿宋_GB2312" w:cs="仿宋_GB2312"/>
          <w:sz w:val="32"/>
          <w:u w:color="auto"/>
        </w:rPr>
        <w:t>万元，增长0%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主要原因是：我部门上级补助收入2024年与2025年均无年初预算数，也无决算数。</w:t>
      </w:r>
    </w:p>
    <w:p w14:paraId="17BCE9D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我部门事业收入2024年与2025年均无年初预算数，也无决算数。</w:t>
      </w:r>
    </w:p>
    <w:p w14:paraId="1DFBF46C">
      <w:pPr>
        <w:autoSpaceDE w:val="0"/>
        <w:autoSpaceDN w:val="0"/>
        <w:adjustRightInd w:val="0"/>
        <w:spacing w:line="560" w:lineRule="exact"/>
        <w:ind w:firstLine="627" w:firstLineChars="196"/>
        <w:jc w:val="left"/>
        <w:rPr>
          <w:rFonts w:hint="eastAsia" w:ascii="仿宋_GB2312" w:hAnsi="宋体" w:eastAsia="仿宋_GB2312"/>
          <w:bCs/>
          <w:color w:val="auto"/>
          <w:sz w:val="32"/>
          <w:szCs w:val="32"/>
        </w:rPr>
      </w:pPr>
      <w:r>
        <w:rPr>
          <w:rFonts w:hint="eastAsia" w:ascii="仿宋_GB2312" w:eastAsia="仿宋_GB2312"/>
          <w:bCs/>
          <w:kern w:val="0"/>
          <w:sz w:val="32"/>
          <w:szCs w:val="32"/>
          <w:lang w:val="en-US" w:eastAsia="zh-CN"/>
        </w:rPr>
        <w:t>6</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我部门经营收入2024年与2025年均无年初预算数，也无决算数。</w:t>
      </w:r>
    </w:p>
    <w:p w14:paraId="6BA22492">
      <w:pPr>
        <w:autoSpaceDE w:val="0"/>
        <w:autoSpaceDN w:val="0"/>
        <w:adjustRightInd w:val="0"/>
        <w:spacing w:line="560" w:lineRule="exact"/>
        <w:ind w:firstLine="640" w:firstLineChars="200"/>
        <w:jc w:val="left"/>
        <w:rPr>
          <w:rFonts w:hint="eastAsia" w:ascii="仿宋_GB2312" w:hAnsi="宋体" w:eastAsia="仿宋_GB2312"/>
          <w:bCs/>
          <w:color w:val="auto"/>
          <w:sz w:val="32"/>
          <w:szCs w:val="32"/>
        </w:rPr>
      </w:pPr>
      <w:r>
        <w:rPr>
          <w:rFonts w:hint="eastAsia" w:ascii="仿宋_GB2312" w:eastAsia="仿宋_GB2312"/>
          <w:bCs/>
          <w:kern w:val="0"/>
          <w:sz w:val="32"/>
          <w:szCs w:val="32"/>
        </w:rPr>
        <w:t>7.附属</w:t>
      </w:r>
      <w:r>
        <w:rPr>
          <w:rFonts w:hint="eastAsia" w:ascii="仿宋_GB2312" w:eastAsia="仿宋_GB2312" w:cs="仿宋_GB2312"/>
          <w:kern w:val="0"/>
          <w:sz w:val="32"/>
          <w:szCs w:val="32"/>
        </w:rPr>
        <w:t>单位上缴收入</w:t>
      </w:r>
      <w:bookmarkStart w:id="4" w:name="PO_part3A1Amount14"/>
      <w:r>
        <w:rPr>
          <w:rFonts w:hint="eastAsia" w:ascii="仿宋_GB2312" w:eastAsia="仿宋_GB2312" w:cs="仿宋_GB2312"/>
          <w:kern w:val="0"/>
          <w:sz w:val="32"/>
          <w:szCs w:val="32"/>
        </w:rPr>
        <w:t>0.00</w:t>
      </w:r>
      <w:bookmarkEnd w:id="4"/>
      <w:r>
        <w:rPr>
          <w:rFonts w:hint="eastAsia" w:ascii="仿宋_GB2312" w:eastAsia="仿宋_GB2312" w:cs="仿宋_GB2312"/>
          <w:kern w:val="0"/>
          <w:sz w:val="32"/>
          <w:szCs w:val="32"/>
        </w:rPr>
        <w:t>万元，为</w:t>
      </w:r>
      <w:r>
        <w:rPr>
          <w:rFonts w:ascii="仿宋_GB2312" w:eastAsia="仿宋_GB2312" w:cs="仿宋_GB2312"/>
          <w:kern w:val="0"/>
          <w:sz w:val="32"/>
          <w:szCs w:val="32"/>
        </w:rPr>
        <w:t>事业单位附属独立核算单位按照有关规定上缴的收入。</w:t>
      </w:r>
      <w:bookmarkStart w:id="5" w:name="PO_part3A1IncReason15"/>
      <w:r>
        <w:rPr>
          <w:rFonts w:hint="eastAsia" w:ascii="仿宋_GB2312" w:eastAsia="仿宋_GB2312" w:cs="仿宋_GB2312"/>
          <w:kern w:val="0"/>
          <w:sz w:val="32"/>
          <w:szCs w:val="32"/>
        </w:rPr>
        <w:t>较</w:t>
      </w:r>
      <w:r>
        <w:rPr>
          <w:rFonts w:hint="eastAsia" w:ascii="仿宋_GB2312" w:eastAsia="仿宋_GB2312" w:cs="仿宋_GB2312"/>
          <w:kern w:val="0"/>
          <w:sz w:val="32"/>
          <w:szCs w:val="32"/>
          <w:lang w:eastAsia="zh-CN"/>
        </w:rPr>
        <w:t>2024年度</w:t>
      </w:r>
      <w:r>
        <w:rPr>
          <w:rFonts w:hint="eastAsia" w:ascii="仿宋_GB2312" w:hAnsi="宋体" w:eastAsia="仿宋_GB2312"/>
          <w:bCs/>
          <w:sz w:val="32"/>
          <w:szCs w:val="32"/>
        </w:rPr>
        <w:t>决算</w:t>
      </w:r>
      <w:r>
        <w:rPr>
          <w:rFonts w:hint="eastAsia" w:ascii="仿宋_GB2312" w:hAnsi="宋体" w:eastAsia="仿宋_GB2312"/>
          <w:bCs/>
          <w:color w:val="auto"/>
          <w:sz w:val="32"/>
          <w:szCs w:val="32"/>
        </w:rPr>
        <w:t>数</w:t>
      </w:r>
      <w:r>
        <w:rPr>
          <w:rFonts w:ascii="仿宋_GB2312" w:hAnsi="仿宋_GB2312" w:eastAsia="仿宋_GB2312"/>
          <w:color w:val="auto"/>
          <w:sz w:val="32"/>
          <w:u w:color="auto"/>
        </w:rPr>
        <w:t>增加0.00万元，增长0%</w:t>
      </w:r>
      <w:r>
        <w:rPr>
          <w:rFonts w:hint="eastAsia" w:ascii="仿宋_GB2312" w:hAnsi="宋体" w:eastAsia="仿宋_GB2312"/>
          <w:bCs/>
          <w:color w:val="auto"/>
          <w:sz w:val="32"/>
          <w:szCs w:val="32"/>
          <w:lang w:eastAsia="zh-CN"/>
        </w:rPr>
        <w:t>，</w:t>
      </w:r>
      <w:r>
        <w:rPr>
          <w:rFonts w:hint="eastAsia" w:ascii="仿宋_GB2312" w:hAnsi="宋体" w:eastAsia="仿宋_GB2312"/>
          <w:bCs/>
          <w:color w:val="auto"/>
          <w:sz w:val="32"/>
          <w:szCs w:val="32"/>
        </w:rPr>
        <w:t>主要原因是：我部门附属单位收入2024年与2025年均无年初预算数，也无决算数。</w:t>
      </w:r>
      <w:bookmarkEnd w:id="5"/>
    </w:p>
    <w:p w14:paraId="51F5A2E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8</w:t>
      </w:r>
      <w:r>
        <w:rPr>
          <w:rFonts w:hint="eastAsia" w:ascii="仿宋_GB2312" w:eastAsia="仿宋_GB2312" w:cs="仿宋_GB2312"/>
          <w:kern w:val="0"/>
          <w:sz w:val="32"/>
          <w:szCs w:val="32"/>
        </w:rPr>
        <w:t>.其他收入</w:t>
      </w:r>
      <w:bookmarkStart w:id="6" w:name="PO_part3A1Amount8"/>
      <w:r>
        <w:rPr>
          <w:rFonts w:hint="eastAsia" w:ascii="仿宋_GB2312" w:eastAsia="仿宋_GB2312" w:cs="仿宋_GB2312"/>
          <w:kern w:val="0"/>
          <w:sz w:val="32"/>
          <w:szCs w:val="32"/>
        </w:rPr>
        <w:t>0.00</w:t>
      </w:r>
      <w:bookmarkEnd w:id="6"/>
      <w:r>
        <w:rPr>
          <w:rFonts w:hint="eastAsia" w:ascii="仿宋_GB2312" w:eastAsia="仿宋_GB2312" w:cs="仿宋_GB2312"/>
          <w:kern w:val="0"/>
          <w:sz w:val="32"/>
          <w:szCs w:val="32"/>
        </w:rPr>
        <w:t>万元，为部门单位在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我部门其他收入2024年与2025年均无年初预算数，也无决算数。</w:t>
      </w:r>
    </w:p>
    <w:p w14:paraId="09F05E6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9</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我部门使用非财政拨款结余2024年与2025年均无年初预算数，也无决算数。</w:t>
      </w:r>
    </w:p>
    <w:p w14:paraId="2CFBD1B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lang w:val="en-US" w:eastAsia="zh-CN"/>
        </w:rPr>
        <w:t>10</w:t>
      </w:r>
      <w:r>
        <w:rPr>
          <w:rFonts w:hint="eastAsia" w:ascii="仿宋_GB2312" w:eastAsia="仿宋_GB2312" w:cs="仿宋_GB2312"/>
          <w:kern w:val="0"/>
          <w:sz w:val="32"/>
          <w:szCs w:val="32"/>
        </w:rPr>
        <w:t>.上年结转和结余</w:t>
      </w:r>
      <w:bookmarkStart w:id="7" w:name="PO_part3A1Amount10"/>
      <w:r>
        <w:rPr>
          <w:rFonts w:hint="eastAsia" w:ascii="仿宋_GB2312" w:hAnsi="Times New Roman" w:eastAsia="仿宋_GB2312" w:cs="仿宋_GB2312"/>
          <w:bCs/>
          <w:kern w:val="0"/>
          <w:sz w:val="32"/>
          <w:szCs w:val="32"/>
          <w:lang w:val="en-US" w:eastAsia="zh-CN"/>
        </w:rPr>
        <w:t>21.45</w:t>
      </w:r>
      <w:bookmarkEnd w:id="7"/>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增加6.56</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增长44.06%</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干部职工部分五险一金未缴。</w:t>
      </w:r>
    </w:p>
    <w:p w14:paraId="36388B96">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年度总支出</w:t>
      </w:r>
      <w:r>
        <w:rPr>
          <w:rFonts w:ascii="仿宋_GB2312" w:eastAsia="仿宋_GB2312" w:cs="仿宋_GB2312"/>
          <w:sz w:val="32"/>
          <w:u w:color="auto"/>
        </w:rPr>
        <w:t>826.22万元，其中本年支出811.60万元</w:t>
      </w:r>
      <w:r>
        <w:rPr>
          <w:rFonts w:hint="eastAsia" w:ascii="仿宋_GB2312" w:eastAsia="仿宋_GB2312" w:cs="仿宋_GB2312"/>
          <w:sz w:val="32"/>
          <w:u w:color="auto"/>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减少111.69</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下降11.91%</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264FB9F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一般公共服务支出（201类）560.24万元：主要用于（1）2010101行政运行支出511.30万元，主要用于：人员经费支出以及单位保证日常运转发生的办公费、印刷费、水电费、培训费、差旅费、会议费等日常公用经费支出。</w:t>
      </w:r>
    </w:p>
    <w:p w14:paraId="39C00C1E">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（2）2010104人大会议支出31.94万元，主要用于人大专门会议费用开支。</w:t>
      </w:r>
    </w:p>
    <w:p w14:paraId="14CBBFCD">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（3）2010105人大立法支出0.08万元，主要用于立法相关费用开支。</w:t>
      </w:r>
    </w:p>
    <w:p w14:paraId="6141A26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（4）2010106人大监督支出4.38万元，主要用于人大监督开支。</w:t>
      </w:r>
    </w:p>
    <w:p w14:paraId="5991D61A">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（5）2010108代表工作支出2.65万元</w:t>
      </w:r>
      <w:r>
        <w:rPr>
          <w:rFonts w:hint="eastAsia" w:ascii="仿宋_GB2312" w:eastAsia="仿宋_GB2312" w:cs="仿宋_GB2312"/>
          <w:sz w:val="32"/>
          <w:u w:color="auto"/>
          <w:lang w:eastAsia="zh-CN"/>
        </w:rPr>
        <w:t>，</w:t>
      </w:r>
      <w:r>
        <w:rPr>
          <w:rFonts w:ascii="仿宋_GB2312" w:eastAsia="仿宋_GB2312" w:cs="仿宋_GB2312"/>
          <w:sz w:val="32"/>
          <w:u w:color="auto"/>
        </w:rPr>
        <w:t>主要用于区、市人大代表来融视察活动补充经费、县乡人大代表活动经费。</w:t>
      </w:r>
    </w:p>
    <w:p w14:paraId="30F69951">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（6）2010199其他人大事务支出9.88万元，主要用于其他人大事务开支</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664.27</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减少104.03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下降15.66%</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（1）上年度支付部分70周年县庆民族礼堂备用会场人大办公楼改造维修经费，本年度经支付其质保金。（2）上年度补发干部职工部分绩效奖</w:t>
      </w:r>
      <w:r>
        <w:rPr>
          <w:rFonts w:ascii="仿宋_GB2312" w:eastAsia="仿宋_GB2312" w:cs="仿宋_GB2312"/>
          <w:sz w:val="32"/>
          <w:u w:color="auto"/>
        </w:rPr>
        <w:t>。</w:t>
      </w:r>
    </w:p>
    <w:p w14:paraId="420DB67C">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.社会保障和就业支出（208类）121.06万元：主要用于（1）2080501行政单位离退休支出17.35万元，主要用于发放退休干部职工生活补贴等。</w:t>
      </w:r>
    </w:p>
    <w:p w14:paraId="275F0871">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（2）2080505机关事业单位基本养老保险缴费支出64.41万元，主要用于干部职工养老保险缴费。</w:t>
      </w:r>
    </w:p>
    <w:p w14:paraId="7E2A3C26">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（3）2080506机关事业单位职业年金缴费支出39.30万元，主要用于干部职工职业年金缴费</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121.09</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减少0.03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下降0.02%</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较2024年基本持平</w:t>
      </w:r>
      <w:r>
        <w:rPr>
          <w:rFonts w:ascii="仿宋_GB2312" w:eastAsia="仿宋_GB2312" w:cs="仿宋_GB2312"/>
          <w:sz w:val="32"/>
          <w:u w:color="auto"/>
        </w:rPr>
        <w:t>。</w:t>
      </w:r>
    </w:p>
    <w:p w14:paraId="6D978444">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.卫生健康支出（210类）71.26万元：主要用于（1）2101101行政单位医疗支出32.34万元，主要用于干部职工医疗保险缴费。</w:t>
      </w:r>
    </w:p>
    <w:p w14:paraId="7CC75BFF">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ascii="仿宋_GB2312" w:eastAsia="仿宋_GB2312" w:cs="仿宋_GB2312"/>
          <w:sz w:val="32"/>
          <w:u w:color="auto"/>
        </w:rPr>
        <w:t>（2）2101103公务员医疗补助支出38.93万元，主要用于干部职工公务员医疗补助缴费</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65.13</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增加6.13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增长9.41%</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干部职工医疗保险及公务员医疗补助缴费基数增长，缴费相应增加</w:t>
      </w:r>
      <w:r>
        <w:rPr>
          <w:rFonts w:ascii="仿宋_GB2312" w:eastAsia="仿宋_GB2312" w:cs="仿宋_GB2312"/>
          <w:sz w:val="32"/>
          <w:u w:color="auto"/>
        </w:rPr>
        <w:t>。</w:t>
      </w:r>
    </w:p>
    <w:p w14:paraId="7E94A9B9">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.城乡社区支出（212类）8.7万元：主要用于支付70周年县庆民族礼堂备用会场人大办公楼改造维修质保金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增加8.7</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2024年没有支付70周年县庆民族礼堂备用会场人大办公楼改造维修质保金</w:t>
      </w:r>
      <w:r>
        <w:rPr>
          <w:rFonts w:ascii="仿宋_GB2312" w:eastAsia="仿宋_GB2312" w:cs="仿宋_GB2312"/>
          <w:sz w:val="32"/>
          <w:u w:color="auto"/>
        </w:rPr>
        <w:t>。</w:t>
      </w:r>
    </w:p>
    <w:p w14:paraId="7600196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5</w:t>
      </w:r>
      <w:r>
        <w:rPr>
          <w:rFonts w:ascii="仿宋_GB2312" w:eastAsia="仿宋_GB2312" w:cs="仿宋_GB2312"/>
          <w:sz w:val="32"/>
          <w:u w:color="auto"/>
        </w:rPr>
        <w:t>.住房保障支出（221类）50.33万元：主要用于干部职工住房公积金缴费</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65.99</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减少15.66</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下降23.73%</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（1）新增退休人员；（2）缴费基数下降</w:t>
      </w:r>
      <w:r>
        <w:rPr>
          <w:rFonts w:ascii="仿宋_GB2312" w:eastAsia="仿宋_GB2312" w:cs="仿宋_GB2312"/>
          <w:sz w:val="32"/>
          <w:u w:color="auto"/>
        </w:rPr>
        <w:t>。</w:t>
      </w:r>
    </w:p>
    <w:p w14:paraId="0DC144A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本部门2024年度与2025年度均没有结余分配，故无数据对比。</w:t>
      </w:r>
    </w:p>
    <w:p w14:paraId="7ED3A5F9">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14.62万元，为本年度或以前年度预算安排、因客观条件发生变化无法按原计划</w:t>
      </w:r>
      <w:bookmarkStart w:id="12" w:name="_GoBack"/>
      <w:bookmarkEnd w:id="12"/>
      <w:r>
        <w:rPr>
          <w:rFonts w:hint="eastAsia" w:ascii="仿宋_GB2312" w:eastAsia="仿宋_GB2312" w:cs="仿宋_GB2312"/>
          <w:kern w:val="0"/>
          <w:sz w:val="32"/>
          <w:szCs w:val="32"/>
        </w:rPr>
        <w:t>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21.45</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减少6.83</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下降31.84%</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本年度支付上年度未支付的干部职工五险一金。</w:t>
      </w:r>
    </w:p>
    <w:p w14:paraId="1711890A">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55DC7E9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802.89</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减少113.58</w:t>
      </w:r>
      <w:r>
        <w:rPr>
          <w:rFonts w:hint="eastAsia" w:ascii="仿宋_GB2312" w:hAnsi="宋体" w:eastAsia="仿宋_GB2312"/>
          <w:bCs/>
          <w:color w:val="auto"/>
          <w:sz w:val="32"/>
          <w:szCs w:val="32"/>
          <w:lang w:eastAsia="zh"/>
          <w:woUserID w:val="1"/>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下降12.39%</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754.24</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48.66</w:t>
      </w:r>
      <w:r>
        <w:rPr>
          <w:rFonts w:hint="eastAsia" w:ascii="仿宋_GB2312" w:eastAsia="仿宋_GB2312" w:cs="仿宋_GB2312"/>
          <w:kern w:val="0"/>
          <w:sz w:val="32"/>
          <w:szCs w:val="32"/>
        </w:rPr>
        <w:t>万元。</w:t>
      </w:r>
    </w:p>
    <w:p w14:paraId="65076060">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915.83</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802.89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highlight w:val="none"/>
        </w:rPr>
        <w:t>87.67</w:t>
      </w:r>
      <w:r>
        <w:rPr>
          <w:rFonts w:hint="eastAsia" w:ascii="仿宋_GB2312" w:hAnsi="黑体" w:eastAsia="仿宋_GB2312" w:cs="仿宋_GB2312"/>
          <w:kern w:val="0"/>
          <w:sz w:val="32"/>
          <w:szCs w:val="32"/>
        </w:rPr>
        <w:t>%。其中：</w:t>
      </w:r>
    </w:p>
    <w:p w14:paraId="7C027CFF">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1</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(类)人大事务(款)行政运行(项)年初预算为512.86万元，支出决算为511.3万元，完成年初预算的99.7%。预决算存有差异的主要原因是：预决算基本无差异。</w:t>
      </w:r>
    </w:p>
    <w:p w14:paraId="7098BE95">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2</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(类)人大事务(款)人大会议(项)年初预算为5.50万元，支出决算为31.94万元，完成年初预算的580.73%。预决算存有差异的主要原因是：年中追加人大例会经费。</w:t>
      </w:r>
    </w:p>
    <w:p w14:paraId="5FE6AB5C">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3</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(类)人大事务(款)人大立法(项)年初预算为15.00万元，支出决算为0.08万元，完成年初预算的0.53%。预决算存有差异的主要原因是：因桂湘黔区域协同立法座谈会未召开，所以该项经费没有支出。</w:t>
      </w:r>
    </w:p>
    <w:p w14:paraId="079F324E">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4</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人大监督(项)年初预算为7.00万元，支出决算为4.38万元，完成年初预算的62.57%。预决算存有差异的主要原因是：项目资金的使用坚持真实性、合法性、安全性、监督性原则，严格执行预算，精简节约，压缩开支，少花钱又能完成各项工作目标。</w:t>
      </w:r>
    </w:p>
    <w:p w14:paraId="5CB64F1B">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5</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代表工作(项)年初预算为137.54万元，支出决算为2.65万元，完成年初预算的1.93%。预决算存有差异的主要原因是：项目资金的使用坚持真实性、合法性、安全性、监督性原则，严格执行预算，精简节约，压缩开支，少花钱又能完成各项工作目标。</w:t>
      </w:r>
    </w:p>
    <w:p w14:paraId="3015F23D">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6</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一般公共服务支出</w:t>
      </w:r>
      <w:r>
        <w:rPr>
          <w:rFonts w:ascii="仿宋_GB2312" w:eastAsia="仿宋_GB2312" w:cs="仿宋_GB2312"/>
          <w:sz w:val="32"/>
          <w:u w:color="auto"/>
        </w:rPr>
        <w:t>(类)人大事务(款)其他人大事务支出(项)年初预算为21.00万元，支出决算为9.88万元，完成年初预算的47.05%。预决算存有差异的主要原因是：项目资金的使用坚持真实性、合法性、安全性、监督性原则，严格执行预算，精简节约，压缩开支，少花钱又能完成各项工作目标。</w:t>
      </w:r>
    </w:p>
    <w:p w14:paraId="0EAA2D7D">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7</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(类)行政事业单位养老支出(款)行政单位离退休(项)年初预算为34.77万元，支出决算为17.35万元，完成年初预算的49.9%。预决算存有差异的主要原因是：部分退休干部职工生活补助未能及时支付。</w:t>
      </w:r>
    </w:p>
    <w:p w14:paraId="6830076D">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8</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年初预算为60.00万元，支出决算为64.41万元，完成年初预算的107.35%。预决算存有差异的主要原因是：干部职工基本养老保险基数增长，缴费相应增长。</w:t>
      </w:r>
    </w:p>
    <w:p w14:paraId="4F289A24">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9</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(类)行政事业单位养老支出(款)机关事业单位职业年金缴费支出(项)年初预算为0.00万元，支出决算为39.3万元，完成年初预算的100.0%。预决算存有差异的主要原因是：本部门预决算无差异。</w:t>
      </w:r>
    </w:p>
    <w:p w14:paraId="5904D1CF">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10</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(类)行政事业单位医疗(款)行政单位医疗(项)年初预算为29.49万元，支出决算为32.34万元，完成年初预算的109.66%。预决算存有差异的主要原因是：干部职工医疗保险基数增长，缴费相应增长。</w:t>
      </w:r>
    </w:p>
    <w:p w14:paraId="0CAC2526">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11</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(类)行政事业单位医疗(款)公务员医疗补助(项)年初预算为41.29万元，支出决算为38.93万元，完成年初预算的94.28%。预决算存有差异的主要原因是：部分干部职工公务员医疗补助未能及时支付。</w:t>
      </w:r>
    </w:p>
    <w:p w14:paraId="347DBCA2">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bCs/>
          <w:kern w:val="0"/>
          <w:sz w:val="32"/>
          <w:szCs w:val="32"/>
        </w:rPr>
        <w:t>12</w:t>
      </w:r>
      <w:r>
        <w:rPr>
          <w:rFonts w:hint="eastAsia" w:ascii="仿宋_GB2312" w:eastAsia="仿宋_GB2312" w:cs="仿宋_GB2312"/>
          <w:bCs/>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(类)住房改革支出(款)住房公积金(项)年初预算为51.39万元，支出决算为50.33万元，完成年初预算的97.94%。预决算存有差异的主要原因是：本年度新增退休人员，公积金支出相应减少。</w:t>
      </w:r>
    </w:p>
    <w:p w14:paraId="6DF4C94E">
      <w:pPr>
        <w:autoSpaceDE w:val="0"/>
        <w:autoSpaceDN w:val="0"/>
        <w:adjustRightInd w:val="0"/>
        <w:spacing w:line="560" w:lineRule="exact"/>
        <w:ind w:firstLine="640" w:firstLineChars="200"/>
        <w:rPr>
          <w:rFonts w:hint="eastAsia" w:ascii="仿宋_GB2312" w:eastAsia="仿宋_GB2312" w:cs="仿宋_GB2312"/>
          <w:bCs/>
          <w:kern w:val="0"/>
          <w:sz w:val="32"/>
          <w:szCs w:val="32"/>
        </w:rPr>
      </w:pPr>
    </w:p>
    <w:p w14:paraId="4DB8DD19">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年度一般公共预算财政拨款基本支出决算情况说明</w:t>
      </w:r>
    </w:p>
    <w:p w14:paraId="7A046C0F">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754.24</w:t>
      </w:r>
      <w:r>
        <w:rPr>
          <w:rFonts w:hint="eastAsia" w:ascii="仿宋_GB2312" w:eastAsia="仿宋_GB2312" w:cs="仿宋_GB2312"/>
          <w:kern w:val="0"/>
          <w:sz w:val="32"/>
          <w:szCs w:val="32"/>
        </w:rPr>
        <w:t>万元，其中：人员经费</w:t>
      </w:r>
      <w:r>
        <w:rPr>
          <w:rFonts w:hint="eastAsia" w:ascii="仿宋_GB2312" w:eastAsia="仿宋_GB2312" w:cs="仿宋_GB2312"/>
          <w:kern w:val="0"/>
          <w:sz w:val="32"/>
          <w:szCs w:val="32"/>
          <w:lang w:val="en-US" w:eastAsia="zh-CN"/>
        </w:rPr>
        <w:t>支出</w:t>
      </w:r>
      <w:r>
        <w:rPr>
          <w:rFonts w:hint="eastAsia" w:ascii="仿宋_GB2312" w:eastAsia="仿宋_GB2312" w:cs="仿宋_GB2312"/>
          <w:bCs/>
          <w:kern w:val="0"/>
          <w:sz w:val="32"/>
          <w:szCs w:val="32"/>
        </w:rPr>
        <w:t>696.71</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基本工资180.35万元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津贴补贴98.42万元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奖金126.78万元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绩效工资7.64万元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机关事业单位基本养老保险缴费64.41万元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职业年金缴费39.3万元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职工基本医疗保险缴费32.29万元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公务员医疗补助缴费38.98万元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其他社会保障缴费0.56万元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住房公积金50.33万元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其他工资福利支出38.91万元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退休费17.35万元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生活补助1.39万元</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公用经费</w:t>
      </w:r>
      <w:r>
        <w:rPr>
          <w:rFonts w:hint="eastAsia" w:ascii="仿宋_GB2312" w:eastAsia="仿宋_GB2312" w:cs="仿宋_GB2312"/>
          <w:kern w:val="0"/>
          <w:sz w:val="32"/>
          <w:szCs w:val="32"/>
          <w:lang w:val="en-US" w:eastAsia="zh-CN"/>
        </w:rPr>
        <w:t>支出</w:t>
      </w:r>
      <w:r>
        <w:rPr>
          <w:rFonts w:hint="eastAsia" w:ascii="仿宋_GB2312" w:eastAsia="仿宋_GB2312" w:cs="仿宋_GB2312"/>
          <w:bCs/>
          <w:kern w:val="0"/>
          <w:sz w:val="32"/>
          <w:szCs w:val="32"/>
        </w:rPr>
        <w:t>57.53</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办公费7.7万元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水费0.21万元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电费4.89万元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邮电费6.96万元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差旅费5.87万元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维修（护）费0.64万元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培训费0.23万元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福利费1.23万元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其他交通费用27.02万元</w:t>
      </w:r>
      <w:r>
        <w:rPr>
          <w:rFonts w:hint="eastAsia" w:ascii="仿宋_GB2312" w:eastAsia="仿宋_GB2312" w:cs="仿宋_GB2312"/>
          <w:bCs/>
          <w:kern w:val="0"/>
          <w:sz w:val="32"/>
          <w:szCs w:val="32"/>
          <w:lang w:eastAsia="zh-CN"/>
        </w:rPr>
        <w:t>，</w:t>
      </w:r>
      <w:r>
        <w:rPr>
          <w:rFonts w:ascii="仿宋_GB2312" w:eastAsia="仿宋_GB2312" w:cs="仿宋_GB2312"/>
          <w:sz w:val="32"/>
          <w:u w:color="auto"/>
        </w:rPr>
        <w:t>其他商品和服务支出1.8万元</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支出具体情况如下：</w:t>
      </w:r>
    </w:p>
    <w:p w14:paraId="6986FCDD">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hAnsi="Times New Roman" w:eastAsia="仿宋_GB2312" w:cs="仿宋_GB2312"/>
          <w:bCs/>
          <w:kern w:val="0"/>
          <w:sz w:val="32"/>
          <w:szCs w:val="32"/>
          <w:lang w:val="en-US" w:eastAsia="zh-CN"/>
        </w:rPr>
        <w:t>1</w:t>
      </w:r>
      <w:r>
        <w:rPr>
          <w:rFonts w:hint="eastAsia" w:ascii="仿宋_GB2312" w:eastAsia="仿宋_GB2312" w:cs="仿宋_GB2312"/>
          <w:bCs/>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年初预算为605.91</w:t>
      </w:r>
      <w:r>
        <w:rPr>
          <w:rFonts w:hint="eastAsia" w:ascii="仿宋_GB2312" w:hAnsi="宋体" w:eastAsia="仿宋_GB2312"/>
          <w:bCs/>
          <w:color w:val="auto"/>
          <w:sz w:val="32"/>
          <w:szCs w:val="32"/>
        </w:rPr>
        <w:t>万元，</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677.97</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111.89%</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（1）干部职工工资标准提高；（2）补发干部职工年度绩效奖</w:t>
      </w:r>
      <w:r>
        <w:rPr>
          <w:rFonts w:hint="eastAsia" w:ascii="仿宋_GB2312" w:eastAsia="仿宋_GB2312" w:cs="仿宋_GB2312"/>
          <w:kern w:val="0"/>
          <w:sz w:val="32"/>
          <w:szCs w:val="32"/>
          <w:highlight w:val="none"/>
        </w:rPr>
        <w:t>。</w:t>
      </w:r>
    </w:p>
    <w:p w14:paraId="20A2430C">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hAnsi="Times New Roman" w:eastAsia="仿宋_GB2312" w:cs="仿宋_GB2312"/>
          <w:bCs/>
          <w:kern w:val="0"/>
          <w:sz w:val="32"/>
          <w:szCs w:val="32"/>
          <w:lang w:val="en-US" w:eastAsia="zh-CN"/>
        </w:rPr>
        <w:t>2</w:t>
      </w:r>
      <w:r>
        <w:rPr>
          <w:rFonts w:hint="eastAsia" w:ascii="仿宋_GB2312" w:eastAsia="仿宋_GB2312" w:cs="仿宋_GB2312"/>
          <w:bCs/>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年初预算为87.71</w:t>
      </w:r>
      <w:r>
        <w:rPr>
          <w:rFonts w:hint="eastAsia" w:ascii="仿宋_GB2312" w:hAnsi="宋体" w:eastAsia="仿宋_GB2312"/>
          <w:bCs/>
          <w:color w:val="auto"/>
          <w:sz w:val="32"/>
          <w:szCs w:val="32"/>
        </w:rPr>
        <w:t>万元，</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56.53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64.45%</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资金的使用坚持真实性、合法性、安全性、监督性原则，严格执行预算，精简节约，压缩开支，少花钱又能完成各项工作目标</w:t>
      </w:r>
      <w:r>
        <w:rPr>
          <w:rFonts w:hint="eastAsia" w:ascii="仿宋_GB2312" w:eastAsia="仿宋_GB2312" w:cs="仿宋_GB2312"/>
          <w:kern w:val="0"/>
          <w:sz w:val="32"/>
          <w:szCs w:val="32"/>
          <w:highlight w:val="none"/>
        </w:rPr>
        <w:t>。</w:t>
      </w:r>
    </w:p>
    <w:p w14:paraId="12B7FB20">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hAnsi="Times New Roman" w:eastAsia="仿宋_GB2312" w:cs="仿宋_GB2312"/>
          <w:bCs/>
          <w:kern w:val="0"/>
          <w:sz w:val="32"/>
          <w:szCs w:val="32"/>
          <w:lang w:val="en-US" w:eastAsia="zh-CN"/>
        </w:rPr>
        <w:t>3</w:t>
      </w:r>
      <w:r>
        <w:rPr>
          <w:rFonts w:hint="eastAsia" w:ascii="仿宋_GB2312" w:eastAsia="仿宋_GB2312" w:cs="仿宋_GB2312"/>
          <w:bCs/>
          <w:kern w:val="0"/>
          <w:sz w:val="32"/>
          <w:szCs w:val="32"/>
          <w:lang w:val="en-US" w:eastAsia="zh-CN"/>
        </w:rPr>
        <w:t>.</w:t>
      </w:r>
      <w:r>
        <w:rPr>
          <w:rFonts w:hint="eastAsia" w:ascii="仿宋_GB2312" w:hAnsi="Times New Roman" w:eastAsia="仿宋_GB2312" w:cs="仿宋_GB2312"/>
          <w:bCs/>
          <w:kern w:val="0"/>
          <w:sz w:val="32"/>
          <w:szCs w:val="32"/>
          <w:lang w:val="en-US" w:eastAsia="zh-CN"/>
        </w:rPr>
        <w:t>对个人和家庭的补助</w:t>
      </w:r>
      <w:r>
        <w:rPr>
          <w:rFonts w:ascii="仿宋_GB2312" w:hAnsi="仿宋_GB2312" w:eastAsia="仿宋_GB2312" w:cs="仿宋_GB2312"/>
          <w:sz w:val="32"/>
          <w:u w:color="auto"/>
        </w:rPr>
        <w:t>年初预算为36.18</w:t>
      </w:r>
      <w:r>
        <w:rPr>
          <w:rFonts w:hint="eastAsia" w:ascii="仿宋_GB2312" w:hAnsi="宋体" w:eastAsia="仿宋_GB2312"/>
          <w:bCs/>
          <w:color w:val="auto"/>
          <w:sz w:val="32"/>
          <w:szCs w:val="32"/>
        </w:rPr>
        <w:t>万元，</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18.74</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51.8%</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部分退休干部职工生活补助未能及时支付</w:t>
      </w:r>
      <w:r>
        <w:rPr>
          <w:rFonts w:hint="eastAsia" w:ascii="仿宋_GB2312" w:eastAsia="仿宋_GB2312" w:cs="仿宋_GB2312"/>
          <w:kern w:val="0"/>
          <w:sz w:val="32"/>
          <w:szCs w:val="32"/>
          <w:highlight w:val="none"/>
        </w:rPr>
        <w:t>。</w:t>
      </w:r>
    </w:p>
    <w:p w14:paraId="0EFB5432">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hAnsi="Times New Roman" w:eastAsia="仿宋_GB2312" w:cs="仿宋_GB2312"/>
          <w:bCs/>
          <w:kern w:val="0"/>
          <w:sz w:val="32"/>
          <w:szCs w:val="32"/>
          <w:lang w:val="en-US" w:eastAsia="zh-CN"/>
        </w:rPr>
        <w:t>4</w:t>
      </w:r>
      <w:r>
        <w:rPr>
          <w:rFonts w:hint="eastAsia" w:ascii="仿宋_GB2312" w:eastAsia="仿宋_GB2312" w:cs="仿宋_GB2312"/>
          <w:bCs/>
          <w:kern w:val="0"/>
          <w:sz w:val="32"/>
          <w:szCs w:val="32"/>
          <w:lang w:val="en-US" w:eastAsia="zh-CN"/>
        </w:rPr>
        <w:t>.</w:t>
      </w:r>
      <w:r>
        <w:rPr>
          <w:rFonts w:hint="eastAsia" w:ascii="仿宋_GB2312" w:hAnsi="Times New Roman" w:eastAsia="仿宋_GB2312" w:cs="仿宋_GB2312"/>
          <w:bCs/>
          <w:kern w:val="0"/>
          <w:sz w:val="32"/>
          <w:szCs w:val="32"/>
          <w:lang w:val="en-US" w:eastAsia="zh-CN"/>
        </w:rPr>
        <w:t>资本性支出</w:t>
      </w:r>
      <w:r>
        <w:rPr>
          <w:rFonts w:ascii="仿宋_GB2312" w:hAnsi="仿宋_GB2312" w:eastAsia="仿宋_GB2312" w:cs="仿宋_GB2312"/>
          <w:sz w:val="32"/>
          <w:u w:color="auto"/>
        </w:rPr>
        <w:t>年初预算为0.00</w:t>
      </w:r>
      <w:r>
        <w:rPr>
          <w:rFonts w:hint="eastAsia" w:ascii="仿宋_GB2312" w:hAnsi="宋体" w:eastAsia="仿宋_GB2312"/>
          <w:bCs/>
          <w:color w:val="auto"/>
          <w:sz w:val="32"/>
          <w:szCs w:val="32"/>
        </w:rPr>
        <w:t>万元，</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1.01</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100%</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本部门预决算无差异</w:t>
      </w:r>
      <w:r>
        <w:rPr>
          <w:rFonts w:hint="eastAsia" w:ascii="仿宋_GB2312" w:eastAsia="仿宋_GB2312" w:cs="仿宋_GB2312"/>
          <w:kern w:val="0"/>
          <w:sz w:val="32"/>
          <w:szCs w:val="32"/>
          <w:highlight w:val="none"/>
        </w:rPr>
        <w:t>。</w:t>
      </w:r>
    </w:p>
    <w:p w14:paraId="3D151630">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年度政府性基金支出决算情况</w:t>
      </w:r>
    </w:p>
    <w:p w14:paraId="5BC7395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w:t>
      </w:r>
      <w:r>
        <w:rPr>
          <w:rFonts w:hint="eastAsia" w:ascii="仿宋_GB2312" w:eastAsia="仿宋_GB2312" w:cs="仿宋_GB2312"/>
          <w:bCs/>
          <w:color w:val="auto"/>
          <w:kern w:val="0"/>
          <w:sz w:val="32"/>
          <w:szCs w:val="32"/>
        </w:rPr>
        <w:t>8.70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hAnsi="宋体" w:eastAsia="仿宋_GB2312"/>
          <w:bCs/>
          <w:color w:val="auto"/>
          <w:sz w:val="32"/>
          <w:szCs w:val="32"/>
        </w:rPr>
        <w:t>增加8.70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8.70</w:t>
      </w:r>
      <w:r>
        <w:rPr>
          <w:rFonts w:hint="eastAsia" w:ascii="仿宋_GB2312" w:eastAsia="仿宋_GB2312" w:cs="仿宋_GB2312"/>
          <w:kern w:val="0"/>
          <w:sz w:val="32"/>
          <w:szCs w:val="32"/>
        </w:rPr>
        <w:t>万元。</w:t>
      </w:r>
    </w:p>
    <w:p w14:paraId="5CA167C0">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8.70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w:t>
      </w:r>
      <w:r>
        <w:rPr>
          <w:rFonts w:hint="eastAsia" w:ascii="仿宋_GB2312" w:hAnsi="黑体" w:eastAsia="仿宋_GB2312" w:cs="仿宋_GB2312"/>
          <w:kern w:val="0"/>
          <w:sz w:val="32"/>
          <w:szCs w:val="32"/>
        </w:rPr>
        <w:t>%。</w:t>
      </w:r>
    </w:p>
    <w:p w14:paraId="33F989C7">
      <w:pPr>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kern w:val="0"/>
          <w:sz w:val="32"/>
          <w:szCs w:val="32"/>
        </w:rPr>
        <w:t>城乡社区支出</w:t>
      </w:r>
      <w:r>
        <w:rPr>
          <w:rFonts w:ascii="仿宋_GB2312" w:eastAsia="仿宋_GB2312" w:cs="仿宋_GB2312"/>
          <w:sz w:val="32"/>
          <w:u w:color="auto"/>
        </w:rPr>
        <w:t>(类)国有土地使用权出让收入对应专项债务收入安排的支出(款)其他国有土地使用权出让收入对应专项债务收入安排的支出(项)</w:t>
      </w:r>
      <w:r>
        <w:rPr>
          <w:rFonts w:hint="eastAsia" w:ascii="仿宋_GB2312" w:eastAsia="仿宋_GB2312" w:cs="仿宋_GB2312"/>
          <w:bCs/>
          <w:kern w:val="0"/>
          <w:sz w:val="32"/>
          <w:szCs w:val="32"/>
        </w:rPr>
        <w:t>年初预算为</w:t>
      </w:r>
      <w:r>
        <w:rPr>
          <w:rFonts w:hint="eastAsia" w:ascii="仿宋_GB2312" w:eastAsia="仿宋_GB2312" w:cs="仿宋_GB2312"/>
          <w:kern w:val="0"/>
          <w:sz w:val="32"/>
          <w:szCs w:val="32"/>
        </w:rPr>
        <w:t>0.00</w:t>
      </w:r>
      <w:r>
        <w:rPr>
          <w:rFonts w:hint="eastAsia" w:ascii="仿宋_GB2312" w:eastAsia="仿宋_GB2312" w:cs="仿宋_GB2312"/>
          <w:bCs/>
          <w:kern w:val="0"/>
          <w:sz w:val="32"/>
          <w:szCs w:val="32"/>
        </w:rPr>
        <w:t>万元，支出决算为</w:t>
      </w:r>
      <w:r>
        <w:rPr>
          <w:rFonts w:hint="eastAsia" w:ascii="仿宋_GB2312" w:eastAsia="仿宋_GB2312" w:cs="仿宋_GB2312"/>
          <w:kern w:val="0"/>
          <w:sz w:val="32"/>
          <w:szCs w:val="32"/>
        </w:rPr>
        <w:t>8.7</w:t>
      </w:r>
      <w:r>
        <w:rPr>
          <w:rFonts w:hint="eastAsia" w:ascii="仿宋_GB2312" w:eastAsia="仿宋_GB2312" w:cs="仿宋_GB2312"/>
          <w:bCs/>
          <w:kern w:val="0"/>
          <w:sz w:val="32"/>
          <w:szCs w:val="32"/>
        </w:rPr>
        <w:t>万元，完成年初预算的</w:t>
      </w:r>
      <w:r>
        <w:rPr>
          <w:rFonts w:hint="eastAsia" w:ascii="仿宋_GB2312" w:eastAsia="仿宋_GB2312" w:cs="仿宋_GB2312"/>
          <w:kern w:val="0"/>
          <w:sz w:val="32"/>
          <w:szCs w:val="32"/>
        </w:rPr>
        <w:t>100.0</w:t>
      </w:r>
      <w:r>
        <w:rPr>
          <w:rFonts w:hint="eastAsia" w:ascii="仿宋_GB2312" w:eastAsia="仿宋_GB2312" w:cs="仿宋_GB2312"/>
          <w:bCs/>
          <w:kern w:val="0"/>
          <w:sz w:val="32"/>
          <w:szCs w:val="32"/>
        </w:rPr>
        <w:t>%。</w:t>
      </w:r>
      <w:r>
        <w:rPr>
          <w:rFonts w:hint="eastAsia" w:ascii="仿宋_GB2312" w:eastAsia="仿宋_GB2312" w:cs="仿宋_GB2312"/>
          <w:kern w:val="0"/>
          <w:sz w:val="32"/>
          <w:szCs w:val="32"/>
        </w:rPr>
        <w:t>预决算存</w:t>
      </w:r>
      <w:r>
        <w:rPr>
          <w:rFonts w:hint="eastAsia" w:ascii="仿宋_GB2312" w:eastAsia="仿宋_GB2312" w:cs="仿宋_GB2312"/>
          <w:kern w:val="0"/>
          <w:sz w:val="32"/>
          <w:szCs w:val="32"/>
          <w:lang w:val="en-US" w:eastAsia="zh-CN"/>
        </w:rPr>
        <w:t>在</w:t>
      </w:r>
      <w:r>
        <w:rPr>
          <w:rFonts w:hint="eastAsia" w:ascii="仿宋_GB2312" w:eastAsia="仿宋_GB2312" w:cs="仿宋_GB2312"/>
          <w:kern w:val="0"/>
          <w:sz w:val="32"/>
          <w:szCs w:val="32"/>
        </w:rPr>
        <w:t>有差异原因是</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本部门预决算无差异</w:t>
      </w:r>
      <w:r>
        <w:rPr>
          <w:rFonts w:ascii="仿宋_GB2312" w:eastAsia="仿宋_GB2312" w:cs="仿宋_GB2312"/>
          <w:sz w:val="32"/>
          <w:u w:color="auto"/>
        </w:rPr>
        <w:t>。</w:t>
      </w:r>
    </w:p>
    <w:p w14:paraId="2409C9E1">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rPr>
        <w:t>年度国有资本经营预算支出决算情况</w:t>
      </w:r>
    </w:p>
    <w:p w14:paraId="41D3102E">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bookmarkStart w:id="8" w:name="PO_part3A5IncReason1"/>
      <w:r>
        <w:rPr>
          <w:rFonts w:hint="eastAsia" w:ascii="仿宋_GB2312" w:eastAsia="仿宋_GB2312"/>
          <w:bCs/>
          <w:color w:val="auto"/>
          <w:kern w:val="0"/>
          <w:sz w:val="32"/>
          <w:szCs w:val="32"/>
        </w:rPr>
        <w:t>本部门</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8"/>
    </w:p>
    <w:p w14:paraId="18A82888">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w:t>
      </w:r>
      <w:r>
        <w:rPr>
          <w:rFonts w:hint="eastAsia" w:ascii="黑体" w:hAnsi="黑体" w:eastAsia="黑体" w:cs="仿宋_GB2312"/>
          <w:kern w:val="0"/>
          <w:sz w:val="32"/>
          <w:szCs w:val="32"/>
          <w:lang w:val="en-US" w:eastAsia="zh-CN"/>
        </w:rPr>
        <w:t>财</w:t>
      </w:r>
      <w:r>
        <w:rPr>
          <w:rFonts w:hint="eastAsia" w:ascii="黑体" w:hAnsi="黑体" w:eastAsia="黑体" w:cs="仿宋_GB2312"/>
          <w:kern w:val="0"/>
          <w:sz w:val="32"/>
          <w:szCs w:val="32"/>
        </w:rPr>
        <w:t>政拨款安排的“三公”经费支出决算情况说明</w:t>
      </w:r>
    </w:p>
    <w:p w14:paraId="3561968E">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减少8.02</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本年度公务用车运行费用全部在自治县机关后勤服务中心支付，故无本机关经费支出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kern w:val="0"/>
          <w:sz w:val="32"/>
          <w:szCs w:val="32"/>
          <w:lang w:val="en-US" w:eastAsia="zh-CN"/>
        </w:rPr>
        <w:t>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kern w:val="0"/>
          <w:sz w:val="32"/>
          <w:szCs w:val="32"/>
          <w:lang w:val="en-US" w:eastAsia="zh-CN"/>
        </w:rPr>
        <w:t>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kern w:val="0"/>
          <w:sz w:val="32"/>
          <w:szCs w:val="32"/>
          <w:lang w:val="en-US" w:eastAsia="zh-CN"/>
        </w:rPr>
        <w:t>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18FF7C2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0431D067">
      <w:pPr>
        <w:autoSpaceDE w:val="0"/>
        <w:autoSpaceDN w:val="0"/>
        <w:adjustRightInd w:val="0"/>
        <w:spacing w:line="560" w:lineRule="exact"/>
        <w:ind w:firstLine="640" w:firstLineChars="200"/>
        <w:jc w:val="left"/>
        <w:rPr>
          <w:rFonts w:hint="eastAsia" w:ascii="仿宋_GB2312" w:hAnsi="黑体" w:eastAsia="仿宋_GB2312"/>
          <w:bCs/>
          <w:color w:val="00000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2024年与2025年均没有预算，也没有支出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bookmarkStart w:id="9" w:name="PO_part3A6Amount12"/>
      <w:r>
        <w:rPr>
          <w:rFonts w:hint="eastAsia" w:ascii="仿宋_GB2312" w:hAnsi="黑体" w:eastAsia="仿宋_GB2312"/>
          <w:bCs/>
          <w:color w:val="000000"/>
          <w:sz w:val="32"/>
          <w:szCs w:val="32"/>
        </w:rPr>
        <w:t>0</w:t>
      </w:r>
      <w:bookmarkEnd w:id="9"/>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人次。开支内容包括：</w:t>
      </w:r>
      <w:r>
        <w:rPr>
          <w:rFonts w:hint="eastAsia" w:ascii="仿宋_GB2312" w:eastAsia="仿宋_GB2312" w:cs="仿宋_GB2312"/>
          <w:kern w:val="0"/>
          <w:sz w:val="32"/>
          <w:szCs w:val="32"/>
          <w:highlight w:val="none"/>
        </w:rPr>
        <w:t>2024年与2025年均没有预算，也没有支出</w:t>
      </w:r>
      <w:r>
        <w:rPr>
          <w:rFonts w:hint="eastAsia" w:ascii="仿宋_GB2312" w:eastAsia="仿宋_GB2312" w:cs="仿宋_GB2312"/>
          <w:kern w:val="0"/>
          <w:sz w:val="32"/>
          <w:szCs w:val="32"/>
          <w:highlight w:val="none"/>
          <w:lang w:eastAsia="zh-CN"/>
        </w:rPr>
        <w:t>。</w:t>
      </w:r>
    </w:p>
    <w:p w14:paraId="795466E1">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10" w:name="PO_part3A6Amount14"/>
      <w:r>
        <w:rPr>
          <w:rFonts w:hint="eastAsia" w:ascii="仿宋_GB2312" w:eastAsia="仿宋_GB2312" w:cs="仿宋_GB2312"/>
          <w:bCs/>
          <w:color w:val="auto"/>
          <w:kern w:val="0"/>
          <w:sz w:val="32"/>
          <w:szCs w:val="32"/>
        </w:rPr>
        <w:t>0.00</w:t>
      </w:r>
      <w:bookmarkEnd w:id="10"/>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6F8488F0">
      <w:pPr>
        <w:autoSpaceDE w:val="0"/>
        <w:autoSpaceDN w:val="0"/>
        <w:adjustRightInd w:val="0"/>
        <w:spacing w:line="560" w:lineRule="exact"/>
        <w:ind w:firstLine="960" w:firstLineChars="3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bCs/>
          <w:kern w:val="0"/>
          <w:sz w:val="32"/>
          <w:szCs w:val="32"/>
        </w:rPr>
        <w:t>2024年与2025年均没有预算，也没有支出。</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lang w:eastAsia="zh-CN"/>
        </w:rPr>
        <w:t>本年度</w:t>
      </w:r>
      <w:r>
        <w:rPr>
          <w:rFonts w:hint="eastAsia" w:ascii="仿宋_GB2312" w:eastAsia="仿宋_GB2312" w:cs="仿宋_GB2312"/>
          <w:kern w:val="0"/>
          <w:sz w:val="32"/>
          <w:szCs w:val="32"/>
          <w:highlight w:val="none"/>
        </w:rPr>
        <w:t>没有购置公务用车。</w:t>
      </w:r>
    </w:p>
    <w:p w14:paraId="4478FF47">
      <w:pPr>
        <w:autoSpaceDE w:val="0"/>
        <w:autoSpaceDN w:val="0"/>
        <w:adjustRightInd w:val="0"/>
        <w:spacing w:line="560" w:lineRule="exact"/>
        <w:ind w:firstLine="640" w:firstLineChars="200"/>
        <w:jc w:val="left"/>
        <w:rPr>
          <w:rFonts w:hint="eastAsia" w:ascii="仿宋_GB2312" w:hAnsi="黑体" w:eastAsia="仿宋_GB2312"/>
          <w:bCs/>
          <w:color w:val="000000"/>
          <w:sz w:val="32"/>
          <w:szCs w:val="32"/>
          <w:highlight w:val="none"/>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减少8.02</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highlight w:val="none"/>
          <w:lang w:val="en-US" w:eastAsia="zh-CN"/>
        </w:rPr>
        <w:t>本年度公务用车运行费用全部在自治县机关后勤服务中心支付，故无本机关支出。</w:t>
      </w:r>
      <w:r>
        <w:rPr>
          <w:rFonts w:hint="eastAsia" w:ascii="仿宋_GB2312" w:eastAsia="仿宋_GB2312" w:cs="仿宋_GB2312"/>
          <w:bCs/>
          <w:kern w:val="0"/>
          <w:sz w:val="32"/>
          <w:szCs w:val="32"/>
          <w:highlight w:val="none"/>
          <w:lang w:val="en-US" w:eastAsia="zh-CN"/>
        </w:rPr>
        <w:t>无</w:t>
      </w:r>
      <w:r>
        <w:rPr>
          <w:rFonts w:hint="eastAsia" w:ascii="仿宋_GB2312" w:eastAsia="仿宋_GB2312" w:cs="仿宋_GB2312"/>
          <w:kern w:val="0"/>
          <w:sz w:val="32"/>
          <w:szCs w:val="32"/>
          <w:highlight w:val="none"/>
        </w:rPr>
        <w:t>公务用车</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w:t>
      </w:r>
      <w:bookmarkStart w:id="11" w:name="PO_part3A6Amount21"/>
      <w:r>
        <w:rPr>
          <w:rFonts w:hint="eastAsia" w:ascii="仿宋_GB2312" w:eastAsia="仿宋_GB2312" w:cs="仿宋_GB2312"/>
          <w:kern w:val="0"/>
          <w:sz w:val="32"/>
          <w:szCs w:val="32"/>
          <w:highlight w:val="none"/>
        </w:rPr>
        <w:t>自治县人大常委会机关</w:t>
      </w:r>
      <w:bookmarkEnd w:id="11"/>
      <w:r>
        <w:rPr>
          <w:rFonts w:hint="eastAsia" w:ascii="仿宋_GB2312" w:hAnsi="黑体" w:eastAsia="仿宋_GB2312"/>
          <w:bCs/>
          <w:color w:val="000000"/>
          <w:sz w:val="32"/>
          <w:szCs w:val="32"/>
          <w:lang w:eastAsia="zh-CN"/>
        </w:rPr>
        <w:t>，</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hAnsi="黑体" w:eastAsia="仿宋_GB2312"/>
          <w:b/>
          <w:color w:val="000000"/>
          <w:sz w:val="32"/>
          <w:szCs w:val="32"/>
          <w:lang w:eastAsia="zh-CN"/>
        </w:rPr>
        <w:t>。</w:t>
      </w:r>
      <w:r>
        <w:rPr>
          <w:rFonts w:hint="eastAsia" w:ascii="仿宋_GB2312" w:hAnsi="黑体" w:eastAsia="仿宋_GB2312"/>
          <w:bCs/>
          <w:color w:val="000000"/>
          <w:sz w:val="32"/>
          <w:szCs w:val="32"/>
          <w:highlight w:val="none"/>
        </w:rPr>
        <w:t>平均每辆</w:t>
      </w:r>
      <w:r>
        <w:rPr>
          <w:rFonts w:hint="eastAsia" w:ascii="仿宋_GB2312" w:hAnsi="黑体" w:eastAsia="仿宋_GB2312"/>
          <w:bCs/>
          <w:color w:val="000000"/>
          <w:sz w:val="32"/>
          <w:szCs w:val="32"/>
          <w:highlight w:val="none"/>
          <w:lang w:eastAsia="zh-CN"/>
        </w:rPr>
        <w:t>支出</w:t>
      </w:r>
      <w:r>
        <w:rPr>
          <w:rFonts w:hint="eastAsia" w:ascii="仿宋_GB2312" w:hAnsi="黑体" w:eastAsia="仿宋_GB2312"/>
          <w:bCs/>
          <w:color w:val="000000"/>
          <w:sz w:val="32"/>
          <w:szCs w:val="32"/>
          <w:highlight w:val="none"/>
        </w:rPr>
        <w:t>0万元。</w:t>
      </w:r>
    </w:p>
    <w:p w14:paraId="087AFFCA">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w:t>
      </w:r>
      <w:r>
        <w:rPr>
          <w:rFonts w:ascii="仿宋_GB2312" w:eastAsia="仿宋_GB2312" w:cs="仿宋_GB2312"/>
          <w:sz w:val="32"/>
          <w:u w:color="auto"/>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hAnsi="Times New Roman" w:eastAsia="仿宋_GB2312" w:cs="仿宋_GB2312"/>
          <w:bCs/>
          <w:kern w:val="0"/>
          <w:sz w:val="32"/>
          <w:szCs w:val="32"/>
          <w:lang w:val="en-US" w:eastAsia="zh-CN"/>
        </w:rPr>
        <w:t>2024年与2025年均没有预算，也没有支出</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其中：</w:t>
      </w:r>
      <w:r>
        <w:rPr>
          <w:rFonts w:hint="eastAsia" w:ascii="仿宋_GB2312" w:eastAsia="仿宋_GB2312" w:cs="仿宋_GB2312"/>
          <w:kern w:val="0"/>
          <w:sz w:val="32"/>
          <w:szCs w:val="32"/>
          <w:highlight w:val="none"/>
        </w:rPr>
        <w:t>国内公务接待费支出0万元</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w:t>
      </w:r>
      <w:r>
        <w:rPr>
          <w:rFonts w:hint="eastAsia" w:ascii="仿宋_GB2312" w:eastAsia="仿宋_GB2312" w:cs="仿宋_GB2312"/>
          <w:kern w:val="0"/>
          <w:sz w:val="32"/>
          <w:szCs w:val="32"/>
          <w:highlight w:val="none"/>
        </w:rPr>
        <w:t>，国（境）外公务接待批次</w:t>
      </w:r>
      <w:r>
        <w:rPr>
          <w:rFonts w:ascii="仿宋_GB2312" w:eastAsia="仿宋_GB2312" w:cs="仿宋_GB2312"/>
          <w:sz w:val="32"/>
          <w:u w:color="auto"/>
        </w:rPr>
        <w:t>0次，人次0次。</w:t>
      </w:r>
      <w:r>
        <w:rPr>
          <w:rFonts w:hint="eastAsia" w:ascii="仿宋_GB2312" w:eastAsia="仿宋_GB2312" w:cs="仿宋_GB2312"/>
          <w:kern w:val="0"/>
          <w:sz w:val="32"/>
          <w:szCs w:val="32"/>
          <w:highlight w:val="none"/>
          <w:lang w:eastAsia="zh-CN"/>
        </w:rPr>
        <w:t>外事接待主要是：本部门无外事接待。</w:t>
      </w:r>
    </w:p>
    <w:p w14:paraId="464A1399">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49AB51BD">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2C70155A">
      <w:pPr>
        <w:autoSpaceDE w:val="0"/>
        <w:autoSpaceDN w:val="0"/>
        <w:adjustRightInd w:val="0"/>
        <w:spacing w:line="560" w:lineRule="exact"/>
        <w:ind w:firstLine="640" w:firstLineChars="200"/>
        <w:jc w:val="left"/>
        <w:rPr>
          <w:rFonts w:hint="eastAsia" w:ascii="仿宋_GB2312" w:eastAsia="仿宋_GB2312" w:cs="仿宋_GB2312"/>
          <w:b/>
          <w:kern w:val="0"/>
          <w:sz w:val="32"/>
          <w:szCs w:val="32"/>
        </w:rPr>
      </w:pPr>
      <w:r>
        <w:rPr>
          <w:rFonts w:hint="eastAsia" w:ascii="仿宋_GB2312" w:eastAsia="仿宋_GB2312" w:cs="仿宋_GB2312"/>
          <w:kern w:val="0"/>
          <w:sz w:val="32"/>
          <w:szCs w:val="32"/>
          <w:highlight w:val="none"/>
        </w:rPr>
        <w:t>本部门</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年度机关</w:t>
      </w:r>
      <w:r>
        <w:rPr>
          <w:rFonts w:hint="eastAsia" w:ascii="仿宋_GB2312" w:hAnsi="Times New Roman" w:eastAsia="仿宋_GB2312" w:cs="仿宋_GB2312"/>
          <w:bCs/>
          <w:kern w:val="0"/>
          <w:sz w:val="32"/>
          <w:szCs w:val="32"/>
          <w:highlight w:val="none"/>
        </w:rPr>
        <w:t>运行经费支出</w:t>
      </w:r>
      <w:r>
        <w:rPr>
          <w:rFonts w:hint="eastAsia" w:ascii="仿宋_GB2312" w:hAnsi="Times New Roman" w:eastAsia="仿宋_GB2312" w:cs="仿宋_GB2312"/>
          <w:bCs/>
          <w:kern w:val="0"/>
          <w:sz w:val="32"/>
          <w:szCs w:val="32"/>
          <w:highlight w:val="none"/>
          <w:lang w:val="en-US" w:eastAsia="zh-CN"/>
        </w:rPr>
        <w:t>57.53</w:t>
      </w:r>
      <w:r>
        <w:rPr>
          <w:rFonts w:hint="eastAsia" w:ascii="仿宋_GB2312" w:hAnsi="Times New Roman" w:eastAsia="仿宋_GB2312" w:cs="仿宋_GB2312"/>
          <w:bCs/>
          <w:kern w:val="0"/>
          <w:sz w:val="32"/>
          <w:szCs w:val="32"/>
          <w:highlight w:val="none"/>
        </w:rPr>
        <w:t>万元，比年初预算数</w:t>
      </w:r>
      <w:r>
        <w:rPr>
          <w:rFonts w:hint="eastAsia" w:ascii="仿宋_GB2312" w:hAnsi="Times New Roman" w:eastAsia="仿宋_GB2312" w:cs="仿宋_GB2312"/>
          <w:bCs/>
          <w:kern w:val="0"/>
          <w:sz w:val="32"/>
          <w:szCs w:val="32"/>
          <w:highlight w:val="none"/>
          <w:lang w:val="en-US" w:eastAsia="zh-CN"/>
        </w:rPr>
        <w:t>减少30.18</w:t>
      </w:r>
      <w:r>
        <w:rPr>
          <w:rFonts w:hint="eastAsia" w:ascii="仿宋_GB2312" w:hAnsi="Times New Roman" w:eastAsia="仿宋_GB2312" w:cs="仿宋_GB2312"/>
          <w:bCs/>
          <w:kern w:val="0"/>
          <w:sz w:val="32"/>
          <w:szCs w:val="32"/>
          <w:highlight w:val="none"/>
        </w:rPr>
        <w:t>万元，</w:t>
      </w:r>
      <w:r>
        <w:rPr>
          <w:rFonts w:hint="eastAsia" w:ascii="仿宋_GB2312" w:hAnsi="Times New Roman" w:eastAsia="仿宋_GB2312" w:cs="仿宋_GB2312"/>
          <w:bCs/>
          <w:kern w:val="0"/>
          <w:sz w:val="32"/>
          <w:szCs w:val="32"/>
          <w:highlight w:val="none"/>
          <w:lang w:val="en-US" w:eastAsia="zh-CN"/>
        </w:rPr>
        <w:t>下降34.41%</w:t>
      </w:r>
      <w:r>
        <w:rPr>
          <w:rFonts w:hint="eastAsia" w:ascii="仿宋_GB2312" w:hAnsi="Times New Roman" w:eastAsia="仿宋_GB2312" w:cs="仿宋_GB2312"/>
          <w:bCs/>
          <w:kern w:val="0"/>
          <w:sz w:val="32"/>
          <w:szCs w:val="32"/>
          <w:highlight w:val="none"/>
        </w:rPr>
        <w:t>。主要原因是：机关运行经费的使用坚持真实性、合法性、安全性、监督性原则，严格执行预算，精简节约，压缩开支，少花钱又能完成各项工作目标，比</w:t>
      </w:r>
      <w:r>
        <w:rPr>
          <w:rFonts w:hint="eastAsia" w:ascii="仿宋_GB2312" w:hAnsi="Times New Roman" w:eastAsia="仿宋_GB2312" w:cs="仿宋_GB2312"/>
          <w:bCs/>
          <w:kern w:val="0"/>
          <w:sz w:val="32"/>
          <w:szCs w:val="32"/>
          <w:highlight w:val="none"/>
          <w:lang w:eastAsia="zh-CN"/>
        </w:rPr>
        <w:t>202</w:t>
      </w:r>
      <w:r>
        <w:rPr>
          <w:rFonts w:hint="eastAsia" w:ascii="仿宋_GB2312" w:hAnsi="Times New Roman" w:eastAsia="仿宋_GB2312" w:cs="仿宋_GB2312"/>
          <w:bCs/>
          <w:kern w:val="0"/>
          <w:sz w:val="32"/>
          <w:szCs w:val="32"/>
          <w:highlight w:val="none"/>
          <w:lang w:val="en-US" w:eastAsia="zh-CN"/>
        </w:rPr>
        <w:t>4</w:t>
      </w:r>
      <w:r>
        <w:rPr>
          <w:rFonts w:hint="eastAsia" w:ascii="仿宋_GB2312" w:hAnsi="Times New Roman" w:eastAsia="仿宋_GB2312" w:cs="仿宋_GB2312"/>
          <w:bCs/>
          <w:kern w:val="0"/>
          <w:sz w:val="32"/>
          <w:szCs w:val="32"/>
          <w:highlight w:val="none"/>
        </w:rPr>
        <w:t>年</w:t>
      </w:r>
      <w:r>
        <w:rPr>
          <w:rFonts w:hint="eastAsia" w:ascii="仿宋_GB2312" w:hAnsi="Times New Roman" w:eastAsia="仿宋_GB2312" w:cs="仿宋_GB2312"/>
          <w:bCs/>
          <w:kern w:val="0"/>
          <w:sz w:val="32"/>
          <w:szCs w:val="32"/>
          <w:highlight w:val="none"/>
          <w:lang w:val="en-US" w:eastAsia="zh-CN"/>
        </w:rPr>
        <w:t>增加9.64</w:t>
      </w:r>
      <w:r>
        <w:rPr>
          <w:rFonts w:ascii="仿宋_GB2312" w:hAnsi="仿宋_GB2312" w:eastAsia="仿宋_GB2312" w:cs="仿宋_GB2312"/>
          <w:sz w:val="32"/>
          <w:u w:color="auto"/>
        </w:rPr>
        <w:t>万元，增长20.13%</w:t>
      </w:r>
      <w:r>
        <w:rPr>
          <w:rFonts w:hint="eastAsia" w:ascii="仿宋_GB2312" w:hAnsi="Times New Roman" w:eastAsia="仿宋_GB2312" w:cs="仿宋_GB2312"/>
          <w:bCs/>
          <w:kern w:val="0"/>
          <w:sz w:val="32"/>
          <w:szCs w:val="32"/>
          <w:highlight w:val="none"/>
        </w:rPr>
        <w:t>。主要原因是：发放干部职工公务交通补贴。</w:t>
      </w:r>
    </w:p>
    <w:p w14:paraId="39284AEB">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29392227">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本部门</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年度政府采购支出总额</w:t>
      </w:r>
      <w:r>
        <w:rPr>
          <w:rFonts w:ascii="仿宋_GB2312" w:eastAsia="仿宋_GB2312" w:cs="仿宋_GB2312"/>
          <w:sz w:val="32"/>
          <w:u w:color="auto"/>
        </w:rPr>
        <w:t>6.37万元，其中：政府采购货物支出0.18万元、政府采购工程支出6.20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货物采购授予中小企业合同金额占货物支出金额100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；工程采购授予中小企业合同金额占工程支出金额的100%；服务采购授予中小企业合同金额占服务支出金额的0%。</w:t>
      </w:r>
    </w:p>
    <w:p w14:paraId="5E31E4A0">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5A9431DF">
      <w:pPr>
        <w:autoSpaceDE w:val="0"/>
        <w:autoSpaceDN w:val="0"/>
        <w:adjustRightInd w:val="0"/>
        <w:spacing w:line="580" w:lineRule="exact"/>
        <w:ind w:firstLine="627" w:firstLineChars="196"/>
        <w:jc w:val="left"/>
        <w:rPr>
          <w:rFonts w:ascii="仿宋_GB2312" w:eastAsia="仿宋_GB2312" w:cs="仿宋_GB2312"/>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年12月31日，本部门共有车辆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本部门没有其他用车</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11427F1D">
      <w:pPr>
        <w:autoSpaceDE w:val="0"/>
        <w:autoSpaceDN w:val="0"/>
        <w:adjustRightInd w:val="0"/>
        <w:spacing w:line="560" w:lineRule="exact"/>
        <w:ind w:firstLine="640" w:firstLineChars="200"/>
        <w:jc w:val="left"/>
        <w:rPr>
          <w:rFonts w:hint="eastAsia" w:ascii="黑体" w:hAnsi="黑体" w:eastAsia="黑体" w:cs="黑体"/>
          <w:b w:val="0"/>
          <w:bCs w:val="0"/>
          <w:color w:val="auto"/>
          <w:kern w:val="0"/>
          <w:sz w:val="32"/>
          <w:szCs w:val="32"/>
          <w:highlight w:val="none"/>
        </w:rPr>
      </w:pPr>
      <w:r>
        <w:rPr>
          <w:rFonts w:hint="eastAsia" w:ascii="黑体" w:hAnsi="黑体" w:eastAsia="黑体" w:cs="黑体"/>
          <w:b w:val="0"/>
          <w:bCs w:val="0"/>
          <w:color w:val="auto"/>
          <w:kern w:val="0"/>
          <w:sz w:val="32"/>
          <w:szCs w:val="32"/>
          <w:highlight w:val="none"/>
          <w:lang w:eastAsia="zh-CN"/>
        </w:rPr>
        <w:t>八、</w:t>
      </w:r>
      <w:r>
        <w:rPr>
          <w:rFonts w:hint="eastAsia" w:ascii="黑体" w:hAnsi="黑体" w:eastAsia="黑体" w:cs="黑体"/>
          <w:b w:val="0"/>
          <w:bCs w:val="0"/>
          <w:color w:val="auto"/>
          <w:kern w:val="0"/>
          <w:sz w:val="32"/>
          <w:szCs w:val="32"/>
          <w:highlight w:val="none"/>
        </w:rPr>
        <w:t>预算绩效管理工作开展情况。</w:t>
      </w:r>
    </w:p>
    <w:p w14:paraId="4253466D">
      <w:pPr>
        <w:autoSpaceDE w:val="0"/>
        <w:autoSpaceDN w:val="0"/>
        <w:adjustRightInd w:val="0"/>
        <w:spacing w:line="560" w:lineRule="exact"/>
        <w:ind w:firstLine="643" w:firstLineChars="200"/>
        <w:jc w:val="left"/>
        <w:rPr>
          <w:rFonts w:hint="eastAsia" w:ascii="仿宋_GB2312" w:eastAsia="仿宋_GB2312" w:cs="仿宋_GB2312"/>
          <w:b/>
          <w:bCs/>
          <w:color w:val="auto"/>
          <w:kern w:val="0"/>
          <w:sz w:val="32"/>
          <w:szCs w:val="32"/>
          <w:highlight w:val="none"/>
        </w:rPr>
      </w:pPr>
      <w:r>
        <w:rPr>
          <w:rFonts w:hint="eastAsia" w:ascii="仿宋_GB2312" w:eastAsia="仿宋_GB2312" w:cs="仿宋_GB2312"/>
          <w:b/>
          <w:bCs/>
          <w:color w:val="auto"/>
          <w:kern w:val="0"/>
          <w:sz w:val="32"/>
          <w:szCs w:val="32"/>
          <w:highlight w:val="none"/>
        </w:rPr>
        <w:t>1.绩效管理工作开展情况。</w:t>
      </w:r>
    </w:p>
    <w:p w14:paraId="4EB4C9FD">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lang w:eastAsia="zh-CN"/>
        </w:rPr>
      </w:pPr>
      <w:r>
        <w:rPr>
          <w:rFonts w:hint="eastAsia" w:ascii="仿宋_GB2312" w:eastAsia="仿宋_GB2312" w:cs="仿宋_GB2312"/>
          <w:color w:val="auto"/>
          <w:kern w:val="0"/>
          <w:sz w:val="32"/>
          <w:szCs w:val="32"/>
          <w:highlight w:val="none"/>
        </w:rPr>
        <w:t>根据财政预算管理要求，我部门组织对</w:t>
      </w:r>
      <w:r>
        <w:rPr>
          <w:rFonts w:hint="eastAsia" w:ascii="仿宋_GB2312" w:eastAsia="仿宋_GB2312" w:cs="仿宋_GB2312"/>
          <w:color w:val="auto"/>
          <w:kern w:val="0"/>
          <w:sz w:val="32"/>
          <w:szCs w:val="32"/>
          <w:highlight w:val="none"/>
          <w:lang w:eastAsia="zh-CN"/>
        </w:rPr>
        <w:t>202</w:t>
      </w:r>
      <w:r>
        <w:rPr>
          <w:rFonts w:hint="eastAsia" w:ascii="仿宋_GB2312" w:eastAsia="仿宋_GB2312" w:cs="仿宋_GB2312"/>
          <w:color w:val="auto"/>
          <w:kern w:val="0"/>
          <w:sz w:val="32"/>
          <w:szCs w:val="32"/>
          <w:highlight w:val="none"/>
          <w:lang w:val="en-US" w:eastAsia="zh-CN"/>
        </w:rPr>
        <w:t>5</w:t>
      </w:r>
      <w:r>
        <w:rPr>
          <w:rFonts w:hint="eastAsia" w:ascii="仿宋_GB2312" w:eastAsia="仿宋_GB2312" w:cs="仿宋_GB2312"/>
          <w:color w:val="auto"/>
          <w:kern w:val="0"/>
          <w:sz w:val="32"/>
          <w:szCs w:val="32"/>
          <w:highlight w:val="none"/>
        </w:rPr>
        <w:t>年度一般公共预算项目支出全面开展绩效自评。共涉及资金60.50万元，占一般公共预算项目支出总额的100%。组织对</w:t>
      </w:r>
      <w:r>
        <w:rPr>
          <w:rFonts w:hint="eastAsia" w:ascii="仿宋_GB2312" w:eastAsia="仿宋_GB2312" w:cs="仿宋_GB2312"/>
          <w:color w:val="auto"/>
          <w:kern w:val="0"/>
          <w:sz w:val="32"/>
          <w:szCs w:val="32"/>
          <w:highlight w:val="none"/>
          <w:lang w:eastAsia="zh-CN"/>
        </w:rPr>
        <w:t>202</w:t>
      </w:r>
      <w:r>
        <w:rPr>
          <w:rFonts w:hint="eastAsia" w:ascii="仿宋_GB2312" w:eastAsia="仿宋_GB2312" w:cs="仿宋_GB2312"/>
          <w:color w:val="auto"/>
          <w:kern w:val="0"/>
          <w:sz w:val="32"/>
          <w:szCs w:val="32"/>
          <w:highlight w:val="none"/>
          <w:lang w:val="en-US" w:eastAsia="zh-CN"/>
        </w:rPr>
        <w:t>5</w:t>
      </w:r>
      <w:r>
        <w:rPr>
          <w:rFonts w:hint="eastAsia" w:ascii="仿宋_GB2312" w:eastAsia="仿宋_GB2312" w:cs="仿宋_GB2312"/>
          <w:color w:val="auto"/>
          <w:kern w:val="0"/>
          <w:sz w:val="32"/>
          <w:szCs w:val="32"/>
          <w:highlight w:val="none"/>
        </w:rPr>
        <w:t>年度选举联络工委执法检查及调研费、组织区、市人大代表参加例会经费、人大例会经费、监察和司法委员会执法检查及调研费、柳州市人大预算联网监督系统维护运转经费、自治县人大代表活动经费、自治县单行条例的调研、考察、制定经费、农业农村与环资城建工委执法检查及调研费、常委会会议费、区、市人大代表来融视察调研补充经费、财政经济委员会执法检查及调研经费、常委会会议费、常委会会议费、财政经济委员会执法检查及调研经费、事业单位绩效工资、事业单位绩效增量、70周年县庆民族礼堂备用会场人大办公楼改造维修经费、《人大公报</w:t>
      </w:r>
      <w:r>
        <w:rPr>
          <w:rFonts w:hint="eastAsia" w:ascii="仿宋_GB2312" w:eastAsia="仿宋_GB2312" w:cs="仿宋_GB2312"/>
          <w:color w:val="auto"/>
          <w:kern w:val="0"/>
          <w:sz w:val="32"/>
          <w:szCs w:val="32"/>
          <w:highlight w:val="none"/>
          <w:lang w:eastAsia="zh-CN"/>
        </w:rPr>
        <w:t>》《</w:t>
      </w:r>
      <w:r>
        <w:rPr>
          <w:rFonts w:hint="eastAsia" w:ascii="仿宋_GB2312" w:eastAsia="仿宋_GB2312" w:cs="仿宋_GB2312"/>
          <w:color w:val="auto"/>
          <w:kern w:val="0"/>
          <w:sz w:val="32"/>
          <w:szCs w:val="32"/>
          <w:highlight w:val="none"/>
        </w:rPr>
        <w:t>融水人大》编印费、社会建设委员会执法检查及调研费、全国苗族自治县人大工作联系会议费、教科文卫与民族工委执法检查及调研费、桂湘黔区域协同立法座谈会经费等0个政府性基金预算项目支出开展绩效自评，共涉及资金0万元，占政府性基金预算项目支出总额的0%。</w:t>
      </w:r>
      <w:r>
        <w:rPr>
          <w:rFonts w:hint="eastAsia" w:ascii="仿宋_GB2312" w:eastAsia="仿宋_GB2312" w:cs="仿宋_GB2312"/>
          <w:color w:val="auto"/>
          <w:kern w:val="0"/>
          <w:sz w:val="32"/>
          <w:szCs w:val="32"/>
          <w:highlight w:val="none"/>
          <w:lang w:eastAsia="zh-CN"/>
        </w:rPr>
        <w:t>从自评情况来看，通过加强预算管理，强化绩效意识，较好的完成了年度主要工作任务，整体支出绩效达到了预期效果</w:t>
      </w:r>
      <w:r>
        <w:rPr>
          <w:rFonts w:hint="eastAsia" w:ascii="仿宋_GB2312" w:eastAsia="仿宋_GB2312" w:cs="仿宋_GB2312"/>
          <w:color w:val="auto"/>
          <w:kern w:val="0"/>
          <w:sz w:val="32"/>
          <w:szCs w:val="32"/>
          <w:highlight w:val="none"/>
        </w:rPr>
        <w:t>。</w:t>
      </w:r>
    </w:p>
    <w:p w14:paraId="51FC90BC">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lang w:eastAsia="zh-CN"/>
        </w:rPr>
      </w:pPr>
      <w:r>
        <w:rPr>
          <w:rFonts w:hint="eastAsia" w:ascii="仿宋_GB2312" w:eastAsia="仿宋_GB2312" w:cs="仿宋_GB2312"/>
          <w:color w:val="auto"/>
          <w:kern w:val="0"/>
          <w:sz w:val="32"/>
          <w:szCs w:val="32"/>
          <w:highlight w:val="none"/>
          <w:lang w:eastAsia="zh-CN"/>
        </w:rPr>
        <w:t>组织部门整体支出绩效自评</w:t>
      </w:r>
      <w:r>
        <w:rPr>
          <w:rFonts w:hint="eastAsia" w:ascii="仿宋_GB2312" w:eastAsia="仿宋_GB2312" w:cs="仿宋_GB2312"/>
          <w:color w:val="auto"/>
          <w:kern w:val="0"/>
          <w:sz w:val="32"/>
          <w:szCs w:val="32"/>
          <w:highlight w:val="none"/>
          <w:lang w:val="en-US" w:eastAsia="zh-CN"/>
        </w:rPr>
        <w:t>。绩效目标总体完成情况优秀，完成预期设定的绩效目标。从评价情况来看，项目绩效目标总体完成情况良好，完成预期设定的绩效目标。</w:t>
      </w:r>
    </w:p>
    <w:p w14:paraId="10C2E7BF">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color w:val="auto"/>
          <w:kern w:val="0"/>
          <w:sz w:val="32"/>
          <w:szCs w:val="32"/>
          <w:highlight w:val="none"/>
        </w:rPr>
        <w:t>共组织对部门整体支出项目等1个项目进行了</w:t>
      </w:r>
      <w:r>
        <w:rPr>
          <w:rFonts w:hint="eastAsia" w:ascii="仿宋_GB2312" w:eastAsia="仿宋_GB2312" w:cs="仿宋_GB2312"/>
          <w:color w:val="auto"/>
          <w:kern w:val="0"/>
          <w:sz w:val="32"/>
          <w:szCs w:val="32"/>
          <w:highlight w:val="none"/>
          <w:lang w:eastAsia="zh-CN"/>
        </w:rPr>
        <w:t>部门</w:t>
      </w:r>
      <w:r>
        <w:rPr>
          <w:rFonts w:hint="eastAsia" w:ascii="仿宋_GB2312" w:eastAsia="仿宋_GB2312" w:cs="仿宋_GB2312"/>
          <w:color w:val="auto"/>
          <w:kern w:val="0"/>
          <w:sz w:val="32"/>
          <w:szCs w:val="32"/>
          <w:highlight w:val="none"/>
        </w:rPr>
        <w:t>绩效评价，涉及一般公共预算支出811.60万元，政府性基金预算支出0万元。其中，本部门2025年度没有政府性基金预算财政拨款收入，也没有政府性基金预算财政拨款安排的支出，故无数据。从评价情况来看项目绩效目标总体完成情况良好，完成预期设定的绩效目标。</w:t>
      </w:r>
    </w:p>
    <w:p w14:paraId="2E81598B">
      <w:pPr>
        <w:autoSpaceDE w:val="0"/>
        <w:autoSpaceDN w:val="0"/>
        <w:adjustRightInd w:val="0"/>
        <w:spacing w:line="560" w:lineRule="exact"/>
        <w:ind w:firstLine="643" w:firstLineChars="200"/>
        <w:jc w:val="left"/>
        <w:rPr>
          <w:rFonts w:hint="eastAsia" w:ascii="仿宋_GB2312" w:eastAsia="仿宋_GB2312" w:cs="仿宋_GB2312"/>
          <w:b/>
          <w:bCs/>
          <w:color w:val="auto"/>
          <w:kern w:val="0"/>
          <w:sz w:val="32"/>
          <w:szCs w:val="32"/>
          <w:highlight w:val="none"/>
        </w:rPr>
      </w:pPr>
      <w:r>
        <w:rPr>
          <w:rFonts w:hint="eastAsia" w:ascii="仿宋_GB2312" w:eastAsia="仿宋_GB2312" w:cs="仿宋_GB2312"/>
          <w:b/>
          <w:bCs/>
          <w:color w:val="auto"/>
          <w:kern w:val="0"/>
          <w:sz w:val="32"/>
          <w:szCs w:val="32"/>
          <w:highlight w:val="none"/>
        </w:rPr>
        <w:t>2.部门决算中绩效自评结果</w:t>
      </w:r>
      <w:r>
        <w:rPr>
          <w:rFonts w:hint="eastAsia" w:ascii="仿宋_GB2312" w:eastAsia="仿宋_GB2312" w:cs="仿宋_GB2312"/>
          <w:b/>
          <w:bCs/>
          <w:color w:val="auto"/>
          <w:kern w:val="0"/>
          <w:sz w:val="32"/>
          <w:szCs w:val="32"/>
          <w:highlight w:val="none"/>
          <w:lang w:eastAsia="zh-CN"/>
        </w:rPr>
        <w:t>情况</w:t>
      </w:r>
      <w:r>
        <w:rPr>
          <w:rFonts w:hint="eastAsia" w:ascii="仿宋_GB2312" w:eastAsia="仿宋_GB2312" w:cs="仿宋_GB2312"/>
          <w:b/>
          <w:bCs/>
          <w:color w:val="auto"/>
          <w:kern w:val="0"/>
          <w:sz w:val="32"/>
          <w:szCs w:val="32"/>
          <w:highlight w:val="none"/>
        </w:rPr>
        <w:t>。</w:t>
      </w:r>
    </w:p>
    <w:p w14:paraId="632BC08F">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lang w:eastAsia="zh-CN"/>
        </w:rPr>
      </w:pPr>
      <w:r>
        <w:rPr>
          <w:rFonts w:hint="eastAsia" w:ascii="仿宋_GB2312" w:eastAsia="仿宋_GB2312" w:cs="仿宋_GB2312"/>
          <w:color w:val="auto"/>
          <w:kern w:val="0"/>
          <w:sz w:val="32"/>
          <w:szCs w:val="32"/>
          <w:highlight w:val="none"/>
        </w:rPr>
        <w:t>我部门根据年初设定的绩效目标，</w:t>
      </w:r>
      <w:r>
        <w:rPr>
          <w:rFonts w:hint="eastAsia" w:ascii="仿宋_GB2312" w:eastAsia="仿宋_GB2312" w:cs="仿宋_GB2312"/>
          <w:color w:val="auto"/>
          <w:kern w:val="0"/>
          <w:sz w:val="32"/>
          <w:szCs w:val="32"/>
          <w:highlight w:val="none"/>
          <w:lang w:eastAsia="zh-CN"/>
        </w:rPr>
        <w:t>共对1</w:t>
      </w:r>
      <w:r>
        <w:rPr>
          <w:rFonts w:hint="eastAsia" w:ascii="仿宋_GB2312" w:eastAsia="仿宋_GB2312" w:cs="仿宋_GB2312"/>
          <w:color w:val="auto"/>
          <w:kern w:val="0"/>
          <w:sz w:val="32"/>
          <w:szCs w:val="32"/>
          <w:highlight w:val="none"/>
          <w:lang w:val="en-US" w:eastAsia="zh-CN"/>
        </w:rPr>
        <w:t>个项目</w:t>
      </w:r>
      <w:r>
        <w:rPr>
          <w:rFonts w:hint="eastAsia" w:ascii="仿宋_GB2312" w:eastAsia="仿宋_GB2312" w:cs="仿宋_GB2312"/>
          <w:color w:val="auto"/>
          <w:kern w:val="0"/>
          <w:sz w:val="32"/>
          <w:szCs w:val="32"/>
          <w:highlight w:val="none"/>
          <w:lang w:eastAsia="zh-CN"/>
        </w:rPr>
        <w:t>开展了绩效自评工作。我部门主要的项目绩效自评结果情况为：</w:t>
      </w:r>
    </w:p>
    <w:p w14:paraId="6D9FEE8F">
      <w:pPr>
        <w:autoSpaceDE w:val="0"/>
        <w:autoSpaceDN w:val="0"/>
        <w:adjustRightInd w:val="0"/>
        <w:spacing w:line="560" w:lineRule="exact"/>
        <w:ind w:firstLine="640" w:firstLineChars="200"/>
        <w:jc w:val="left"/>
        <w:rPr>
          <w:rFonts w:ascii="仿宋_GB2312" w:eastAsia="仿宋_GB2312" w:cs="仿宋_GB2312"/>
          <w:color w:val="auto"/>
          <w:kern w:val="0"/>
          <w:sz w:val="32"/>
          <w:szCs w:val="32"/>
          <w:highlight w:val="none"/>
        </w:rPr>
      </w:pPr>
      <w:r>
        <w:rPr>
          <w:rFonts w:hint="eastAsia" w:ascii="仿宋_GB2312" w:eastAsia="仿宋_GB2312" w:cs="仿宋_GB2312"/>
          <w:color w:val="auto"/>
          <w:kern w:val="0"/>
          <w:sz w:val="32"/>
          <w:szCs w:val="32"/>
          <w:highlight w:val="none"/>
        </w:rPr>
        <w:t>优秀项目自评</w:t>
      </w:r>
      <w:r>
        <w:rPr>
          <w:rFonts w:hint="eastAsia" w:ascii="仿宋_GB2312" w:eastAsia="仿宋_GB2312" w:cs="仿宋_GB2312"/>
          <w:color w:val="auto"/>
          <w:kern w:val="0"/>
          <w:sz w:val="32"/>
          <w:szCs w:val="32"/>
          <w:highlight w:val="none"/>
          <w:lang w:eastAsia="zh-CN"/>
        </w:rPr>
        <w:t>综述：全年预算数890.3</w:t>
      </w:r>
      <w:r>
        <w:rPr>
          <w:rFonts w:hint="eastAsia" w:ascii="仿宋_GB2312" w:eastAsia="仿宋_GB2312" w:cs="仿宋_GB2312"/>
          <w:color w:val="auto"/>
          <w:kern w:val="0"/>
          <w:sz w:val="32"/>
          <w:szCs w:val="32"/>
          <w:highlight w:val="none"/>
          <w:lang w:val="en-US" w:eastAsia="zh-CN"/>
        </w:rPr>
        <w:t>万元，执行数811.60万元，执行率为91.16%，自评</w:t>
      </w:r>
      <w:r>
        <w:rPr>
          <w:rFonts w:hint="eastAsia" w:ascii="仿宋_GB2312" w:eastAsia="仿宋_GB2312" w:cs="仿宋_GB2312"/>
          <w:color w:val="auto"/>
          <w:kern w:val="0"/>
          <w:sz w:val="32"/>
          <w:szCs w:val="32"/>
          <w:highlight w:val="none"/>
        </w:rPr>
        <w:t>得分为98.69分</w:t>
      </w:r>
      <w:r>
        <w:rPr>
          <w:rFonts w:hint="eastAsia" w:ascii="仿宋_GB2312" w:eastAsia="仿宋_GB2312" w:cs="仿宋_GB2312"/>
          <w:color w:val="auto"/>
          <w:kern w:val="0"/>
          <w:sz w:val="32"/>
          <w:szCs w:val="32"/>
          <w:highlight w:val="none"/>
          <w:lang w:val="en-US" w:eastAsia="zh-CN"/>
        </w:rPr>
        <w:t>。项目绩效目标总体完成情况优秀，项目绩效目标总体完成情况良好，完成预期设定的绩效目标。</w:t>
      </w:r>
      <w:r>
        <w:rPr>
          <w:rFonts w:hint="eastAsia" w:ascii="仿宋_GB2312" w:eastAsia="仿宋_GB2312" w:cs="仿宋_GB2312"/>
          <w:color w:val="auto"/>
          <w:kern w:val="0"/>
          <w:sz w:val="32"/>
          <w:szCs w:val="32"/>
          <w:highlight w:val="none"/>
        </w:rPr>
        <w:t>发现的主要问题及原因：完成预期设定的绩效目标，无问题。</w:t>
      </w:r>
    </w:p>
    <w:p w14:paraId="0330D911">
      <w:pPr>
        <w:autoSpaceDE w:val="0"/>
        <w:autoSpaceDN w:val="0"/>
        <w:adjustRightInd w:val="0"/>
        <w:spacing w:line="580" w:lineRule="exact"/>
        <w:ind w:firstLine="627" w:firstLineChars="196"/>
        <w:jc w:val="left"/>
        <w:rPr>
          <w:rFonts w:ascii="仿宋_GB2312" w:eastAsia="仿宋_GB2312" w:cs="仿宋_GB2312"/>
          <w:kern w:val="0"/>
          <w:sz w:val="32"/>
          <w:szCs w:val="32"/>
        </w:rPr>
      </w:pPr>
    </w:p>
    <w:p w14:paraId="0FA570EF">
      <w:pPr>
        <w:spacing w:line="580" w:lineRule="exact"/>
        <w:ind w:firstLine="645"/>
        <w:jc w:val="center"/>
        <w:rPr>
          <w:rFonts w:hint="eastAsia" w:ascii="黑体" w:hAnsi="黑体" w:eastAsia="黑体" w:cs="黑体"/>
          <w:b/>
          <w:sz w:val="36"/>
          <w:szCs w:val="36"/>
        </w:rPr>
        <w:sectPr>
          <w:pgSz w:w="11906" w:h="16838"/>
          <w:pgMar w:top="1440" w:right="1797" w:bottom="1440" w:left="1797" w:header="851" w:footer="992" w:gutter="0"/>
          <w:pgNumType w:fmt="numberInDash"/>
          <w:cols w:space="720" w:num="1"/>
          <w:docGrid w:type="lines" w:linePitch="312" w:charSpace="0"/>
        </w:sectPr>
      </w:pPr>
    </w:p>
    <w:p w14:paraId="16570F9A">
      <w:pPr>
        <w:spacing w:line="580" w:lineRule="exact"/>
        <w:ind w:firstLine="645"/>
        <w:jc w:val="center"/>
        <w:rPr>
          <w:rFonts w:hint="eastAsia" w:ascii="黑体" w:hAnsi="黑体" w:eastAsia="黑体" w:cs="黑体"/>
          <w:b/>
          <w:sz w:val="36"/>
          <w:szCs w:val="36"/>
        </w:rPr>
      </w:pPr>
      <w:r>
        <w:rPr>
          <w:rFonts w:hint="eastAsia" w:ascii="黑体" w:hAnsi="黑体" w:eastAsia="黑体" w:cs="黑体"/>
          <w:b/>
          <w:sz w:val="36"/>
          <w:szCs w:val="36"/>
        </w:rPr>
        <w:t>第四部分：名词解释</w:t>
      </w:r>
    </w:p>
    <w:p w14:paraId="2FC30880">
      <w:pPr>
        <w:ind w:firstLine="640"/>
        <w:rPr>
          <w:rFonts w:hint="eastAsia" w:ascii="仿宋_GB2312" w:eastAsia="仿宋_GB2312"/>
          <w:sz w:val="32"/>
          <w:szCs w:val="32"/>
        </w:rPr>
      </w:pPr>
      <w:r>
        <w:rPr>
          <w:rFonts w:hint="eastAsia" w:ascii="仿宋_GB2312" w:eastAsia="仿宋_GB2312"/>
          <w:sz w:val="32"/>
          <w:szCs w:val="32"/>
        </w:rPr>
        <w:t>一、财政拨款收入：指</w:t>
      </w:r>
      <w:r>
        <w:rPr>
          <w:rFonts w:hint="eastAsia" w:ascii="仿宋_GB2312" w:eastAsia="仿宋_GB2312"/>
          <w:sz w:val="32"/>
          <w:szCs w:val="32"/>
          <w:lang w:eastAsia="zh"/>
          <w:woUserID w:val="1"/>
        </w:rPr>
        <w:t>县本级</w:t>
      </w:r>
      <w:r>
        <w:rPr>
          <w:rFonts w:hint="eastAsia" w:ascii="仿宋_GB2312" w:eastAsia="仿宋_GB2312"/>
          <w:sz w:val="32"/>
          <w:szCs w:val="32"/>
        </w:rPr>
        <w:t>财政部门当年拨付的资金。</w:t>
      </w:r>
    </w:p>
    <w:p w14:paraId="75A20157">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04492B11">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49FFD373">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7A2C298A">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0BCD7C7F">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4568EBD6">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6AA8CB66">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7311C82D">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7AEE1F39">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14E1656F">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31A4AA2E">
      <w:pPr>
        <w:ind w:firstLine="640" w:firstLineChars="200"/>
        <w:rPr>
          <w:rFonts w:hint="eastAsia" w:ascii="仿宋_GB2312" w:eastAsia="仿宋_GB2312"/>
          <w:sz w:val="32"/>
          <w:szCs w:val="32"/>
        </w:rPr>
      </w:pPr>
      <w:r>
        <w:rPr>
          <w:rFonts w:hint="eastAsia" w:ascii="仿宋_GB2312" w:eastAsia="仿宋_GB2312"/>
          <w:sz w:val="32"/>
          <w:szCs w:val="32"/>
        </w:rPr>
        <w:t>十二、“三公”经费：纳入</w:t>
      </w:r>
      <w:r>
        <w:rPr>
          <w:rFonts w:hint="eastAsia" w:ascii="仿宋_GB2312" w:eastAsia="仿宋_GB2312"/>
          <w:sz w:val="32"/>
          <w:szCs w:val="32"/>
          <w:lang w:eastAsia="zh"/>
          <w:woUserID w:val="1"/>
        </w:rPr>
        <w:t>本县</w:t>
      </w:r>
      <w:r>
        <w:rPr>
          <w:rFonts w:hint="eastAsia" w:ascii="仿宋_GB2312" w:eastAsia="仿宋_GB2312"/>
          <w:sz w:val="32"/>
          <w:szCs w:val="32"/>
        </w:rPr>
        <w:t>财政预决算管理的“三公”经费，是指</w:t>
      </w:r>
      <w:r>
        <w:rPr>
          <w:rFonts w:hint="eastAsia" w:ascii="仿宋_GB2312" w:eastAsia="仿宋_GB2312"/>
          <w:sz w:val="32"/>
          <w:szCs w:val="32"/>
          <w:lang w:eastAsia="zh"/>
          <w:woUserID w:val="1"/>
        </w:rPr>
        <w:t>本县</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3B71D86">
      <w:pPr>
        <w:ind w:firstLine="640" w:firstLineChars="200"/>
      </w:pPr>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3A94DC-4C09-4C34-96AB-55559AD6826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embedRegular r:id="rId2" w:fontKey="{60E8E626-6271-496C-BD4A-536C2B696C74}"/>
  </w:font>
  <w:font w:name="ArialUnicodeMS">
    <w:altName w:val="宋体"/>
    <w:panose1 w:val="00000000000000000000"/>
    <w:charset w:val="86"/>
    <w:family w:val="auto"/>
    <w:pitch w:val="default"/>
    <w:sig w:usb0="00000000" w:usb1="00000000" w:usb2="00000010" w:usb3="00000000" w:csb0="00040000" w:csb1="00000000"/>
    <w:embedRegular r:id="rId3" w:fontKey="{79CB37A4-85CC-476A-A390-21F35683132D}"/>
  </w:font>
  <w:font w:name="方正小标宋简体">
    <w:panose1 w:val="02000000000000000000"/>
    <w:charset w:val="86"/>
    <w:family w:val="auto"/>
    <w:pitch w:val="default"/>
    <w:sig w:usb0="A00002BF" w:usb1="184F6CFA" w:usb2="00000012" w:usb3="00000000" w:csb0="00040001" w:csb1="00000000"/>
    <w:embedRegular r:id="rId4" w:fontKey="{9F6274BA-7255-4876-A855-79CB97238D38}"/>
  </w:font>
  <w:font w:name="仿宋_GB2312">
    <w:panose1 w:val="02010609030101010101"/>
    <w:charset w:val="86"/>
    <w:family w:val="auto"/>
    <w:pitch w:val="default"/>
    <w:sig w:usb0="00000001" w:usb1="080E0000" w:usb2="00000000" w:usb3="00000000" w:csb0="00040000" w:csb1="00000000"/>
    <w:embedRegular r:id="rId5" w:fontKey="{EE6EED04-0419-49A8-B559-03DEA4534E25}"/>
  </w:font>
  <w:font w:name="仿宋">
    <w:panose1 w:val="02010609060101010101"/>
    <w:charset w:val="86"/>
    <w:family w:val="auto"/>
    <w:pitch w:val="default"/>
    <w:sig w:usb0="800002BF" w:usb1="38CF7CFA" w:usb2="00000016" w:usb3="00000000" w:csb0="00040001" w:csb1="00000000"/>
    <w:embedRegular r:id="rId6" w:fontKey="{9BD24CB1-7421-40EB-80CA-1CE21BA0CD4F}"/>
  </w:font>
  <w:font w:name="方正仿宋_GB2312">
    <w:panose1 w:val="02000000000000000000"/>
    <w:charset w:val="86"/>
    <w:family w:val="auto"/>
    <w:pitch w:val="default"/>
    <w:sig w:usb0="A00002BF" w:usb1="184F6CFA" w:usb2="00000012" w:usb3="00000000" w:csb0="00040001" w:csb1="00000000"/>
    <w:embedRegular r:id="rId7" w:fontKey="{0864E298-C870-49C5-B34A-13005B0CAB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2B3860">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2DCF4BA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9370A">
    <w:pPr>
      <w:pStyle w:val="6"/>
      <w:framePr w:wrap="around" w:vAnchor="text" w:hAnchor="margin" w:xAlign="center" w:y="1"/>
      <w:rPr>
        <w:rStyle w:val="11"/>
      </w:rPr>
    </w:pPr>
    <w:r>
      <w:pgNum/>
    </w:r>
  </w:p>
  <w:p w14:paraId="55628F27">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AB8B8">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dit="comment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5A177F"/>
    <w:rsid w:val="1454642A"/>
    <w:rsid w:val="18D93032"/>
    <w:rsid w:val="2A7A0F52"/>
    <w:rsid w:val="2C0E4259"/>
    <w:rsid w:val="313E19F7"/>
    <w:rsid w:val="32D52F32"/>
    <w:rsid w:val="59EC0BA9"/>
    <w:rsid w:val="65B74490"/>
    <w:rsid w:val="7FCA24B7"/>
    <w:rsid w:val="BFF8D0EE"/>
    <w:rsid w:val="FFA3EF8E"/>
    <w:rsid w:val="FFFD854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2052-12.1.0.28043</vt:lpwstr>
  </property>
  <property xmlns="http://schemas.openxmlformats.org/officeDocument/2006/custom-properties" fmtid="{D5CDD505-2E9C-101B-9397-08002B2CF9AE}" name="ICV" pid="3">
    <vt:lpwstr xmlns:vt="http://schemas.openxmlformats.org/officeDocument/2006/docPropsVTypes">4D175EA0B775443CBEFA52FCF55DF49C_12</vt:lpwstr>
  </property>
  <property xmlns="http://schemas.openxmlformats.org/officeDocument/2006/custom-properties" fmtid="{D5CDD505-2E9C-101B-9397-08002B2CF9AE}" name="KSOTemplateDocerSaveRecord" pid="4">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27</Pages>
  <Words xmlns="http://schemas.openxmlformats.org/officeDocument/2006/extended-properties">5608</Words>
  <Characters xmlns="http://schemas.openxmlformats.org/officeDocument/2006/extended-properties">11608</Characters>
  <Lines xmlns="http://schemas.openxmlformats.org/officeDocument/2006/extended-properties">0</Lines>
  <Paragraphs xmlns="http://schemas.openxmlformats.org/officeDocument/2006/extended-properties">0</Paragraphs>
  <TotalTime xmlns="http://schemas.openxmlformats.org/officeDocument/2006/extended-properties">0</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11644</CharactersWithSpaces>
  <Application xmlns="http://schemas.openxmlformats.org/officeDocument/2006/extended-properties">WPS Office_12.1.0.28043_F1E327BC-269C-435d-A152-05C5408002CA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dc="http://purl.org/dc/elements/1.1/" xmlns:dcterms="http://purl.org/dc/terms/" xmlns:xsi="http://www.w3.org/2001/XMLSchema-instance">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2026-08-26T01:19:32Z</dcterms:modified>
</cp:coreProperties>
</file>

<file path=customXml/item4.xml><?xml version="1.0" encoding="utf-8"?>
<contractReview xmlns="http://schemas.wps.cn/vas-ai-hub/contract-review">
  <reviewItems>
    <reviewItem>
      <errorID>9b40b83e-7aa6-4654-8071-286ef9dac277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4FF6BFB7</paraID>
      <start>23</start>
      <end>25</end>
      <status>modified</status>
      <modifiedWord>》《</modifiedWord>
      <trackRevisions>false</trackRevisions>
    </reviewItem>
    <reviewItem>
      <errorID>1752a9f6-72df-4487-b3d2-4324be7a4f42</errorID>
      <errorWord>人民代表大会常委会</errorWord>
      <group>L1_Political</group>
      <groupName>政治性问题</groupName>
      <ability>L2_Keyword</ability>
      <abilityName>固定表述</abilityName>
      <candidateList>
        <item>人民代表大会常务委员会</item>
      </candidateList>
      <explain>此处内容疑似含有固定表述相关错误，建议核查。</explain>
      <paraID>36569D73</paraID>
      <start>8</start>
      <end>19</end>
      <status>modified</status>
      <modifiedWord>人民代表大会常务委员会</modifiedWord>
      <trackRevisions>false</trackRevisions>
    </reviewItem>
    <reviewItem>
      <errorID>ab9e147c-cb7c-4ddf-8983-3ca581383416</errorID>
      <errorWord>。</errorWord>
      <group>L1_Punc</group>
      <groupName>标点问题</groupName>
      <ability>L2_Punc_CN</ability>
      <abilityName>标点符号问题</abilityName>
      <candidateList>
        <item>；</item>
      </candidateList>
      <explain/>
      <paraID>36569D73</paraID>
      <start>45</start>
      <end>46</end>
      <status>modified</status>
      <modifiedWord>；</modifiedWord>
      <trackRevisions>false</trackRevisions>
    </reviewItem>
    <reviewItem>
      <errorID>300130fe-170f-4e71-a20a-85599507896c</errorID>
      <errorWord>法律、法规</errorWord>
      <group>L1_Word</group>
      <groupName>字词问题</groupName>
      <ability>L2_Typo</ability>
      <abilityName>字词错误</abilityName>
      <candidateList>
        <item>法律法规</item>
      </candidateList>
      <explain/>
      <paraID>1356B8D9</paraID>
      <start>17</start>
      <end>21</end>
      <status>modified</status>
      <modifiedWord>法律法规</modifiedWord>
      <trackRevisions>false</trackRevisions>
    </reviewItem>
    <reviewItem>
      <errorID>a5f3643c-53a7-4f66-a99a-e560cc408caa</errorID>
      <errorWord>委相关</errorWord>
      <group>L1_Grammar</group>
      <groupName>语法问题</groupName>
      <ability>L2_Grammar</ability>
      <abilityName>语法错误</abilityName>
      <candidateList>
        <item>委</item>
      </candidateList>
      <explain/>
      <paraID>746D213D</paraID>
      <start>23</start>
      <end>26</end>
      <status>ignored</status>
      <modifiedWord/>
      <trackRevisions>false</trackRevisions>
    </reviewItem>
    <reviewItem>
      <errorID>1e975f1a-fd1b-442e-a3b3-d68ecb4b0e3f</errorID>
      <errorWord>）负责组织对</errorWord>
      <group>L1_Word</group>
      <groupName>字词问题</groupName>
      <ability>L2_Typo</ability>
      <abilityName>字词错误</abilityName>
      <candidateList>
        <item>）负责组织</item>
      </candidateList>
      <explain/>
      <paraID>2951170F</paraID>
      <start>2</start>
      <end>8</end>
      <status>ignored</status>
      <modifiedWord/>
      <trackRevisions>false</trackRevisions>
    </reviewItem>
    <reviewItem>
      <errorID>51b06574-4192-49d7-b7d7-e75dd364c4e1</errorID>
      <errorWord>法律、法规</errorWord>
      <group>L1_Word</group>
      <groupName>字词问题</groupName>
      <ability>L2_Typo</ability>
      <abilityName>字词错误</abilityName>
      <candidateList>
        <item>法律法规</item>
      </candidateList>
      <explain/>
      <paraID>2951170F</paraID>
      <start>10</start>
      <end>14</end>
      <status>modified</status>
      <modifiedWord>法律法规</modifiedWord>
      <trackRevisions>false</trackRevisions>
    </reviewItem>
    <reviewItem>
      <errorID>afd228bd-0bad-4abe-bbb0-8bd142fbbacb</errorID>
      <errorWord>和</errorWord>
      <group>L1_Word</group>
      <groupName>字词问题</groupName>
      <ability>L2_Typo</ability>
      <abilityName>字词错误</abilityName>
      <candidateList>
        <item>、</item>
      </candidateList>
      <explain/>
      <paraID>2951170F</paraID>
      <start>25</start>
      <end>26</end>
      <status>ignored</status>
      <modifiedWord/>
      <trackRevisions>false</trackRevisions>
    </reviewItem>
    <reviewItem>
      <errorID>aa1b56da-726d-4bb3-b48f-1f141624b212</errorID>
      <errorWord>职能部门的工作</errorWord>
      <group>L1_Grammar</group>
      <groupName>语法问题</groupName>
      <ability>L2_Grammar</ability>
      <abilityName>语法错误</abilityName>
      <candidateList>
        <item>职能部门</item>
      </candidateList>
      <explain/>
      <paraID>4D04E215</paraID>
      <start>54</start>
      <end>61</end>
      <status>ignored</status>
      <modifiedWord/>
      <trackRevisions>false</trackRevisions>
    </reviewItem>
    <reviewItem>
      <errorID>b3396b9e-bf1e-411b-b80d-a4edb4415b5a</errorID>
      <errorWord>法律、法规</errorWord>
      <group>L1_Word</group>
      <groupName>字词问题</groupName>
      <ability>L2_Typo</ability>
      <abilityName>字词错误</abilityName>
      <candidateList>
        <item>法律法规</item>
      </candidateList>
      <explain/>
      <paraID>4D04E215</paraID>
      <start>81</start>
      <end>85</end>
      <status>modified</status>
      <modifiedWord>法律法规</modifiedWord>
      <trackRevisions>false</trackRevisions>
    </reviewItem>
    <reviewItem>
      <errorID>9c0155f4-f225-4303-bcdd-c6571850aa8b</errorID>
      <errorWord>职责</errorWord>
      <group>L1_Punc</group>
      <groupName>标点问题</groupName>
      <ability>L2_Punc_CN</ability>
      <abilityName>标点符号问题</abilityName>
      <candidateList>
        <item>职责：</item>
      </candidateList>
      <explain/>
      <paraID>606F330E</paraID>
      <start>9</start>
      <end>11</end>
      <status>ignored</status>
      <modifiedWord/>
      <trackRevisions>false</trackRevisions>
    </reviewItem>
    <reviewItem>
      <errorID>09169d0c-512f-4951-806e-3d568fd76132</errorID>
      <errorWord>法律、法规</errorWord>
      <group>L1_Word</group>
      <groupName>字词问题</groupName>
      <ability>L2_Typo</ability>
      <abilityName>字词错误</abilityName>
      <candidateList>
        <item>法律法规</item>
      </candidateList>
      <explain/>
      <paraID>6315982A</paraID>
      <start>17</start>
      <end>21</end>
      <status>modified</status>
      <modifiedWord>法律法规</modifiedWord>
      <trackRevisions>false</trackRevisions>
    </reviewItem>
    <reviewItem>
      <errorID>c2d32a73-09ff-45ee-ab2a-a90f6d20101e</errorID>
      <errorWord>法律、法规</errorWord>
      <group>L1_Word</group>
      <groupName>字词问题</groupName>
      <ability>L2_Typo</ability>
      <abilityName>字词错误</abilityName>
      <candidateList>
        <item>法律法规</item>
      </candidateList>
      <explain/>
      <paraID>784BD3B4</paraID>
      <start>16</start>
      <end>20</end>
      <status>modified</status>
      <modifiedWord>法律法规</modifiedWord>
      <trackRevisions>false</trackRevisions>
    </reviewItem>
    <reviewItem>
      <errorID>f371a0b2-caa4-4a6e-a570-753c44edc695</errorID>
      <errorWord>握</errorWord>
      <group>L1_Word</group>
      <groupName>字词问题</groupName>
      <ability>L2_Typo</ability>
      <abilityName>字词错误</abilityName>
      <candidateList>
        <item>握和</item>
      </candidateList>
      <explain/>
      <paraID> 72D72E4</paraID>
      <start>69</start>
      <end>71</end>
      <status>modified</status>
      <modifiedWord>握和</modifiedWord>
      <trackRevisions>false</trackRevisions>
    </reviewItem>
    <reviewItem>
      <errorID>8d9f2524-3a7c-4fb5-834d-6a44a1c2dd0c</errorID>
      <errorWord>整理</errorWord>
      <group>L1_Word</group>
      <groupName>字词问题</groupName>
      <ability>L2_Typo</ability>
      <abilityName>字词错误</abilityName>
      <candidateList>
        <item>并整理</item>
      </candidateList>
      <explain/>
      <paraID> 72D72E4</paraID>
      <start>71</start>
      <end>73</end>
      <status>ignored</status>
      <modifiedWord/>
      <trackRevisions>false</trackRevisions>
    </reviewItem>
    <reviewItem>
      <errorID>bb63f716-0577-4937-9abe-7b55135f35a8</errorID>
      <errorWord>及</errorWord>
      <group>L1_Word</group>
      <groupName>字词问题</groupName>
      <ability>L2_Typo</ability>
      <abilityName>字词错误</abilityName>
      <candidateList>
        <item>以及</item>
      </candidateList>
      <explain/>
      <paraID>5BA34105</paraID>
      <start>32</start>
      <end>34</end>
      <status>modified</status>
      <modifiedWord>以及</modifiedWord>
      <trackRevisions>false</trackRevisions>
    </reviewItem>
    <reviewItem>
      <errorID>a194c155-e606-4b0a-9132-691b3681a097</errorID>
      <errorWord>情况</errorWord>
      <group>L1_Word</group>
      <groupName>字词问题</groupName>
      <ability>L2_Typo</ability>
      <abilityName>字词错误</abilityName>
      <candidateList>
        <item>的情况</item>
      </candidateList>
      <explain/>
      <paraID>5BA34105</paraID>
      <start>60</start>
      <end>63</end>
      <status>modified</status>
      <modifiedWord>的情况</modifiedWord>
      <trackRevisions>false</trackRevisions>
    </reviewItem>
    <reviewItem>
      <errorID>7bf2377f-59fb-4dcc-af26-e766a83828e9</errorID>
      <errorWord>法律、法规</errorWord>
      <group>L1_Word</group>
      <groupName>字词问题</groupName>
      <ability>L2_Typo</ability>
      <abilityName>字词错误</abilityName>
      <candidateList>
        <item>法律法规</item>
      </candidateList>
      <explain/>
      <paraID>6019241C</paraID>
      <start>21</start>
      <end>25</end>
      <status>modified</status>
      <modifiedWord>法律法规</modifiedWord>
      <trackRevisions>false</trackRevisions>
    </reviewItem>
    <reviewItem>
      <errorID>2dcc8b83-ad03-4f54-bbfa-1fbb9597bdee</errorID>
      <errorWord>法律、法规</errorWord>
      <group>L1_Word</group>
      <groupName>字词问题</groupName>
      <ability>L2_Typo</ability>
      <abilityName>字词错误</abilityName>
      <candidateList>
        <item>法律法规</item>
      </candidateList>
      <explain/>
      <paraID>3199A4B7</paraID>
      <start>99</start>
      <end>103</end>
      <status>modified</status>
      <modifiedWord>法律法规</modifiedWord>
      <trackRevisions>false</trackRevisions>
    </reviewItem>
    <reviewItem>
      <errorID>9f88961b-3ab3-4ed4-a19b-1c9cc882b693</errorID>
      <errorWord>人大机关</errorWord>
      <group>L1_Political</group>
      <groupName>政治性问题</groupName>
      <ability>L2_Unpolitical</ability>
      <abilityName>政治敏感错误</abilityName>
      <candidateList>
        <item>人大常委会机关</item>
      </candidateList>
      <explain/>
      <paraID>59B39B01</paraID>
      <start>7</start>
      <end>14</end>
      <status>modified</status>
      <modifiedWord>人大常委会机关</modifiedWord>
      <trackRevisions>false</trackRevisions>
    </reviewItem>
    <reviewItem>
      <errorID>21e98491-36ec-4d2a-b491-50507ee111d2</errorID>
      <errorWord>方面的法律、法规以及</errorWord>
      <group>L1_Word</group>
      <groupName>字词问题</groupName>
      <ability>L2_Typo</ability>
      <abilityName>字词错误</abilityName>
      <candidateList>
        <item>方面的法律法规以及</item>
      </candidateList>
      <explain/>
      <paraID>5B487171</paraID>
      <start>24</start>
      <end>33</end>
      <status>modified</status>
      <modifiedWord>方面的法律法规以及</modifiedWord>
      <trackRevisions>false</trackRevisions>
    </reviewItem>
    <reviewItem>
      <errorID>9b879bb1-1d94-4773-ab09-859d45da26e3</errorID>
      <errorWord>报告和专题汇报</errorWord>
      <group>L1_Grammar</group>
      <groupName>语法问题</groupName>
      <ability>L2_Grammar</ability>
      <abilityName>语法错误</abilityName>
      <candidateList>
        <item>报告</item>
      </candidateList>
      <explain/>
      <paraID>381574A3</paraID>
      <start>74</start>
      <end>81</end>
      <status>ignored</status>
      <modifiedWord/>
      <trackRevisions>false</trackRevisions>
    </reviewItem>
    <reviewItem>
      <errorID>a2f7c800-1987-4b50-b1a1-82b053ca98f0</errorID>
      <errorWord>以及</errorWord>
      <group>L1_Word</group>
      <groupName>字词问题</groupName>
      <ability>L2_Typo</ability>
      <abilityName>字词错误</abilityName>
      <candidateList>
        <item>对</item>
      </candidateList>
      <explain/>
      <paraID>381574A3</paraID>
      <start>82</start>
      <end>84</end>
      <status>ignored</status>
      <modifiedWord/>
      <trackRevisions>false</trackRevisions>
    </reviewItem>
    <reviewItem>
      <errorID>a5f236f9-83bf-43b2-a181-ee0af3806a2d</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381574A3</paraID>
      <start>94</start>
      <end>96</end>
      <status>modified</status>
      <modifiedWord>”“</modifiedWord>
      <trackRevisions>false</trackRevisions>
    </reviewItem>
    <reviewItem>
      <errorID>30034d33-a139-4304-8e20-2c8c22a9751e</errorID>
      <errorWord>法律、法规</errorWord>
      <group>L1_Word</group>
      <groupName>字词问题</groupName>
      <ability>L2_Typo</ability>
      <abilityName>字词错误</abilityName>
      <candidateList>
        <item>法律法规</item>
      </candidateList>
      <explain/>
      <paraID>1DC225D1</paraID>
      <start>28</start>
      <end>32</end>
      <status>modified</status>
      <modifiedWord>法律法规</modifiedWord>
      <trackRevisions>false</trackRevisions>
    </reviewItem>
    <reviewItem>
      <errorID>83c1ca04-2929-48f5-a70c-d6ea9abace20</errorID>
      <errorWord>人大领导</errorWord>
      <group>L1_Political</group>
      <groupName>政治性问题</groupName>
      <ability>L2_Unpolitical</ability>
      <abilityName>政治敏感错误</abilityName>
      <candidateList>
        <item>人大常委会领导</item>
      </candidateList>
      <explain/>
      <paraID>  1E3ADA</paraID>
      <start>21</start>
      <end>25</end>
      <status>ignored</status>
      <modifiedWord/>
      <trackRevisions>false</trackRevisions>
    </reviewItem>
    <reviewItem>
      <errorID>793d72e5-477e-40b5-8290-82fd14f4bdc8</errorID>
      <errorWord>指导好</errorWord>
      <group>L1_Word</group>
      <groupName>字词问题</groupName>
      <ability>L2_Typo</ability>
      <abilityName>字词错误</abilityName>
      <candidateList>
        <item>指导</item>
      </candidateList>
      <explain/>
      <paraID>5CF4DDEA</paraID>
      <start>43</start>
      <end>45</end>
      <status>modified</status>
      <modifiedWord>指导</modifiedWord>
      <trackRevisions>false</trackRevisions>
    </reviewItem>
    <reviewItem>
      <errorID>aea8ac83-7cd7-427e-8de2-af0b4d0a9ecb</errorID>
      <errorWord>法律、法规</errorWord>
      <group>L1_Word</group>
      <groupName>字词问题</groupName>
      <ability>L2_Typo</ability>
      <abilityName>字词错误</abilityName>
      <candidateList>
        <item>法律法规</item>
      </candidateList>
      <explain/>
      <paraID>39669967</paraID>
      <start>32</start>
      <end>36</end>
      <status>modified</status>
      <modifiedWord>法律法规</modifiedWord>
      <trackRevisions>false</trackRevisions>
    </reviewItem>
    <reviewItem>
      <errorID>d548c37d-f198-4fb6-b483-a0044764e05b</errorID>
      <errorWord>负责对</errorWord>
      <group>L1_Word</group>
      <groupName>字词问题</groupName>
      <ability>L2_Typo</ability>
      <abilityName>字词错误</abilityName>
      <candidateList>
        <item>负责</item>
      </candidateList>
      <explain/>
      <paraID>3E98167C</paraID>
      <start>3</start>
      <end>6</end>
      <status>ignored</status>
      <modifiedWord/>
      <trackRevisions>false</trackRevisions>
    </reviewItem>
    <reviewItem>
      <errorID>506baf66-0df0-4842-ba32-5ed6d9a6b270</errorID>
      <errorWord>人</errorWord>
      <group>L1_Punc</group>
      <groupName>标点问题</groupName>
      <ability>L2_Punc_CN</ability>
      <abilityName>标点符号问题</abilityName>
      <candidateList>
        <item>人。</item>
      </candidateList>
      <explain/>
      <paraID>4ABE3883</paraID>
      <start>79</start>
      <end>81</end>
      <status>modified</status>
      <modifiedWord>人。</modifiedWord>
      <trackRevisions>false</trackRevisions>
    </reviewItem>
    <reviewItem>
      <errorID>92317f9e-eecb-4e17-8a72-f254b17bd460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30E331B2</paraID>
      <start>0</start>
      <end>2</end>
      <status>ignored</status>
      <modifiedWord/>
      <trackRevisions>false</trackRevisions>
    </reviewItem>
    <reviewItem>
      <errorID>3ea48a71-0297-4b4d-92a0-dcf8e73cb57c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294DDE5</paraID>
      <start>0</start>
      <end>2</end>
      <status>ignored</status>
      <modifiedWord/>
      <trackRevisions>false</trackRevisions>
    </reviewItem>
    <reviewItem>
      <errorID>59c154ad-6302-4560-803a-3a49fc250d33</errorID>
      <errorWord>32.29</errorWord>
      <group>L1_Other</group>
      <groupName>其他问题</groupName>
      <ability>L2_Consistency</ability>
      <abilityName>一致性检查</abilityName>
      <candidateList>
        <item>32.34</item>
      </candidateList>
      <explain>数字一致性错误，一般公共预算财政拨款基本支出决算明细表中职工基本医疗保险缴费32.29万元，与支出决算表中行政单位医疗决算数32.34万元不一致</explain>
      <paraID>24692650</paraID>
      <start>0</start>
      <end>5</end>
      <status>ignored</status>
      <modifiedWord/>
      <trackRevisions>false</trackRevisions>
    </reviewItem>
    <reviewItem>
      <errorID>184fc374-b70f-4b65-8775-3eb056a930dd</errorID>
      <errorWord>38.98</errorWord>
      <group>L1_Other</group>
      <groupName>其他问题</groupName>
      <ability>L2_Consistency</ability>
      <abilityName>一致性检查</abilityName>
      <candidateList>
        <item>38.93</item>
      </candidateList>
      <explain>数字一致性错误，一般公共预算财政拨款基本支出决算明细表中公务员医疗补助缴费38.98万元，与支出决算表中公务员医疗补助决算数38.93万元不一致</explain>
      <paraID>3BF5D521</paraID>
      <start>0</start>
      <end>5</end>
      <status>ignored</status>
      <modifiedWord/>
      <trackRevisions>false</trackRevisions>
    </reviewItem>
    <reviewItem>
      <errorID>1f8478e7-98a3-460e-a9b3-a9b05a082e4c</errorID>
      <errorWord>,</errorWord>
      <group>L1_Format</group>
      <groupName>格式问题</groupName>
      <ability>L2_HalfPunc_CN</ability>
      <abilityName>全半角问题</abilityName>
      <candidateList>
        <item>，</item>
      </candidateList>
      <explain>文本全半角错误。</explain>
      <paraID>  5A7BC6</paraID>
      <start>38</start>
      <end>39</end>
      <status>modified</status>
      <modifiedWord>，</modifiedWord>
      <trackRevisions>false</trackRevisions>
    </reviewItem>
    <reviewItem>
      <errorID>9828b733-8866-4fab-8488-7e590b6d178c</errorID>
      <errorWord>。</errorWord>
      <group>L1_Punc</group>
      <groupName>标点问题</groupName>
      <ability>L2_Punc_CN</ability>
      <abilityName>标点符号问题</abilityName>
      <candidateList>
        <item/>
      </candidateList>
      <explain/>
      <paraID>7268C2C2</paraID>
      <start>116</start>
      <end>117</end>
      <status>ignored</status>
      <modifiedWord/>
      <trackRevisions>false</trackRevisions>
    </reviewItem>
    <reviewItem>
      <errorID>03d0c588-759a-4071-9d43-d45fe2a8088c</errorID>
      <errorWord>。</errorWord>
      <group>L1_Punc</group>
      <groupName>标点问题</groupName>
      <ability>L2_Punc_CN</ability>
      <abilityName>标点符号问题</abilityName>
      <candidateList>
        <item/>
      </candidateList>
      <explain/>
      <paraID>6A4959AD</paraID>
      <start>54</start>
      <end>55</end>
      <status>ignored</status>
      <modifiedWord/>
      <trackRevisions>false</trackRevisions>
    </reviewItem>
    <reviewItem>
      <errorID>7a226eb6-6392-45c2-a5ec-6507066f76f9</errorID>
      <errorWord>,</errorWord>
      <group>L1_Format</group>
      <groupName>格式问题</groupName>
      <ability>L2_HalfPunc_CN</ability>
      <abilityName>全半角问题</abilityName>
      <candidateList>
        <item>，</item>
      </candidateList>
      <explain>文本全半角错误。</explain>
      <paraID>36388B96</paraID>
      <start>38</start>
      <end>39</end>
      <status>modified</status>
      <modifiedWord>，</modifiedWord>
      <trackRevisions>false</trackRevisions>
    </reviewItem>
    <reviewItem>
      <errorID>7d2c0614-6acf-4a39-ba24-61ce78757355</errorID>
      <errorWord>，。</errorWord>
      <group>L1_Punc</group>
      <groupName>标点问题</groupName>
      <ability>L2_Punc_CN</ability>
      <abilityName>标点符号问题</abilityName>
      <candidateList>
        <item>，</item>
      </candidateList>
      <explain/>
      <paraID>5991D61A</paraID>
      <start>22</start>
      <end>23</end>
      <status>modified</status>
      <modifiedWord>，</modifiedWord>
      <trackRevisions>false</trackRevisions>
    </reviewItem>
    <reviewItem>
      <errorID>47424eaf-c7c3-42c3-bcf6-673435d3ce5c</errorID>
      <errorWord>较</errorWord>
      <group>L1_Word</group>
      <groupName>字词问题</groupName>
      <ability>L2_Typo</ability>
      <abilityName>字词错误</abilityName>
      <candidateList>
        <item>与</item>
      </candidateList>
      <explain/>
      <paraID>7E2A3C26</paraID>
      <start>89</start>
      <end>90</end>
      <status>ignored</status>
      <modifiedWord/>
      <trackRevisions>false</trackRevisions>
    </reviewItem>
    <reviewItem>
      <errorID>03903e6a-6b59-475a-8834-92e7fe111198</errorID>
      <errorWord>(</errorWord>
      <group>L1_Format</group>
      <groupName>格式问题</groupName>
      <ability>L2_HalfPunc_CN</ability>
      <abilityName>全半角问题</abilityName>
      <candidateList>
        <item>（</item>
      </candidateList>
      <explain>文本全半角错误。</explain>
      <paraID>7C027CFF</paraID>
      <start>10</start>
      <end>11</end>
      <status>ignored</status>
      <modifiedWord/>
      <trackRevisions>false</trackRevisions>
    </reviewItem>
    <reviewItem>
      <errorID>5abd31f7-853a-4035-b594-bc3e4f637c9e</errorID>
      <errorWord>)</errorWord>
      <group>L1_Format</group>
      <groupName>格式问题</groupName>
      <ability>L2_HalfPunc_CN</ability>
      <abilityName>全半角问题</abilityName>
      <candidateList>
        <item>）</item>
      </candidateList>
      <explain>文本全半角错误。</explain>
      <paraID>7C027CFF</paraID>
      <start>12</start>
      <end>13</end>
      <status>ignored</status>
      <modifiedWord/>
      <trackRevisions>false</trackRevisions>
    </reviewItem>
    <reviewItem>
      <errorID>ddb2dada-ef56-4d7e-9fa0-6007f83583e0</errorID>
      <errorWord>(</errorWord>
      <group>L1_Format</group>
      <groupName>格式问题</groupName>
      <ability>L2_HalfPunc_CN</ability>
      <abilityName>全半角问题</abilityName>
      <candidateList>
        <item>（</item>
      </candidateList>
      <explain>文本全半角错误。</explain>
      <paraID>7C027CFF</paraID>
      <start>17</start>
      <end>18</end>
      <status>ignored</status>
      <modifiedWord/>
      <trackRevisions>false</trackRevisions>
    </reviewItem>
    <reviewItem>
      <errorID>3457d5d4-fdb0-4b3a-910d-f9916e9c1c42</errorID>
      <errorWord>)</errorWord>
      <group>L1_Format</group>
      <groupName>格式问题</groupName>
      <ability>L2_HalfPunc_CN</ability>
      <abilityName>全半角问题</abilityName>
      <candidateList>
        <item>）</item>
      </candidateList>
      <explain>文本全半角错误。</explain>
      <paraID>7C027CFF</paraID>
      <start>19</start>
      <end>20</end>
      <status>ignored</status>
      <modifiedWord/>
      <trackRevisions>false</trackRevisions>
    </reviewItem>
    <reviewItem>
      <errorID>5e1c9d6f-f1f6-4c0a-93f3-b7784b5af466</errorID>
      <errorWord>(</errorWord>
      <group>L1_Format</group>
      <groupName>格式问题</groupName>
      <ability>L2_HalfPunc_CN</ability>
      <abilityName>全半角问题</abilityName>
      <candidateList>
        <item>（</item>
      </candidateList>
      <explain>文本全半角错误。</explain>
      <paraID>7C027CFF</paraID>
      <start>24</start>
      <end>25</end>
      <status>ignored</status>
      <modifiedWord/>
      <trackRevisions>false</trackRevisions>
    </reviewItem>
    <reviewItem>
      <errorID>c3a2149b-f258-4a5e-b324-7b11f04e91c5</errorID>
      <errorWord>)</errorWord>
      <group>L1_Format</group>
      <groupName>格式问题</groupName>
      <ability>L2_HalfPunc_CN</ability>
      <abilityName>全半角问题</abilityName>
      <candidateList>
        <item>）</item>
      </candidateList>
      <explain>文本全半角错误。</explain>
      <paraID>7C027CFF</paraID>
      <start>26</start>
      <end>27</end>
      <status>ignored</status>
      <modifiedWord/>
      <trackRevisions>false</trackRevisions>
    </reviewItem>
    <reviewItem>
      <errorID>ffb912fa-7c4f-4e03-a6a3-d444fe5bd980</errorID>
      <errorWord>：</errorWord>
      <group>L1_Punc</group>
      <groupName>标点问题</groupName>
      <ability>L2_Punc_CN</ability>
      <abilityName>标点符号问题</abilityName>
      <candidateList>
        <item/>
      </candidateList>
      <explain/>
      <paraID>7C027CFF</paraID>
      <start>80</start>
      <end>81</end>
      <status>ignored</status>
      <modifiedWord/>
      <trackRevisions>false</trackRevisions>
    </reviewItem>
    <reviewItem>
      <errorID>9ddd64d1-9991-4a17-a7c9-dcf855c5fc04</errorID>
      <errorWord>(</errorWord>
      <group>L1_Format</group>
      <groupName>格式问题</groupName>
      <ability>L2_HalfPunc_CN</ability>
      <abilityName>全半角问题</abilityName>
      <candidateList>
        <item>（</item>
      </candidateList>
      <explain>文本全半角错误。</explain>
      <paraID>7098BE95</paraID>
      <start>10</start>
      <end>11</end>
      <status>ignored</status>
      <modifiedWord/>
      <trackRevisions>false</trackRevisions>
    </reviewItem>
    <reviewItem>
      <errorID>5cb38d97-1d7d-4cad-be2f-1efa35c88f7b</errorID>
      <errorWord>)</errorWord>
      <group>L1_Format</group>
      <groupName>格式问题</groupName>
      <ability>L2_HalfPunc_CN</ability>
      <abilityName>全半角问题</abilityName>
      <candidateList>
        <item>）</item>
      </candidateList>
      <explain>文本全半角错误。</explain>
      <paraID>7098BE95</paraID>
      <start>12</start>
      <end>13</end>
      <status>ignored</status>
      <modifiedWord/>
      <trackRevisions>false</trackRevisions>
    </reviewItem>
    <reviewItem>
      <errorID>0d0e5976-a3b3-4369-9362-7d0f6388d817</errorID>
      <errorWord>(</errorWord>
      <group>L1_Format</group>
      <groupName>格式问题</groupName>
      <ability>L2_HalfPunc_CN</ability>
      <abilityName>全半角问题</abilityName>
      <candidateList>
        <item>（</item>
      </candidateList>
      <explain>文本全半角错误。</explain>
      <paraID>7098BE95</paraID>
      <start>17</start>
      <end>18</end>
      <status>ignored</status>
      <modifiedWord/>
      <trackRevisions>false</trackRevisions>
    </reviewItem>
    <reviewItem>
      <errorID>52ab8bf1-f1fc-46d3-9667-7350fa2cd982</errorID>
      <errorWord>)</errorWord>
      <group>L1_Format</group>
      <groupName>格式问题</groupName>
      <ability>L2_HalfPunc_CN</ability>
      <abilityName>全半角问题</abilityName>
      <candidateList>
        <item>）</item>
      </candidateList>
      <explain>文本全半角错误。</explain>
      <paraID>7098BE95</paraID>
      <start>19</start>
      <end>20</end>
      <status>ignored</status>
      <modifiedWord/>
      <trackRevisions>false</trackRevisions>
    </reviewItem>
    <reviewItem>
      <errorID>e9bd2e27-35d3-4068-97cc-a04f96170daa</errorID>
      <errorWord>(</errorWord>
      <group>L1_Format</group>
      <groupName>格式问题</groupName>
      <ability>L2_HalfPunc_CN</ability>
      <abilityName>全半角问题</abilityName>
      <candidateList>
        <item>（</item>
      </candidateList>
      <explain>文本全半角错误。</explain>
      <paraID>7098BE95</paraID>
      <start>24</start>
      <end>25</end>
      <status>ignored</status>
      <modifiedWord/>
      <trackRevisions>false</trackRevisions>
    </reviewItem>
    <reviewItem>
      <errorID>12e127e8-9022-40a5-a34d-8d2927d9102b</errorID>
      <errorWord>)</errorWord>
      <group>L1_Format</group>
      <groupName>格式问题</groupName>
      <ability>L2_HalfPunc_CN</ability>
      <abilityName>全半角问题</abilityName>
      <candidateList>
        <item>）</item>
      </candidateList>
      <explain>文本全半角错误。</explain>
      <paraID>7098BE95</paraID>
      <start>26</start>
      <end>27</end>
      <status>ignored</status>
      <modifiedWord/>
      <trackRevisions>false</trackRevisions>
    </reviewItem>
    <reviewItem>
      <errorID>b988cda5-1d5d-4927-b1be-6bcf2434eb81</errorID>
      <errorWord>：</errorWord>
      <group>L1_Punc</group>
      <groupName>标点问题</groupName>
      <ability>L2_Punc_CN</ability>
      <abilityName>标点符号问题</abilityName>
      <candidateList>
        <item/>
      </candidateList>
      <explain/>
      <paraID>7098BE95</paraID>
      <start>80</start>
      <end>81</end>
      <status>ignored</status>
      <modifiedWord/>
      <trackRevisions>false</trackRevisions>
    </reviewItem>
    <reviewItem>
      <errorID>e970aef3-fc44-4d1d-ac39-a10ff2f052d0</errorID>
      <errorWord>(</errorWord>
      <group>L1_Format</group>
      <groupName>格式问题</groupName>
      <ability>L2_HalfPunc_CN</ability>
      <abilityName>全半角问题</abilityName>
      <candidateList>
        <item>（</item>
      </candidateList>
      <explain>文本全半角错误。</explain>
      <paraID>5FE6AB5C</paraID>
      <start>10</start>
      <end>11</end>
      <status>ignored</status>
      <modifiedWord/>
      <trackRevisions>false</trackRevisions>
    </reviewItem>
    <reviewItem>
      <errorID>75c8f16d-5d1b-40e6-9611-8951ee8fde75</errorID>
      <errorWord>)</errorWord>
      <group>L1_Format</group>
      <groupName>格式问题</groupName>
      <ability>L2_HalfPunc_CN</ability>
      <abilityName>全半角问题</abilityName>
      <candidateList>
        <item>）</item>
      </candidateList>
      <explain>文本全半角错误。</explain>
      <paraID>5FE6AB5C</paraID>
      <start>12</start>
      <end>13</end>
      <status>ignored</status>
      <modifiedWord/>
      <trackRevisions>false</trackRevisions>
    </reviewItem>
    <reviewItem>
      <errorID>cbe2544c-50b9-4c85-90cc-b4ef984b62af</errorID>
      <errorWord>(</errorWord>
      <group>L1_Format</group>
      <groupName>格式问题</groupName>
      <ability>L2_HalfPunc_CN</ability>
      <abilityName>全半角问题</abilityName>
      <candidateList>
        <item>（</item>
      </candidateList>
      <explain>文本全半角错误。</explain>
      <paraID>5FE6AB5C</paraID>
      <start>17</start>
      <end>18</end>
      <status>ignored</status>
      <modifiedWord/>
      <trackRevisions>false</trackRevisions>
    </reviewItem>
    <reviewItem>
      <errorID>9f6368a4-136a-4a6e-8991-2ce68049a33c</errorID>
      <errorWord>)</errorWord>
      <group>L1_Format</group>
      <groupName>格式问题</groupName>
      <ability>L2_HalfPunc_CN</ability>
      <abilityName>全半角问题</abilityName>
      <candidateList>
        <item>）</item>
      </candidateList>
      <explain>文本全半角错误。</explain>
      <paraID>5FE6AB5C</paraID>
      <start>19</start>
      <end>20</end>
      <status>ignored</status>
      <modifiedWord/>
      <trackRevisions>false</trackRevisions>
    </reviewItem>
    <reviewItem>
      <errorID>ceb86815-847a-4290-83b1-4e8cfff0e5a4</errorID>
      <errorWord>(</errorWord>
      <group>L1_Format</group>
      <groupName>格式问题</groupName>
      <ability>L2_HalfPunc_CN</ability>
      <abilityName>全半角问题</abilityName>
      <candidateList>
        <item>（</item>
      </candidateList>
      <explain>文本全半角错误。</explain>
      <paraID>5FE6AB5C</paraID>
      <start>24</start>
      <end>25</end>
      <status>ignored</status>
      <modifiedWord/>
      <trackRevisions>false</trackRevisions>
    </reviewItem>
    <reviewItem>
      <errorID>4d71e907-5ce8-4f19-a599-fdddf04b2e04</errorID>
      <errorWord>)</errorWord>
      <group>L1_Format</group>
      <groupName>格式问题</groupName>
      <ability>L2_HalfPunc_CN</ability>
      <abilityName>全半角问题</abilityName>
      <candidateList>
        <item>）</item>
      </candidateList>
      <explain>文本全半角错误。</explain>
      <paraID>5FE6AB5C</paraID>
      <start>26</start>
      <end>27</end>
      <status>ignored</status>
      <modifiedWord/>
      <trackRevisions>false</trackRevisions>
    </reviewItem>
    <reviewItem>
      <errorID>ad5d6aac-5e40-45b0-8952-123e45df20b3</errorID>
      <errorWord>：</errorWord>
      <group>L1_Punc</group>
      <groupName>标点问题</groupName>
      <ability>L2_Punc_CN</ability>
      <abilityName>标点符号问题</abilityName>
      <candidateList>
        <item/>
      </candidateList>
      <explain/>
      <paraID>5FE6AB5C</paraID>
      <start>78</start>
      <end>79</end>
      <status>ignored</status>
      <modifiedWord/>
      <trackRevisions>false</trackRevisions>
    </reviewItem>
    <reviewItem>
      <errorID>62d597c0-d6b9-4ee0-8eb9-ea1c86c23ece</errorID>
      <errorWord>(</errorWord>
      <group>L1_Format</group>
      <groupName>格式问题</groupName>
      <ability>L2_HalfPunc_CN</ability>
      <abilityName>全半角问题</abilityName>
      <candidateList>
        <item>（</item>
      </candidateList>
      <explain>文本全半角错误。</explain>
      <paraID> 79F324E</paraID>
      <start>10</start>
      <end>11</end>
      <status>ignored</status>
      <modifiedWord/>
      <trackRevisions>false</trackRevisions>
    </reviewItem>
    <reviewItem>
      <errorID>f50ee36a-fdd3-441a-9db1-9e5102c2549d</errorID>
      <errorWord>)</errorWord>
      <group>L1_Format</group>
      <groupName>格式问题</groupName>
      <ability>L2_HalfPunc_CN</ability>
      <abilityName>全半角问题</abilityName>
      <candidateList>
        <item>）</item>
      </candidateList>
      <explain>文本全半角错误。</explain>
      <paraID> 79F324E</paraID>
      <start>12</start>
      <end>13</end>
      <status>ignored</status>
      <modifiedWord/>
      <trackRevisions>false</trackRevisions>
    </reviewItem>
    <reviewItem>
      <errorID>1b7d7116-d02c-4a9c-be46-bec1fd2923d3</errorID>
      <errorWord>(</errorWord>
      <group>L1_Format</group>
      <groupName>格式问题</groupName>
      <ability>L2_HalfPunc_CN</ability>
      <abilityName>全半角问题</abilityName>
      <candidateList>
        <item>（</item>
      </candidateList>
      <explain>文本全半角错误。</explain>
      <paraID> 79F324E</paraID>
      <start>17</start>
      <end>18</end>
      <status>ignored</status>
      <modifiedWord/>
      <trackRevisions>false</trackRevisions>
    </reviewItem>
    <reviewItem>
      <errorID>1e0e2234-7535-4dbe-8267-77af79239f68</errorID>
      <errorWord>)</errorWord>
      <group>L1_Format</group>
      <groupName>格式问题</groupName>
      <ability>L2_HalfPunc_CN</ability>
      <abilityName>全半角问题</abilityName>
      <candidateList>
        <item>）</item>
      </candidateList>
      <explain>文本全半角错误。</explain>
      <paraID> 79F324E</paraID>
      <start>19</start>
      <end>20</end>
      <status>ignored</status>
      <modifiedWord/>
      <trackRevisions>false</trackRevisions>
    </reviewItem>
    <reviewItem>
      <errorID>6aa7de9c-b84c-491d-9128-c508669cec7b</errorID>
      <errorWord>(</errorWord>
      <group>L1_Format</group>
      <groupName>格式问题</groupName>
      <ability>L2_HalfPunc_CN</ability>
      <abilityName>全半角问题</abilityName>
      <candidateList>
        <item>（</item>
      </candidateList>
      <explain>文本全半角错误。</explain>
      <paraID> 79F324E</paraID>
      <start>24</start>
      <end>25</end>
      <status>ignored</status>
      <modifiedWord/>
      <trackRevisions>false</trackRevisions>
    </reviewItem>
    <reviewItem>
      <errorID>ff370f49-8f3d-46ce-9212-f0448aebbdaf</errorID>
      <errorWord>)</errorWord>
      <group>L1_Format</group>
      <groupName>格式问题</groupName>
      <ability>L2_HalfPunc_CN</ability>
      <abilityName>全半角问题</abilityName>
      <candidateList>
        <item>）</item>
      </candidateList>
      <explain>文本全半角错误。</explain>
      <paraID> 79F324E</paraID>
      <start>26</start>
      <end>27</end>
      <status>ignored</status>
      <modifiedWord/>
      <trackRevisions>false</trackRevisions>
    </reviewItem>
    <reviewItem>
      <errorID>bbd8abf6-b137-45f1-806f-6cabd16235fc</errorID>
      <errorWord>：</errorWord>
      <group>L1_Punc</group>
      <groupName>标点问题</groupName>
      <ability>L2_Punc_CN</ability>
      <abilityName>标点符号问题</abilityName>
      <candidateList>
        <item/>
      </candidateList>
      <explain/>
      <paraID> 79F324E</paraID>
      <start>78</start>
      <end>79</end>
      <status>ignored</status>
      <modifiedWord/>
      <trackRevisions>false</trackRevisions>
    </reviewItem>
    <reviewItem>
      <errorID>7f9eb802-4c55-45dd-a6d0-145c53c19048</errorID>
      <errorWord>(</errorWord>
      <group>L1_Format</group>
      <groupName>格式问题</groupName>
      <ability>L2_HalfPunc_CN</ability>
      <abilityName>全半角问题</abilityName>
      <candidateList>
        <item>（</item>
      </candidateList>
      <explain>文本全半角错误。</explain>
      <paraID>5CB64F1B</paraID>
      <start>10</start>
      <end>11</end>
      <status>ignored</status>
      <modifiedWord/>
      <trackRevisions>false</trackRevisions>
    </reviewItem>
    <reviewItem>
      <errorID>72b92f90-4acc-498e-be16-20531bf725b1</errorID>
      <errorWord>)</errorWord>
      <group>L1_Format</group>
      <groupName>格式问题</groupName>
      <ability>L2_HalfPunc_CN</ability>
      <abilityName>全半角问题</abilityName>
      <candidateList>
        <item>）</item>
      </candidateList>
      <explain>文本全半角错误。</explain>
      <paraID>5CB64F1B</paraID>
      <start>12</start>
      <end>13</end>
      <status>ignored</status>
      <modifiedWord/>
      <trackRevisions>false</trackRevisions>
    </reviewItem>
    <reviewItem>
      <errorID>1ac2b4bf-34f9-4fac-811a-e98bbb8fa154</errorID>
      <errorWord>(</errorWord>
      <group>L1_Format</group>
      <groupName>格式问题</groupName>
      <ability>L2_HalfPunc_CN</ability>
      <abilityName>全半角问题</abilityName>
      <candidateList>
        <item>（</item>
      </candidateList>
      <explain>文本全半角错误。</explain>
      <paraID>5CB64F1B</paraID>
      <start>17</start>
      <end>18</end>
      <status>ignored</status>
      <modifiedWord/>
      <trackRevisions>false</trackRevisions>
    </reviewItem>
    <reviewItem>
      <errorID>ecf12a4c-149f-48e3-8b3d-b3abe00b6262</errorID>
      <errorWord>)</errorWord>
      <group>L1_Format</group>
      <groupName>格式问题</groupName>
      <ability>L2_HalfPunc_CN</ability>
      <abilityName>全半角问题</abilityName>
      <candidateList>
        <item>）</item>
      </candidateList>
      <explain>文本全半角错误。</explain>
      <paraID>5CB64F1B</paraID>
      <start>19</start>
      <end>20</end>
      <status>ignored</status>
      <modifiedWord/>
      <trackRevisions>false</trackRevisions>
    </reviewItem>
    <reviewItem>
      <errorID>034fcf33-cfca-4453-a2fb-b70c2f31e411</errorID>
      <errorWord>(</errorWord>
      <group>L1_Format</group>
      <groupName>格式问题</groupName>
      <ability>L2_HalfPunc_CN</ability>
      <abilityName>全半角问题</abilityName>
      <candidateList>
        <item>（</item>
      </candidateList>
      <explain>文本全半角错误。</explain>
      <paraID>5CB64F1B</paraID>
      <start>24</start>
      <end>25</end>
      <status>ignored</status>
      <modifiedWord/>
      <trackRevisions>false</trackRevisions>
    </reviewItem>
    <reviewItem>
      <errorID>7053c297-9daa-4034-a4b9-1ab1bb93c339</errorID>
      <errorWord>)</errorWord>
      <group>L1_Format</group>
      <groupName>格式问题</groupName>
      <ability>L2_HalfPunc_CN</ability>
      <abilityName>全半角问题</abilityName>
      <candidateList>
        <item>）</item>
      </candidateList>
      <explain>文本全半角错误。</explain>
      <paraID>5CB64F1B</paraID>
      <start>26</start>
      <end>27</end>
      <status>ignored</status>
      <modifiedWord/>
      <trackRevisions>false</trackRevisions>
    </reviewItem>
    <reviewItem>
      <errorID>905ce088-567b-4da2-afdc-0231666c202f</errorID>
      <errorWord>：</errorWord>
      <group>L1_Punc</group>
      <groupName>标点问题</groupName>
      <ability>L2_Punc_CN</ability>
      <abilityName>标点符号问题</abilityName>
      <candidateList>
        <item/>
      </candidateList>
      <explain/>
      <paraID>5CB64F1B</paraID>
      <start>79</start>
      <end>80</end>
      <status>ignored</status>
      <modifiedWord/>
      <trackRevisions>false</trackRevisions>
    </reviewItem>
    <reviewItem>
      <errorID>a8f2d30a-d2ec-41e8-b2b1-be4dcbc436a5</errorID>
      <errorWord>(</errorWord>
      <group>L1_Format</group>
      <groupName>格式问题</groupName>
      <ability>L2_HalfPunc_CN</ability>
      <abilityName>全半角问题</abilityName>
      <candidateList>
        <item>（</item>
      </candidateList>
      <explain>文本全半角错误。</explain>
      <paraID>3015F23D</paraID>
      <start>10</start>
      <end>11</end>
      <status>ignored</status>
      <modifiedWord/>
      <trackRevisions>false</trackRevisions>
    </reviewItem>
    <reviewItem>
      <errorID>538517af-ac22-43c6-ad02-855c63e75702</errorID>
      <errorWord>)</errorWord>
      <group>L1_Format</group>
      <groupName>格式问题</groupName>
      <ability>L2_HalfPunc_CN</ability>
      <abilityName>全半角问题</abilityName>
      <candidateList>
        <item>）</item>
      </candidateList>
      <explain>文本全半角错误。</explain>
      <paraID>3015F23D</paraID>
      <start>12</start>
      <end>13</end>
      <status>ignored</status>
      <modifiedWord/>
      <trackRevisions>false</trackRevisions>
    </reviewItem>
    <reviewItem>
      <errorID>cf591054-a3bf-43cb-ba23-50a2aaa38ee8</errorID>
      <errorWord>(</errorWord>
      <group>L1_Format</group>
      <groupName>格式问题</groupName>
      <ability>L2_HalfPunc_CN</ability>
      <abilityName>全半角问题</abilityName>
      <candidateList>
        <item>（</item>
      </candidateList>
      <explain>文本全半角错误。</explain>
      <paraID>3015F23D</paraID>
      <start>17</start>
      <end>18</end>
      <status>ignored</status>
      <modifiedWord/>
      <trackRevisions>false</trackRevisions>
    </reviewItem>
    <reviewItem>
      <errorID>d9b8095a-40e6-4604-a161-e7563180f157</errorID>
      <errorWord>)</errorWord>
      <group>L1_Format</group>
      <groupName>格式问题</groupName>
      <ability>L2_HalfPunc_CN</ability>
      <abilityName>全半角问题</abilityName>
      <candidateList>
        <item>）</item>
      </candidateList>
      <explain>文本全半角错误。</explain>
      <paraID>3015F23D</paraID>
      <start>19</start>
      <end>20</end>
      <status>ignored</status>
      <modifiedWord/>
      <trackRevisions>false</trackRevisions>
    </reviewItem>
    <reviewItem>
      <errorID>22edd560-6259-4880-98e2-6b246d954a32</errorID>
      <errorWord>(</errorWord>
      <group>L1_Format</group>
      <groupName>格式问题</groupName>
      <ability>L2_HalfPunc_CN</ability>
      <abilityName>全半角问题</abilityName>
      <candidateList>
        <item>（</item>
      </candidateList>
      <explain>文本全半角错误。</explain>
      <paraID>3015F23D</paraID>
      <start>28</start>
      <end>29</end>
      <status>ignored</status>
      <modifiedWord/>
      <trackRevisions>false</trackRevisions>
    </reviewItem>
    <reviewItem>
      <errorID>87eb7a91-79a5-435c-aa17-d9a1343522af</errorID>
      <errorWord>)</errorWord>
      <group>L1_Format</group>
      <groupName>格式问题</groupName>
      <ability>L2_HalfPunc_CN</ability>
      <abilityName>全半角问题</abilityName>
      <candidateList>
        <item>）</item>
      </candidateList>
      <explain>文本全半角错误。</explain>
      <paraID>3015F23D</paraID>
      <start>30</start>
      <end>31</end>
      <status>ignored</status>
      <modifiedWord/>
      <trackRevisions>false</trackRevisions>
    </reviewItem>
    <reviewItem>
      <errorID>24fe18e3-2c18-4823-adb4-65982af5fe1d</errorID>
      <errorWord>：</errorWord>
      <group>L1_Punc</group>
      <groupName>标点问题</groupName>
      <ability>L2_Punc_CN</ability>
      <abilityName>标点符号问题</abilityName>
      <candidateList>
        <item/>
      </candidateList>
      <explain/>
      <paraID>3015F23D</paraID>
      <start>83</start>
      <end>84</end>
      <status>ignored</status>
      <modifiedWord/>
      <trackRevisions>false</trackRevisions>
    </reviewItem>
    <reviewItem>
      <errorID>8c0c5f66-11ab-49a9-8c1a-5ca456d092c8</errorID>
      <errorWord>(</errorWord>
      <group>L1_Format</group>
      <groupName>格式问题</groupName>
      <ability>L2_HalfPunc_CN</ability>
      <abilityName>全半角问题</abilityName>
      <candidateList>
        <item>（</item>
      </candidateList>
      <explain>文本全半角错误。</explain>
      <paraID> EAA2D7D</paraID>
      <start>11</start>
      <end>12</end>
      <status>ignored</status>
      <modifiedWord/>
      <trackRevisions>false</trackRevisions>
    </reviewItem>
    <reviewItem>
      <errorID>4dc9d6c2-dd14-409a-b543-b17fba104e7d</errorID>
      <errorWord>)</errorWord>
      <group>L1_Format</group>
      <groupName>格式问题</groupName>
      <ability>L2_HalfPunc_CN</ability>
      <abilityName>全半角问题</abilityName>
      <candidateList>
        <item>）</item>
      </candidateList>
      <explain>文本全半角错误。</explain>
      <paraID> EAA2D7D</paraID>
      <start>13</start>
      <end>14</end>
      <status>ignored</status>
      <modifiedWord/>
      <trackRevisions>false</trackRevisions>
    </reviewItem>
    <reviewItem>
      <errorID>e6f0c347-c9ae-4383-bfa7-19583644a67a</errorID>
      <errorWord>(</errorWord>
      <group>L1_Format</group>
      <groupName>格式问题</groupName>
      <ability>L2_HalfPunc_CN</ability>
      <abilityName>全半角问题</abilityName>
      <candidateList>
        <item>（</item>
      </candidateList>
      <explain>文本全半角错误。</explain>
      <paraID> EAA2D7D</paraID>
      <start>24</start>
      <end>25</end>
      <status>ignored</status>
      <modifiedWord/>
      <trackRevisions>false</trackRevisions>
    </reviewItem>
    <reviewItem>
      <errorID>e933672b-068b-465b-9530-1e0503f01c29</errorID>
      <errorWord>)</errorWord>
      <group>L1_Format</group>
      <groupName>格式问题</groupName>
      <ability>L2_HalfPunc_CN</ability>
      <abilityName>全半角问题</abilityName>
      <candidateList>
        <item>）</item>
      </candidateList>
      <explain>文本全半角错误。</explain>
      <paraID> EAA2D7D</paraID>
      <start>26</start>
      <end>27</end>
      <status>ignored</status>
      <modifiedWord/>
      <trackRevisions>false</trackRevisions>
    </reviewItem>
    <reviewItem>
      <errorID>08c246fa-c3b1-4939-88b1-a2051eda67da</errorID>
      <errorWord>(</errorWord>
      <group>L1_Format</group>
      <groupName>格式问题</groupName>
      <ability>L2_HalfPunc_CN</ability>
      <abilityName>全半角问题</abilityName>
      <candidateList>
        <item>（</item>
      </candidateList>
      <explain>文本全半角错误。</explain>
      <paraID> EAA2D7D</paraID>
      <start>34</start>
      <end>35</end>
      <status>ignored</status>
      <modifiedWord/>
      <trackRevisions>false</trackRevisions>
    </reviewItem>
    <reviewItem>
      <errorID>5ada61d2-389e-4199-a7ed-c9f633ba3102</errorID>
      <errorWord>)</errorWord>
      <group>L1_Format</group>
      <groupName>格式问题</groupName>
      <ability>L2_HalfPunc_CN</ability>
      <abilityName>全半角问题</abilityName>
      <candidateList>
        <item>）</item>
      </candidateList>
      <explain>文本全半角错误。</explain>
      <paraID> EAA2D7D</paraID>
      <start>36</start>
      <end>37</end>
      <status>ignored</status>
      <modifiedWord/>
      <trackRevisions>false</trackRevisions>
    </reviewItem>
    <reviewItem>
      <errorID>b24946a1-199d-472c-8034-1655f3a6bffc</errorID>
      <errorWord>：</errorWord>
      <group>L1_Punc</group>
      <groupName>标点问题</groupName>
      <ability>L2_Punc_CN</ability>
      <abilityName>标点符号问题</abilityName>
      <candidateList>
        <item/>
      </candidateList>
      <explain/>
      <paraID> EAA2D7D</paraID>
      <start>89</start>
      <end>90</end>
      <status>ignored</status>
      <modifiedWord/>
      <trackRevisions>false</trackRevisions>
    </reviewItem>
    <reviewItem>
      <errorID>8a3cbc5a-5a70-4d29-866a-b2ae8a127264</errorID>
      <errorWord>(</errorWord>
      <group>L1_Format</group>
      <groupName>格式问题</groupName>
      <ability>L2_HalfPunc_CN</ability>
      <abilityName>全半角问题</abilityName>
      <candidateList>
        <item>（</item>
      </candidateList>
      <explain>文本全半角错误。</explain>
      <paraID>6830076D</paraID>
      <start>11</start>
      <end>12</end>
      <status>ignored</status>
      <modifiedWord/>
      <trackRevisions>false</trackRevisions>
    </reviewItem>
    <reviewItem>
      <errorID>91dd9896-c4fa-401f-a0f5-92b41948b88c</errorID>
      <errorWord>)</errorWord>
      <group>L1_Format</group>
      <groupName>格式问题</groupName>
      <ability>L2_HalfPunc_CN</ability>
      <abilityName>全半角问题</abilityName>
      <candidateList>
        <item>）</item>
      </candidateList>
      <explain>文本全半角错误。</explain>
      <paraID>6830076D</paraID>
      <start>13</start>
      <end>14</end>
      <status>ignored</status>
      <modifiedWord/>
      <trackRevisions>false</trackRevisions>
    </reviewItem>
    <reviewItem>
      <errorID>378ea743-f9b4-4f5b-b522-b34ceac47e70</errorID>
      <errorWord>(</errorWord>
      <group>L1_Format</group>
      <groupName>格式问题</groupName>
      <ability>L2_HalfPunc_CN</ability>
      <abilityName>全半角问题</abilityName>
      <candidateList>
        <item>（</item>
      </candidateList>
      <explain>文本全半角错误。</explain>
      <paraID>6830076D</paraID>
      <start>24</start>
      <end>25</end>
      <status>ignored</status>
      <modifiedWord/>
      <trackRevisions>false</trackRevisions>
    </reviewItem>
    <reviewItem>
      <errorID>3e72e8e2-2df2-4f2a-9fd0-ac6f69184f71</errorID>
      <errorWord>)</errorWord>
      <group>L1_Format</group>
      <groupName>格式问题</groupName>
      <ability>L2_HalfPunc_CN</ability>
      <abilityName>全半角问题</abilityName>
      <candidateList>
        <item>）</item>
      </candidateList>
      <explain>文本全半角错误。</explain>
      <paraID>6830076D</paraID>
      <start>26</start>
      <end>27</end>
      <status>ignored</status>
      <modifiedWord/>
      <trackRevisions>false</trackRevisions>
    </reviewItem>
    <reviewItem>
      <errorID>d68fc7a4-a952-4c93-846b-bc2e21efbea2</errorID>
      <errorWord>(</errorWord>
      <group>L1_Format</group>
      <groupName>格式问题</groupName>
      <ability>L2_HalfPunc_CN</ability>
      <abilityName>全半角问题</abilityName>
      <candidateList>
        <item>（</item>
      </candidateList>
      <explain>文本全半角错误。</explain>
      <paraID>6830076D</paraID>
      <start>43</start>
      <end>44</end>
      <status>ignored</status>
      <modifiedWord/>
      <trackRevisions>false</trackRevisions>
    </reviewItem>
    <reviewItem>
      <errorID>b5634028-50b6-4065-8565-1444204ba150</errorID>
      <errorWord>)</errorWord>
      <group>L1_Format</group>
      <groupName>格式问题</groupName>
      <ability>L2_HalfPunc_CN</ability>
      <abilityName>全半角问题</abilityName>
      <candidateList>
        <item>）</item>
      </candidateList>
      <explain>文本全半角错误。</explain>
      <paraID>6830076D</paraID>
      <start>45</start>
      <end>46</end>
      <status>ignored</status>
      <modifiedWord/>
      <trackRevisions>false</trackRevisions>
    </reviewItem>
    <reviewItem>
      <errorID>61644b06-47f9-44aa-9f63-4cc012033c9b</errorID>
      <errorWord>：</errorWord>
      <group>L1_Punc</group>
      <groupName>标点问题</groupName>
      <ability>L2_Punc_CN</ability>
      <abilityName>标点符号问题</abilityName>
      <candidateList>
        <item/>
      </candidateList>
      <explain/>
      <paraID>6830076D</paraID>
      <start>100</start>
      <end>101</end>
      <status>ignored</status>
      <modifiedWord/>
      <trackRevisions>false</trackRevisions>
    </reviewItem>
    <reviewItem>
      <errorID>0413feac-aeeb-435f-ae5f-7d7f1ce75ee0</errorID>
      <errorWord>(</errorWord>
      <group>L1_Format</group>
      <groupName>格式问题</groupName>
      <ability>L2_HalfPunc_CN</ability>
      <abilityName>全半角问题</abilityName>
      <candidateList>
        <item>（</item>
      </candidateList>
      <explain>文本全半角错误。</explain>
      <paraID>4F289A24</paraID>
      <start>11</start>
      <end>12</end>
      <status>ignored</status>
      <modifiedWord/>
      <trackRevisions>false</trackRevisions>
    </reviewItem>
    <reviewItem>
      <errorID>c36e22b9-2b1f-4079-962c-4937163ed002</errorID>
      <errorWord>)</errorWord>
      <group>L1_Format</group>
      <groupName>格式问题</groupName>
      <ability>L2_HalfPunc_CN</ability>
      <abilityName>全半角问题</abilityName>
      <candidateList>
        <item>）</item>
      </candidateList>
      <explain>文本全半角错误。</explain>
      <paraID>4F289A24</paraID>
      <start>13</start>
      <end>14</end>
      <status>ignored</status>
      <modifiedWord/>
      <trackRevisions>false</trackRevisions>
    </reviewItem>
    <reviewItem>
      <errorID>984729ff-5d0c-4ad9-a2da-15382a2344e9</errorID>
      <errorWord>(</errorWord>
      <group>L1_Format</group>
      <groupName>格式问题</groupName>
      <ability>L2_HalfPunc_CN</ability>
      <abilityName>全半角问题</abilityName>
      <candidateList>
        <item>（</item>
      </candidateList>
      <explain>文本全半角错误。</explain>
      <paraID>4F289A24</paraID>
      <start>24</start>
      <end>25</end>
      <status>ignored</status>
      <modifiedWord/>
      <trackRevisions>false</trackRevisions>
    </reviewItem>
    <reviewItem>
      <errorID>90153ff0-47ac-447b-98ba-2af243aca6c8</errorID>
      <errorWord>)</errorWord>
      <group>L1_Format</group>
      <groupName>格式问题</groupName>
      <ability>L2_HalfPunc_CN</ability>
      <abilityName>全半角问题</abilityName>
      <candidateList>
        <item>）</item>
      </candidateList>
      <explain>文本全半角错误。</explain>
      <paraID>4F289A24</paraID>
      <start>26</start>
      <end>27</end>
      <status>ignored</status>
      <modifiedWord/>
      <trackRevisions>false</trackRevisions>
    </reviewItem>
    <reviewItem>
      <errorID>c3b9a992-e428-4b59-8cfe-9ddaa61a87f7</errorID>
      <errorWord>(</errorWord>
      <group>L1_Format</group>
      <groupName>格式问题</groupName>
      <ability>L2_HalfPunc_CN</ability>
      <abilityName>全半角问题</abilityName>
      <candidateList>
        <item>（</item>
      </candidateList>
      <explain>文本全半角错误。</explain>
      <paraID>4F289A24</paraID>
      <start>41</start>
      <end>42</end>
      <status>ignored</status>
      <modifiedWord/>
      <trackRevisions>false</trackRevisions>
    </reviewItem>
    <reviewItem>
      <errorID>71137fed-b646-496a-8d37-3bed821d1f69</errorID>
      <errorWord>)</errorWord>
      <group>L1_Format</group>
      <groupName>格式问题</groupName>
      <ability>L2_HalfPunc_CN</ability>
      <abilityName>全半角问题</abilityName>
      <candidateList>
        <item>）</item>
      </candidateList>
      <explain>文本全半角错误。</explain>
      <paraID>4F289A24</paraID>
      <start>43</start>
      <end>44</end>
      <status>ignored</status>
      <modifiedWord/>
      <trackRevisions>false</trackRevisions>
    </reviewItem>
    <reviewItem>
      <errorID>6549d532-5506-4cd0-baae-7f3a823ddc2a</errorID>
      <errorWord>：</errorWord>
      <group>L1_Punc</group>
      <groupName>标点问题</groupName>
      <ability>L2_Punc_CN</ability>
      <abilityName>标点符号问题</abilityName>
      <candidateList>
        <item/>
      </candidateList>
      <explain/>
      <paraID>4F289A24</paraID>
      <start>95</start>
      <end>96</end>
      <status>ignored</status>
      <modifiedWord/>
      <trackRevisions>false</trackRevisions>
    </reviewItem>
    <reviewItem>
      <errorID>82e8d68d-9718-440b-95c2-d91c2dd8e9c2</errorID>
      <errorWord>(</errorWord>
      <group>L1_Format</group>
      <groupName>格式问题</groupName>
      <ability>L2_HalfPunc_CN</ability>
      <abilityName>全半角问题</abilityName>
      <candidateList>
        <item>（</item>
      </candidateList>
      <explain>文本全半角错误。</explain>
      <paraID>5904D1CF</paraID>
      <start>9</start>
      <end>10</end>
      <status>ignored</status>
      <modifiedWord/>
      <trackRevisions>false</trackRevisions>
    </reviewItem>
    <reviewItem>
      <errorID>4c78a3aa-68be-4b75-a3cf-e19bab2109a0</errorID>
      <errorWord>)</errorWord>
      <group>L1_Format</group>
      <groupName>格式问题</groupName>
      <ability>L2_HalfPunc_CN</ability>
      <abilityName>全半角问题</abilityName>
      <candidateList>
        <item>）</item>
      </candidateList>
      <explain>文本全半角错误。</explain>
      <paraID>5904D1CF</paraID>
      <start>11</start>
      <end>12</end>
      <status>ignored</status>
      <modifiedWord/>
      <trackRevisions>false</trackRevisions>
    </reviewItem>
    <reviewItem>
      <errorID>2ccc50de-e33d-4ef5-8443-11ca809c14b8</errorID>
      <errorWord>(</errorWord>
      <group>L1_Format</group>
      <groupName>格式问题</groupName>
      <ability>L2_HalfPunc_CN</ability>
      <abilityName>全半角问题</abilityName>
      <candidateList>
        <item>（</item>
      </candidateList>
      <explain>文本全半角错误。</explain>
      <paraID>5904D1CF</paraID>
      <start>20</start>
      <end>21</end>
      <status>ignored</status>
      <modifiedWord/>
      <trackRevisions>false</trackRevisions>
    </reviewItem>
    <reviewItem>
      <errorID>0bdf1609-2061-4707-b4ac-cc7fb50d4f21</errorID>
      <errorWord>)</errorWord>
      <group>L1_Format</group>
      <groupName>格式问题</groupName>
      <ability>L2_HalfPunc_CN</ability>
      <abilityName>全半角问题</abilityName>
      <candidateList>
        <item>）</item>
      </candidateList>
      <explain>文本全半角错误。</explain>
      <paraID>5904D1CF</paraID>
      <start>22</start>
      <end>23</end>
      <status>ignored</status>
      <modifiedWord/>
      <trackRevisions>false</trackRevisions>
    </reviewItem>
    <reviewItem>
      <errorID>af86b330-5d3f-4f6d-9a41-3deb3b258bca</errorID>
      <errorWord>(</errorWord>
      <group>L1_Format</group>
      <groupName>格式问题</groupName>
      <ability>L2_HalfPunc_CN</ability>
      <abilityName>全半角问题</abilityName>
      <candidateList>
        <item>（</item>
      </candidateList>
      <explain>文本全半角错误。</explain>
      <paraID>5904D1CF</paraID>
      <start>29</start>
      <end>30</end>
      <status>ignored</status>
      <modifiedWord/>
      <trackRevisions>false</trackRevisions>
    </reviewItem>
    <reviewItem>
      <errorID>d47f0e19-8386-417d-aca8-a254699aa29a</errorID>
      <errorWord>)</errorWord>
      <group>L1_Format</group>
      <groupName>格式问题</groupName>
      <ability>L2_HalfPunc_CN</ability>
      <abilityName>全半角问题</abilityName>
      <candidateList>
        <item>）</item>
      </candidateList>
      <explain>文本全半角错误。</explain>
      <paraID>5904D1CF</paraID>
      <start>31</start>
      <end>32</end>
      <status>ignored</status>
      <modifiedWord/>
      <trackRevisions>false</trackRevisions>
    </reviewItem>
    <reviewItem>
      <errorID>4ac37a32-2c58-4d62-beb0-a276efea94c3</errorID>
      <errorWord>：</errorWord>
      <group>L1_Punc</group>
      <groupName>标点问题</groupName>
      <ability>L2_Punc_CN</ability>
      <abilityName>标点符号问题</abilityName>
      <candidateList>
        <item/>
      </candidateList>
      <explain/>
      <paraID>5904D1CF</paraID>
      <start>86</start>
      <end>87</end>
      <status>ignored</status>
      <modifiedWord/>
      <trackRevisions>false</trackRevisions>
    </reviewItem>
    <reviewItem>
      <errorID>66f91d13-0856-43f1-b80b-82e85d9697e7</errorID>
      <errorWord>(</errorWord>
      <group>L1_Format</group>
      <groupName>格式问题</groupName>
      <ability>L2_HalfPunc_CN</ability>
      <abilityName>全半角问题</abilityName>
      <candidateList>
        <item>（</item>
      </candidateList>
      <explain>文本全半角错误。</explain>
      <paraID> CAC2526</paraID>
      <start>9</start>
      <end>10</end>
      <status>ignored</status>
      <modifiedWord/>
      <trackRevisions>false</trackRevisions>
    </reviewItem>
    <reviewItem>
      <errorID>ee686725-ad19-4c29-b504-10be411ec8be</errorID>
      <errorWord>)</errorWord>
      <group>L1_Format</group>
      <groupName>格式问题</groupName>
      <ability>L2_HalfPunc_CN</ability>
      <abilityName>全半角问题</abilityName>
      <candidateList>
        <item>）</item>
      </candidateList>
      <explain>文本全半角错误。</explain>
      <paraID> CAC2526</paraID>
      <start>11</start>
      <end>12</end>
      <status>ignored</status>
      <modifiedWord/>
      <trackRevisions>false</trackRevisions>
    </reviewItem>
    <reviewItem>
      <errorID>d72ea5bb-71e4-45fc-8a1d-4e1236a4926c</errorID>
      <errorWord>(</errorWord>
      <group>L1_Format</group>
      <groupName>格式问题</groupName>
      <ability>L2_HalfPunc_CN</ability>
      <abilityName>全半角问题</abilityName>
      <candidateList>
        <item>（</item>
      </candidateList>
      <explain>文本全半角错误。</explain>
      <paraID> CAC2526</paraID>
      <start>20</start>
      <end>21</end>
      <status>ignored</status>
      <modifiedWord/>
      <trackRevisions>false</trackRevisions>
    </reviewItem>
    <reviewItem>
      <errorID>334c53a2-d36c-4d7a-bae4-9734783bc160</errorID>
      <errorWord>)</errorWord>
      <group>L1_Format</group>
      <groupName>格式问题</groupName>
      <ability>L2_HalfPunc_CN</ability>
      <abilityName>全半角问题</abilityName>
      <candidateList>
        <item>）</item>
      </candidateList>
      <explain>文本全半角错误。</explain>
      <paraID> CAC2526</paraID>
      <start>22</start>
      <end>23</end>
      <status>ignored</status>
      <modifiedWord/>
      <trackRevisions>false</trackRevisions>
    </reviewItem>
    <reviewItem>
      <errorID>9e63f253-a11b-41b5-b57f-050aac3afa29</errorID>
      <errorWord>(</errorWord>
      <group>L1_Format</group>
      <groupName>格式问题</groupName>
      <ability>L2_HalfPunc_CN</ability>
      <abilityName>全半角问题</abilityName>
      <candidateList>
        <item>（</item>
      </candidateList>
      <explain>文本全半角错误。</explain>
      <paraID> CAC2526</paraID>
      <start>30</start>
      <end>31</end>
      <status>ignored</status>
      <modifiedWord/>
      <trackRevisions>false</trackRevisions>
    </reviewItem>
    <reviewItem>
      <errorID>e3d95203-dd87-4830-b555-6e65638064cb</errorID>
      <errorWord>)</errorWord>
      <group>L1_Format</group>
      <groupName>格式问题</groupName>
      <ability>L2_HalfPunc_CN</ability>
      <abilityName>全半角问题</abilityName>
      <candidateList>
        <item>）</item>
      </candidateList>
      <explain>文本全半角错误。</explain>
      <paraID> CAC2526</paraID>
      <start>32</start>
      <end>33</end>
      <status>ignored</status>
      <modifiedWord/>
      <trackRevisions>false</trackRevisions>
    </reviewItem>
    <reviewItem>
      <errorID>13da31b5-025c-4822-bb02-251d295ddfdf</errorID>
      <errorWord>：</errorWord>
      <group>L1_Punc</group>
      <groupName>标点问题</groupName>
      <ability>L2_Punc_CN</ability>
      <abilityName>标点符号问题</abilityName>
      <candidateList>
        <item/>
      </candidateList>
      <explain/>
      <paraID> CAC2526</paraID>
      <start>86</start>
      <end>87</end>
      <status>ignored</status>
      <modifiedWord/>
      <trackRevisions>false</trackRevisions>
    </reviewItem>
    <reviewItem>
      <errorID>307ae716-e8c8-4e38-a06a-5f4d0ab01467</errorID>
      <errorWord>(</errorWord>
      <group>L1_Format</group>
      <groupName>格式问题</groupName>
      <ability>L2_HalfPunc_CN</ability>
      <abilityName>全半角问题</abilityName>
      <candidateList>
        <item>（</item>
      </candidateList>
      <explain>文本全半角错误。</explain>
      <paraID>347DBCA2</paraID>
      <start>9</start>
      <end>10</end>
      <status>ignored</status>
      <modifiedWord/>
      <trackRevisions>false</trackRevisions>
    </reviewItem>
    <reviewItem>
      <errorID>97a48946-bb13-4483-88e3-ecddfe358cdf</errorID>
      <errorWord>)</errorWord>
      <group>L1_Format</group>
      <groupName>格式问题</groupName>
      <ability>L2_HalfPunc_CN</ability>
      <abilityName>全半角问题</abilityName>
      <candidateList>
        <item>）</item>
      </candidateList>
      <explain>文本全半角错误。</explain>
      <paraID>347DBCA2</paraID>
      <start>11</start>
      <end>12</end>
      <status>ignored</status>
      <modifiedWord/>
      <trackRevisions>false</trackRevisions>
    </reviewItem>
    <reviewItem>
      <errorID>fe6332f7-f69d-41e4-b3c5-cda6e4ad793b</errorID>
      <errorWord>(</errorWord>
      <group>L1_Format</group>
      <groupName>格式问题</groupName>
      <ability>L2_HalfPunc_CN</ability>
      <abilityName>全半角问题</abilityName>
      <candidateList>
        <item>（</item>
      </candidateList>
      <explain>文本全半角错误。</explain>
      <paraID>347DBCA2</paraID>
      <start>18</start>
      <end>19</end>
      <status>ignored</status>
      <modifiedWord/>
      <trackRevisions>false</trackRevisions>
    </reviewItem>
    <reviewItem>
      <errorID>0edf7a6a-336e-4738-b1ed-ee4b05e35dd0</errorID>
      <errorWord>)</errorWord>
      <group>L1_Format</group>
      <groupName>格式问题</groupName>
      <ability>L2_HalfPunc_CN</ability>
      <abilityName>全半角问题</abilityName>
      <candidateList>
        <item>）</item>
      </candidateList>
      <explain>文本全半角错误。</explain>
      <paraID>347DBCA2</paraID>
      <start>20</start>
      <end>21</end>
      <status>ignored</status>
      <modifiedWord/>
      <trackRevisions>false</trackRevisions>
    </reviewItem>
    <reviewItem>
      <errorID>f73ffe44-6afe-44dc-9224-36fed8f269bb</errorID>
      <errorWord>(</errorWord>
      <group>L1_Format</group>
      <groupName>格式问题</groupName>
      <ability>L2_HalfPunc_CN</ability>
      <abilityName>全半角问题</abilityName>
      <candidateList>
        <item>（</item>
      </candidateList>
      <explain>文本全半角错误。</explain>
      <paraID>347DBCA2</paraID>
      <start>26</start>
      <end>27</end>
      <status>ignored</status>
      <modifiedWord/>
      <trackRevisions>false</trackRevisions>
    </reviewItem>
    <reviewItem>
      <errorID>09d66873-1e98-4c84-b34b-cbe58a614a9d</errorID>
      <errorWord>)</errorWord>
      <group>L1_Format</group>
      <groupName>格式问题</groupName>
      <ability>L2_HalfPunc_CN</ability>
      <abilityName>全半角问题</abilityName>
      <candidateList>
        <item>）</item>
      </candidateList>
      <explain>文本全半角错误。</explain>
      <paraID>347DBCA2</paraID>
      <start>28</start>
      <end>29</end>
      <status>ignored</status>
      <modifiedWord/>
      <trackRevisions>false</trackRevisions>
    </reviewItem>
    <reviewItem>
      <errorID>23583f77-e7ca-4081-bcd6-15f38d6c731e</errorID>
      <errorWord>：</errorWord>
      <group>L1_Punc</group>
      <groupName>标点问题</groupName>
      <ability>L2_Punc_CN</ability>
      <abilityName>标点符号问题</abilityName>
      <candidateList>
        <item/>
      </candidateList>
      <explain/>
      <paraID>347DBCA2</paraID>
      <start>82</start>
      <end>83</end>
      <status>ignored</status>
      <modifiedWord/>
      <trackRevisions>false</trackRevisions>
    </reviewItem>
    <reviewItem>
      <errorID>43ed9efa-f183-4bfb-9978-a4ebad6fad47</errorID>
      <errorWord>32.29</errorWord>
      <group>L1_Other</group>
      <groupName>其他问题</groupName>
      <ability>L2_Consistency</ability>
      <abilityName>一致性检查</abilityName>
      <candidateList>
        <item>32.34</item>
      </candidateList>
      <explain>数字一致性错误，一般公共预算财政拨款基本支出决算明细表中职工基本医疗保险缴费32.29万元，与支出决算表中行政单位医疗决算数32.34万元不一致</explain>
      <paraID>7A046C0F</paraID>
      <start>147</start>
      <end>152</end>
      <status>ignored</status>
      <modifiedWord/>
      <trackRevisions>false</trackRevisions>
    </reviewItem>
    <reviewItem>
      <errorID>46ffd7a4-945b-4a78-b7e3-2afad95ea4f5</errorID>
      <errorWord>38.98</errorWord>
      <group>L1_Other</group>
      <groupName>其他问题</groupName>
      <ability>L2_Consistency</ability>
      <abilityName>一致性检查</abilityName>
      <candidateList>
        <item>38.93</item>
      </candidateList>
      <explain>数字一致性错误，一般公共预算财政拨款基本支出决算明细表中公务员医疗补助缴费38.98万元，与支出决算表中公务员医疗补助决算数38.93万元不一致</explain>
      <paraID>7A046C0F</paraID>
      <start>164</start>
      <end>169</end>
      <status>ignored</status>
      <modifiedWord/>
      <trackRevisions>false</trackRevisions>
    </reviewItem>
    <reviewItem>
      <errorID>624d21a2-8de0-435f-a5d3-b259eefd7746</errorID>
      <errorWord>存有</errorWord>
      <group>L1_Word</group>
      <groupName>字词问题</groupName>
      <ability>L2_Typo</ability>
      <abilityName>字词错误</abilityName>
      <candidateList>
        <item>存在</item>
      </candidateList>
      <explain/>
      <paraID>6986FCDD</paraID>
      <start>54</start>
      <end>56</end>
      <status>ignored</status>
      <modifiedWord/>
      <trackRevisions>false</trackRevisions>
    </reviewItem>
    <reviewItem>
      <errorID>b009d653-5236-4080-9d91-618bce094849</errorID>
      <errorWord>：</errorWord>
      <group>L1_Punc</group>
      <groupName>标点问题</groupName>
      <ability>L2_Punc_CN</ability>
      <abilityName>标点符号问题</abilityName>
      <candidateList>
        <item/>
      </candidateList>
      <explain/>
      <paraID>6986FCDD</paraID>
      <start>64</start>
      <end>65</end>
      <status>ignored</status>
      <modifiedWord/>
      <trackRevisions>false</trackRevisions>
    </reviewItem>
    <reviewItem>
      <errorID>56dcdb9d-4a15-4ab5-99c3-08c807663bc7</errorID>
      <errorWord>存有</errorWord>
      <group>L1_Word</group>
      <groupName>字词问题</groupName>
      <ability>L2_Typo</ability>
      <abilityName>字词错误</abilityName>
      <candidateList>
        <item>存在</item>
      </candidateList>
      <explain/>
      <paraID>20A2430C</paraID>
      <start>52</start>
      <end>54</end>
      <status>ignored</status>
      <modifiedWord/>
      <trackRevisions>false</trackRevisions>
    </reviewItem>
    <reviewItem>
      <errorID>c574f323-1a14-495b-a587-68bc473ea7f4</errorID>
      <errorWord>：</errorWord>
      <group>L1_Punc</group>
      <groupName>标点问题</groupName>
      <ability>L2_Punc_CN</ability>
      <abilityName>标点符号问题</abilityName>
      <candidateList>
        <item/>
      </candidateList>
      <explain/>
      <paraID>20A2430C</paraID>
      <start>62</start>
      <end>63</end>
      <status>ignored</status>
      <modifiedWord/>
      <trackRevisions>false</trackRevisions>
    </reviewItem>
    <reviewItem>
      <errorID>8fc6cc07-73ff-48f6-8fa0-d69290befd72</errorID>
      <errorWord>存有</errorWord>
      <group>L1_Word</group>
      <groupName>字词问题</groupName>
      <ability>L2_Typo</ability>
      <abilityName>字词错误</abilityName>
      <candidateList>
        <item>存在</item>
      </candidateList>
      <explain/>
      <paraID>12B7FB20</paraID>
      <start>53</start>
      <end>55</end>
      <status>ignored</status>
      <modifiedWord/>
      <trackRevisions>false</trackRevisions>
    </reviewItem>
    <reviewItem>
      <errorID>ecf5fdb6-154d-4428-93e2-13b8bb2bfae0</errorID>
      <errorWord>(</errorWord>
      <group>L1_Format</group>
      <groupName>格式问题</groupName>
      <ability>L2_HalfPunc_CN</ability>
      <abilityName>全半角问题</abilityName>
      <candidateList>
        <item>（</item>
      </candidateList>
      <explain>文本全半角错误。</explain>
      <paraID>33F989C7</paraID>
      <start>8</start>
      <end>9</end>
      <status>ignored</status>
      <modifiedWord/>
      <trackRevisions>false</trackRevisions>
    </reviewItem>
    <reviewItem>
      <errorID>026fb5ee-9f4a-412f-9817-6ce0460966c5</errorID>
      <errorWord>)</errorWord>
      <group>L1_Format</group>
      <groupName>格式问题</groupName>
      <ability>L2_HalfPunc_CN</ability>
      <abilityName>全半角问题</abilityName>
      <candidateList>
        <item>）</item>
      </candidateList>
      <explain>文本全半角错误。</explain>
      <paraID>33F989C7</paraID>
      <start>10</start>
      <end>11</end>
      <status>ignored</status>
      <modifiedWord/>
      <trackRevisions>false</trackRevisions>
    </reviewItem>
    <reviewItem>
      <errorID>55058614-d4d3-4404-aee8-a217f211ef86</errorID>
      <errorWord>(</errorWord>
      <group>L1_Format</group>
      <groupName>格式问题</groupName>
      <ability>L2_HalfPunc_CN</ability>
      <abilityName>全半角问题</abilityName>
      <candidateList>
        <item>（</item>
      </candidateList>
      <explain>文本全半角错误。</explain>
      <paraID>33F989C7</paraID>
      <start>35</start>
      <end>36</end>
      <status>ignored</status>
      <modifiedWord/>
      <trackRevisions>false</trackRevisions>
    </reviewItem>
    <reviewItem>
      <errorID>9869bbb3-03da-4702-bf58-069cfc36b18d</errorID>
      <errorWord>)</errorWord>
      <group>L1_Format</group>
      <groupName>格式问题</groupName>
      <ability>L2_HalfPunc_CN</ability>
      <abilityName>全半角问题</abilityName>
      <candidateList>
        <item>）</item>
      </candidateList>
      <explain>文本全半角错误。</explain>
      <paraID>33F989C7</paraID>
      <start>37</start>
      <end>38</end>
      <status>ignored</status>
      <modifiedWord/>
      <trackRevisions>false</trackRevisions>
    </reviewItem>
    <reviewItem>
      <errorID>5c0d5782-7c65-4689-8d1a-b0dcc9779a3d</errorID>
      <errorWord>(</errorWord>
      <group>L1_Format</group>
      <groupName>格式问题</groupName>
      <ability>L2_HalfPunc_CN</ability>
      <abilityName>全半角问题</abilityName>
      <candidateList>
        <item>（</item>
      </candidateList>
      <explain>文本全半角错误。</explain>
      <paraID>33F989C7</paraID>
      <start>64</start>
      <end>65</end>
      <status>ignored</status>
      <modifiedWord/>
      <trackRevisions>false</trackRevisions>
    </reviewItem>
    <reviewItem>
      <errorID>166fa929-6633-4745-9e8d-feeeccf37a8c</errorID>
      <errorWord>)</errorWord>
      <group>L1_Format</group>
      <groupName>格式问题</groupName>
      <ability>L2_HalfPunc_CN</ability>
      <abilityName>全半角问题</abilityName>
      <candidateList>
        <item>）</item>
      </candidateList>
      <explain>文本全半角错误。</explain>
      <paraID>33F989C7</paraID>
      <start>66</start>
      <end>67</end>
      <status>ignored</status>
      <modifiedWord/>
      <trackRevisions>false</trackRevisions>
    </reviewItem>
    <reviewItem>
      <errorID>2222332e-297d-4831-ab0a-95c507e1fb38</errorID>
      <errorWord>存在有</errorWord>
      <group>L1_Word</group>
      <groupName>字词问题</groupName>
      <ability>L2_Typo</ability>
      <abilityName>字词错误</abilityName>
      <candidateList>
        <item>存在</item>
      </candidateList>
      <explain/>
      <paraID>33F989C7</paraID>
      <start>107</start>
      <end>110</end>
      <status>ignored</status>
      <modifiedWord/>
      <trackRevisions>false</trackRevisions>
    </reviewItem>
    <reviewItem>
      <errorID>a8e60c6b-b912-4ede-9a0f-65955e2bee39</errorID>
      <errorWord>主要用于本年度</errorWord>
      <group>L1_Grammar</group>
      <groupName>语法问题</groupName>
      <ability>L2_Grammar</ability>
      <abilityName>语法错误</abilityName>
      <candidateList>
        <item>本年度</item>
      </candidateList>
      <explain/>
      <paraID>6F8488F0</paraID>
      <start>92</start>
      <end>95</end>
      <status>modified</status>
      <modifiedWord>本年度</modifiedWord>
      <trackRevisions>false</trackRevisions>
    </reviewItem>
    <reviewItem>
      <errorID>a836646e-03e1-40e3-b300-25b25c07606a</errorID>
      <errorWord>主要用于无</errorWord>
      <group>L1_Grammar</group>
      <groupName>语法问题</groupName>
      <ability>L2_Grammar</ability>
      <abilityName>语法错误</abilityName>
      <candidateList>
        <item>无</item>
      </candidateList>
      <explain/>
      <paraID>4478FF47</paraID>
      <start>95</start>
      <end>96</end>
      <status>modified</status>
      <modifiedWord>无</modifiedWord>
      <trackRevisions>false</trackRevisions>
    </reviewItem>
    <reviewItem>
      <errorID>293fea43-48f2-447a-b15a-6657dc607612</errorID>
      <errorWord>。</errorWord>
      <group>L1_Punc</group>
      <groupName>标点问题</groupName>
      <ability>L2_Punc_CN</ability>
      <abilityName>标点符号问题</abilityName>
      <candidateList>
        <item>，</item>
      </candidateList>
      <explain/>
      <paraID>2C70155A</paraID>
      <start>139</start>
      <end>140</end>
      <status>ignored</status>
      <modifiedWord/>
      <trackRevisions>false</trackRevisions>
    </reviewItem>
    <reviewItem>
      <errorID>acc43e00-e045-4661-bf8c-69b00e097a2a</errorID>
      <errorWord>：</errorWord>
      <group>L1_Punc</group>
      <groupName>标点问题</groupName>
      <ability>L2_Punc_CN</ability>
      <abilityName>标点符号问题</abilityName>
      <candidateList>
        <item/>
      </candidateList>
      <explain/>
      <paraID>2C70155A</paraID>
      <start>145</start>
      <end>146</end>
      <status>ignored</status>
      <modifiedWord/>
      <trackRevisions>false</trackRevisions>
    </reviewItem>
    <reviewItem>
      <errorID>9c424a95-c641-4ab0-a8ff-fbeaafa32a69</errorID>
      <errorWord>农业农村与环资城建工委</errorWord>
      <group>L1_Other</group>
      <groupName>其他问题</groupName>
      <ability>L2_Consistency</ability>
      <abilityName>一致性检查</abilityName>
      <candidateList>
        <item>农业农村与环资城建工作委员会</item>
      </candidateList>
      <explain>术语一致性错误，机构名称使用不一致，该机构全文统一名称为“农业农村与环资城建工作委员会”，此处简称与全称不统一</explain>
      <paraID>4EB4C9FD</paraID>
      <start>189</start>
      <end>200</end>
      <status>ignored</status>
      <modifiedWord/>
      <trackRevisions>false</trackRevisions>
    </reviewItem>
    <reviewItem>
      <errorID>dd8580cb-690c-47fd-acba-306ed21dded5</errorID>
      <errorWord>财政经济委员会执法检查及调研经费、常委会会议费、常委会会议费</errorWord>
      <group>L1_Other</group>
      <groupName>其他问题</groupName>
      <ability>L2_Consistency</ability>
      <abilityName>一致性检查</abilityName>
      <candidateList>
        <item>财政经济委员会执法检查及调研经费、常委会会议费</item>
      </candidateList>
      <explain>数字一致性错误，项目名称重复罗列，导致项目统计前后不一致</explain>
      <paraID>4EB4C9FD</paraID>
      <start>234</start>
      <end>264</end>
      <status>ignored</status>
      <modifiedWord/>
      <trackRevisions>false</trackRevisions>
    </reviewItem>
    <reviewItem>
      <errorID>55ef6d96-ec5b-44a5-8340-7b3580ea20ec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4EB4C9FD</paraID>
      <start>331</start>
      <end>333</end>
      <status>modified</status>
      <modifiedWord>》《</modifiedWord>
      <trackRevisions>false</trackRevisions>
    </reviewItem>
    <reviewItem>
      <errorID>5833ddcf-bcf2-4e47-a1be-5b2daf2bf24d</errorID>
      <errorWord>联系会议</errorWord>
      <group>L1_Word</group>
      <groupName>字词问题</groupName>
      <ability>L2_Typo</ability>
      <abilityName>字词错误</abilityName>
      <candidateList>
        <item>联席会议</item>
      </candidateList>
      <explain/>
      <paraID>4EB4C9FD</paraID>
      <start>369</start>
      <end>373</end>
      <status>ignored</status>
      <modifiedWord/>
      <trackRevisions>false</trackRevisions>
    </reviewItem>
    <reviewItem>
      <errorID>633647e8-4bf2-4b88-b339-4a040b27f6c0</errorID>
      <errorWord>教科文卫与民族工委</errorWord>
      <group>L1_Other</group>
      <groupName>其他问题</groupName>
      <ability>L2_Consistency</ability>
      <abilityName>一致性检查</abilityName>
      <candidateList>
        <item>法制与民族工作委员会</item>
      </candidateList>
      <explain>术语一致性错误，机构名称使用不一致，该机构全文统一名称为“法制与民族工作委员会”，此处使用简称与全称不统一</explain>
      <paraID>4EB4C9FD</paraID>
      <start>375</start>
      <end>384</end>
      <status>ignored</status>
      <modifiedWord/>
      <trackRevisions>false</trackRevisions>
    </reviewItem>
    <reviewItem>
      <errorID>37d0d3ff-b5de-4eb3-9bdc-26d6c52f2dfb</errorID>
      <errorWord>的</errorWord>
      <group>L1_Word</group>
      <groupName>字词问题</groupName>
      <ability>L2_DDD</ability>
      <abilityName>的地得用法</abilityName>
      <candidateList>
        <item>地</item>
      </candidateList>
      <explain/>
      <paraID>4EB4C9FD</paraID>
      <start>481</start>
      <end>482</end>
      <status>ignored</status>
      <modifiedWord/>
      <trackRevisions>false</trackRevisions>
    </reviewItem>
    <reviewItem>
      <errorID>435a202e-9615-45b4-b9d5-0e6dde0b96a0</errorID>
      <errorWord>完成预期设定的绩效目标</errorWord>
      <group>L1_Grammar</group>
      <groupName>语法问题</groupName>
      <ability>L2_Grammar</ability>
      <abilityName>语法错误</abilityName>
      <candidateList>
        <item>完成</item>
      </candidateList>
      <explain/>
      <paraID>6D9FEE8F</paraID>
      <start>87</start>
      <end>89</end>
      <status>modified</status>
      <modifiedWord>完成</modifiedWord>
      <trackRevisions>false</trackRevisions>
    </reviewItem>
    <reviewItem>
      <errorID>1e280997-910b-4d6c-bd9d-5d5319a10c06</errorID>
      <errorWord>指</errorWord>
      <group>L1_Punc</group>
      <groupName>标点问题</groupName>
      <ability>L2_Punc_CN</ability>
      <abilityName>标点符号问题</abilityName>
      <candidateList>
        <item>：指</item>
      </candidateList>
      <explain/>
      <paraID>7A2C298A</paraID>
      <start>13</start>
      <end>14</end>
      <status>ignored</status>
      <modifiedWord/>
      <trackRevisions>false</trackRevisions>
    </reviewItem>
  </reviewItems>
  <config/>
</contractReview>
</file>

<file path=customXml/itemProps1.xml><?xml version="1.0" encoding="utf-8"?>
<ds:datastoreItem xmlns:ds="http://schemas.openxmlformats.org/officeDocument/2006/customXml" ds:itemID="{1d91beae-fa05-4201-871b-b45ef92f371e}">
  <ds:schemaRefs/>
</ds:datastoreItem>
</file>

<file path=customXml/itemProps2.xml><?xml version="1.0" encoding="utf-8"?>
<ds:datastoreItem xmlns:ds="http://schemas.openxmlformats.org/officeDocument/2006/customXml" ds:itemID="{b36b560a-865c-4f10-adc6-307e6358e733}">
  <ds:schemaRefs/>
</ds:datastoreItem>
</file>

<file path=customXml/itemProps3.xml><?xml version="1.0" encoding="utf-8"?>
<ds:datastoreItem xmlns:ds="http://schemas.openxmlformats.org/officeDocument/2006/customXml" ds:itemID="{dfa3112d-afe3-4c4f-aa61-2c3656c062ea}">
  <ds:schemaRefs/>
</ds:datastoreItem>
</file>

<file path=customXml/itemProps4.xml><?xml version="1.0" encoding="utf-8"?>
<ds:datastoreItem xmlns:ds="http://schemas.openxmlformats.org/officeDocument/2006/customXml" ds:itemID="{c035df27-3ec1-4d2c-94d8-366837535ce2}">
  <ds:schemaRefs/>
</ds:datastoreItem>
</file>

<file path=docProps/app.xml><?xml version="1.0" encoding="utf-8"?>
<Properties xmlns="http://schemas.openxmlformats.org/officeDocument/2006/extended-properties" xmlns:vt="http://schemas.openxmlformats.org/officeDocument/2006/docPropsVTypes">
  <Pages>49</Pages>
  <Words>5486</Words>
  <Characters>6228</Characters>
  <Lines>0</Lines>
  <Paragraphs>0</Paragraphs>
  <TotalTime>2</TotalTime>
  <ScaleCrop>false</ScaleCrop>
  <LinksUpToDate>false</LinksUpToDate>
  <CharactersWithSpaces>6231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2024-09-07T03:03:00Z</dcterms:created>
  <dc:creator>lld</dc:creator>
  <cp:lastModifiedBy>Administrator</cp:lastModifiedBy>
  <dcterms:modified xsi:type="dcterms:W3CDTF">2026-09-20T09:13:51Z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B128EC47060FE87590F2A96A88C2122F_43</vt:lpwstr>
  </property>
  <property fmtid="{D5CDD505-2E9C-101B-9397-08002B2CF9AE}" pid="4" name="KSOTemplateDocerSaveRecord">
    <vt:lpwstr>eyJoZGlkIjoiM2FiZDIzMjBhYjY3YjcwYmIxYWI1NjM4YzVmYjEyMDMiLCJ1c2VySWQiOiIxMTA1MjYzNDAyIn0=</vt:lpwstr>
  </property>
</Properties>
</file>