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E70" w:rsidRDefault="00096E70">
      <w:pPr>
        <w:rPr>
          <w:rFonts w:ascii="仿宋_GB2312" w:eastAsia="仿宋_GB2312" w:cs="ArialUnicodeMS"/>
          <w:sz w:val="32"/>
          <w:szCs w:val="32"/>
        </w:rPr>
      </w:pPr>
    </w:p>
    <w:p w:rsidR="00096E70" w:rsidRDefault="00096E70">
      <w:pPr>
        <w:rPr>
          <w:rFonts w:ascii="黑体" w:eastAsia="黑体" w:cs="ArialUnicodeMS"/>
          <w:sz w:val="72"/>
          <w:szCs w:val="72"/>
        </w:rPr>
      </w:pPr>
    </w:p>
    <w:p w:rsidR="00096E70" w:rsidRDefault="00096E70">
      <w:pPr>
        <w:rPr>
          <w:rFonts w:ascii="黑体" w:eastAsia="黑体" w:cs="ArialUnicodeMS"/>
          <w:sz w:val="72"/>
          <w:szCs w:val="72"/>
        </w:rPr>
      </w:pPr>
    </w:p>
    <w:p w:rsidR="00096E70" w:rsidRDefault="00B57E5C">
      <w:pPr>
        <w:jc w:val="center"/>
        <w:rPr>
          <w:rFonts w:ascii="黑体" w:eastAsia="黑体" w:hAnsi="黑体"/>
          <w:bCs/>
          <w:color w:val="000000"/>
          <w:sz w:val="52"/>
          <w:szCs w:val="52"/>
          <w:lang w:eastAsia="zh-CN"/>
        </w:rPr>
      </w:pPr>
      <w:r>
        <w:rPr>
          <w:rFonts w:ascii="黑体" w:eastAsia="黑体" w:cs="ArialUnicodeMS" w:hint="eastAsia"/>
          <w:sz w:val="52"/>
          <w:szCs w:val="52"/>
          <w:lang w:eastAsia="zh-CN"/>
        </w:rPr>
        <w:t>融水苗族自治县永乐镇卫生院</w:t>
      </w:r>
    </w:p>
    <w:p w:rsidR="00096E70" w:rsidRDefault="00B57E5C">
      <w:pPr>
        <w:jc w:val="center"/>
        <w:rPr>
          <w:rFonts w:ascii="黑体" w:eastAsia="黑体" w:cs="ArialUnicodeMS"/>
          <w:sz w:val="52"/>
          <w:szCs w:val="52"/>
          <w:lang w:eastAsia="zh-CN"/>
        </w:rPr>
      </w:pPr>
      <w:r>
        <w:rPr>
          <w:rFonts w:ascii="黑体" w:eastAsia="黑体" w:hint="eastAsia"/>
          <w:sz w:val="52"/>
          <w:szCs w:val="52"/>
          <w:lang w:eastAsia="zh-CN"/>
        </w:rPr>
        <w:t>2020</w:t>
      </w:r>
      <w:r>
        <w:rPr>
          <w:rFonts w:ascii="黑体" w:eastAsia="黑体" w:cs="ArialUnicodeMS" w:hint="eastAsia"/>
          <w:sz w:val="52"/>
          <w:szCs w:val="52"/>
          <w:lang w:eastAsia="zh-CN"/>
        </w:rPr>
        <w:t>年度部门决算</w:t>
      </w:r>
    </w:p>
    <w:p w:rsidR="00096E70" w:rsidRDefault="00096E70">
      <w:pPr>
        <w:rPr>
          <w:rFonts w:ascii="ArialUnicodeMS" w:eastAsia="ArialUnicodeMS" w:cs="ArialUnicodeMS"/>
          <w:sz w:val="84"/>
          <w:szCs w:val="84"/>
          <w:lang w:eastAsia="zh-CN"/>
        </w:rPr>
      </w:pPr>
    </w:p>
    <w:p w:rsidR="00096E70" w:rsidRDefault="00096E70">
      <w:pPr>
        <w:rPr>
          <w:rFonts w:ascii="ArialUnicodeMS" w:eastAsia="ArialUnicodeMS" w:cs="ArialUnicodeMS"/>
          <w:sz w:val="84"/>
          <w:szCs w:val="84"/>
          <w:lang w:eastAsia="zh-CN"/>
        </w:rPr>
      </w:pPr>
    </w:p>
    <w:p w:rsidR="00096E70" w:rsidRDefault="00096E70">
      <w:pPr>
        <w:rPr>
          <w:rFonts w:ascii="ArialUnicodeMS" w:eastAsia="ArialUnicodeMS" w:cs="ArialUnicodeMS"/>
          <w:sz w:val="84"/>
          <w:szCs w:val="84"/>
          <w:lang w:eastAsia="zh-CN"/>
        </w:rPr>
      </w:pPr>
    </w:p>
    <w:p w:rsidR="00096E70" w:rsidRDefault="00096E70">
      <w:pPr>
        <w:rPr>
          <w:rFonts w:ascii="ArialUnicodeMS" w:eastAsia="ArialUnicodeMS" w:cs="ArialUnicodeMS"/>
          <w:sz w:val="84"/>
          <w:szCs w:val="84"/>
          <w:lang w:eastAsia="zh-CN"/>
        </w:rPr>
      </w:pPr>
    </w:p>
    <w:p w:rsidR="00096E70" w:rsidRDefault="00096E70">
      <w:pPr>
        <w:rPr>
          <w:rFonts w:ascii="ArialUnicodeMS" w:eastAsia="ArialUnicodeMS" w:cs="ArialUnicodeMS"/>
          <w:sz w:val="84"/>
          <w:szCs w:val="84"/>
          <w:lang w:eastAsia="zh-CN"/>
        </w:rPr>
      </w:pPr>
    </w:p>
    <w:p w:rsidR="00096E70" w:rsidRDefault="00096E70">
      <w:pPr>
        <w:jc w:val="center"/>
        <w:rPr>
          <w:rFonts w:ascii="黑体" w:eastAsia="黑体" w:cs="黑体"/>
          <w:sz w:val="44"/>
          <w:szCs w:val="44"/>
          <w:lang w:eastAsia="zh-CN"/>
        </w:rPr>
      </w:pPr>
    </w:p>
    <w:p w:rsidR="00096E70" w:rsidRDefault="00B57E5C">
      <w:pPr>
        <w:ind w:firstLine="646"/>
        <w:jc w:val="center"/>
        <w:rPr>
          <w:rFonts w:ascii="方正小标宋简体" w:eastAsia="方正小标宋简体"/>
          <w:b/>
          <w:sz w:val="44"/>
          <w:szCs w:val="44"/>
          <w:lang w:eastAsia="zh-CN"/>
        </w:rPr>
      </w:pPr>
      <w:r>
        <w:rPr>
          <w:rFonts w:ascii="方正小标宋简体" w:eastAsia="方正小标宋简体" w:hint="eastAsia"/>
          <w:b/>
          <w:sz w:val="44"/>
          <w:szCs w:val="44"/>
          <w:lang w:eastAsia="zh-CN"/>
        </w:rPr>
        <w:t>目    录</w:t>
      </w:r>
    </w:p>
    <w:p w:rsidR="00096E70" w:rsidRDefault="00096E70">
      <w:pPr>
        <w:ind w:firstLine="645"/>
        <w:rPr>
          <w:rFonts w:ascii="仿宋_GB2312" w:eastAsia="仿宋_GB2312"/>
          <w:b/>
          <w:sz w:val="32"/>
          <w:szCs w:val="32"/>
          <w:lang w:eastAsia="zh-CN"/>
        </w:rPr>
      </w:pPr>
    </w:p>
    <w:p w:rsidR="00096E70" w:rsidRDefault="00B57E5C">
      <w:pPr>
        <w:ind w:firstLine="645"/>
        <w:rPr>
          <w:rFonts w:ascii="仿宋_GB2312" w:eastAsia="仿宋_GB2312"/>
          <w:b/>
          <w:sz w:val="32"/>
          <w:szCs w:val="32"/>
          <w:lang w:eastAsia="zh-CN"/>
        </w:rPr>
      </w:pPr>
      <w:r>
        <w:rPr>
          <w:rFonts w:ascii="仿宋_GB2312" w:eastAsia="仿宋_GB2312" w:hint="eastAsia"/>
          <w:b/>
          <w:sz w:val="32"/>
          <w:szCs w:val="32"/>
          <w:lang w:eastAsia="zh-CN"/>
        </w:rPr>
        <w:t>第一部分：</w:t>
      </w:r>
      <w:r>
        <w:rPr>
          <w:rFonts w:ascii="仿宋_GB2312" w:eastAsia="仿宋_GB2312" w:hAnsi="黑体" w:hint="eastAsia"/>
          <w:b/>
          <w:bCs/>
          <w:color w:val="000000"/>
          <w:sz w:val="32"/>
          <w:szCs w:val="32"/>
          <w:lang w:eastAsia="zh-CN"/>
        </w:rPr>
        <w:t>融水苗族自治县永乐镇卫生院</w:t>
      </w:r>
      <w:r>
        <w:rPr>
          <w:rFonts w:ascii="仿宋_GB2312" w:eastAsia="仿宋_GB2312" w:hint="eastAsia"/>
          <w:b/>
          <w:sz w:val="32"/>
          <w:szCs w:val="32"/>
          <w:lang w:eastAsia="zh-CN"/>
        </w:rPr>
        <w:t>概况</w:t>
      </w:r>
    </w:p>
    <w:p w:rsidR="00096E70" w:rsidRDefault="00B57E5C">
      <w:pPr>
        <w:ind w:firstLine="645"/>
        <w:rPr>
          <w:rFonts w:ascii="仿宋_GB2312" w:eastAsia="仿宋_GB2312"/>
          <w:sz w:val="32"/>
          <w:szCs w:val="32"/>
          <w:lang w:eastAsia="zh-CN"/>
        </w:rPr>
      </w:pPr>
      <w:r>
        <w:rPr>
          <w:rFonts w:ascii="仿宋_GB2312" w:eastAsia="仿宋_GB2312" w:hint="eastAsia"/>
          <w:sz w:val="32"/>
          <w:szCs w:val="32"/>
          <w:lang w:eastAsia="zh-CN"/>
        </w:rPr>
        <w:t>一、部门职责</w:t>
      </w:r>
    </w:p>
    <w:p w:rsidR="00096E70" w:rsidRDefault="00B57E5C">
      <w:pPr>
        <w:ind w:firstLine="645"/>
        <w:rPr>
          <w:rFonts w:ascii="仿宋_GB2312" w:eastAsia="仿宋_GB2312"/>
          <w:sz w:val="32"/>
          <w:szCs w:val="32"/>
          <w:lang w:eastAsia="zh-CN"/>
        </w:rPr>
      </w:pPr>
      <w:r>
        <w:rPr>
          <w:rFonts w:ascii="仿宋_GB2312" w:eastAsia="仿宋_GB2312" w:hint="eastAsia"/>
          <w:sz w:val="32"/>
          <w:szCs w:val="32"/>
          <w:lang w:eastAsia="zh-CN"/>
        </w:rPr>
        <w:t>二、机构设置</w:t>
      </w:r>
    </w:p>
    <w:p w:rsidR="00096E70" w:rsidRDefault="00B57E5C">
      <w:pPr>
        <w:ind w:firstLine="645"/>
        <w:rPr>
          <w:rFonts w:ascii="仿宋_GB2312" w:eastAsia="仿宋_GB2312"/>
          <w:b/>
          <w:sz w:val="32"/>
          <w:szCs w:val="32"/>
          <w:lang w:eastAsia="zh-CN"/>
        </w:rPr>
      </w:pPr>
      <w:r>
        <w:rPr>
          <w:rFonts w:ascii="仿宋_GB2312" w:eastAsia="仿宋_GB2312" w:hint="eastAsia"/>
          <w:b/>
          <w:sz w:val="32"/>
          <w:szCs w:val="32"/>
          <w:lang w:eastAsia="zh-CN"/>
        </w:rPr>
        <w:t>第二部分：</w:t>
      </w:r>
      <w:r>
        <w:rPr>
          <w:rFonts w:ascii="仿宋_GB2312" w:eastAsia="仿宋_GB2312" w:hAnsi="黑体" w:hint="eastAsia"/>
          <w:b/>
          <w:bCs/>
          <w:color w:val="000000"/>
          <w:sz w:val="32"/>
          <w:szCs w:val="32"/>
          <w:lang w:eastAsia="zh-CN"/>
        </w:rPr>
        <w:t>融水苗族自治县永乐镇卫生院</w:t>
      </w:r>
      <w:r>
        <w:rPr>
          <w:rFonts w:ascii="仿宋_GB2312" w:eastAsia="仿宋_GB2312" w:hint="eastAsia"/>
          <w:b/>
          <w:sz w:val="32"/>
          <w:szCs w:val="32"/>
          <w:lang w:eastAsia="zh-CN"/>
        </w:rPr>
        <w:t>2020年度部门决算报表</w:t>
      </w:r>
    </w:p>
    <w:p w:rsidR="00096E70" w:rsidRDefault="00B57E5C">
      <w:pPr>
        <w:ind w:left="645"/>
        <w:rPr>
          <w:rFonts w:ascii="仿宋_GB2312" w:eastAsia="仿宋_GB2312"/>
          <w:sz w:val="32"/>
          <w:szCs w:val="32"/>
          <w:lang w:eastAsia="zh-CN"/>
        </w:rPr>
      </w:pPr>
      <w:r>
        <w:rPr>
          <w:rFonts w:ascii="仿宋_GB2312" w:eastAsia="仿宋_GB2312" w:hint="eastAsia"/>
          <w:sz w:val="32"/>
          <w:szCs w:val="32"/>
          <w:lang w:eastAsia="zh-CN"/>
        </w:rPr>
        <w:t>表一：收入支出决算总表</w:t>
      </w:r>
    </w:p>
    <w:p w:rsidR="00096E70" w:rsidRDefault="00B57E5C">
      <w:pPr>
        <w:ind w:left="645"/>
        <w:rPr>
          <w:rFonts w:ascii="仿宋_GB2312" w:eastAsia="仿宋_GB2312"/>
          <w:sz w:val="32"/>
          <w:szCs w:val="32"/>
          <w:lang w:eastAsia="zh-CN"/>
        </w:rPr>
      </w:pPr>
      <w:r>
        <w:rPr>
          <w:rFonts w:ascii="仿宋_GB2312" w:eastAsia="仿宋_GB2312" w:hint="eastAsia"/>
          <w:sz w:val="32"/>
          <w:szCs w:val="32"/>
          <w:lang w:eastAsia="zh-CN"/>
        </w:rPr>
        <w:t>表二：收入决算表</w:t>
      </w:r>
    </w:p>
    <w:p w:rsidR="00096E70" w:rsidRDefault="00B57E5C">
      <w:pPr>
        <w:ind w:left="645"/>
        <w:rPr>
          <w:rFonts w:ascii="仿宋_GB2312" w:eastAsia="仿宋_GB2312"/>
          <w:sz w:val="32"/>
          <w:szCs w:val="32"/>
          <w:lang w:eastAsia="zh-CN"/>
        </w:rPr>
      </w:pPr>
      <w:r>
        <w:rPr>
          <w:rFonts w:ascii="仿宋_GB2312" w:eastAsia="仿宋_GB2312" w:hint="eastAsia"/>
          <w:sz w:val="32"/>
          <w:szCs w:val="32"/>
          <w:lang w:eastAsia="zh-CN"/>
        </w:rPr>
        <w:t>表三：支出决算表</w:t>
      </w:r>
    </w:p>
    <w:p w:rsidR="00096E70" w:rsidRDefault="00B57E5C">
      <w:pPr>
        <w:ind w:left="645"/>
        <w:rPr>
          <w:rFonts w:ascii="仿宋_GB2312" w:eastAsia="仿宋_GB2312"/>
          <w:sz w:val="32"/>
          <w:szCs w:val="32"/>
          <w:lang w:eastAsia="zh-CN"/>
        </w:rPr>
      </w:pPr>
      <w:r>
        <w:rPr>
          <w:rFonts w:ascii="仿宋_GB2312" w:eastAsia="仿宋_GB2312" w:hint="eastAsia"/>
          <w:sz w:val="32"/>
          <w:szCs w:val="32"/>
          <w:lang w:eastAsia="zh-CN"/>
        </w:rPr>
        <w:t>表四：财政拨款收入支出决算总表</w:t>
      </w:r>
    </w:p>
    <w:p w:rsidR="00096E70" w:rsidRDefault="00B57E5C">
      <w:pPr>
        <w:ind w:left="645"/>
        <w:rPr>
          <w:rFonts w:ascii="仿宋_GB2312" w:eastAsia="仿宋_GB2312"/>
          <w:sz w:val="32"/>
          <w:szCs w:val="32"/>
          <w:lang w:eastAsia="zh-CN"/>
        </w:rPr>
      </w:pPr>
      <w:r>
        <w:rPr>
          <w:rFonts w:ascii="仿宋_GB2312" w:eastAsia="仿宋_GB2312" w:hint="eastAsia"/>
          <w:sz w:val="32"/>
          <w:szCs w:val="32"/>
          <w:lang w:eastAsia="zh-CN"/>
        </w:rPr>
        <w:t>表五：一般公共预算财政拨款支出决算表</w:t>
      </w:r>
    </w:p>
    <w:p w:rsidR="00096E70" w:rsidRDefault="00B57E5C">
      <w:pPr>
        <w:ind w:left="645"/>
        <w:rPr>
          <w:rFonts w:ascii="仿宋_GB2312" w:eastAsia="仿宋_GB2312"/>
          <w:sz w:val="32"/>
          <w:szCs w:val="32"/>
          <w:lang w:eastAsia="zh-CN"/>
        </w:rPr>
      </w:pPr>
      <w:r>
        <w:rPr>
          <w:rFonts w:ascii="仿宋_GB2312" w:eastAsia="仿宋_GB2312" w:hint="eastAsia"/>
          <w:sz w:val="32"/>
          <w:szCs w:val="32"/>
          <w:lang w:eastAsia="zh-CN"/>
        </w:rPr>
        <w:t>表六：一般公共预算财政拨款基本支出决算表</w:t>
      </w:r>
    </w:p>
    <w:p w:rsidR="00096E70" w:rsidRDefault="00B57E5C">
      <w:pPr>
        <w:ind w:left="645"/>
        <w:rPr>
          <w:rFonts w:ascii="仿宋_GB2312" w:eastAsia="仿宋_GB2312"/>
          <w:sz w:val="32"/>
          <w:szCs w:val="32"/>
          <w:lang w:eastAsia="zh-CN"/>
        </w:rPr>
      </w:pPr>
      <w:r>
        <w:rPr>
          <w:rFonts w:ascii="仿宋_GB2312" w:eastAsia="仿宋_GB2312" w:hint="eastAsia"/>
          <w:sz w:val="32"/>
          <w:szCs w:val="32"/>
          <w:lang w:eastAsia="zh-CN"/>
        </w:rPr>
        <w:t>表七：一般公共预算财政拨款 “</w:t>
      </w:r>
      <w:r>
        <w:rPr>
          <w:rFonts w:ascii="仿宋_GB2312" w:eastAsia="仿宋_GB2312"/>
          <w:sz w:val="32"/>
          <w:szCs w:val="32"/>
          <w:lang w:eastAsia="zh-CN"/>
        </w:rPr>
        <w:t>三公</w:t>
      </w:r>
      <w:r>
        <w:rPr>
          <w:rFonts w:ascii="仿宋_GB2312" w:eastAsia="仿宋_GB2312" w:hint="eastAsia"/>
          <w:sz w:val="32"/>
          <w:szCs w:val="32"/>
          <w:lang w:eastAsia="zh-CN"/>
        </w:rPr>
        <w:t>”</w:t>
      </w:r>
      <w:r>
        <w:rPr>
          <w:rFonts w:ascii="仿宋_GB2312" w:eastAsia="仿宋_GB2312"/>
          <w:sz w:val="32"/>
          <w:szCs w:val="32"/>
          <w:lang w:eastAsia="zh-CN"/>
        </w:rPr>
        <w:t>经费</w:t>
      </w:r>
      <w:r>
        <w:rPr>
          <w:rFonts w:ascii="仿宋_GB2312" w:eastAsia="仿宋_GB2312" w:hint="eastAsia"/>
          <w:sz w:val="32"/>
          <w:szCs w:val="32"/>
          <w:lang w:eastAsia="zh-CN"/>
        </w:rPr>
        <w:t>支出决算表</w:t>
      </w:r>
    </w:p>
    <w:p w:rsidR="00096E70" w:rsidRDefault="00B57E5C">
      <w:pPr>
        <w:ind w:left="645"/>
        <w:rPr>
          <w:rFonts w:ascii="仿宋_GB2312" w:eastAsia="仿宋_GB2312"/>
          <w:sz w:val="32"/>
          <w:szCs w:val="32"/>
          <w:lang w:eastAsia="zh-CN"/>
        </w:rPr>
      </w:pPr>
      <w:r>
        <w:rPr>
          <w:rFonts w:ascii="仿宋_GB2312" w:eastAsia="仿宋_GB2312" w:hint="eastAsia"/>
          <w:sz w:val="32"/>
          <w:szCs w:val="32"/>
          <w:lang w:eastAsia="zh-CN"/>
        </w:rPr>
        <w:t>表八：政府性基金</w:t>
      </w:r>
      <w:r>
        <w:rPr>
          <w:rFonts w:ascii="仿宋_GB2312" w:eastAsia="仿宋_GB2312" w:hAnsi="黑体" w:hint="eastAsia"/>
          <w:sz w:val="32"/>
          <w:szCs w:val="32"/>
          <w:lang w:eastAsia="zh-CN"/>
        </w:rPr>
        <w:t>预算财政拨款</w:t>
      </w:r>
      <w:r>
        <w:rPr>
          <w:rFonts w:ascii="仿宋_GB2312" w:eastAsia="仿宋_GB2312" w:hint="eastAsia"/>
          <w:sz w:val="32"/>
          <w:szCs w:val="32"/>
          <w:lang w:eastAsia="zh-CN"/>
        </w:rPr>
        <w:t>收入支出决算表</w:t>
      </w:r>
    </w:p>
    <w:p w:rsidR="00096E70" w:rsidRDefault="00B57E5C">
      <w:pPr>
        <w:ind w:left="645"/>
        <w:rPr>
          <w:rFonts w:ascii="仿宋_GB2312" w:eastAsia="仿宋_GB2312"/>
          <w:sz w:val="32"/>
          <w:szCs w:val="32"/>
          <w:lang w:eastAsia="zh-CN"/>
        </w:rPr>
      </w:pPr>
      <w:r>
        <w:rPr>
          <w:rFonts w:ascii="仿宋_GB2312" w:eastAsia="仿宋_GB2312" w:hint="eastAsia"/>
          <w:sz w:val="32"/>
          <w:szCs w:val="32"/>
          <w:lang w:eastAsia="zh-CN"/>
        </w:rPr>
        <w:lastRenderedPageBreak/>
        <w:t>表九：国有资本经营预算财政拨款支出决算表</w:t>
      </w:r>
    </w:p>
    <w:p w:rsidR="00096E70" w:rsidRDefault="00096E70">
      <w:pPr>
        <w:ind w:left="645"/>
        <w:rPr>
          <w:rFonts w:ascii="仿宋_GB2312" w:eastAsia="仿宋_GB2312"/>
          <w:sz w:val="32"/>
          <w:szCs w:val="32"/>
          <w:lang w:eastAsia="zh-CN"/>
        </w:rPr>
      </w:pPr>
    </w:p>
    <w:p w:rsidR="00096E70" w:rsidRDefault="00B57E5C">
      <w:pPr>
        <w:ind w:firstLine="645"/>
        <w:rPr>
          <w:rFonts w:ascii="仿宋_GB2312" w:eastAsia="仿宋_GB2312"/>
          <w:b/>
          <w:sz w:val="32"/>
          <w:szCs w:val="32"/>
          <w:lang w:eastAsia="zh-CN"/>
        </w:rPr>
      </w:pPr>
      <w:r>
        <w:rPr>
          <w:rFonts w:ascii="仿宋_GB2312" w:eastAsia="仿宋_GB2312" w:hint="eastAsia"/>
          <w:b/>
          <w:sz w:val="32"/>
          <w:szCs w:val="32"/>
          <w:lang w:eastAsia="zh-CN"/>
        </w:rPr>
        <w:t>第三部分：</w:t>
      </w:r>
      <w:r>
        <w:rPr>
          <w:rFonts w:ascii="仿宋_GB2312" w:eastAsia="仿宋_GB2312" w:hAnsi="黑体" w:hint="eastAsia"/>
          <w:b/>
          <w:bCs/>
          <w:color w:val="000000"/>
          <w:sz w:val="32"/>
          <w:szCs w:val="32"/>
          <w:lang w:eastAsia="zh-CN"/>
        </w:rPr>
        <w:t>融水苗族自治县永乐镇卫生院</w:t>
      </w:r>
      <w:r>
        <w:rPr>
          <w:rFonts w:ascii="仿宋_GB2312" w:eastAsia="仿宋_GB2312" w:hint="eastAsia"/>
          <w:b/>
          <w:sz w:val="32"/>
          <w:szCs w:val="32"/>
          <w:lang w:eastAsia="zh-CN"/>
        </w:rPr>
        <w:t>2020年度部门决算情况说明</w:t>
      </w:r>
    </w:p>
    <w:p w:rsidR="00096E70" w:rsidRDefault="00B57E5C">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一、收入支出决算总体情况说明</w:t>
      </w:r>
    </w:p>
    <w:p w:rsidR="00096E70" w:rsidRDefault="00B57E5C">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二、收入决算情况说明</w:t>
      </w:r>
    </w:p>
    <w:p w:rsidR="00096E70" w:rsidRDefault="00B57E5C">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三、支出决算情况说明</w:t>
      </w:r>
    </w:p>
    <w:p w:rsidR="00096E70" w:rsidRDefault="00B57E5C">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四、财政拨款收入支出决算总体情况说明</w:t>
      </w:r>
    </w:p>
    <w:p w:rsidR="00096E70" w:rsidRDefault="00B57E5C">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五、一般公共预算财政拨款支出决算情况说明</w:t>
      </w:r>
    </w:p>
    <w:p w:rsidR="00096E70" w:rsidRDefault="00B57E5C">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六、一般公共预算财政拨款基本支出决算情况说明</w:t>
      </w:r>
    </w:p>
    <w:p w:rsidR="00096E70" w:rsidRDefault="00B57E5C">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七、一般公共预算财政拨款“三公”经费支出决算情况说明</w:t>
      </w:r>
    </w:p>
    <w:p w:rsidR="00096E70" w:rsidRDefault="00B57E5C">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八、</w:t>
      </w:r>
      <w:r>
        <w:rPr>
          <w:rFonts w:ascii="仿宋_GB2312" w:eastAsia="仿宋_GB2312" w:cs="仿宋_GB2312" w:hint="eastAsia"/>
          <w:bCs/>
          <w:sz w:val="32"/>
          <w:szCs w:val="32"/>
          <w:lang w:eastAsia="zh-CN"/>
        </w:rPr>
        <w:t>政府性基金预算财政拨款收入支出决算情况</w:t>
      </w:r>
      <w:r>
        <w:rPr>
          <w:rFonts w:ascii="仿宋_GB2312" w:eastAsia="仿宋_GB2312" w:cs="仿宋_GB2312" w:hint="eastAsia"/>
          <w:sz w:val="32"/>
          <w:szCs w:val="32"/>
          <w:lang w:eastAsia="zh-CN"/>
        </w:rPr>
        <w:t>说明</w:t>
      </w:r>
    </w:p>
    <w:p w:rsidR="00096E70" w:rsidRDefault="00B57E5C">
      <w:pPr>
        <w:ind w:left="645"/>
        <w:rPr>
          <w:rFonts w:ascii="仿宋_GB2312" w:eastAsia="仿宋_GB2312"/>
          <w:bCs/>
          <w:sz w:val="32"/>
          <w:szCs w:val="32"/>
          <w:lang w:eastAsia="zh-CN"/>
        </w:rPr>
      </w:pPr>
      <w:r>
        <w:rPr>
          <w:rFonts w:ascii="仿宋_GB2312" w:eastAsia="仿宋_GB2312" w:hint="eastAsia"/>
          <w:bCs/>
          <w:sz w:val="32"/>
          <w:szCs w:val="32"/>
          <w:lang w:eastAsia="zh-CN"/>
        </w:rPr>
        <w:t>九、</w:t>
      </w:r>
      <w:r>
        <w:rPr>
          <w:rFonts w:ascii="仿宋_GB2312" w:eastAsia="仿宋_GB2312" w:hint="eastAsia"/>
          <w:sz w:val="32"/>
          <w:szCs w:val="32"/>
          <w:lang w:eastAsia="zh-CN"/>
        </w:rPr>
        <w:t>国有资本经营预算财政拨款支出决算情况</w:t>
      </w:r>
    </w:p>
    <w:p w:rsidR="00096E70" w:rsidRDefault="00B57E5C">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九、预算绩效情况说明</w:t>
      </w:r>
    </w:p>
    <w:p w:rsidR="00096E70" w:rsidRDefault="00B57E5C">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t>十、其他重要事项的情况说明</w:t>
      </w:r>
    </w:p>
    <w:p w:rsidR="00096E70" w:rsidRDefault="00B57E5C">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096E70" w:rsidRDefault="00B57E5C">
      <w:pPr>
        <w:ind w:firstLine="646"/>
        <w:jc w:val="center"/>
        <w:rPr>
          <w:rFonts w:ascii="仿宋_GB2312" w:eastAsia="仿宋_GB2312"/>
          <w:b/>
          <w:sz w:val="32"/>
          <w:szCs w:val="32"/>
          <w:lang w:eastAsia="zh-CN"/>
        </w:rPr>
      </w:pPr>
      <w:r>
        <w:rPr>
          <w:rFonts w:ascii="仿宋_GB2312" w:eastAsia="仿宋_GB2312" w:cs="仿宋_GB2312"/>
          <w:bCs/>
          <w:sz w:val="32"/>
          <w:szCs w:val="32"/>
          <w:lang w:eastAsia="zh-CN"/>
        </w:rPr>
        <w:br w:type="page"/>
      </w:r>
      <w:r>
        <w:rPr>
          <w:rFonts w:ascii="仿宋_GB2312" w:eastAsia="仿宋_GB2312" w:hint="eastAsia"/>
          <w:b/>
          <w:sz w:val="32"/>
          <w:szCs w:val="32"/>
          <w:lang w:eastAsia="zh-CN"/>
        </w:rPr>
        <w:lastRenderedPageBreak/>
        <w:t>第一部分：融水苗族自治县永乐镇卫生院概况</w:t>
      </w:r>
    </w:p>
    <w:p w:rsidR="00096E70" w:rsidRDefault="00B57E5C">
      <w:pPr>
        <w:ind w:firstLine="646"/>
        <w:rPr>
          <w:rFonts w:ascii="仿宋_GB2312" w:eastAsia="仿宋_GB2312"/>
          <w:sz w:val="32"/>
          <w:szCs w:val="32"/>
          <w:lang w:eastAsia="zh-CN"/>
        </w:rPr>
      </w:pPr>
      <w:r>
        <w:rPr>
          <w:rFonts w:ascii="仿宋_GB2312" w:eastAsia="仿宋_GB2312" w:hint="eastAsia"/>
          <w:sz w:val="32"/>
          <w:szCs w:val="32"/>
          <w:lang w:eastAsia="zh-CN"/>
        </w:rPr>
        <w:t>一、部门职责</w:t>
      </w:r>
    </w:p>
    <w:p w:rsidR="00096E70" w:rsidRDefault="00B57E5C">
      <w:pPr>
        <w:spacing w:line="560" w:lineRule="exact"/>
        <w:ind w:firstLineChars="200" w:firstLine="643"/>
        <w:rPr>
          <w:rFonts w:ascii="黑体" w:eastAsia="黑体" w:hAnsi="黑体"/>
          <w:sz w:val="32"/>
          <w:szCs w:val="32"/>
          <w:lang w:eastAsia="zh-CN"/>
        </w:rPr>
      </w:pPr>
      <w:r>
        <w:rPr>
          <w:rFonts w:ascii="仿宋_GB2312" w:eastAsia="仿宋_GB2312" w:hAnsi="华文中宋" w:hint="eastAsia"/>
          <w:b/>
          <w:bCs/>
          <w:sz w:val="32"/>
          <w:szCs w:val="32"/>
          <w:lang w:eastAsia="zh-CN"/>
        </w:rPr>
        <w:t>（一）融水苗族自治县永乐镇卫生院主要工作职责</w:t>
      </w:r>
    </w:p>
    <w:p w:rsidR="00096E70" w:rsidRDefault="00B57E5C">
      <w:pPr>
        <w:spacing w:line="560" w:lineRule="exact"/>
        <w:ind w:firstLineChars="200" w:firstLine="640"/>
        <w:rPr>
          <w:rFonts w:ascii="仿宋_GB2312" w:eastAsia="仿宋_GB2312" w:hAnsi="仿宋_GB2312" w:cs="仿宋_GB2312"/>
          <w:sz w:val="32"/>
          <w:szCs w:val="32"/>
          <w:shd w:val="clear" w:color="auto" w:fill="FFFFFF"/>
          <w:lang w:eastAsia="zh-CN"/>
        </w:rPr>
      </w:pPr>
      <w:r>
        <w:rPr>
          <w:rFonts w:ascii="仿宋_GB2312" w:eastAsia="仿宋_GB2312" w:hAnsi="宋体" w:cs="宋体" w:hint="eastAsia"/>
          <w:sz w:val="32"/>
          <w:szCs w:val="32"/>
          <w:lang w:eastAsia="zh-CN"/>
        </w:rPr>
        <w:t>永乐镇卫生院属融水苗族自治县卫生健康局下属的一个独立核算单位，为永乐镇及周边乡镇人民健康提供医疗预防保健服务、常见病、多发病治疗、恢复期康复治疗与护理，基本公共卫生服务，执行政府会计制度，预算科目为：210医疗卫生-03基层医疗卫生-02乡镇卫生院，属县财政差额预算拨款（事业）单位。</w:t>
      </w:r>
      <w:r>
        <w:rPr>
          <w:rFonts w:ascii="仿宋_GB2312" w:eastAsia="仿宋_GB2312" w:hAnsi="仿宋_GB2312" w:cs="仿宋_GB2312" w:hint="eastAsia"/>
          <w:sz w:val="32"/>
          <w:szCs w:val="32"/>
          <w:lang w:eastAsia="zh-CN"/>
        </w:rPr>
        <w:t>主要工作目标，</w:t>
      </w:r>
      <w:r>
        <w:rPr>
          <w:rFonts w:ascii="仿宋_GB2312" w:eastAsia="仿宋_GB2312" w:hAnsi="仿宋_GB2312" w:cs="仿宋_GB2312" w:hint="eastAsia"/>
          <w:sz w:val="32"/>
          <w:szCs w:val="32"/>
          <w:shd w:val="clear" w:color="auto" w:fill="FFFFFF"/>
          <w:lang w:eastAsia="zh-CN"/>
        </w:rPr>
        <w:t>加强农村疾病预防控制，做好传染病、地方病防治和疫情等农村突发性公共卫生事假报告工作，重点控制严重危害农民身体健康的传染病、地方病、职业病和寄生虫病等工作。</w:t>
      </w:r>
    </w:p>
    <w:p w:rsidR="00096E70" w:rsidRDefault="00B57E5C">
      <w:pPr>
        <w:spacing w:line="560" w:lineRule="exact"/>
        <w:ind w:firstLineChars="200" w:firstLine="640"/>
        <w:rPr>
          <w:rFonts w:ascii="仿宋_GB2312" w:eastAsia="仿宋_GB2312" w:hAnsi="华文中宋"/>
          <w:b/>
          <w:bCs/>
          <w:sz w:val="32"/>
          <w:szCs w:val="32"/>
          <w:lang w:eastAsia="zh-CN"/>
        </w:rPr>
      </w:pPr>
      <w:r>
        <w:rPr>
          <w:rFonts w:ascii="仿宋_GB2312" w:eastAsia="仿宋_GB2312" w:hAnsi="仿宋_GB2312" w:cs="仿宋_GB2312" w:hint="eastAsia"/>
          <w:sz w:val="32"/>
          <w:szCs w:val="32"/>
          <w:shd w:val="clear" w:color="auto" w:fill="FFFFFF"/>
          <w:lang w:eastAsia="zh-CN"/>
        </w:rPr>
        <w:t>（二）、</w:t>
      </w:r>
      <w:r>
        <w:rPr>
          <w:rFonts w:ascii="仿宋_GB2312" w:eastAsia="仿宋_GB2312" w:hAnsi="华文中宋" w:hint="eastAsia"/>
          <w:b/>
          <w:bCs/>
          <w:sz w:val="32"/>
          <w:szCs w:val="32"/>
          <w:lang w:eastAsia="zh-CN"/>
        </w:rPr>
        <w:t>融水苗族自治县永乐镇卫生院主要工作：</w:t>
      </w:r>
    </w:p>
    <w:p w:rsidR="00096E70" w:rsidRDefault="00B57E5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Chars="200" w:firstLine="640"/>
        <w:rPr>
          <w:rFonts w:ascii="仿宋_GB2312" w:eastAsia="仿宋_GB2312" w:hAnsi="宋体"/>
          <w:sz w:val="32"/>
          <w:szCs w:val="32"/>
          <w:lang w:eastAsia="zh-CN"/>
        </w:rPr>
      </w:pPr>
      <w:r>
        <w:rPr>
          <w:rFonts w:ascii="仿宋_GB2312" w:eastAsia="仿宋_GB2312" w:hAnsi="宋体" w:hint="eastAsia"/>
          <w:sz w:val="32"/>
          <w:szCs w:val="32"/>
          <w:lang w:eastAsia="zh-CN"/>
        </w:rPr>
        <w:t>加强医院科学管理</w:t>
      </w:r>
    </w:p>
    <w:p w:rsidR="00096E70" w:rsidRDefault="00B57E5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Chars="200" w:firstLine="640"/>
        <w:rPr>
          <w:rFonts w:ascii="仿宋_GB2312" w:eastAsia="仿宋_GB2312" w:hAnsi="宋体"/>
          <w:sz w:val="32"/>
          <w:szCs w:val="32"/>
          <w:lang w:eastAsia="zh-CN"/>
        </w:rPr>
      </w:pPr>
      <w:r>
        <w:rPr>
          <w:rFonts w:ascii="仿宋_GB2312" w:eastAsia="仿宋_GB2312" w:hAnsi="宋体" w:hint="eastAsia"/>
          <w:sz w:val="32"/>
          <w:szCs w:val="32"/>
          <w:lang w:eastAsia="zh-CN"/>
        </w:rPr>
        <w:t>1、加强领导班子建设，改进工作作风、密切联系群众八项规定，认真落实党风廉政建设责任制。对全院职工严格要求，自觉接受监督，杜绝红包、回扣等违纪违规问题，工作中真抓实干，说实话，办实事，杜绝搞表面形象工程。</w:t>
      </w:r>
    </w:p>
    <w:p w:rsidR="00096E70" w:rsidRDefault="00B57E5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Chars="200" w:firstLine="640"/>
        <w:rPr>
          <w:rFonts w:ascii="仿宋_GB2312" w:eastAsia="仿宋_GB2312" w:hAnsi="宋体"/>
          <w:sz w:val="32"/>
          <w:szCs w:val="32"/>
          <w:lang w:eastAsia="zh-CN"/>
        </w:rPr>
      </w:pPr>
      <w:r>
        <w:rPr>
          <w:rFonts w:ascii="仿宋_GB2312" w:eastAsia="仿宋_GB2312" w:hAnsi="宋体" w:hint="eastAsia"/>
          <w:sz w:val="32"/>
          <w:szCs w:val="32"/>
          <w:lang w:eastAsia="zh-CN"/>
        </w:rPr>
        <w:t>2、提升医院执行力，完善各项规章制度的基础上，重点是将激励机制与执行力有效结合，明确目标，并跟踪考核。</w:t>
      </w:r>
    </w:p>
    <w:p w:rsidR="00096E70" w:rsidRDefault="00B57E5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Chars="200" w:firstLine="640"/>
        <w:rPr>
          <w:rFonts w:ascii="仿宋_GB2312" w:eastAsia="仿宋_GB2312" w:hAnsi="宋体"/>
          <w:sz w:val="32"/>
          <w:szCs w:val="32"/>
          <w:lang w:eastAsia="zh-CN"/>
        </w:rPr>
      </w:pPr>
      <w:r>
        <w:rPr>
          <w:rFonts w:ascii="仿宋_GB2312" w:eastAsia="仿宋_GB2312" w:hAnsi="宋体" w:hint="eastAsia"/>
          <w:sz w:val="32"/>
          <w:szCs w:val="32"/>
          <w:lang w:eastAsia="zh-CN"/>
        </w:rPr>
        <w:lastRenderedPageBreak/>
        <w:t>3、加快人才队伍结构建设，完善后备人才库。派遣业务骨干赴上级医院进修学习，同时采用“三基训练”、“继续教育”等方式对全院技术人员继续教育，采用多种形式加强后备人才培养和优化，加强医院人才梯队建设。同时多渠道招聘人才，做好医护人员的引进计划，为医院整体搬迁储备人才。</w:t>
      </w:r>
    </w:p>
    <w:p w:rsidR="00096E70" w:rsidRDefault="00B57E5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强化医疗质量管理，提高医疗服务水平</w:t>
      </w:r>
    </w:p>
    <w:p w:rsidR="00096E70" w:rsidRDefault="00B57E5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Chars="200" w:firstLine="640"/>
        <w:rPr>
          <w:rFonts w:ascii="仿宋_GB2312" w:eastAsia="仿宋_GB2312" w:hAnsi="宋体"/>
          <w:sz w:val="32"/>
          <w:szCs w:val="32"/>
          <w:lang w:eastAsia="zh-CN"/>
        </w:rPr>
      </w:pPr>
      <w:r>
        <w:rPr>
          <w:rFonts w:ascii="仿宋_GB2312" w:eastAsia="仿宋_GB2312" w:hAnsi="宋体" w:hint="eastAsia"/>
          <w:sz w:val="32"/>
          <w:szCs w:val="32"/>
          <w:lang w:eastAsia="zh-CN"/>
        </w:rPr>
        <w:t>1、进一步完善院、科两级质量管理组织和质量管理委员会组织，促进医疗质量持续改进。</w:t>
      </w:r>
    </w:p>
    <w:p w:rsidR="00096E70" w:rsidRDefault="00B57E5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Chars="200" w:firstLine="640"/>
        <w:rPr>
          <w:rFonts w:ascii="仿宋_GB2312" w:eastAsia="仿宋_GB2312" w:hAnsi="宋体"/>
          <w:sz w:val="32"/>
          <w:szCs w:val="32"/>
          <w:lang w:eastAsia="zh-CN"/>
        </w:rPr>
      </w:pPr>
      <w:r>
        <w:rPr>
          <w:rFonts w:ascii="仿宋_GB2312" w:eastAsia="仿宋_GB2312" w:hAnsi="宋体" w:hint="eastAsia"/>
          <w:sz w:val="32"/>
          <w:szCs w:val="32"/>
          <w:lang w:eastAsia="zh-CN"/>
        </w:rPr>
        <w:t>2、严格落实医院规章制度和医务人员岗位职责，强化质量管理，特别是医疗核心制度。</w:t>
      </w:r>
    </w:p>
    <w:p w:rsidR="00096E70" w:rsidRDefault="00B57E5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Chars="200" w:firstLine="640"/>
        <w:rPr>
          <w:rFonts w:ascii="仿宋_GB2312" w:eastAsia="仿宋_GB2312" w:hAnsi="宋体"/>
          <w:sz w:val="32"/>
          <w:szCs w:val="32"/>
          <w:lang w:eastAsia="zh-CN"/>
        </w:rPr>
      </w:pPr>
      <w:r>
        <w:rPr>
          <w:rFonts w:ascii="仿宋_GB2312" w:eastAsia="仿宋_GB2312" w:hAnsi="宋体" w:hint="eastAsia"/>
          <w:sz w:val="32"/>
          <w:szCs w:val="32"/>
          <w:lang w:eastAsia="zh-CN"/>
        </w:rPr>
        <w:t>3、加强安全医疗医师，落实患者安全目标。组织职工学习相关规定，严格执行医疗卫生管理法律法规。</w:t>
      </w:r>
    </w:p>
    <w:p w:rsidR="00096E70" w:rsidRDefault="00B57E5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Chars="200" w:firstLine="640"/>
        <w:rPr>
          <w:rFonts w:ascii="仿宋_GB2312" w:eastAsia="仿宋_GB2312" w:hAnsi="宋体"/>
          <w:sz w:val="32"/>
          <w:szCs w:val="32"/>
          <w:lang w:eastAsia="zh-CN"/>
        </w:rPr>
      </w:pPr>
      <w:r>
        <w:rPr>
          <w:rFonts w:ascii="仿宋_GB2312" w:eastAsia="仿宋_GB2312" w:hAnsi="宋体" w:hint="eastAsia"/>
          <w:sz w:val="32"/>
          <w:szCs w:val="32"/>
          <w:lang w:eastAsia="zh-CN"/>
        </w:rPr>
        <w:t>4、提高病例内涵质量，抓好病例质量带动整个医疗工作，医务科加大病例抽查力度，对抽查的结果及时公布，按标准奖罚。</w:t>
      </w:r>
    </w:p>
    <w:p w:rsidR="00096E70" w:rsidRDefault="00B57E5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Chars="200" w:firstLine="640"/>
        <w:rPr>
          <w:rFonts w:ascii="仿宋_GB2312" w:eastAsia="仿宋_GB2312" w:hAnsi="宋体"/>
          <w:sz w:val="32"/>
          <w:szCs w:val="32"/>
          <w:lang w:eastAsia="zh-CN"/>
        </w:rPr>
      </w:pPr>
      <w:r>
        <w:rPr>
          <w:rFonts w:ascii="仿宋_GB2312" w:eastAsia="仿宋_GB2312" w:hAnsi="宋体" w:hint="eastAsia"/>
          <w:sz w:val="32"/>
          <w:szCs w:val="32"/>
          <w:lang w:eastAsia="zh-CN"/>
        </w:rPr>
        <w:t>5、探索临床路径和单病种质量控制，积极推进临床合理用药，降低药品比。</w:t>
      </w:r>
    </w:p>
    <w:p w:rsidR="00096E70" w:rsidRDefault="00B57E5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60" w:lineRule="exact"/>
        <w:ind w:firstLineChars="200" w:firstLine="640"/>
        <w:rPr>
          <w:rFonts w:ascii="仿宋_GB2312" w:eastAsia="仿宋_GB2312" w:hAnsi="仿宋_GB2312" w:cs="仿宋_GB2312"/>
          <w:sz w:val="32"/>
          <w:szCs w:val="32"/>
          <w:lang w:eastAsia="zh-CN"/>
        </w:rPr>
      </w:pPr>
      <w:r>
        <w:rPr>
          <w:rFonts w:ascii="仿宋_GB2312" w:eastAsia="仿宋_GB2312" w:hAnsi="宋体" w:hint="eastAsia"/>
          <w:sz w:val="32"/>
          <w:szCs w:val="32"/>
          <w:lang w:eastAsia="zh-CN"/>
        </w:rPr>
        <w:t>6、</w:t>
      </w:r>
      <w:r>
        <w:rPr>
          <w:rFonts w:ascii="仿宋_GB2312" w:eastAsia="仿宋_GB2312" w:hAnsi="仿宋_GB2312" w:cs="仿宋_GB2312" w:hint="eastAsia"/>
          <w:sz w:val="32"/>
          <w:szCs w:val="32"/>
          <w:lang w:eastAsia="zh-CN"/>
        </w:rPr>
        <w:t>积极开展治未病服务，完善服务流程，面向公众提供特色中医特色健康保障服务模式，包括体制辨识，健康信息库建设、中医健康指导和干预等中医特色健康保健服务。</w:t>
      </w:r>
    </w:p>
    <w:p w:rsidR="00096E70" w:rsidRDefault="00B57E5C">
      <w:pPr>
        <w:ind w:firstLine="646"/>
        <w:rPr>
          <w:rFonts w:ascii="仿宋_GB2312" w:eastAsia="仿宋_GB2312"/>
          <w:sz w:val="32"/>
          <w:szCs w:val="32"/>
          <w:lang w:eastAsia="zh-CN"/>
        </w:rPr>
      </w:pPr>
      <w:r>
        <w:rPr>
          <w:rFonts w:ascii="仿宋_GB2312" w:eastAsia="仿宋_GB2312" w:hint="eastAsia"/>
          <w:sz w:val="32"/>
          <w:szCs w:val="32"/>
          <w:lang w:eastAsia="zh-CN"/>
        </w:rPr>
        <w:t>二、机构设置</w:t>
      </w:r>
    </w:p>
    <w:p w:rsidR="00096E70" w:rsidRDefault="00B57E5C">
      <w:pPr>
        <w:spacing w:line="560" w:lineRule="exact"/>
        <w:ind w:firstLine="645"/>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lastRenderedPageBreak/>
        <w:t>永乐镇卫生院设有住院部、门诊部，妇产科、化验科、妇幼保健科、计免科、公共卫生办公室等科室。</w:t>
      </w:r>
    </w:p>
    <w:p w:rsidR="00096E70" w:rsidRDefault="00B57E5C">
      <w:pPr>
        <w:spacing w:line="560" w:lineRule="exact"/>
        <w:ind w:firstLine="645"/>
        <w:rPr>
          <w:rFonts w:ascii="仿宋_GB2312" w:eastAsia="仿宋_GB2312" w:hAnsi="仿宋_GB2312" w:cs="仿宋_GB2312"/>
          <w:sz w:val="32"/>
          <w:szCs w:val="32"/>
          <w:lang w:eastAsia="zh-CN"/>
        </w:rPr>
      </w:pPr>
      <w:r>
        <w:rPr>
          <w:rFonts w:ascii="仿宋_GB2312" w:eastAsia="仿宋_GB2312" w:hAnsi="仿宋_GB2312" w:cs="仿宋_GB2312" w:hint="eastAsia"/>
          <w:color w:val="000000"/>
          <w:sz w:val="32"/>
          <w:szCs w:val="32"/>
          <w:lang w:eastAsia="zh-CN"/>
        </w:rPr>
        <w:t>单位人员编制总数为27人，</w:t>
      </w:r>
      <w:r>
        <w:rPr>
          <w:rFonts w:ascii="仿宋" w:eastAsia="仿宋" w:hAnsi="仿宋" w:cs="仿宋" w:hint="eastAsia"/>
          <w:sz w:val="32"/>
          <w:szCs w:val="32"/>
          <w:lang w:eastAsia="zh-CN"/>
        </w:rPr>
        <w:t>实有职工26人（其中：管理人员2人，医务人员22人,后勤人员2人）</w:t>
      </w:r>
      <w:r>
        <w:rPr>
          <w:rFonts w:ascii="仿宋_GB2312" w:eastAsia="仿宋_GB2312" w:hAnsi="仿宋_GB2312" w:cs="仿宋_GB2312" w:hint="eastAsia"/>
          <w:color w:val="000000"/>
          <w:sz w:val="32"/>
          <w:szCs w:val="32"/>
          <w:lang w:eastAsia="zh-CN"/>
        </w:rPr>
        <w:t>其中行政编制0人，实有财政供养人数24人，其中行政在职0人，事业在职24人，离退休人员9人（其中离休0人）,遗属1人。</w:t>
      </w:r>
    </w:p>
    <w:p w:rsidR="00096E70" w:rsidRDefault="00096E70">
      <w:pPr>
        <w:ind w:firstLine="645"/>
        <w:rPr>
          <w:rFonts w:ascii="仿宋_GB2312" w:eastAsia="仿宋_GB2312"/>
          <w:sz w:val="32"/>
          <w:szCs w:val="32"/>
          <w:lang w:eastAsia="zh-CN"/>
        </w:rPr>
      </w:pPr>
    </w:p>
    <w:p w:rsidR="00096E70" w:rsidRDefault="00096E70">
      <w:pPr>
        <w:jc w:val="center"/>
        <w:rPr>
          <w:lang w:eastAsia="zh-CN"/>
        </w:rPr>
      </w:pPr>
    </w:p>
    <w:p w:rsidR="00096E70" w:rsidRDefault="00096E70">
      <w:pPr>
        <w:jc w:val="center"/>
        <w:rPr>
          <w:lang w:eastAsia="zh-CN"/>
        </w:rPr>
      </w:pPr>
    </w:p>
    <w:p w:rsidR="00096E70" w:rsidRDefault="00096E70">
      <w:pPr>
        <w:jc w:val="center"/>
        <w:rPr>
          <w:lang w:eastAsia="zh-CN"/>
        </w:rPr>
      </w:pPr>
    </w:p>
    <w:p w:rsidR="00096E70" w:rsidRDefault="00096E70">
      <w:pPr>
        <w:jc w:val="both"/>
        <w:rPr>
          <w:lang w:eastAsia="zh-CN"/>
        </w:rPr>
      </w:pPr>
    </w:p>
    <w:p w:rsidR="00096E70" w:rsidRDefault="00096E70">
      <w:pPr>
        <w:jc w:val="center"/>
        <w:rPr>
          <w:lang w:eastAsia="zh-CN"/>
        </w:rPr>
      </w:pPr>
    </w:p>
    <w:p w:rsidR="00096E70" w:rsidRDefault="00B57E5C">
      <w:pPr>
        <w:jc w:val="both"/>
        <w:rPr>
          <w:rFonts w:ascii="仿宋_GB2312" w:eastAsia="仿宋_GB2312"/>
          <w:b/>
          <w:sz w:val="32"/>
          <w:szCs w:val="32"/>
          <w:lang w:eastAsia="zh-CN"/>
        </w:rPr>
      </w:pPr>
      <w:r>
        <w:rPr>
          <w:rFonts w:ascii="仿宋_GB2312" w:eastAsia="仿宋_GB2312" w:hint="eastAsia"/>
          <w:b/>
          <w:sz w:val="32"/>
          <w:szCs w:val="32"/>
          <w:lang w:eastAsia="zh-CN"/>
        </w:rPr>
        <w:t>第二部分：</w:t>
      </w:r>
      <w:r>
        <w:rPr>
          <w:rFonts w:ascii="仿宋_GB2312" w:eastAsia="仿宋_GB2312" w:hAnsi="黑体" w:hint="eastAsia"/>
          <w:b/>
          <w:bCs/>
          <w:color w:val="000000"/>
          <w:sz w:val="32"/>
          <w:szCs w:val="32"/>
          <w:lang w:eastAsia="zh-CN"/>
        </w:rPr>
        <w:t>融水苗族自治县永乐镇卫生院</w:t>
      </w:r>
      <w:r>
        <w:rPr>
          <w:rFonts w:ascii="仿宋_GB2312" w:eastAsia="仿宋_GB2312" w:hint="eastAsia"/>
          <w:b/>
          <w:sz w:val="32"/>
          <w:szCs w:val="32"/>
          <w:lang w:eastAsia="zh-CN"/>
        </w:rPr>
        <w:t xml:space="preserve"> 2020年度部门决算报表</w:t>
      </w:r>
    </w:p>
    <w:p w:rsidR="00096E70" w:rsidRDefault="00B57E5C">
      <w:pPr>
        <w:ind w:firstLineChars="100" w:firstLine="321"/>
        <w:jc w:val="both"/>
        <w:rPr>
          <w:rFonts w:ascii="仿宋_GB2312" w:eastAsia="仿宋_GB2312"/>
          <w:b/>
          <w:sz w:val="32"/>
          <w:szCs w:val="32"/>
          <w:lang w:eastAsia="zh-CN"/>
        </w:rPr>
      </w:pPr>
      <w:r>
        <w:rPr>
          <w:rFonts w:ascii="仿宋_GB2312" w:eastAsia="仿宋_GB2312" w:hint="eastAsia"/>
          <w:b/>
          <w:sz w:val="32"/>
          <w:szCs w:val="32"/>
          <w:lang w:eastAsia="zh-CN"/>
        </w:rPr>
        <w:t>报表详见附表</w:t>
      </w:r>
    </w:p>
    <w:p w:rsidR="00096E70" w:rsidRDefault="00096E70">
      <w:pPr>
        <w:jc w:val="both"/>
        <w:rPr>
          <w:rFonts w:ascii="仿宋_GB2312" w:eastAsia="仿宋_GB2312"/>
          <w:b/>
          <w:sz w:val="32"/>
          <w:szCs w:val="32"/>
          <w:lang w:eastAsia="zh-CN"/>
        </w:rPr>
      </w:pPr>
    </w:p>
    <w:p w:rsidR="00096E70" w:rsidRDefault="00B57E5C">
      <w:pPr>
        <w:spacing w:line="560" w:lineRule="exact"/>
        <w:rPr>
          <w:rFonts w:ascii="仿宋_GB2312" w:eastAsia="仿宋_GB2312"/>
          <w:b/>
          <w:sz w:val="32"/>
          <w:szCs w:val="32"/>
          <w:lang w:eastAsia="zh-CN"/>
        </w:rPr>
      </w:pPr>
      <w:r>
        <w:rPr>
          <w:rFonts w:ascii="仿宋_GB2312" w:eastAsia="仿宋_GB2312" w:hint="eastAsia"/>
          <w:b/>
          <w:sz w:val="32"/>
          <w:szCs w:val="32"/>
          <w:lang w:eastAsia="zh-CN"/>
        </w:rPr>
        <w:t>第三部分：</w:t>
      </w:r>
      <w:r>
        <w:rPr>
          <w:rFonts w:ascii="仿宋_GB2312" w:eastAsia="仿宋_GB2312" w:hAnsi="黑体" w:hint="eastAsia"/>
          <w:b/>
          <w:bCs/>
          <w:color w:val="000000"/>
          <w:sz w:val="32"/>
          <w:szCs w:val="32"/>
          <w:lang w:eastAsia="zh-CN"/>
        </w:rPr>
        <w:t>融水苗族自治县永乐镇卫生院</w:t>
      </w:r>
      <w:r>
        <w:rPr>
          <w:rFonts w:ascii="仿宋_GB2312" w:eastAsia="仿宋_GB2312" w:hint="eastAsia"/>
          <w:b/>
          <w:sz w:val="32"/>
          <w:szCs w:val="32"/>
          <w:lang w:eastAsia="zh-CN"/>
        </w:rPr>
        <w:t>2020年度部门决算情况说明</w:t>
      </w:r>
    </w:p>
    <w:p w:rsidR="00096E70" w:rsidRDefault="00B57E5C">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一、收入支出决算总体情况说明</w:t>
      </w:r>
    </w:p>
    <w:p w:rsidR="00096E70" w:rsidRDefault="00B57E5C" w:rsidP="00040929">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2020年度收入、支出总计1151.53万元。与2019年相比，收、支各增加221.73万元；增长23.85%。增长原因是：职工</w:t>
      </w:r>
      <w:r>
        <w:rPr>
          <w:rFonts w:ascii="仿宋_GB2312" w:eastAsia="仿宋_GB2312" w:cs="仿宋_GB2312" w:hint="eastAsia"/>
          <w:bCs/>
          <w:sz w:val="32"/>
          <w:szCs w:val="32"/>
          <w:lang w:eastAsia="zh-CN"/>
        </w:rPr>
        <w:lastRenderedPageBreak/>
        <w:t>薪级工资调整，新冠疫情抗疫特别国债资金增加，卫生院业务用房项目建设资金增加,事业收入增加。</w:t>
      </w:r>
    </w:p>
    <w:p w:rsidR="00096E70" w:rsidRDefault="00B57E5C">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二、收入决算情况说明</w:t>
      </w:r>
    </w:p>
    <w:p w:rsidR="00096E70" w:rsidRDefault="00B57E5C">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2020年度收入总计1029.48万元</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，其中：一般公共预算财政拨款收入534.69万元；占51.94%</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；政府性基金预算财政拨款收入51.58万元，占5.01%；事业收入442.61万元，占42.99%；事业单位经营收入0万元，占0%；其他收入0.61万元，占0.06%。</w:t>
      </w:r>
    </w:p>
    <w:p w:rsidR="00096E70" w:rsidRDefault="00B57E5C">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三、支出决算情况说明</w:t>
      </w:r>
    </w:p>
    <w:p w:rsidR="00096E70" w:rsidRDefault="00B57E5C">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2020年度支出合计1002.06万元，其中：基本支出855.48万元，占85.37%；项目支出146.58万元，占14.63%；经营支出0万元，占0</w:t>
      </w:r>
      <w:r>
        <w:rPr>
          <w:rFonts w:ascii="仿宋_GB2312" w:eastAsia="仿宋_GB2312" w:cs="仿宋_GB2312"/>
          <w:bCs/>
          <w:sz w:val="32"/>
          <w:szCs w:val="32"/>
          <w:lang w:eastAsia="zh-CN"/>
        </w:rPr>
        <w:t>%</w:t>
      </w:r>
      <w:r>
        <w:rPr>
          <w:rFonts w:ascii="仿宋_GB2312" w:eastAsia="仿宋_GB2312" w:cs="仿宋_GB2312" w:hint="eastAsia"/>
          <w:bCs/>
          <w:sz w:val="32"/>
          <w:szCs w:val="32"/>
          <w:lang w:eastAsia="zh-CN"/>
        </w:rPr>
        <w:t>。</w:t>
      </w:r>
    </w:p>
    <w:p w:rsidR="00096E70" w:rsidRDefault="00B57E5C">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四、</w:t>
      </w:r>
      <w:r>
        <w:rPr>
          <w:rFonts w:ascii="仿宋_GB2312" w:eastAsia="仿宋_GB2312" w:cs="仿宋_GB2312" w:hint="eastAsia"/>
          <w:b/>
          <w:sz w:val="32"/>
          <w:szCs w:val="32"/>
          <w:lang w:eastAsia="zh-CN"/>
        </w:rPr>
        <w:t>财政拨款收入支出决算总体情况说明</w:t>
      </w:r>
    </w:p>
    <w:p w:rsidR="00096E70" w:rsidRDefault="00B57E5C">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2020年度财政拨款收、支总计 681.93万元。与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9年相比，财政拨款收、支总计各增加117.18万元，增长80.75%。增长的原因是：职工薪级工资调整，新冠疫情抗疫特别国债资金增加，卫生院业务用房项目建设资金增加，事业收入增加。</w:t>
      </w:r>
    </w:p>
    <w:p w:rsidR="00096E70" w:rsidRDefault="00B57E5C">
      <w:pPr>
        <w:autoSpaceDE w:val="0"/>
        <w:autoSpaceDN w:val="0"/>
        <w:adjustRightInd w:val="0"/>
        <w:spacing w:line="560" w:lineRule="exact"/>
        <w:ind w:firstLineChars="200" w:firstLine="640"/>
        <w:rPr>
          <w:rFonts w:eastAsia="仿宋_GB2312"/>
          <w:b/>
          <w:sz w:val="32"/>
          <w:szCs w:val="32"/>
          <w:lang w:eastAsia="zh-CN"/>
        </w:rPr>
      </w:pPr>
      <w:r>
        <w:rPr>
          <w:rFonts w:ascii="仿宋_GB2312" w:eastAsia="仿宋_GB2312" w:cs="仿宋_GB2312" w:hint="eastAsia"/>
          <w:bCs/>
          <w:sz w:val="32"/>
          <w:szCs w:val="32"/>
          <w:lang w:eastAsia="zh-CN"/>
        </w:rPr>
        <w:t>五、</w:t>
      </w:r>
      <w:r>
        <w:rPr>
          <w:rFonts w:eastAsia="仿宋_GB2312" w:hint="eastAsia"/>
          <w:b/>
          <w:sz w:val="32"/>
          <w:szCs w:val="32"/>
          <w:lang w:eastAsia="zh-CN"/>
        </w:rPr>
        <w:t>一般公共预算财政拨款支出决算情况</w:t>
      </w:r>
      <w:r>
        <w:rPr>
          <w:rFonts w:ascii="仿宋_GB2312" w:eastAsia="仿宋_GB2312" w:cs="仿宋_GB2312" w:hint="eastAsia"/>
          <w:b/>
          <w:sz w:val="32"/>
          <w:szCs w:val="32"/>
          <w:lang w:eastAsia="zh-CN"/>
        </w:rPr>
        <w:t>说明</w:t>
      </w:r>
    </w:p>
    <w:p w:rsidR="00096E70" w:rsidRDefault="00B57E5C">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（一）财政拨款支出决算总体情况。 </w:t>
      </w:r>
    </w:p>
    <w:p w:rsidR="00096E70" w:rsidRDefault="00B57E5C">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lastRenderedPageBreak/>
        <w:t>20</w:t>
      </w:r>
      <w:r>
        <w:rPr>
          <w:rFonts w:ascii="仿宋_GB2312" w:eastAsia="仿宋_GB2312" w:cs="仿宋_GB2312" w:hint="eastAsia"/>
          <w:bCs/>
          <w:sz w:val="32"/>
          <w:szCs w:val="32"/>
          <w:lang w:eastAsia="zh-CN"/>
        </w:rPr>
        <w:t>20年度财政拨款支出533.66万元，占本年支出合计的53.26%。与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9年相比，财政拨款支出增加64.57万元，同比增长13.76%。增长的原因是：职工薪级工资调整，新冠疫情抗疫特别国债资金增加，卫生院业务用房项目建设资金增加。</w:t>
      </w:r>
    </w:p>
    <w:p w:rsidR="00096E70" w:rsidRDefault="00B57E5C">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（二）财政拨款支出决算结构情况</w:t>
      </w:r>
    </w:p>
    <w:p w:rsidR="00096E70" w:rsidRDefault="00B57E5C">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2020年度财政拨款支出533.66 万元，主要用于以下方面：社会保障和就业（类）支出11.68万元，占 2.19%；卫生健康（类）支出521.98万元，占 97.81%。</w:t>
      </w:r>
    </w:p>
    <w:p w:rsidR="00096E70" w:rsidRDefault="00B57E5C">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（三）财政拨款支出决算具体情况</w:t>
      </w:r>
    </w:p>
    <w:p w:rsidR="00096E70" w:rsidRDefault="00B57E5C">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2020年度财政拨款支出年初预算为 217.18万元，支出决算为533.66万元，完成年初预算的 245.72%。其中：</w:t>
      </w:r>
    </w:p>
    <w:p w:rsidR="00096E70" w:rsidRDefault="00040929">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w:t>
      </w:r>
      <w:r w:rsidR="00B57E5C">
        <w:rPr>
          <w:rFonts w:ascii="仿宋_GB2312" w:eastAsia="仿宋_GB2312" w:cs="仿宋_GB2312" w:hint="eastAsia"/>
          <w:bCs/>
          <w:sz w:val="32"/>
          <w:szCs w:val="32"/>
          <w:lang w:eastAsia="zh-CN"/>
        </w:rPr>
        <w:t>社会保障和就业</w:t>
      </w:r>
      <w:r>
        <w:rPr>
          <w:rFonts w:ascii="仿宋_GB2312" w:eastAsia="仿宋_GB2312" w:cs="仿宋_GB2312" w:hint="eastAsia"/>
          <w:bCs/>
          <w:sz w:val="32"/>
          <w:szCs w:val="32"/>
          <w:lang w:eastAsia="zh-CN"/>
        </w:rPr>
        <w:t>支出</w:t>
      </w:r>
      <w:r w:rsidR="00B57E5C">
        <w:rPr>
          <w:rFonts w:ascii="仿宋_GB2312" w:eastAsia="仿宋_GB2312" w:cs="仿宋_GB2312" w:hint="eastAsia"/>
          <w:bCs/>
          <w:sz w:val="32"/>
          <w:szCs w:val="32"/>
          <w:lang w:eastAsia="zh-CN"/>
        </w:rPr>
        <w:t>（类）行政事业单位养老</w:t>
      </w:r>
      <w:r>
        <w:rPr>
          <w:rFonts w:ascii="仿宋_GB2312" w:eastAsia="仿宋_GB2312" w:cs="仿宋_GB2312" w:hint="eastAsia"/>
          <w:bCs/>
          <w:sz w:val="32"/>
          <w:szCs w:val="32"/>
          <w:lang w:eastAsia="zh-CN"/>
        </w:rPr>
        <w:t>支出</w:t>
      </w:r>
      <w:r w:rsidR="00B57E5C">
        <w:rPr>
          <w:rFonts w:ascii="仿宋_GB2312" w:eastAsia="仿宋_GB2312" w:cs="仿宋_GB2312" w:hint="eastAsia"/>
          <w:bCs/>
          <w:sz w:val="32"/>
          <w:szCs w:val="32"/>
          <w:lang w:eastAsia="zh-CN"/>
        </w:rPr>
        <w:t>（款）行政单位离退休（项）年初预算为0万元，支出决算为0.72万元，决算数大于预算数的主要原因是追加退休人员的春节慰问金。</w:t>
      </w:r>
    </w:p>
    <w:p w:rsidR="00096E70" w:rsidRDefault="00040929">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w:t>
      </w:r>
      <w:r w:rsidR="00B57E5C">
        <w:rPr>
          <w:rFonts w:ascii="仿宋_GB2312" w:eastAsia="仿宋_GB2312" w:cs="仿宋_GB2312" w:hint="eastAsia"/>
          <w:bCs/>
          <w:sz w:val="32"/>
          <w:szCs w:val="32"/>
          <w:lang w:eastAsia="zh-CN"/>
        </w:rPr>
        <w:t>社会保障和就业（类）行政事业单位养老（款）事业单位离退休（项）。年初预算为0万元，支出决算为0.62万元，决算数大于预算数的主要原因是追加退休人员的2、8月民补等。</w:t>
      </w:r>
    </w:p>
    <w:p w:rsidR="00096E70" w:rsidRDefault="00040929">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3、</w:t>
      </w:r>
      <w:r w:rsidR="00B57E5C">
        <w:rPr>
          <w:rFonts w:ascii="仿宋_GB2312" w:eastAsia="仿宋_GB2312" w:cs="仿宋_GB2312" w:hint="eastAsia"/>
          <w:bCs/>
          <w:sz w:val="32"/>
          <w:szCs w:val="32"/>
          <w:lang w:eastAsia="zh-CN"/>
        </w:rPr>
        <w:t>社会保障和就业（类）行政事业单位养老（款）其他行政事业单位养老（项）。年初预算为0万元，支出决算</w:t>
      </w:r>
      <w:r w:rsidR="00B57E5C">
        <w:rPr>
          <w:rFonts w:ascii="仿宋_GB2312" w:eastAsia="仿宋_GB2312" w:cs="仿宋_GB2312" w:hint="eastAsia"/>
          <w:bCs/>
          <w:sz w:val="32"/>
          <w:szCs w:val="32"/>
          <w:lang w:eastAsia="zh-CN"/>
        </w:rPr>
        <w:lastRenderedPageBreak/>
        <w:t>为5.46万元，决算数大于预算数的主要原因是追加退休人员的生活补助。</w:t>
      </w:r>
    </w:p>
    <w:p w:rsidR="00096E70" w:rsidRDefault="00040929">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4、</w:t>
      </w:r>
      <w:r w:rsidR="00B57E5C">
        <w:rPr>
          <w:rFonts w:ascii="仿宋_GB2312" w:eastAsia="仿宋_GB2312" w:cs="仿宋_GB2312" w:hint="eastAsia"/>
          <w:bCs/>
          <w:sz w:val="32"/>
          <w:szCs w:val="32"/>
          <w:lang w:eastAsia="zh-CN"/>
        </w:rPr>
        <w:t>社会保障和就业（类）抚恤（款）死亡抚恤（项）。年初预算为0万元，支出决算为4.88万元，决算数大于预算数的主要原因是一名退休人员逝世，支出抚恤金4.88万元。</w:t>
      </w:r>
    </w:p>
    <w:p w:rsidR="00096E70" w:rsidRDefault="00040929">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5、</w:t>
      </w:r>
      <w:r w:rsidR="00B57E5C">
        <w:rPr>
          <w:rFonts w:ascii="仿宋_GB2312" w:eastAsia="仿宋_GB2312" w:cs="仿宋_GB2312" w:hint="eastAsia"/>
          <w:bCs/>
          <w:sz w:val="32"/>
          <w:szCs w:val="32"/>
          <w:lang w:eastAsia="zh-CN"/>
        </w:rPr>
        <w:t>卫生健康（类）基层医疗卫生机构（款）乡镇卫生院（项）。年初预算为207.48万元，支出决算为305.38万元，决算数大于预算数的主要原因是追加县本级人员工资经费，增加房屋建设经费。</w:t>
      </w:r>
    </w:p>
    <w:p w:rsidR="00096E70" w:rsidRDefault="00040929">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6、</w:t>
      </w:r>
      <w:r w:rsidR="00B57E5C">
        <w:rPr>
          <w:rFonts w:ascii="仿宋_GB2312" w:eastAsia="仿宋_GB2312" w:cs="仿宋_GB2312" w:hint="eastAsia"/>
          <w:bCs/>
          <w:sz w:val="32"/>
          <w:szCs w:val="32"/>
          <w:lang w:eastAsia="zh-CN"/>
        </w:rPr>
        <w:t>卫生健康（类）基层医疗卫生机构（款）其他基层医疗卫生机构（项），年初预算1.44为万元，支出决算为37.77万元，决算数大于预算数的主要原因是上级拨来基本药物补助资金。</w:t>
      </w:r>
    </w:p>
    <w:p w:rsidR="00096E70" w:rsidRDefault="00040929">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7、</w:t>
      </w:r>
      <w:r w:rsidR="00B57E5C">
        <w:rPr>
          <w:rFonts w:ascii="仿宋_GB2312" w:eastAsia="仿宋_GB2312" w:cs="仿宋_GB2312" w:hint="eastAsia"/>
          <w:bCs/>
          <w:sz w:val="32"/>
          <w:szCs w:val="32"/>
          <w:lang w:eastAsia="zh-CN"/>
        </w:rPr>
        <w:t>卫生健康（类）公共卫生（款）基本公共卫生服务（项）年初预算8.26万元，支出决算为164.29万元，决算数大于预算数的主要原因是上级拨来基本公卫卫生服务补助资金。</w:t>
      </w:r>
    </w:p>
    <w:p w:rsidR="00096E70" w:rsidRDefault="00040929">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8、</w:t>
      </w:r>
      <w:r w:rsidR="00B57E5C">
        <w:rPr>
          <w:rFonts w:ascii="仿宋_GB2312" w:eastAsia="仿宋_GB2312" w:cs="仿宋_GB2312" w:hint="eastAsia"/>
          <w:bCs/>
          <w:sz w:val="32"/>
          <w:szCs w:val="32"/>
          <w:lang w:eastAsia="zh-CN"/>
        </w:rPr>
        <w:t>卫生健康（类）中医药（款）中医（民族医）药专项（项）年初预算0万元，支出决算为13.00万元，决算数大于预算数的主要原因是中医馆项目建设经费。</w:t>
      </w:r>
    </w:p>
    <w:p w:rsidR="00096E70" w:rsidRDefault="00040929">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9、</w:t>
      </w:r>
      <w:r w:rsidR="00B57E5C">
        <w:rPr>
          <w:rFonts w:ascii="仿宋_GB2312" w:eastAsia="仿宋_GB2312" w:cs="仿宋_GB2312" w:hint="eastAsia"/>
          <w:bCs/>
          <w:sz w:val="32"/>
          <w:szCs w:val="32"/>
          <w:lang w:eastAsia="zh-CN"/>
        </w:rPr>
        <w:t>卫生健康（类）其他卫生健康（款）其他卫生健康（项）年初预算0万元，支出决算为1.54万元，决算数</w:t>
      </w:r>
      <w:r>
        <w:rPr>
          <w:rFonts w:ascii="仿宋_GB2312" w:eastAsia="仿宋_GB2312" w:cs="仿宋_GB2312" w:hint="eastAsia"/>
          <w:bCs/>
          <w:sz w:val="32"/>
          <w:szCs w:val="32"/>
          <w:lang w:eastAsia="zh-CN"/>
        </w:rPr>
        <w:t>大</w:t>
      </w:r>
      <w:r w:rsidR="00B57E5C">
        <w:rPr>
          <w:rFonts w:ascii="仿宋_GB2312" w:eastAsia="仿宋_GB2312" w:cs="仿宋_GB2312" w:hint="eastAsia"/>
          <w:bCs/>
          <w:sz w:val="32"/>
          <w:szCs w:val="32"/>
          <w:lang w:eastAsia="zh-CN"/>
        </w:rPr>
        <w:t>于预算数的主要原因是乡村一体化建设。</w:t>
      </w:r>
    </w:p>
    <w:p w:rsidR="00040929" w:rsidRDefault="00B57E5C">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六、</w:t>
      </w:r>
      <w:r>
        <w:rPr>
          <w:rFonts w:ascii="仿宋_GB2312" w:eastAsia="仿宋_GB2312" w:cs="仿宋_GB2312" w:hint="eastAsia"/>
          <w:b/>
          <w:sz w:val="32"/>
          <w:szCs w:val="32"/>
          <w:lang w:eastAsia="zh-CN"/>
        </w:rPr>
        <w:t>一般公共预算财政拨款基本支出决算情况</w:t>
      </w:r>
    </w:p>
    <w:p w:rsidR="00096E70" w:rsidRDefault="00B57E5C" w:rsidP="00040929">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2020年度财政拨款基本支出438.66万元，其中：</w:t>
      </w:r>
    </w:p>
    <w:p w:rsidR="00096E70" w:rsidRDefault="00B57E5C">
      <w:pPr>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人员经费360.50万元，主要包括：</w:t>
      </w:r>
      <w:r>
        <w:rPr>
          <w:rFonts w:ascii="仿宋_GB2312" w:eastAsia="仿宋_GB2312" w:hAnsi="宋体" w:cs="仿宋_GB2312"/>
          <w:color w:val="000000"/>
          <w:sz w:val="31"/>
          <w:szCs w:val="31"/>
          <w:lang w:eastAsia="zh-CN"/>
        </w:rPr>
        <w:t>基本工资</w:t>
      </w:r>
      <w:r>
        <w:rPr>
          <w:rFonts w:ascii="仿宋_GB2312" w:eastAsia="仿宋_GB2312" w:hAnsi="宋体" w:cs="仿宋_GB2312" w:hint="eastAsia"/>
          <w:color w:val="000000"/>
          <w:sz w:val="31"/>
          <w:szCs w:val="31"/>
          <w:lang w:eastAsia="zh-CN"/>
        </w:rPr>
        <w:t>125.82万元</w:t>
      </w:r>
      <w:r>
        <w:rPr>
          <w:rFonts w:ascii="仿宋_GB2312" w:eastAsia="仿宋_GB2312" w:hAnsi="宋体" w:cs="仿宋_GB2312"/>
          <w:color w:val="000000"/>
          <w:sz w:val="31"/>
          <w:szCs w:val="31"/>
          <w:lang w:eastAsia="zh-CN"/>
        </w:rPr>
        <w:t>、津贴补贴</w:t>
      </w:r>
      <w:r>
        <w:rPr>
          <w:rFonts w:ascii="仿宋_GB2312" w:eastAsia="仿宋_GB2312" w:hAnsi="宋体" w:cs="仿宋_GB2312" w:hint="eastAsia"/>
          <w:color w:val="000000"/>
          <w:sz w:val="31"/>
          <w:szCs w:val="31"/>
          <w:lang w:eastAsia="zh-CN"/>
        </w:rPr>
        <w:t>80.28万元</w:t>
      </w:r>
      <w:r>
        <w:rPr>
          <w:rFonts w:ascii="仿宋_GB2312" w:eastAsia="仿宋_GB2312" w:hAnsi="宋体" w:cs="仿宋_GB2312"/>
          <w:color w:val="000000"/>
          <w:sz w:val="31"/>
          <w:szCs w:val="31"/>
          <w:lang w:eastAsia="zh-CN"/>
        </w:rPr>
        <w:t>、</w:t>
      </w:r>
      <w:r>
        <w:rPr>
          <w:rFonts w:ascii="仿宋_GB2312" w:eastAsia="仿宋_GB2312" w:hAnsi="宋体" w:cs="仿宋_GB2312" w:hint="eastAsia"/>
          <w:color w:val="000000"/>
          <w:sz w:val="31"/>
          <w:szCs w:val="31"/>
          <w:lang w:eastAsia="zh-CN"/>
        </w:rPr>
        <w:t>绩效工资47.72万元、机关事业单位基本养老保险缴费20.49万元、职业年金缴费1.15万元、 职工基本医疗保险缴费0.65万元、其他社会保障缴费9.73万元、住房公积金2.02万元、其他工资福利支出61.59万元、离抚恤金4.88万元、生活补助6.18万元</w:t>
      </w:r>
      <w:r>
        <w:rPr>
          <w:rFonts w:ascii="仿宋_GB2312" w:eastAsia="仿宋_GB2312" w:cs="仿宋_GB2312" w:hint="eastAsia"/>
          <w:bCs/>
          <w:sz w:val="32"/>
          <w:szCs w:val="32"/>
          <w:lang w:eastAsia="zh-CN"/>
        </w:rPr>
        <w:t>；</w:t>
      </w:r>
    </w:p>
    <w:p w:rsidR="00096E70" w:rsidRDefault="00B57E5C">
      <w:pPr>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公用经费78.16万元，主要包括：办公费17.12万元、印刷费3.95万元、水费0.07万元、电费3.82万元、邮电费2.75万元、差旅费2.53万元、维修（护）费33.57万元、专用材料费8.26万元、其他交通费用0.62万元、其他商品和服务支出5.47万元。</w:t>
      </w:r>
    </w:p>
    <w:p w:rsidR="00096E70" w:rsidRDefault="00B57E5C">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七、</w:t>
      </w:r>
      <w:r>
        <w:rPr>
          <w:rFonts w:ascii="仿宋_GB2312" w:eastAsia="仿宋_GB2312" w:cs="仿宋_GB2312" w:hint="eastAsia"/>
          <w:b/>
          <w:sz w:val="32"/>
          <w:szCs w:val="32"/>
          <w:lang w:eastAsia="zh-CN"/>
        </w:rPr>
        <w:t>一般公共预算财政拨款“三公”经费支出决算情况说明</w:t>
      </w:r>
    </w:p>
    <w:p w:rsidR="00096E70" w:rsidRDefault="00B57E5C">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（一）“三公”经费财政拨款支出决算总体情况</w:t>
      </w:r>
      <w:r>
        <w:rPr>
          <w:rFonts w:ascii="仿宋_GB2312" w:eastAsia="仿宋_GB2312" w:cs="仿宋_GB2312" w:hint="eastAsia"/>
          <w:b/>
          <w:sz w:val="32"/>
          <w:szCs w:val="32"/>
          <w:lang w:eastAsia="zh-CN"/>
        </w:rPr>
        <w:t>说明</w:t>
      </w:r>
    </w:p>
    <w:p w:rsidR="00096E70" w:rsidRDefault="00B57E5C">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20</w:t>
      </w:r>
      <w:r>
        <w:rPr>
          <w:rFonts w:ascii="仿宋_GB2312" w:eastAsia="仿宋_GB2312" w:cs="仿宋_GB2312" w:hint="eastAsia"/>
          <w:bCs/>
          <w:sz w:val="32"/>
          <w:szCs w:val="32"/>
          <w:lang w:eastAsia="zh-CN"/>
        </w:rPr>
        <w:t>20年度“三公”经费财政拨款支出预算为0.00万元，支出决算为0.00万元，完成预算的0.00%，决算数（大于）</w:t>
      </w:r>
      <w:r>
        <w:rPr>
          <w:rFonts w:ascii="仿宋_GB2312" w:eastAsia="仿宋_GB2312" w:cs="仿宋_GB2312" w:hint="eastAsia"/>
          <w:bCs/>
          <w:sz w:val="32"/>
          <w:szCs w:val="32"/>
          <w:lang w:eastAsia="zh-CN"/>
        </w:rPr>
        <w:lastRenderedPageBreak/>
        <w:t>小于预算数的主要原因是认真贯彻落实中央“八项规定”精神和厉行节约要求，从严控制“三公”经费开支，全年实际支出比预算有所节约。</w:t>
      </w:r>
    </w:p>
    <w:p w:rsidR="00096E70" w:rsidRDefault="00B57E5C">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（二）“三公”经费财政拨款支出决算具体情况</w:t>
      </w:r>
      <w:r>
        <w:rPr>
          <w:rFonts w:ascii="仿宋_GB2312" w:eastAsia="仿宋_GB2312" w:cs="仿宋_GB2312" w:hint="eastAsia"/>
          <w:b/>
          <w:sz w:val="32"/>
          <w:szCs w:val="32"/>
          <w:lang w:eastAsia="zh-CN"/>
        </w:rPr>
        <w:t>说明</w:t>
      </w:r>
    </w:p>
    <w:p w:rsidR="00096E70" w:rsidRDefault="00B57E5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2020年度“三公”经费财政拨款支出决算中，因公出国（境）费支出决算0.00万元，占0.00%；公务用车购置及运行费 支出决算0.00万元，占0.00 %；公务接待费支出决算0.00 万元，占0.00%。具体情况如下：</w:t>
      </w:r>
    </w:p>
    <w:p w:rsidR="00096E70" w:rsidRDefault="00B57E5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1.因公出国（境）费预算为0.00万元，支出决算</w:t>
      </w:r>
    </w:p>
    <w:p w:rsidR="00096E70" w:rsidRDefault="00B57E5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为0.00万元，完成预算的0.00%，增加（减少）原因说明。全年安排机关和所属单位因公出国（境）团组0.00个，累计0.00人次。</w:t>
      </w:r>
    </w:p>
    <w:p w:rsidR="00096E70" w:rsidRDefault="00B57E5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2.公务用车购置及运行费预算为0.00万元，支出决算为0.00万元，完成预算的0.00%，增加（减少）原因说明。其中：</w:t>
      </w:r>
    </w:p>
    <w:p w:rsidR="00096E70" w:rsidRDefault="00B57E5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公务用车购置支出0.00万元。</w:t>
      </w:r>
    </w:p>
    <w:p w:rsidR="00096E70" w:rsidRDefault="00B57E5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公务用车运行支出0.00万元。主要是按规定保留的公务</w:t>
      </w:r>
    </w:p>
    <w:p w:rsidR="00096E70" w:rsidRDefault="00B57E5C">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用车的燃料费、维修费、过桥过路费、保险费、安全奖励费用等支出。截至2020年12月31日，单位开支财政拨款的公务用车保有量为0.00辆。</w:t>
      </w:r>
    </w:p>
    <w:p w:rsidR="00096E70" w:rsidRDefault="00B57E5C">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 xml:space="preserve">    3.公务接待费预算为0.00万元，支出决算为0.00万元，完成预算的0.00%。其中：</w:t>
      </w:r>
    </w:p>
    <w:p w:rsidR="00096E70" w:rsidRDefault="00B57E5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外宾接待支出0.00万元。主要用于开展工作发生的外宾接待支出。2020 年共接待国（境）外来访团组0个、来访外宾0人次。</w:t>
      </w:r>
    </w:p>
    <w:p w:rsidR="00096E70" w:rsidRDefault="00B57E5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国内公务接待支出0.00万元。2020 年共接待国内来访团组0个、来宾0人次。</w:t>
      </w:r>
    </w:p>
    <w:p w:rsidR="00096E70" w:rsidRDefault="00B57E5C">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八、</w:t>
      </w:r>
      <w:r>
        <w:rPr>
          <w:rFonts w:ascii="仿宋_GB2312" w:eastAsia="仿宋_GB2312" w:cs="仿宋_GB2312"/>
          <w:b/>
          <w:sz w:val="32"/>
          <w:szCs w:val="32"/>
          <w:lang w:eastAsia="zh-CN"/>
        </w:rPr>
        <w:t>20</w:t>
      </w:r>
      <w:r>
        <w:rPr>
          <w:rFonts w:ascii="仿宋_GB2312" w:eastAsia="仿宋_GB2312" w:cs="仿宋_GB2312" w:hint="eastAsia"/>
          <w:b/>
          <w:sz w:val="32"/>
          <w:szCs w:val="32"/>
          <w:lang w:eastAsia="zh-CN"/>
        </w:rPr>
        <w:t>20年度政府性基金预算财政拨款收入支出决算情况说明</w:t>
      </w:r>
      <w:r w:rsidR="00040929">
        <w:rPr>
          <w:rFonts w:ascii="仿宋_GB2312" w:eastAsia="仿宋_GB2312" w:cs="仿宋_GB2312" w:hint="eastAsia"/>
          <w:b/>
          <w:sz w:val="32"/>
          <w:szCs w:val="32"/>
          <w:lang w:eastAsia="zh-CN"/>
        </w:rPr>
        <w:t>、</w:t>
      </w:r>
    </w:p>
    <w:p w:rsidR="00096E70" w:rsidRDefault="00B57E5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2020年度政府性基金预算财政拨款收、支总计51.58万元。与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9年相比，收、支总计各增加51.58万元，增长100%。其中，支出情况为：</w:t>
      </w:r>
    </w:p>
    <w:p w:rsidR="00096E70" w:rsidRDefault="00B57E5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2020年政府性基金预算财政拨款年初预算为0.00万元，支出决算51.58</w:t>
      </w:r>
      <w:r w:rsidR="003E46C6">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，其中：</w:t>
      </w:r>
    </w:p>
    <w:p w:rsidR="00096E70" w:rsidRDefault="00B57E5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1.抗疫特别国债安排（类）础设施建设(款)公共卫生体系建设（项）。年初预算为0万元，支出决算为51.58 万元，完成年初预算的100%。决算数大于预算数的主要原因是追加县本级新增新冠疫情的抗疫特别国债支出。</w:t>
      </w:r>
    </w:p>
    <w:p w:rsidR="003E46C6" w:rsidRPr="003E46C6" w:rsidRDefault="00B57E5C" w:rsidP="003E46C6">
      <w:pPr>
        <w:numPr>
          <w:ilvl w:val="0"/>
          <w:numId w:val="2"/>
        </w:numPr>
        <w:autoSpaceDE w:val="0"/>
        <w:autoSpaceDN w:val="0"/>
        <w:adjustRightInd w:val="0"/>
        <w:spacing w:line="580" w:lineRule="exact"/>
        <w:ind w:firstLine="643"/>
        <w:rPr>
          <w:rFonts w:ascii="仿宋_GB2312" w:eastAsia="仿宋_GB2312" w:cs="仿宋_GB2312"/>
          <w:bCs/>
          <w:sz w:val="32"/>
          <w:szCs w:val="32"/>
          <w:lang w:eastAsia="zh-CN"/>
        </w:rPr>
      </w:pPr>
      <w:r w:rsidRPr="003E46C6">
        <w:rPr>
          <w:rFonts w:ascii="仿宋_GB2312" w:eastAsia="仿宋_GB2312" w:cs="仿宋_GB2312" w:hint="eastAsia"/>
          <w:b/>
          <w:sz w:val="32"/>
          <w:szCs w:val="32"/>
          <w:lang w:eastAsia="zh-CN"/>
        </w:rPr>
        <w:t>国有资本经营预算财政拨款支出情况说明</w:t>
      </w:r>
    </w:p>
    <w:p w:rsidR="00096E70" w:rsidRPr="003E46C6" w:rsidRDefault="00B57E5C" w:rsidP="003E46C6">
      <w:pPr>
        <w:autoSpaceDE w:val="0"/>
        <w:autoSpaceDN w:val="0"/>
        <w:adjustRightInd w:val="0"/>
        <w:spacing w:line="580" w:lineRule="exact"/>
        <w:ind w:left="630"/>
        <w:rPr>
          <w:rFonts w:ascii="仿宋_GB2312" w:eastAsia="仿宋_GB2312" w:cs="仿宋_GB2312"/>
          <w:bCs/>
          <w:sz w:val="32"/>
          <w:szCs w:val="32"/>
          <w:lang w:eastAsia="zh-CN"/>
        </w:rPr>
      </w:pPr>
      <w:r w:rsidRPr="003E46C6">
        <w:rPr>
          <w:rFonts w:ascii="仿宋_GB2312" w:eastAsia="仿宋_GB2312" w:cs="仿宋_GB2312" w:hint="eastAsia"/>
          <w:bCs/>
          <w:sz w:val="32"/>
          <w:szCs w:val="32"/>
          <w:lang w:eastAsia="zh-CN"/>
        </w:rPr>
        <w:t>2020年度国有资本经营预算财政拨款本年支出 0.00 万元。</w:t>
      </w:r>
    </w:p>
    <w:p w:rsidR="00096E70" w:rsidRDefault="00B57E5C">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lastRenderedPageBreak/>
        <w:t>十、2020年度预算绩效情况说明</w:t>
      </w:r>
    </w:p>
    <w:p w:rsidR="00096E70" w:rsidRDefault="00B57E5C">
      <w:pPr>
        <w:numPr>
          <w:ilvl w:val="0"/>
          <w:numId w:val="3"/>
        </w:num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预算绩效管理工作开展情况</w:t>
      </w:r>
    </w:p>
    <w:p w:rsidR="00096E70" w:rsidRDefault="00B57E5C">
      <w:pPr>
        <w:autoSpaceDE w:val="0"/>
        <w:autoSpaceDN w:val="0"/>
        <w:adjustRightInd w:val="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本单位未开展2020年度预算绩效评价工作</w:t>
      </w:r>
    </w:p>
    <w:p w:rsidR="00096E70" w:rsidRDefault="00B57E5C">
      <w:pPr>
        <w:numPr>
          <w:ilvl w:val="0"/>
          <w:numId w:val="3"/>
        </w:num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部门决算中项目绩效自评结果。</w:t>
      </w:r>
    </w:p>
    <w:p w:rsidR="00096E70" w:rsidRDefault="00B57E5C" w:rsidP="00040929">
      <w:pPr>
        <w:autoSpaceDE w:val="0"/>
        <w:autoSpaceDN w:val="0"/>
        <w:adjustRightInd w:val="0"/>
        <w:spacing w:line="560" w:lineRule="exact"/>
        <w:ind w:leftChars="200" w:left="440" w:firstLineChars="100" w:firstLine="320"/>
        <w:rPr>
          <w:rFonts w:ascii="仿宋_GB2312" w:eastAsia="仿宋_GB2312" w:cs="仿宋_GB2312"/>
          <w:bCs/>
          <w:sz w:val="32"/>
          <w:szCs w:val="32"/>
          <w:lang w:eastAsia="zh-CN"/>
        </w:rPr>
      </w:pPr>
      <w:bookmarkStart w:id="0" w:name="_GoBack"/>
      <w:bookmarkEnd w:id="0"/>
      <w:r>
        <w:rPr>
          <w:rFonts w:ascii="仿宋_GB2312" w:eastAsia="仿宋_GB2312" w:cs="仿宋_GB2312" w:hint="eastAsia"/>
          <w:bCs/>
          <w:sz w:val="32"/>
          <w:szCs w:val="32"/>
          <w:lang w:eastAsia="zh-CN"/>
        </w:rPr>
        <w:t>本单位未开展2020年度预算绩效评价工作</w:t>
      </w:r>
    </w:p>
    <w:p w:rsidR="00096E70" w:rsidRDefault="00B57E5C">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十一、其他重要事项的情况说明</w:t>
      </w:r>
    </w:p>
    <w:p w:rsidR="00096E70" w:rsidRDefault="00B57E5C">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（一）机关运行经费支出情况说明。</w:t>
      </w:r>
    </w:p>
    <w:p w:rsidR="00096E70" w:rsidRDefault="00B57E5C">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2020年度，机关运行经费支出0.00</w:t>
      </w:r>
      <w:r w:rsidR="0078329F">
        <w:rPr>
          <w:rFonts w:ascii="仿宋_GB2312" w:eastAsia="仿宋_GB2312" w:cs="仿宋_GB2312" w:hint="eastAsia"/>
          <w:sz w:val="32"/>
          <w:szCs w:val="32"/>
          <w:lang w:eastAsia="zh-CN"/>
        </w:rPr>
        <w:t>万元</w:t>
      </w:r>
      <w:r>
        <w:rPr>
          <w:rFonts w:ascii="仿宋_GB2312" w:eastAsia="仿宋_GB2312" w:cs="仿宋_GB2312" w:hint="eastAsia"/>
          <w:sz w:val="32"/>
          <w:szCs w:val="32"/>
          <w:lang w:eastAsia="zh-CN"/>
        </w:rPr>
        <w:t>。</w:t>
      </w:r>
    </w:p>
    <w:p w:rsidR="00096E70" w:rsidRDefault="00B57E5C">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（二）政府采购支出情况说明。</w:t>
      </w:r>
    </w:p>
    <w:p w:rsidR="00096E70" w:rsidRDefault="00B57E5C">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2020年度，政府采购支出总额0.00万元，其中：政府采购货物支出0.00万元、政府采购工程支出0.00万元、政府采购服务支出0.00万元。授予中小企业合同金0.00 万元，占政府采购支出总额的 0.00%，其中：授予小微企业合同金额 0.00万元，占政府采购支出总额的0.00%。</w:t>
      </w:r>
    </w:p>
    <w:p w:rsidR="00096E70" w:rsidRDefault="00B57E5C">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（三）国有资产占用情况说明。</w:t>
      </w:r>
    </w:p>
    <w:p w:rsidR="00096E70" w:rsidRDefault="00B57E5C">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截至2020年12月31日，本部门共有车辆</w:t>
      </w:r>
      <w:r w:rsidR="0078329F">
        <w:rPr>
          <w:rFonts w:ascii="仿宋_GB2312" w:eastAsia="仿宋_GB2312" w:cs="仿宋_GB2312" w:hint="eastAsia"/>
          <w:sz w:val="32"/>
          <w:szCs w:val="32"/>
          <w:lang w:eastAsia="zh-CN"/>
        </w:rPr>
        <w:t>3</w:t>
      </w:r>
      <w:r>
        <w:rPr>
          <w:rFonts w:ascii="仿宋_GB2312" w:eastAsia="仿宋_GB2312" w:cs="仿宋_GB2312" w:hint="eastAsia"/>
          <w:sz w:val="32"/>
          <w:szCs w:val="32"/>
          <w:lang w:eastAsia="zh-CN"/>
        </w:rPr>
        <w:t>辆，其中：公务用车0 辆；执法执勤用车0 辆；专业技术用车</w:t>
      </w:r>
      <w:r w:rsidR="0078329F">
        <w:rPr>
          <w:rFonts w:ascii="仿宋_GB2312" w:eastAsia="仿宋_GB2312" w:cs="仿宋_GB2312" w:hint="eastAsia"/>
          <w:sz w:val="32"/>
          <w:szCs w:val="32"/>
          <w:lang w:eastAsia="zh-CN"/>
        </w:rPr>
        <w:t>3</w:t>
      </w:r>
      <w:r>
        <w:rPr>
          <w:rFonts w:ascii="仿宋_GB2312" w:eastAsia="仿宋_GB2312" w:cs="仿宋_GB2312" w:hint="eastAsia"/>
          <w:sz w:val="32"/>
          <w:szCs w:val="32"/>
          <w:lang w:eastAsia="zh-CN"/>
        </w:rPr>
        <w:t xml:space="preserve"> 辆；单价50万元以上通用设备</w:t>
      </w:r>
      <w:r w:rsidR="0078329F">
        <w:rPr>
          <w:rFonts w:ascii="仿宋_GB2312" w:eastAsia="仿宋_GB2312" w:cs="仿宋_GB2312" w:hint="eastAsia"/>
          <w:sz w:val="32"/>
          <w:szCs w:val="32"/>
          <w:lang w:eastAsia="zh-CN"/>
        </w:rPr>
        <w:t>2</w:t>
      </w:r>
      <w:r>
        <w:rPr>
          <w:rFonts w:ascii="仿宋_GB2312" w:eastAsia="仿宋_GB2312" w:cs="仿宋_GB2312" w:hint="eastAsia"/>
          <w:sz w:val="32"/>
          <w:szCs w:val="32"/>
          <w:lang w:eastAsia="zh-CN"/>
        </w:rPr>
        <w:t xml:space="preserve">台（套），单价100 万元以上专用设备0台（套）。 </w:t>
      </w:r>
    </w:p>
    <w:p w:rsidR="00096E70" w:rsidRDefault="00B57E5C">
      <w:pPr>
        <w:ind w:firstLine="645"/>
        <w:rPr>
          <w:rFonts w:ascii="仿宋_GB2312" w:eastAsia="仿宋_GB2312"/>
          <w:b/>
          <w:sz w:val="32"/>
          <w:szCs w:val="32"/>
          <w:lang w:eastAsia="zh-CN"/>
        </w:rPr>
      </w:pPr>
      <w:r>
        <w:rPr>
          <w:rFonts w:ascii="仿宋_GB2312" w:eastAsia="仿宋_GB2312" w:hint="eastAsia"/>
          <w:b/>
          <w:sz w:val="32"/>
          <w:szCs w:val="32"/>
          <w:lang w:eastAsia="zh-CN"/>
        </w:rPr>
        <w:lastRenderedPageBreak/>
        <w:t>第四部分：名词解释</w:t>
      </w:r>
    </w:p>
    <w:p w:rsidR="00096E70" w:rsidRDefault="00B57E5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一、财政拨款收入：指县本级财政当年拨付的资金。</w:t>
      </w:r>
    </w:p>
    <w:p w:rsidR="00096E70" w:rsidRDefault="00B57E5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二、事业收入：指事业单位开展专业业务活动及辅助活动 取得的收入。</w:t>
      </w:r>
    </w:p>
    <w:p w:rsidR="00096E70" w:rsidRDefault="00B57E5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三、经营收入：指事业单位在专业业务活动及其辅助活动 之外开展非独立核算经营活动取得的收入。</w:t>
      </w:r>
    </w:p>
    <w:p w:rsidR="00096E70" w:rsidRDefault="00B57E5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四、其他收入：指除上述一般公共预算财政拨款收入、事 业收入、经营收入等以外的收入。主要是事业单位固定资产出 租收入、存款利息收入等。</w:t>
      </w:r>
    </w:p>
    <w:p w:rsidR="00096E70" w:rsidRDefault="00B57E5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五、用事业基金弥补收支差额：指事业单位在当年的一般 公共预算财政拨款收入、事业收入、经营收入、其他收入不足 以安排当年支出的情况下，使用以前年度积累的事业基金（事 业单位当年收支相抵后按国家规定提取、用于弥补以后年度收 支差额的基金）弥补本年度收支缺口的资金。</w:t>
      </w:r>
    </w:p>
    <w:p w:rsidR="00096E70" w:rsidRDefault="00B57E5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六、年初结转和结余：指以前年度安排、结转到本年仍按 原规定用途继续使用的资金。</w:t>
      </w:r>
    </w:p>
    <w:p w:rsidR="00096E70" w:rsidRDefault="00B57E5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七、结余分配：指事业单位按照会计制度规定缴纳的 所得税以及从非财政拨款结余中提取的职工福利基金、事业基 金等。 </w:t>
      </w:r>
    </w:p>
    <w:p w:rsidR="00096E70" w:rsidRDefault="00B57E5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八、年末结转和结余：指单位本年度或以前年度预算 安排、因客观条件发生变化未全部执行或未执行，结转到以后 年度继续使用的资金，或项目已完成等产生的结余资金。</w:t>
      </w:r>
    </w:p>
    <w:p w:rsidR="00096E70" w:rsidRDefault="00B57E5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九、基本支出：指为保障机构正常运转、完成日常工 作任务而发生的人员支出和公用支出。</w:t>
      </w:r>
    </w:p>
    <w:p w:rsidR="00096E70" w:rsidRDefault="00B57E5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十、项目支出：指在基本支出之外为完成特定行政任务或事业发展目标所发生的支出。</w:t>
      </w:r>
    </w:p>
    <w:p w:rsidR="00096E70" w:rsidRDefault="00B57E5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十一、经营支出：指事业单位在专业业务活动及其辅助 活动之外开展非独立核算经营活动发生的支出。</w:t>
      </w:r>
    </w:p>
    <w:p w:rsidR="00096E70" w:rsidRDefault="00B57E5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二、“三公”经费：纳入县本级财政预决算管理的“三公”经费，是指县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096E70" w:rsidRDefault="00B57E5C">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十三、机关运行经费：指为保障行政单位（包括参照 公务员法管理的事业单位）运行用于购买货物和服务的各项资 金，包括办公及印刷费、邮电费、差旅费、会议费、福利费、 日常维修费、专用材料及一般设备购置费、办公用房水电费、 </w:t>
      </w:r>
      <w:r>
        <w:rPr>
          <w:rFonts w:ascii="仿宋_GB2312" w:eastAsia="仿宋_GB2312" w:cs="仿宋_GB2312" w:hint="eastAsia"/>
          <w:bCs/>
          <w:sz w:val="32"/>
          <w:szCs w:val="32"/>
          <w:lang w:eastAsia="zh-CN"/>
        </w:rPr>
        <w:lastRenderedPageBreak/>
        <w:t>办公用房取暖费、 办公用房物业管理费、 公务用车运行维护 费以及其他费用。。</w:t>
      </w:r>
    </w:p>
    <w:p w:rsidR="00096E70" w:rsidRDefault="00096E70">
      <w:pPr>
        <w:autoSpaceDE w:val="0"/>
        <w:autoSpaceDN w:val="0"/>
        <w:adjustRightInd w:val="0"/>
        <w:spacing w:line="560" w:lineRule="exact"/>
        <w:ind w:firstLine="640"/>
        <w:rPr>
          <w:rFonts w:ascii="仿宋_GB2312" w:eastAsia="仿宋_GB2312" w:cs="仿宋_GB2312"/>
          <w:bCs/>
          <w:sz w:val="32"/>
          <w:szCs w:val="32"/>
          <w:lang w:eastAsia="zh-CN"/>
        </w:rPr>
      </w:pPr>
    </w:p>
    <w:sectPr w:rsidR="00096E70" w:rsidSect="00096E70">
      <w:headerReference w:type="default" r:id="rId9"/>
      <w:footerReference w:type="default" r:id="rId10"/>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749" w:rsidRDefault="000D6749">
      <w:pPr>
        <w:spacing w:line="240" w:lineRule="auto"/>
      </w:pPr>
      <w:r>
        <w:separator/>
      </w:r>
    </w:p>
  </w:endnote>
  <w:endnote w:type="continuationSeparator" w:id="1">
    <w:p w:rsidR="000D6749" w:rsidRDefault="000D674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E70" w:rsidRDefault="00AF5A90">
    <w:pPr>
      <w:pStyle w:val="a7"/>
      <w:framePr w:wrap="around" w:vAnchor="text" w:hAnchor="margin" w:xAlign="center" w:y="1"/>
      <w:rPr>
        <w:rStyle w:val="ab"/>
        <w:sz w:val="30"/>
        <w:szCs w:val="30"/>
      </w:rPr>
    </w:pPr>
    <w:r>
      <w:rPr>
        <w:sz w:val="30"/>
        <w:szCs w:val="30"/>
      </w:rPr>
      <w:fldChar w:fldCharType="begin"/>
    </w:r>
    <w:r w:rsidR="00B57E5C">
      <w:rPr>
        <w:rStyle w:val="ab"/>
        <w:sz w:val="30"/>
        <w:szCs w:val="30"/>
      </w:rPr>
      <w:instrText xml:space="preserve">PAGE  </w:instrText>
    </w:r>
    <w:r>
      <w:rPr>
        <w:sz w:val="30"/>
        <w:szCs w:val="30"/>
      </w:rPr>
      <w:fldChar w:fldCharType="separate"/>
    </w:r>
    <w:r w:rsidR="0078329F">
      <w:rPr>
        <w:rStyle w:val="ab"/>
        <w:noProof/>
        <w:sz w:val="30"/>
        <w:szCs w:val="30"/>
      </w:rPr>
      <w:t>- 14 -</w:t>
    </w:r>
    <w:r>
      <w:rPr>
        <w:sz w:val="30"/>
        <w:szCs w:val="30"/>
      </w:rPr>
      <w:fldChar w:fldCharType="end"/>
    </w:r>
  </w:p>
  <w:p w:rsidR="00096E70" w:rsidRDefault="00096E7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749" w:rsidRDefault="000D6749">
      <w:pPr>
        <w:spacing w:after="0" w:line="240" w:lineRule="auto"/>
      </w:pPr>
      <w:r>
        <w:separator/>
      </w:r>
    </w:p>
  </w:footnote>
  <w:footnote w:type="continuationSeparator" w:id="1">
    <w:p w:rsidR="000D6749" w:rsidRDefault="000D67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E70" w:rsidRDefault="00096E70">
    <w:pPr>
      <w:ind w:firstLine="6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pPr>
        <w:ind w:left="-13"/>
      </w:pPr>
      <w:rPr>
        <w:rFonts w:hint="eastAsia"/>
      </w:rPr>
    </w:lvl>
  </w:abstractNum>
  <w:abstractNum w:abstractNumId="1">
    <w:nsid w:val="23501016"/>
    <w:multiLevelType w:val="singleLevel"/>
    <w:tmpl w:val="23501016"/>
    <w:lvl w:ilvl="0">
      <w:start w:val="1"/>
      <w:numFmt w:val="decimal"/>
      <w:lvlText w:val="%1."/>
      <w:lvlJc w:val="left"/>
      <w:pPr>
        <w:tabs>
          <w:tab w:val="left" w:pos="1446"/>
        </w:tabs>
      </w:pPr>
    </w:lvl>
  </w:abstractNum>
  <w:abstractNum w:abstractNumId="2">
    <w:nsid w:val="5B3C894F"/>
    <w:multiLevelType w:val="singleLevel"/>
    <w:tmpl w:val="5B3C894F"/>
    <w:lvl w:ilvl="0">
      <w:start w:val="1"/>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4603A"/>
    <w:rsid w:val="00000C19"/>
    <w:rsid w:val="0000131B"/>
    <w:rsid w:val="000025D7"/>
    <w:rsid w:val="000029C9"/>
    <w:rsid w:val="00011970"/>
    <w:rsid w:val="000132BE"/>
    <w:rsid w:val="00014B7F"/>
    <w:rsid w:val="000157A9"/>
    <w:rsid w:val="00017F54"/>
    <w:rsid w:val="000206F8"/>
    <w:rsid w:val="0002142A"/>
    <w:rsid w:val="000222ED"/>
    <w:rsid w:val="000275C8"/>
    <w:rsid w:val="00030D95"/>
    <w:rsid w:val="00032D5F"/>
    <w:rsid w:val="000355EC"/>
    <w:rsid w:val="000373C3"/>
    <w:rsid w:val="00040929"/>
    <w:rsid w:val="0004145E"/>
    <w:rsid w:val="00046498"/>
    <w:rsid w:val="00050F20"/>
    <w:rsid w:val="00053DFF"/>
    <w:rsid w:val="000624C1"/>
    <w:rsid w:val="00062651"/>
    <w:rsid w:val="00065761"/>
    <w:rsid w:val="00075941"/>
    <w:rsid w:val="000772EB"/>
    <w:rsid w:val="00084D65"/>
    <w:rsid w:val="00084D7B"/>
    <w:rsid w:val="000855C8"/>
    <w:rsid w:val="00086800"/>
    <w:rsid w:val="00087056"/>
    <w:rsid w:val="00090B5D"/>
    <w:rsid w:val="000910E5"/>
    <w:rsid w:val="00091768"/>
    <w:rsid w:val="00094416"/>
    <w:rsid w:val="00094BD1"/>
    <w:rsid w:val="0009684C"/>
    <w:rsid w:val="00096E70"/>
    <w:rsid w:val="00096F23"/>
    <w:rsid w:val="0009722B"/>
    <w:rsid w:val="000A0914"/>
    <w:rsid w:val="000A2AB8"/>
    <w:rsid w:val="000A6054"/>
    <w:rsid w:val="000A6C6F"/>
    <w:rsid w:val="000B28CB"/>
    <w:rsid w:val="000B3150"/>
    <w:rsid w:val="000B4991"/>
    <w:rsid w:val="000B50F0"/>
    <w:rsid w:val="000B6ADF"/>
    <w:rsid w:val="000C5BEC"/>
    <w:rsid w:val="000C63B9"/>
    <w:rsid w:val="000C6D5F"/>
    <w:rsid w:val="000C6FCB"/>
    <w:rsid w:val="000D19D4"/>
    <w:rsid w:val="000D2E1E"/>
    <w:rsid w:val="000D3F04"/>
    <w:rsid w:val="000D4FEF"/>
    <w:rsid w:val="000D59C5"/>
    <w:rsid w:val="000D6749"/>
    <w:rsid w:val="000E0EF2"/>
    <w:rsid w:val="000E46F0"/>
    <w:rsid w:val="000F1C31"/>
    <w:rsid w:val="000F2C94"/>
    <w:rsid w:val="000F6708"/>
    <w:rsid w:val="000F7869"/>
    <w:rsid w:val="0010068C"/>
    <w:rsid w:val="00100FAF"/>
    <w:rsid w:val="00102D27"/>
    <w:rsid w:val="00103347"/>
    <w:rsid w:val="0010639B"/>
    <w:rsid w:val="00107921"/>
    <w:rsid w:val="001112C5"/>
    <w:rsid w:val="00112FD8"/>
    <w:rsid w:val="001142CD"/>
    <w:rsid w:val="0011491B"/>
    <w:rsid w:val="00122319"/>
    <w:rsid w:val="00123033"/>
    <w:rsid w:val="00124337"/>
    <w:rsid w:val="00124374"/>
    <w:rsid w:val="00124696"/>
    <w:rsid w:val="00127C35"/>
    <w:rsid w:val="00131E61"/>
    <w:rsid w:val="00134300"/>
    <w:rsid w:val="0014054D"/>
    <w:rsid w:val="00140B11"/>
    <w:rsid w:val="001452D0"/>
    <w:rsid w:val="0014564C"/>
    <w:rsid w:val="00146528"/>
    <w:rsid w:val="00146943"/>
    <w:rsid w:val="00146A23"/>
    <w:rsid w:val="00152434"/>
    <w:rsid w:val="00154352"/>
    <w:rsid w:val="00154359"/>
    <w:rsid w:val="001552C3"/>
    <w:rsid w:val="00155313"/>
    <w:rsid w:val="00170279"/>
    <w:rsid w:val="00170403"/>
    <w:rsid w:val="001718C7"/>
    <w:rsid w:val="0017498B"/>
    <w:rsid w:val="001847E1"/>
    <w:rsid w:val="00184C71"/>
    <w:rsid w:val="00184D07"/>
    <w:rsid w:val="00185888"/>
    <w:rsid w:val="00186585"/>
    <w:rsid w:val="0018764F"/>
    <w:rsid w:val="00191280"/>
    <w:rsid w:val="00194E59"/>
    <w:rsid w:val="00196A9B"/>
    <w:rsid w:val="001A0C25"/>
    <w:rsid w:val="001A1448"/>
    <w:rsid w:val="001A6FD4"/>
    <w:rsid w:val="001B0307"/>
    <w:rsid w:val="001B166A"/>
    <w:rsid w:val="001B4B53"/>
    <w:rsid w:val="001B538E"/>
    <w:rsid w:val="001B5D25"/>
    <w:rsid w:val="001C104A"/>
    <w:rsid w:val="001D0189"/>
    <w:rsid w:val="001D3D99"/>
    <w:rsid w:val="001D676E"/>
    <w:rsid w:val="001D6B9B"/>
    <w:rsid w:val="001E1E8E"/>
    <w:rsid w:val="001E263B"/>
    <w:rsid w:val="001E5C0E"/>
    <w:rsid w:val="001F3D4D"/>
    <w:rsid w:val="001F5DC2"/>
    <w:rsid w:val="002018A2"/>
    <w:rsid w:val="0020576C"/>
    <w:rsid w:val="00207EAA"/>
    <w:rsid w:val="002109FE"/>
    <w:rsid w:val="0021404C"/>
    <w:rsid w:val="002156DF"/>
    <w:rsid w:val="00215D56"/>
    <w:rsid w:val="002160E7"/>
    <w:rsid w:val="002208D1"/>
    <w:rsid w:val="00220F16"/>
    <w:rsid w:val="00222800"/>
    <w:rsid w:val="00224936"/>
    <w:rsid w:val="00226542"/>
    <w:rsid w:val="00232489"/>
    <w:rsid w:val="002370EB"/>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461A"/>
    <w:rsid w:val="0025506D"/>
    <w:rsid w:val="002603EE"/>
    <w:rsid w:val="0026094C"/>
    <w:rsid w:val="00260D24"/>
    <w:rsid w:val="002633F3"/>
    <w:rsid w:val="00266617"/>
    <w:rsid w:val="002675C3"/>
    <w:rsid w:val="00267CC9"/>
    <w:rsid w:val="002752E2"/>
    <w:rsid w:val="002803AA"/>
    <w:rsid w:val="002804E0"/>
    <w:rsid w:val="00291736"/>
    <w:rsid w:val="002A02D0"/>
    <w:rsid w:val="002A3928"/>
    <w:rsid w:val="002A3E37"/>
    <w:rsid w:val="002A555C"/>
    <w:rsid w:val="002B1412"/>
    <w:rsid w:val="002B2E03"/>
    <w:rsid w:val="002B6EA5"/>
    <w:rsid w:val="002C0E9F"/>
    <w:rsid w:val="002C281F"/>
    <w:rsid w:val="002C5A6A"/>
    <w:rsid w:val="002D4A30"/>
    <w:rsid w:val="002D7E2C"/>
    <w:rsid w:val="002E03AA"/>
    <w:rsid w:val="002E0420"/>
    <w:rsid w:val="002E3BED"/>
    <w:rsid w:val="002E7A82"/>
    <w:rsid w:val="002F0CED"/>
    <w:rsid w:val="002F3061"/>
    <w:rsid w:val="002F3CF8"/>
    <w:rsid w:val="002F497A"/>
    <w:rsid w:val="002F7B1D"/>
    <w:rsid w:val="00300BB4"/>
    <w:rsid w:val="00300FD9"/>
    <w:rsid w:val="00301C94"/>
    <w:rsid w:val="003103DF"/>
    <w:rsid w:val="00311100"/>
    <w:rsid w:val="003122D0"/>
    <w:rsid w:val="003127B5"/>
    <w:rsid w:val="003130DD"/>
    <w:rsid w:val="0031372E"/>
    <w:rsid w:val="00315574"/>
    <w:rsid w:val="00320B55"/>
    <w:rsid w:val="00323399"/>
    <w:rsid w:val="0032366E"/>
    <w:rsid w:val="00323731"/>
    <w:rsid w:val="00326265"/>
    <w:rsid w:val="00326B01"/>
    <w:rsid w:val="00332392"/>
    <w:rsid w:val="0033707D"/>
    <w:rsid w:val="00337891"/>
    <w:rsid w:val="00340BE4"/>
    <w:rsid w:val="00341BFA"/>
    <w:rsid w:val="0034272A"/>
    <w:rsid w:val="003447DA"/>
    <w:rsid w:val="0034512A"/>
    <w:rsid w:val="00346FB4"/>
    <w:rsid w:val="003557F0"/>
    <w:rsid w:val="003563E0"/>
    <w:rsid w:val="0036023B"/>
    <w:rsid w:val="00360F0D"/>
    <w:rsid w:val="00361A06"/>
    <w:rsid w:val="00362E12"/>
    <w:rsid w:val="00363267"/>
    <w:rsid w:val="0036427C"/>
    <w:rsid w:val="00364511"/>
    <w:rsid w:val="00365C50"/>
    <w:rsid w:val="00367236"/>
    <w:rsid w:val="00370055"/>
    <w:rsid w:val="00370E78"/>
    <w:rsid w:val="003720EC"/>
    <w:rsid w:val="0037296A"/>
    <w:rsid w:val="00372DDA"/>
    <w:rsid w:val="00373228"/>
    <w:rsid w:val="003733D5"/>
    <w:rsid w:val="00376419"/>
    <w:rsid w:val="003813FB"/>
    <w:rsid w:val="00381DD6"/>
    <w:rsid w:val="003851D3"/>
    <w:rsid w:val="00386927"/>
    <w:rsid w:val="0039174F"/>
    <w:rsid w:val="003925EC"/>
    <w:rsid w:val="003929E5"/>
    <w:rsid w:val="00395A70"/>
    <w:rsid w:val="00396BF6"/>
    <w:rsid w:val="00397445"/>
    <w:rsid w:val="003A03A2"/>
    <w:rsid w:val="003A04DC"/>
    <w:rsid w:val="003A08D0"/>
    <w:rsid w:val="003A12A9"/>
    <w:rsid w:val="003A2C6C"/>
    <w:rsid w:val="003A447D"/>
    <w:rsid w:val="003A637E"/>
    <w:rsid w:val="003A6BD2"/>
    <w:rsid w:val="003A7E38"/>
    <w:rsid w:val="003B00AF"/>
    <w:rsid w:val="003B0F5F"/>
    <w:rsid w:val="003B3F82"/>
    <w:rsid w:val="003B45F8"/>
    <w:rsid w:val="003B5F91"/>
    <w:rsid w:val="003C1AB3"/>
    <w:rsid w:val="003C26AA"/>
    <w:rsid w:val="003C291D"/>
    <w:rsid w:val="003C48C5"/>
    <w:rsid w:val="003D1E99"/>
    <w:rsid w:val="003D3A37"/>
    <w:rsid w:val="003D3CAA"/>
    <w:rsid w:val="003D4E96"/>
    <w:rsid w:val="003D527F"/>
    <w:rsid w:val="003D6F8F"/>
    <w:rsid w:val="003E2626"/>
    <w:rsid w:val="003E39C8"/>
    <w:rsid w:val="003E39E1"/>
    <w:rsid w:val="003E4405"/>
    <w:rsid w:val="003E46C6"/>
    <w:rsid w:val="003E46F0"/>
    <w:rsid w:val="003E50BC"/>
    <w:rsid w:val="003E50FC"/>
    <w:rsid w:val="003E54FD"/>
    <w:rsid w:val="003E56AB"/>
    <w:rsid w:val="003E64B4"/>
    <w:rsid w:val="003E7F46"/>
    <w:rsid w:val="003F6785"/>
    <w:rsid w:val="00401CB5"/>
    <w:rsid w:val="004025A8"/>
    <w:rsid w:val="00403F6E"/>
    <w:rsid w:val="004109A2"/>
    <w:rsid w:val="004113DD"/>
    <w:rsid w:val="0041229B"/>
    <w:rsid w:val="0041459A"/>
    <w:rsid w:val="00417299"/>
    <w:rsid w:val="00417659"/>
    <w:rsid w:val="00420E37"/>
    <w:rsid w:val="00426330"/>
    <w:rsid w:val="004304AE"/>
    <w:rsid w:val="00430D18"/>
    <w:rsid w:val="00430F46"/>
    <w:rsid w:val="004316FD"/>
    <w:rsid w:val="004357B3"/>
    <w:rsid w:val="00440293"/>
    <w:rsid w:val="00441648"/>
    <w:rsid w:val="00442330"/>
    <w:rsid w:val="00443145"/>
    <w:rsid w:val="00444696"/>
    <w:rsid w:val="0044603A"/>
    <w:rsid w:val="00446B3E"/>
    <w:rsid w:val="00447BF6"/>
    <w:rsid w:val="00450B88"/>
    <w:rsid w:val="004522B4"/>
    <w:rsid w:val="004522C8"/>
    <w:rsid w:val="00453ED8"/>
    <w:rsid w:val="00454BC7"/>
    <w:rsid w:val="00456362"/>
    <w:rsid w:val="004625E8"/>
    <w:rsid w:val="00462EBD"/>
    <w:rsid w:val="0046358D"/>
    <w:rsid w:val="00465295"/>
    <w:rsid w:val="004672EC"/>
    <w:rsid w:val="00471611"/>
    <w:rsid w:val="00477A2E"/>
    <w:rsid w:val="00480B7A"/>
    <w:rsid w:val="004827C4"/>
    <w:rsid w:val="00484FAE"/>
    <w:rsid w:val="00485E6F"/>
    <w:rsid w:val="00486542"/>
    <w:rsid w:val="00491C5B"/>
    <w:rsid w:val="00491D25"/>
    <w:rsid w:val="00493E03"/>
    <w:rsid w:val="0049716A"/>
    <w:rsid w:val="004972EC"/>
    <w:rsid w:val="004A0B63"/>
    <w:rsid w:val="004A3BC5"/>
    <w:rsid w:val="004A449E"/>
    <w:rsid w:val="004A61C9"/>
    <w:rsid w:val="004A6F76"/>
    <w:rsid w:val="004B1101"/>
    <w:rsid w:val="004B1F34"/>
    <w:rsid w:val="004B289F"/>
    <w:rsid w:val="004B35CE"/>
    <w:rsid w:val="004B3DE6"/>
    <w:rsid w:val="004B4DC4"/>
    <w:rsid w:val="004B6E81"/>
    <w:rsid w:val="004B7A7F"/>
    <w:rsid w:val="004B7A9E"/>
    <w:rsid w:val="004C04CD"/>
    <w:rsid w:val="004C1A22"/>
    <w:rsid w:val="004C25F1"/>
    <w:rsid w:val="004C4FBF"/>
    <w:rsid w:val="004C6064"/>
    <w:rsid w:val="004E110C"/>
    <w:rsid w:val="004E1290"/>
    <w:rsid w:val="004E7C99"/>
    <w:rsid w:val="004F10F7"/>
    <w:rsid w:val="004F1C3E"/>
    <w:rsid w:val="004F349C"/>
    <w:rsid w:val="004F3E39"/>
    <w:rsid w:val="004F7674"/>
    <w:rsid w:val="004F7C61"/>
    <w:rsid w:val="00500DA6"/>
    <w:rsid w:val="00501090"/>
    <w:rsid w:val="00503EA9"/>
    <w:rsid w:val="00506308"/>
    <w:rsid w:val="00506B9A"/>
    <w:rsid w:val="00507786"/>
    <w:rsid w:val="00507C93"/>
    <w:rsid w:val="00514372"/>
    <w:rsid w:val="00521420"/>
    <w:rsid w:val="00522008"/>
    <w:rsid w:val="0052243C"/>
    <w:rsid w:val="00522B92"/>
    <w:rsid w:val="00523BBE"/>
    <w:rsid w:val="00523CDA"/>
    <w:rsid w:val="00524715"/>
    <w:rsid w:val="00526411"/>
    <w:rsid w:val="00540964"/>
    <w:rsid w:val="00543475"/>
    <w:rsid w:val="00546759"/>
    <w:rsid w:val="00550503"/>
    <w:rsid w:val="00550B77"/>
    <w:rsid w:val="0055168C"/>
    <w:rsid w:val="00552861"/>
    <w:rsid w:val="005531C0"/>
    <w:rsid w:val="00564A10"/>
    <w:rsid w:val="005658EF"/>
    <w:rsid w:val="00565E23"/>
    <w:rsid w:val="00570EC7"/>
    <w:rsid w:val="0057447A"/>
    <w:rsid w:val="00575BF2"/>
    <w:rsid w:val="00575D10"/>
    <w:rsid w:val="0057611D"/>
    <w:rsid w:val="00577A85"/>
    <w:rsid w:val="00581BAC"/>
    <w:rsid w:val="00583794"/>
    <w:rsid w:val="005854E8"/>
    <w:rsid w:val="00590AD9"/>
    <w:rsid w:val="00592E5F"/>
    <w:rsid w:val="0059378D"/>
    <w:rsid w:val="00593DBF"/>
    <w:rsid w:val="005949F2"/>
    <w:rsid w:val="00597357"/>
    <w:rsid w:val="00597F5E"/>
    <w:rsid w:val="005A0856"/>
    <w:rsid w:val="005A12C2"/>
    <w:rsid w:val="005A52FA"/>
    <w:rsid w:val="005A5EE0"/>
    <w:rsid w:val="005A5FFF"/>
    <w:rsid w:val="005A6379"/>
    <w:rsid w:val="005A6470"/>
    <w:rsid w:val="005B2A50"/>
    <w:rsid w:val="005B3A4E"/>
    <w:rsid w:val="005B6953"/>
    <w:rsid w:val="005C2BB0"/>
    <w:rsid w:val="005C3C61"/>
    <w:rsid w:val="005C76A1"/>
    <w:rsid w:val="005C7829"/>
    <w:rsid w:val="005D2415"/>
    <w:rsid w:val="005D5516"/>
    <w:rsid w:val="005D621D"/>
    <w:rsid w:val="005D6B9C"/>
    <w:rsid w:val="005D7580"/>
    <w:rsid w:val="005E1010"/>
    <w:rsid w:val="005E26E1"/>
    <w:rsid w:val="005E3D7D"/>
    <w:rsid w:val="005E5A8E"/>
    <w:rsid w:val="005E6D82"/>
    <w:rsid w:val="005F01E6"/>
    <w:rsid w:val="005F0A65"/>
    <w:rsid w:val="005F0F32"/>
    <w:rsid w:val="005F4A57"/>
    <w:rsid w:val="005F6BF4"/>
    <w:rsid w:val="00601671"/>
    <w:rsid w:val="00602CE4"/>
    <w:rsid w:val="00605CAA"/>
    <w:rsid w:val="00614F8D"/>
    <w:rsid w:val="0061500F"/>
    <w:rsid w:val="00616EE8"/>
    <w:rsid w:val="0062137B"/>
    <w:rsid w:val="00624986"/>
    <w:rsid w:val="00625F0E"/>
    <w:rsid w:val="006270F9"/>
    <w:rsid w:val="00632761"/>
    <w:rsid w:val="00634652"/>
    <w:rsid w:val="006356AA"/>
    <w:rsid w:val="00635CE7"/>
    <w:rsid w:val="006366ED"/>
    <w:rsid w:val="00640685"/>
    <w:rsid w:val="0064164F"/>
    <w:rsid w:val="00641757"/>
    <w:rsid w:val="00642FE1"/>
    <w:rsid w:val="00651EB1"/>
    <w:rsid w:val="006526A9"/>
    <w:rsid w:val="00653A13"/>
    <w:rsid w:val="006544A0"/>
    <w:rsid w:val="00654CF0"/>
    <w:rsid w:val="00655F33"/>
    <w:rsid w:val="0065654E"/>
    <w:rsid w:val="00656982"/>
    <w:rsid w:val="00657E7C"/>
    <w:rsid w:val="00660939"/>
    <w:rsid w:val="00661C0A"/>
    <w:rsid w:val="0066336F"/>
    <w:rsid w:val="00663DF2"/>
    <w:rsid w:val="006656D4"/>
    <w:rsid w:val="00666497"/>
    <w:rsid w:val="00667ECC"/>
    <w:rsid w:val="006714C4"/>
    <w:rsid w:val="00671558"/>
    <w:rsid w:val="00671767"/>
    <w:rsid w:val="0067481E"/>
    <w:rsid w:val="00674CF3"/>
    <w:rsid w:val="00681F9C"/>
    <w:rsid w:val="00682A95"/>
    <w:rsid w:val="00682B38"/>
    <w:rsid w:val="006851F9"/>
    <w:rsid w:val="0069307B"/>
    <w:rsid w:val="006972ED"/>
    <w:rsid w:val="006A2761"/>
    <w:rsid w:val="006A3A31"/>
    <w:rsid w:val="006A7174"/>
    <w:rsid w:val="006A7688"/>
    <w:rsid w:val="006B1881"/>
    <w:rsid w:val="006B1E13"/>
    <w:rsid w:val="006B2177"/>
    <w:rsid w:val="006B22C2"/>
    <w:rsid w:val="006B5F57"/>
    <w:rsid w:val="006B65CA"/>
    <w:rsid w:val="006C127B"/>
    <w:rsid w:val="006C3C3A"/>
    <w:rsid w:val="006C4FA3"/>
    <w:rsid w:val="006C4FE5"/>
    <w:rsid w:val="006C6837"/>
    <w:rsid w:val="006C7E2F"/>
    <w:rsid w:val="006F0B05"/>
    <w:rsid w:val="006F3EAD"/>
    <w:rsid w:val="006F40FC"/>
    <w:rsid w:val="007031EA"/>
    <w:rsid w:val="00711AEC"/>
    <w:rsid w:val="007122D1"/>
    <w:rsid w:val="00720DA9"/>
    <w:rsid w:val="007211BB"/>
    <w:rsid w:val="00721B73"/>
    <w:rsid w:val="007248A8"/>
    <w:rsid w:val="00726149"/>
    <w:rsid w:val="00726CE4"/>
    <w:rsid w:val="00726F52"/>
    <w:rsid w:val="00730F3D"/>
    <w:rsid w:val="007315DD"/>
    <w:rsid w:val="007332FF"/>
    <w:rsid w:val="00737545"/>
    <w:rsid w:val="00737D11"/>
    <w:rsid w:val="007422D1"/>
    <w:rsid w:val="00745247"/>
    <w:rsid w:val="00745B18"/>
    <w:rsid w:val="007509D4"/>
    <w:rsid w:val="007539A3"/>
    <w:rsid w:val="00755474"/>
    <w:rsid w:val="00756D28"/>
    <w:rsid w:val="00757FA8"/>
    <w:rsid w:val="00760979"/>
    <w:rsid w:val="00761354"/>
    <w:rsid w:val="00764C11"/>
    <w:rsid w:val="00764F6A"/>
    <w:rsid w:val="00765E74"/>
    <w:rsid w:val="007715E8"/>
    <w:rsid w:val="00772614"/>
    <w:rsid w:val="00773693"/>
    <w:rsid w:val="00775163"/>
    <w:rsid w:val="00775640"/>
    <w:rsid w:val="007764D0"/>
    <w:rsid w:val="00777398"/>
    <w:rsid w:val="00777A8E"/>
    <w:rsid w:val="00777CA1"/>
    <w:rsid w:val="007801C9"/>
    <w:rsid w:val="007803F3"/>
    <w:rsid w:val="00782D73"/>
    <w:rsid w:val="0078329F"/>
    <w:rsid w:val="00785517"/>
    <w:rsid w:val="007870D1"/>
    <w:rsid w:val="0079081E"/>
    <w:rsid w:val="00794153"/>
    <w:rsid w:val="007A239C"/>
    <w:rsid w:val="007A3A19"/>
    <w:rsid w:val="007A43ED"/>
    <w:rsid w:val="007A46F8"/>
    <w:rsid w:val="007A5846"/>
    <w:rsid w:val="007A7EBA"/>
    <w:rsid w:val="007B17C6"/>
    <w:rsid w:val="007B6945"/>
    <w:rsid w:val="007B6D8F"/>
    <w:rsid w:val="007C0CB7"/>
    <w:rsid w:val="007C13FA"/>
    <w:rsid w:val="007C17DC"/>
    <w:rsid w:val="007C44FE"/>
    <w:rsid w:val="007C586A"/>
    <w:rsid w:val="007C5EE5"/>
    <w:rsid w:val="007C623B"/>
    <w:rsid w:val="007D15F0"/>
    <w:rsid w:val="007D7589"/>
    <w:rsid w:val="007E168C"/>
    <w:rsid w:val="007E1B9F"/>
    <w:rsid w:val="007E2F28"/>
    <w:rsid w:val="007E3268"/>
    <w:rsid w:val="007E3960"/>
    <w:rsid w:val="007E6BB9"/>
    <w:rsid w:val="007F3565"/>
    <w:rsid w:val="007F42C7"/>
    <w:rsid w:val="007F4A6E"/>
    <w:rsid w:val="00804325"/>
    <w:rsid w:val="00805F4E"/>
    <w:rsid w:val="008073D4"/>
    <w:rsid w:val="00807404"/>
    <w:rsid w:val="0080788D"/>
    <w:rsid w:val="00810BA1"/>
    <w:rsid w:val="00811874"/>
    <w:rsid w:val="00811CE7"/>
    <w:rsid w:val="00815C03"/>
    <w:rsid w:val="0081731A"/>
    <w:rsid w:val="008177E7"/>
    <w:rsid w:val="00823F17"/>
    <w:rsid w:val="00823F5A"/>
    <w:rsid w:val="0083153A"/>
    <w:rsid w:val="00831EC1"/>
    <w:rsid w:val="00836AAF"/>
    <w:rsid w:val="00837A84"/>
    <w:rsid w:val="00837AA7"/>
    <w:rsid w:val="00841433"/>
    <w:rsid w:val="0084343C"/>
    <w:rsid w:val="00846A84"/>
    <w:rsid w:val="00852334"/>
    <w:rsid w:val="00856285"/>
    <w:rsid w:val="00857730"/>
    <w:rsid w:val="00862A1D"/>
    <w:rsid w:val="00864703"/>
    <w:rsid w:val="00864D34"/>
    <w:rsid w:val="00865781"/>
    <w:rsid w:val="008719CB"/>
    <w:rsid w:val="0087280A"/>
    <w:rsid w:val="008738AB"/>
    <w:rsid w:val="0087406C"/>
    <w:rsid w:val="0087494D"/>
    <w:rsid w:val="00875C79"/>
    <w:rsid w:val="00875E6D"/>
    <w:rsid w:val="00881153"/>
    <w:rsid w:val="0088331A"/>
    <w:rsid w:val="00890504"/>
    <w:rsid w:val="0089154B"/>
    <w:rsid w:val="0089315C"/>
    <w:rsid w:val="00896FB6"/>
    <w:rsid w:val="008A16AC"/>
    <w:rsid w:val="008A500A"/>
    <w:rsid w:val="008A6890"/>
    <w:rsid w:val="008B364B"/>
    <w:rsid w:val="008B5042"/>
    <w:rsid w:val="008B5FCB"/>
    <w:rsid w:val="008B61C2"/>
    <w:rsid w:val="008B7339"/>
    <w:rsid w:val="008B7ADF"/>
    <w:rsid w:val="008C721F"/>
    <w:rsid w:val="008D08D9"/>
    <w:rsid w:val="008D5336"/>
    <w:rsid w:val="008D5AD1"/>
    <w:rsid w:val="008D607F"/>
    <w:rsid w:val="008D6102"/>
    <w:rsid w:val="008D62C7"/>
    <w:rsid w:val="008D70F9"/>
    <w:rsid w:val="008E12C1"/>
    <w:rsid w:val="008E166D"/>
    <w:rsid w:val="008E16EF"/>
    <w:rsid w:val="008E210F"/>
    <w:rsid w:val="008E4DF0"/>
    <w:rsid w:val="008E526A"/>
    <w:rsid w:val="008E5B85"/>
    <w:rsid w:val="008F1457"/>
    <w:rsid w:val="008F162A"/>
    <w:rsid w:val="008F34A5"/>
    <w:rsid w:val="008F5504"/>
    <w:rsid w:val="00904E22"/>
    <w:rsid w:val="00905BA1"/>
    <w:rsid w:val="00913E50"/>
    <w:rsid w:val="00914E39"/>
    <w:rsid w:val="0091557F"/>
    <w:rsid w:val="00915ED0"/>
    <w:rsid w:val="00916BD0"/>
    <w:rsid w:val="0092058F"/>
    <w:rsid w:val="00920E28"/>
    <w:rsid w:val="00923CE8"/>
    <w:rsid w:val="0092579F"/>
    <w:rsid w:val="009271EC"/>
    <w:rsid w:val="009331C5"/>
    <w:rsid w:val="00933389"/>
    <w:rsid w:val="009406C2"/>
    <w:rsid w:val="00941171"/>
    <w:rsid w:val="00941969"/>
    <w:rsid w:val="00942727"/>
    <w:rsid w:val="009469E5"/>
    <w:rsid w:val="0094717A"/>
    <w:rsid w:val="009479DB"/>
    <w:rsid w:val="009513E6"/>
    <w:rsid w:val="009521FE"/>
    <w:rsid w:val="00953686"/>
    <w:rsid w:val="00963C93"/>
    <w:rsid w:val="009640EC"/>
    <w:rsid w:val="00964A52"/>
    <w:rsid w:val="009670CB"/>
    <w:rsid w:val="009677CC"/>
    <w:rsid w:val="009711B2"/>
    <w:rsid w:val="00971623"/>
    <w:rsid w:val="009727A0"/>
    <w:rsid w:val="009732B4"/>
    <w:rsid w:val="00974993"/>
    <w:rsid w:val="00974A81"/>
    <w:rsid w:val="00974FC9"/>
    <w:rsid w:val="0097570A"/>
    <w:rsid w:val="009828A4"/>
    <w:rsid w:val="00983D49"/>
    <w:rsid w:val="00984CD6"/>
    <w:rsid w:val="009857B1"/>
    <w:rsid w:val="00987A53"/>
    <w:rsid w:val="00990B57"/>
    <w:rsid w:val="00993F99"/>
    <w:rsid w:val="0099721A"/>
    <w:rsid w:val="009A0986"/>
    <w:rsid w:val="009A10BF"/>
    <w:rsid w:val="009A45C8"/>
    <w:rsid w:val="009A59C7"/>
    <w:rsid w:val="009A60B0"/>
    <w:rsid w:val="009A7E67"/>
    <w:rsid w:val="009B1F15"/>
    <w:rsid w:val="009B30CF"/>
    <w:rsid w:val="009B3782"/>
    <w:rsid w:val="009B6741"/>
    <w:rsid w:val="009C130B"/>
    <w:rsid w:val="009C202A"/>
    <w:rsid w:val="009C37C0"/>
    <w:rsid w:val="009C447C"/>
    <w:rsid w:val="009C5EF4"/>
    <w:rsid w:val="009D5762"/>
    <w:rsid w:val="009D5DAA"/>
    <w:rsid w:val="009D6899"/>
    <w:rsid w:val="009D79C1"/>
    <w:rsid w:val="009D7FCC"/>
    <w:rsid w:val="009E08FB"/>
    <w:rsid w:val="009E10AB"/>
    <w:rsid w:val="009E26CF"/>
    <w:rsid w:val="009E2F21"/>
    <w:rsid w:val="009E59B0"/>
    <w:rsid w:val="009F4063"/>
    <w:rsid w:val="009F4DC5"/>
    <w:rsid w:val="009F5FE7"/>
    <w:rsid w:val="009F63DE"/>
    <w:rsid w:val="009F7181"/>
    <w:rsid w:val="009F7A4D"/>
    <w:rsid w:val="00A01520"/>
    <w:rsid w:val="00A01CBE"/>
    <w:rsid w:val="00A02E22"/>
    <w:rsid w:val="00A11758"/>
    <w:rsid w:val="00A13C0D"/>
    <w:rsid w:val="00A14149"/>
    <w:rsid w:val="00A142C9"/>
    <w:rsid w:val="00A143D7"/>
    <w:rsid w:val="00A14979"/>
    <w:rsid w:val="00A15312"/>
    <w:rsid w:val="00A20F48"/>
    <w:rsid w:val="00A22010"/>
    <w:rsid w:val="00A26FC1"/>
    <w:rsid w:val="00A3398D"/>
    <w:rsid w:val="00A34603"/>
    <w:rsid w:val="00A3556A"/>
    <w:rsid w:val="00A36862"/>
    <w:rsid w:val="00A432AF"/>
    <w:rsid w:val="00A43D57"/>
    <w:rsid w:val="00A44CF2"/>
    <w:rsid w:val="00A45E59"/>
    <w:rsid w:val="00A45E80"/>
    <w:rsid w:val="00A45EC3"/>
    <w:rsid w:val="00A50A8E"/>
    <w:rsid w:val="00A56BA7"/>
    <w:rsid w:val="00A577F6"/>
    <w:rsid w:val="00A57AD0"/>
    <w:rsid w:val="00A63681"/>
    <w:rsid w:val="00A676AA"/>
    <w:rsid w:val="00A679E5"/>
    <w:rsid w:val="00A7165E"/>
    <w:rsid w:val="00A718FE"/>
    <w:rsid w:val="00A7250A"/>
    <w:rsid w:val="00A73BCC"/>
    <w:rsid w:val="00A760C8"/>
    <w:rsid w:val="00A772F6"/>
    <w:rsid w:val="00A80298"/>
    <w:rsid w:val="00A80F6A"/>
    <w:rsid w:val="00A82A65"/>
    <w:rsid w:val="00A83844"/>
    <w:rsid w:val="00A8503E"/>
    <w:rsid w:val="00A850E0"/>
    <w:rsid w:val="00A86014"/>
    <w:rsid w:val="00A910EE"/>
    <w:rsid w:val="00A94D03"/>
    <w:rsid w:val="00A96D19"/>
    <w:rsid w:val="00AA0F15"/>
    <w:rsid w:val="00AA579D"/>
    <w:rsid w:val="00AA764D"/>
    <w:rsid w:val="00AA7BD6"/>
    <w:rsid w:val="00AB0FD7"/>
    <w:rsid w:val="00AB4560"/>
    <w:rsid w:val="00AC0DDC"/>
    <w:rsid w:val="00AC3648"/>
    <w:rsid w:val="00AC6B2C"/>
    <w:rsid w:val="00AC747D"/>
    <w:rsid w:val="00AD0867"/>
    <w:rsid w:val="00AD1AEC"/>
    <w:rsid w:val="00AD2AF1"/>
    <w:rsid w:val="00AD67F5"/>
    <w:rsid w:val="00AE00E6"/>
    <w:rsid w:val="00AE18C7"/>
    <w:rsid w:val="00AE5A90"/>
    <w:rsid w:val="00AF2549"/>
    <w:rsid w:val="00AF5A90"/>
    <w:rsid w:val="00B02F00"/>
    <w:rsid w:val="00B0580E"/>
    <w:rsid w:val="00B107A7"/>
    <w:rsid w:val="00B10EBE"/>
    <w:rsid w:val="00B11BB3"/>
    <w:rsid w:val="00B12AE7"/>
    <w:rsid w:val="00B139B3"/>
    <w:rsid w:val="00B14F49"/>
    <w:rsid w:val="00B16BC2"/>
    <w:rsid w:val="00B238D0"/>
    <w:rsid w:val="00B25422"/>
    <w:rsid w:val="00B2626E"/>
    <w:rsid w:val="00B30629"/>
    <w:rsid w:val="00B31F36"/>
    <w:rsid w:val="00B32FC4"/>
    <w:rsid w:val="00B3359F"/>
    <w:rsid w:val="00B3505D"/>
    <w:rsid w:val="00B3773E"/>
    <w:rsid w:val="00B42A1E"/>
    <w:rsid w:val="00B47EFD"/>
    <w:rsid w:val="00B518AD"/>
    <w:rsid w:val="00B52CDA"/>
    <w:rsid w:val="00B531DC"/>
    <w:rsid w:val="00B54A7E"/>
    <w:rsid w:val="00B5561B"/>
    <w:rsid w:val="00B57E5C"/>
    <w:rsid w:val="00B60455"/>
    <w:rsid w:val="00B60787"/>
    <w:rsid w:val="00B62A17"/>
    <w:rsid w:val="00B63739"/>
    <w:rsid w:val="00B63ED0"/>
    <w:rsid w:val="00B64E02"/>
    <w:rsid w:val="00B655FB"/>
    <w:rsid w:val="00B65677"/>
    <w:rsid w:val="00B67893"/>
    <w:rsid w:val="00B766F9"/>
    <w:rsid w:val="00B76EDE"/>
    <w:rsid w:val="00B80114"/>
    <w:rsid w:val="00B8112B"/>
    <w:rsid w:val="00B82076"/>
    <w:rsid w:val="00B83F6C"/>
    <w:rsid w:val="00B84589"/>
    <w:rsid w:val="00B85222"/>
    <w:rsid w:val="00B8660A"/>
    <w:rsid w:val="00B866F0"/>
    <w:rsid w:val="00B87120"/>
    <w:rsid w:val="00B90113"/>
    <w:rsid w:val="00B91F01"/>
    <w:rsid w:val="00B92A8C"/>
    <w:rsid w:val="00B936F7"/>
    <w:rsid w:val="00B93F45"/>
    <w:rsid w:val="00BA0F97"/>
    <w:rsid w:val="00BA211B"/>
    <w:rsid w:val="00BA5FF4"/>
    <w:rsid w:val="00BB0D14"/>
    <w:rsid w:val="00BB23DC"/>
    <w:rsid w:val="00BB2F83"/>
    <w:rsid w:val="00BB4A71"/>
    <w:rsid w:val="00BB52BD"/>
    <w:rsid w:val="00BC1857"/>
    <w:rsid w:val="00BC20FD"/>
    <w:rsid w:val="00BC27C2"/>
    <w:rsid w:val="00BC42E8"/>
    <w:rsid w:val="00BC44A4"/>
    <w:rsid w:val="00BD1990"/>
    <w:rsid w:val="00BE4143"/>
    <w:rsid w:val="00BE7805"/>
    <w:rsid w:val="00BF3B1A"/>
    <w:rsid w:val="00BF6C43"/>
    <w:rsid w:val="00BF761E"/>
    <w:rsid w:val="00C01E04"/>
    <w:rsid w:val="00C02113"/>
    <w:rsid w:val="00C03996"/>
    <w:rsid w:val="00C04626"/>
    <w:rsid w:val="00C06322"/>
    <w:rsid w:val="00C07356"/>
    <w:rsid w:val="00C114E8"/>
    <w:rsid w:val="00C11E13"/>
    <w:rsid w:val="00C12633"/>
    <w:rsid w:val="00C128D5"/>
    <w:rsid w:val="00C16273"/>
    <w:rsid w:val="00C16DDF"/>
    <w:rsid w:val="00C2086A"/>
    <w:rsid w:val="00C22E43"/>
    <w:rsid w:val="00C25938"/>
    <w:rsid w:val="00C25F58"/>
    <w:rsid w:val="00C27807"/>
    <w:rsid w:val="00C30B8C"/>
    <w:rsid w:val="00C30BF2"/>
    <w:rsid w:val="00C32E97"/>
    <w:rsid w:val="00C33E59"/>
    <w:rsid w:val="00C33ED2"/>
    <w:rsid w:val="00C37DF9"/>
    <w:rsid w:val="00C40799"/>
    <w:rsid w:val="00C435D1"/>
    <w:rsid w:val="00C44FCE"/>
    <w:rsid w:val="00C45363"/>
    <w:rsid w:val="00C46B5A"/>
    <w:rsid w:val="00C50DFF"/>
    <w:rsid w:val="00C53FC9"/>
    <w:rsid w:val="00C55B5E"/>
    <w:rsid w:val="00C56A4E"/>
    <w:rsid w:val="00C61F6E"/>
    <w:rsid w:val="00C635D6"/>
    <w:rsid w:val="00C65972"/>
    <w:rsid w:val="00C663E4"/>
    <w:rsid w:val="00C66FF6"/>
    <w:rsid w:val="00C6723F"/>
    <w:rsid w:val="00C67A5E"/>
    <w:rsid w:val="00C70B45"/>
    <w:rsid w:val="00C72838"/>
    <w:rsid w:val="00C73A3E"/>
    <w:rsid w:val="00C76A20"/>
    <w:rsid w:val="00C76F51"/>
    <w:rsid w:val="00C867FF"/>
    <w:rsid w:val="00C86A05"/>
    <w:rsid w:val="00C87CE6"/>
    <w:rsid w:val="00C91B33"/>
    <w:rsid w:val="00C921C8"/>
    <w:rsid w:val="00C9267A"/>
    <w:rsid w:val="00C92EBF"/>
    <w:rsid w:val="00C93C90"/>
    <w:rsid w:val="00C944DA"/>
    <w:rsid w:val="00CA4630"/>
    <w:rsid w:val="00CA6595"/>
    <w:rsid w:val="00CA6682"/>
    <w:rsid w:val="00CB40C4"/>
    <w:rsid w:val="00CB460B"/>
    <w:rsid w:val="00CB621C"/>
    <w:rsid w:val="00CC21B0"/>
    <w:rsid w:val="00CD2D1D"/>
    <w:rsid w:val="00CD5F94"/>
    <w:rsid w:val="00CE18D8"/>
    <w:rsid w:val="00CE2AA2"/>
    <w:rsid w:val="00CE33AE"/>
    <w:rsid w:val="00CE3BE3"/>
    <w:rsid w:val="00CE4469"/>
    <w:rsid w:val="00CE46EF"/>
    <w:rsid w:val="00CF05E5"/>
    <w:rsid w:val="00CF11BD"/>
    <w:rsid w:val="00CF3FB9"/>
    <w:rsid w:val="00CF5257"/>
    <w:rsid w:val="00CF5F2E"/>
    <w:rsid w:val="00CF6165"/>
    <w:rsid w:val="00CF6CBA"/>
    <w:rsid w:val="00CF7EA2"/>
    <w:rsid w:val="00D0044D"/>
    <w:rsid w:val="00D01008"/>
    <w:rsid w:val="00D0224D"/>
    <w:rsid w:val="00D02826"/>
    <w:rsid w:val="00D034DB"/>
    <w:rsid w:val="00D100A5"/>
    <w:rsid w:val="00D17AB6"/>
    <w:rsid w:val="00D200C6"/>
    <w:rsid w:val="00D20C37"/>
    <w:rsid w:val="00D23CD6"/>
    <w:rsid w:val="00D25BB2"/>
    <w:rsid w:val="00D32A39"/>
    <w:rsid w:val="00D3313C"/>
    <w:rsid w:val="00D35B35"/>
    <w:rsid w:val="00D431E8"/>
    <w:rsid w:val="00D46A7B"/>
    <w:rsid w:val="00D52703"/>
    <w:rsid w:val="00D542BA"/>
    <w:rsid w:val="00D5506F"/>
    <w:rsid w:val="00D564EE"/>
    <w:rsid w:val="00D57E8C"/>
    <w:rsid w:val="00D60368"/>
    <w:rsid w:val="00D64936"/>
    <w:rsid w:val="00D64F1A"/>
    <w:rsid w:val="00D66A72"/>
    <w:rsid w:val="00D713DC"/>
    <w:rsid w:val="00D72F4D"/>
    <w:rsid w:val="00D736AC"/>
    <w:rsid w:val="00D7671D"/>
    <w:rsid w:val="00D77A08"/>
    <w:rsid w:val="00D81413"/>
    <w:rsid w:val="00D8315A"/>
    <w:rsid w:val="00D85F8F"/>
    <w:rsid w:val="00D860A8"/>
    <w:rsid w:val="00D87E57"/>
    <w:rsid w:val="00D87EFA"/>
    <w:rsid w:val="00D93B91"/>
    <w:rsid w:val="00D94A5A"/>
    <w:rsid w:val="00D954FC"/>
    <w:rsid w:val="00DA1BA5"/>
    <w:rsid w:val="00DA580C"/>
    <w:rsid w:val="00DA5C13"/>
    <w:rsid w:val="00DA5CAA"/>
    <w:rsid w:val="00DA5D90"/>
    <w:rsid w:val="00DA6C29"/>
    <w:rsid w:val="00DA6E8D"/>
    <w:rsid w:val="00DA7222"/>
    <w:rsid w:val="00DA761F"/>
    <w:rsid w:val="00DB0CD1"/>
    <w:rsid w:val="00DB15EA"/>
    <w:rsid w:val="00DB2FF6"/>
    <w:rsid w:val="00DB6260"/>
    <w:rsid w:val="00DC134B"/>
    <w:rsid w:val="00DC3BF6"/>
    <w:rsid w:val="00DC6DD2"/>
    <w:rsid w:val="00DD15D1"/>
    <w:rsid w:val="00DD2575"/>
    <w:rsid w:val="00DD3185"/>
    <w:rsid w:val="00DD409B"/>
    <w:rsid w:val="00DD7E12"/>
    <w:rsid w:val="00DE0CF4"/>
    <w:rsid w:val="00DE0E63"/>
    <w:rsid w:val="00DE3DC6"/>
    <w:rsid w:val="00DE41A9"/>
    <w:rsid w:val="00DE4819"/>
    <w:rsid w:val="00DF1D90"/>
    <w:rsid w:val="00DF5F8A"/>
    <w:rsid w:val="00DF6BA3"/>
    <w:rsid w:val="00DF7B1D"/>
    <w:rsid w:val="00E00756"/>
    <w:rsid w:val="00E04622"/>
    <w:rsid w:val="00E0553E"/>
    <w:rsid w:val="00E062DB"/>
    <w:rsid w:val="00E06486"/>
    <w:rsid w:val="00E101FB"/>
    <w:rsid w:val="00E2064E"/>
    <w:rsid w:val="00E22187"/>
    <w:rsid w:val="00E22246"/>
    <w:rsid w:val="00E2359B"/>
    <w:rsid w:val="00E24230"/>
    <w:rsid w:val="00E3006E"/>
    <w:rsid w:val="00E3107A"/>
    <w:rsid w:val="00E32BC9"/>
    <w:rsid w:val="00E35388"/>
    <w:rsid w:val="00E366F4"/>
    <w:rsid w:val="00E40CE6"/>
    <w:rsid w:val="00E41662"/>
    <w:rsid w:val="00E41861"/>
    <w:rsid w:val="00E421D7"/>
    <w:rsid w:val="00E43757"/>
    <w:rsid w:val="00E43E07"/>
    <w:rsid w:val="00E454FE"/>
    <w:rsid w:val="00E46464"/>
    <w:rsid w:val="00E572F8"/>
    <w:rsid w:val="00E57AFA"/>
    <w:rsid w:val="00E63FB0"/>
    <w:rsid w:val="00E6479A"/>
    <w:rsid w:val="00E64E04"/>
    <w:rsid w:val="00E66D45"/>
    <w:rsid w:val="00E67F27"/>
    <w:rsid w:val="00E7021D"/>
    <w:rsid w:val="00E703A1"/>
    <w:rsid w:val="00E75E18"/>
    <w:rsid w:val="00E80717"/>
    <w:rsid w:val="00E84179"/>
    <w:rsid w:val="00E85410"/>
    <w:rsid w:val="00E86F20"/>
    <w:rsid w:val="00E913F3"/>
    <w:rsid w:val="00E95BDA"/>
    <w:rsid w:val="00EA05E3"/>
    <w:rsid w:val="00EA4368"/>
    <w:rsid w:val="00EA5AD9"/>
    <w:rsid w:val="00EB1658"/>
    <w:rsid w:val="00EB38C5"/>
    <w:rsid w:val="00EB395C"/>
    <w:rsid w:val="00EB4A9B"/>
    <w:rsid w:val="00EB6F95"/>
    <w:rsid w:val="00EC2878"/>
    <w:rsid w:val="00EC4E95"/>
    <w:rsid w:val="00EC582D"/>
    <w:rsid w:val="00EC6E2F"/>
    <w:rsid w:val="00EC7B03"/>
    <w:rsid w:val="00ED2066"/>
    <w:rsid w:val="00ED34E5"/>
    <w:rsid w:val="00ED623D"/>
    <w:rsid w:val="00ED6426"/>
    <w:rsid w:val="00ED76B8"/>
    <w:rsid w:val="00EF0A7A"/>
    <w:rsid w:val="00EF100A"/>
    <w:rsid w:val="00EF164D"/>
    <w:rsid w:val="00EF19EA"/>
    <w:rsid w:val="00EF1F97"/>
    <w:rsid w:val="00EF74A8"/>
    <w:rsid w:val="00F003FB"/>
    <w:rsid w:val="00F00A7A"/>
    <w:rsid w:val="00F03686"/>
    <w:rsid w:val="00F04F30"/>
    <w:rsid w:val="00F139D7"/>
    <w:rsid w:val="00F161F4"/>
    <w:rsid w:val="00F21729"/>
    <w:rsid w:val="00F224F9"/>
    <w:rsid w:val="00F25B5B"/>
    <w:rsid w:val="00F32283"/>
    <w:rsid w:val="00F32B1D"/>
    <w:rsid w:val="00F32FB0"/>
    <w:rsid w:val="00F330A3"/>
    <w:rsid w:val="00F35690"/>
    <w:rsid w:val="00F4500D"/>
    <w:rsid w:val="00F45CDA"/>
    <w:rsid w:val="00F512BD"/>
    <w:rsid w:val="00F536D1"/>
    <w:rsid w:val="00F55D95"/>
    <w:rsid w:val="00F60CF8"/>
    <w:rsid w:val="00F6102B"/>
    <w:rsid w:val="00F65542"/>
    <w:rsid w:val="00F670CB"/>
    <w:rsid w:val="00F717BE"/>
    <w:rsid w:val="00F76DBA"/>
    <w:rsid w:val="00F77EA7"/>
    <w:rsid w:val="00F845ED"/>
    <w:rsid w:val="00F85878"/>
    <w:rsid w:val="00F85B3B"/>
    <w:rsid w:val="00F86C5D"/>
    <w:rsid w:val="00F87147"/>
    <w:rsid w:val="00F874A7"/>
    <w:rsid w:val="00F906FA"/>
    <w:rsid w:val="00F90735"/>
    <w:rsid w:val="00F908C7"/>
    <w:rsid w:val="00F92E09"/>
    <w:rsid w:val="00FA0CC0"/>
    <w:rsid w:val="00FA35CA"/>
    <w:rsid w:val="00FB2E39"/>
    <w:rsid w:val="00FB4013"/>
    <w:rsid w:val="00FC2319"/>
    <w:rsid w:val="00FC4DCD"/>
    <w:rsid w:val="00FC530C"/>
    <w:rsid w:val="00FD3110"/>
    <w:rsid w:val="00FD4814"/>
    <w:rsid w:val="00FD5774"/>
    <w:rsid w:val="00FE02B0"/>
    <w:rsid w:val="00FE1350"/>
    <w:rsid w:val="00FE20C9"/>
    <w:rsid w:val="00FE46A9"/>
    <w:rsid w:val="00FE53B2"/>
    <w:rsid w:val="00FE59C3"/>
    <w:rsid w:val="00FE697B"/>
    <w:rsid w:val="00FE73A4"/>
    <w:rsid w:val="00FF073E"/>
    <w:rsid w:val="027E76C0"/>
    <w:rsid w:val="02C84A95"/>
    <w:rsid w:val="038A5FE6"/>
    <w:rsid w:val="05CE60E9"/>
    <w:rsid w:val="05FD0FA4"/>
    <w:rsid w:val="06887608"/>
    <w:rsid w:val="072F7F03"/>
    <w:rsid w:val="08895CF3"/>
    <w:rsid w:val="08E7114B"/>
    <w:rsid w:val="094F0C0F"/>
    <w:rsid w:val="09806A55"/>
    <w:rsid w:val="099D0853"/>
    <w:rsid w:val="0C274F17"/>
    <w:rsid w:val="0C3214EF"/>
    <w:rsid w:val="0DB46C96"/>
    <w:rsid w:val="0FD1284B"/>
    <w:rsid w:val="10041AE2"/>
    <w:rsid w:val="11D83775"/>
    <w:rsid w:val="13445EAC"/>
    <w:rsid w:val="1416482E"/>
    <w:rsid w:val="142C2064"/>
    <w:rsid w:val="146A37AA"/>
    <w:rsid w:val="170311AC"/>
    <w:rsid w:val="18293534"/>
    <w:rsid w:val="19241386"/>
    <w:rsid w:val="1975665E"/>
    <w:rsid w:val="1C39598E"/>
    <w:rsid w:val="1D5119CD"/>
    <w:rsid w:val="1DA12B88"/>
    <w:rsid w:val="1E904D85"/>
    <w:rsid w:val="1FA953CC"/>
    <w:rsid w:val="21133371"/>
    <w:rsid w:val="24FA2498"/>
    <w:rsid w:val="27976FD4"/>
    <w:rsid w:val="27C253B2"/>
    <w:rsid w:val="27C50996"/>
    <w:rsid w:val="27F467BF"/>
    <w:rsid w:val="29F34E8C"/>
    <w:rsid w:val="2A7A50E0"/>
    <w:rsid w:val="2D080F0C"/>
    <w:rsid w:val="2E240177"/>
    <w:rsid w:val="2E807125"/>
    <w:rsid w:val="2EA04391"/>
    <w:rsid w:val="2F576E08"/>
    <w:rsid w:val="2F6C78DC"/>
    <w:rsid w:val="307D149D"/>
    <w:rsid w:val="30D9624D"/>
    <w:rsid w:val="31172B3B"/>
    <w:rsid w:val="31CD5A3C"/>
    <w:rsid w:val="328A18B8"/>
    <w:rsid w:val="32AC5D2A"/>
    <w:rsid w:val="32C141AD"/>
    <w:rsid w:val="331C799B"/>
    <w:rsid w:val="33833AD7"/>
    <w:rsid w:val="33CD760B"/>
    <w:rsid w:val="341B39D9"/>
    <w:rsid w:val="35092702"/>
    <w:rsid w:val="35773A8D"/>
    <w:rsid w:val="36387182"/>
    <w:rsid w:val="36CC038A"/>
    <w:rsid w:val="3A376BAF"/>
    <w:rsid w:val="3ACC777A"/>
    <w:rsid w:val="3B976116"/>
    <w:rsid w:val="3C553E3C"/>
    <w:rsid w:val="3EB60979"/>
    <w:rsid w:val="3F3A3BB8"/>
    <w:rsid w:val="3F65602A"/>
    <w:rsid w:val="3F794198"/>
    <w:rsid w:val="417051F1"/>
    <w:rsid w:val="43C10BE0"/>
    <w:rsid w:val="44741DA1"/>
    <w:rsid w:val="45C72CA3"/>
    <w:rsid w:val="467576A4"/>
    <w:rsid w:val="471C06CC"/>
    <w:rsid w:val="473A781C"/>
    <w:rsid w:val="488C7D41"/>
    <w:rsid w:val="48DE6546"/>
    <w:rsid w:val="4CA5258A"/>
    <w:rsid w:val="50A324F5"/>
    <w:rsid w:val="521228E2"/>
    <w:rsid w:val="533050E0"/>
    <w:rsid w:val="533314BD"/>
    <w:rsid w:val="536E25AA"/>
    <w:rsid w:val="54C633AA"/>
    <w:rsid w:val="565C1BA7"/>
    <w:rsid w:val="57075B50"/>
    <w:rsid w:val="578016AF"/>
    <w:rsid w:val="5789362F"/>
    <w:rsid w:val="57D546B1"/>
    <w:rsid w:val="58166239"/>
    <w:rsid w:val="59121247"/>
    <w:rsid w:val="59430D10"/>
    <w:rsid w:val="5996574A"/>
    <w:rsid w:val="59E029D0"/>
    <w:rsid w:val="59E40462"/>
    <w:rsid w:val="5A0B3616"/>
    <w:rsid w:val="5ABF6EB2"/>
    <w:rsid w:val="5B5022C9"/>
    <w:rsid w:val="5C15266D"/>
    <w:rsid w:val="5C2A3964"/>
    <w:rsid w:val="5CD11530"/>
    <w:rsid w:val="5E6F0CDC"/>
    <w:rsid w:val="611113E4"/>
    <w:rsid w:val="62415281"/>
    <w:rsid w:val="6291457B"/>
    <w:rsid w:val="63043287"/>
    <w:rsid w:val="6318054D"/>
    <w:rsid w:val="643A70B4"/>
    <w:rsid w:val="64D30DD2"/>
    <w:rsid w:val="650071A8"/>
    <w:rsid w:val="652A60CF"/>
    <w:rsid w:val="65811EED"/>
    <w:rsid w:val="65977415"/>
    <w:rsid w:val="67570477"/>
    <w:rsid w:val="675C1CDA"/>
    <w:rsid w:val="679323A1"/>
    <w:rsid w:val="679E5F29"/>
    <w:rsid w:val="67CB29D6"/>
    <w:rsid w:val="69117FC0"/>
    <w:rsid w:val="697542D8"/>
    <w:rsid w:val="69B707BA"/>
    <w:rsid w:val="69FA6B46"/>
    <w:rsid w:val="6A4B06C9"/>
    <w:rsid w:val="6A5B4A77"/>
    <w:rsid w:val="6AC851E0"/>
    <w:rsid w:val="6D050BA4"/>
    <w:rsid w:val="6EDB0934"/>
    <w:rsid w:val="6FEF0CA2"/>
    <w:rsid w:val="70CB0C4D"/>
    <w:rsid w:val="71E72A17"/>
    <w:rsid w:val="734A6333"/>
    <w:rsid w:val="7388180F"/>
    <w:rsid w:val="78AC565B"/>
    <w:rsid w:val="79294ED6"/>
    <w:rsid w:val="795747CF"/>
    <w:rsid w:val="7D4F0D54"/>
    <w:rsid w:val="7D990CF4"/>
    <w:rsid w:val="7E2F572A"/>
    <w:rsid w:val="7E914B56"/>
    <w:rsid w:val="7EC52976"/>
    <w:rsid w:val="7FBA5139"/>
    <w:rsid w:val="7FE103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qFormat="1"/>
    <w:lsdException w:name="page number" w:qFormat="1"/>
    <w:lsdException w:name="Title" w:uiPriority="10" w:qFormat="1"/>
    <w:lsdException w:name="Default Paragraph Font" w:semiHidden="1" w:uiPriority="1" w:unhideWhenUsed="1" w:qFormat="1"/>
    <w:lsdException w:name="Body Text" w:qFormat="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6E70"/>
    <w:pPr>
      <w:spacing w:after="200" w:line="252" w:lineRule="auto"/>
    </w:pPr>
    <w:rPr>
      <w:rFonts w:ascii="Cambria" w:hAnsi="Cambria"/>
      <w:sz w:val="22"/>
      <w:szCs w:val="22"/>
      <w:lang w:eastAsia="en-US" w:bidi="en-US"/>
    </w:rPr>
  </w:style>
  <w:style w:type="paragraph" w:styleId="1">
    <w:name w:val="heading 1"/>
    <w:basedOn w:val="a"/>
    <w:next w:val="a"/>
    <w:link w:val="1Char"/>
    <w:uiPriority w:val="9"/>
    <w:qFormat/>
    <w:rsid w:val="00096E70"/>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Char"/>
    <w:uiPriority w:val="9"/>
    <w:semiHidden/>
    <w:unhideWhenUsed/>
    <w:qFormat/>
    <w:rsid w:val="00096E70"/>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Char"/>
    <w:uiPriority w:val="9"/>
    <w:semiHidden/>
    <w:unhideWhenUsed/>
    <w:qFormat/>
    <w:rsid w:val="00096E70"/>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Char"/>
    <w:uiPriority w:val="9"/>
    <w:semiHidden/>
    <w:unhideWhenUsed/>
    <w:qFormat/>
    <w:rsid w:val="00096E70"/>
    <w:pPr>
      <w:pBdr>
        <w:bottom w:val="dotted" w:sz="4" w:space="1" w:color="943634"/>
      </w:pBdr>
      <w:spacing w:after="120"/>
      <w:jc w:val="center"/>
      <w:outlineLvl w:val="3"/>
    </w:pPr>
    <w:rPr>
      <w:caps/>
      <w:color w:val="622423"/>
      <w:spacing w:val="10"/>
    </w:rPr>
  </w:style>
  <w:style w:type="paragraph" w:styleId="5">
    <w:name w:val="heading 5"/>
    <w:basedOn w:val="a"/>
    <w:next w:val="a"/>
    <w:link w:val="5Char"/>
    <w:uiPriority w:val="9"/>
    <w:semiHidden/>
    <w:unhideWhenUsed/>
    <w:qFormat/>
    <w:rsid w:val="00096E70"/>
    <w:pPr>
      <w:spacing w:before="320" w:after="120"/>
      <w:jc w:val="center"/>
      <w:outlineLvl w:val="4"/>
    </w:pPr>
    <w:rPr>
      <w:caps/>
      <w:color w:val="622423"/>
      <w:spacing w:val="10"/>
    </w:rPr>
  </w:style>
  <w:style w:type="paragraph" w:styleId="6">
    <w:name w:val="heading 6"/>
    <w:basedOn w:val="a"/>
    <w:next w:val="a"/>
    <w:link w:val="6Char"/>
    <w:uiPriority w:val="9"/>
    <w:semiHidden/>
    <w:unhideWhenUsed/>
    <w:qFormat/>
    <w:rsid w:val="00096E70"/>
    <w:pPr>
      <w:spacing w:after="120"/>
      <w:jc w:val="center"/>
      <w:outlineLvl w:val="5"/>
    </w:pPr>
    <w:rPr>
      <w:caps/>
      <w:color w:val="943634"/>
      <w:spacing w:val="10"/>
    </w:rPr>
  </w:style>
  <w:style w:type="paragraph" w:styleId="7">
    <w:name w:val="heading 7"/>
    <w:basedOn w:val="a"/>
    <w:next w:val="a"/>
    <w:link w:val="7Char"/>
    <w:uiPriority w:val="9"/>
    <w:semiHidden/>
    <w:unhideWhenUsed/>
    <w:qFormat/>
    <w:rsid w:val="00096E70"/>
    <w:pPr>
      <w:spacing w:after="120"/>
      <w:jc w:val="center"/>
      <w:outlineLvl w:val="6"/>
    </w:pPr>
    <w:rPr>
      <w:i/>
      <w:iCs/>
      <w:caps/>
      <w:color w:val="943634"/>
      <w:spacing w:val="10"/>
    </w:rPr>
  </w:style>
  <w:style w:type="paragraph" w:styleId="8">
    <w:name w:val="heading 8"/>
    <w:basedOn w:val="a"/>
    <w:next w:val="a"/>
    <w:link w:val="8Char"/>
    <w:uiPriority w:val="9"/>
    <w:semiHidden/>
    <w:unhideWhenUsed/>
    <w:qFormat/>
    <w:rsid w:val="00096E70"/>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096E70"/>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096E70"/>
    <w:rPr>
      <w:caps/>
      <w:spacing w:val="10"/>
      <w:sz w:val="18"/>
      <w:szCs w:val="18"/>
    </w:rPr>
  </w:style>
  <w:style w:type="paragraph" w:styleId="a4">
    <w:name w:val="Body Text"/>
    <w:basedOn w:val="a"/>
    <w:next w:val="a5"/>
    <w:qFormat/>
    <w:rsid w:val="00096E70"/>
    <w:pPr>
      <w:spacing w:line="640" w:lineRule="exact"/>
      <w:jc w:val="center"/>
    </w:pPr>
    <w:rPr>
      <w:rFonts w:ascii="华文中宋" w:eastAsia="华文中宋"/>
      <w:b/>
      <w:bCs/>
      <w:sz w:val="44"/>
      <w:szCs w:val="24"/>
    </w:rPr>
  </w:style>
  <w:style w:type="paragraph" w:styleId="a5">
    <w:name w:val="Title"/>
    <w:basedOn w:val="a"/>
    <w:next w:val="a"/>
    <w:link w:val="Char"/>
    <w:uiPriority w:val="10"/>
    <w:qFormat/>
    <w:rsid w:val="00096E70"/>
    <w:pPr>
      <w:pBdr>
        <w:top w:val="dotted" w:sz="2" w:space="1" w:color="632423"/>
        <w:bottom w:val="dotted" w:sz="2" w:space="6" w:color="632423"/>
      </w:pBdr>
      <w:spacing w:before="500" w:after="300" w:line="240" w:lineRule="auto"/>
      <w:jc w:val="center"/>
    </w:pPr>
    <w:rPr>
      <w:caps/>
      <w:color w:val="632423"/>
      <w:spacing w:val="50"/>
      <w:sz w:val="44"/>
      <w:szCs w:val="44"/>
    </w:rPr>
  </w:style>
  <w:style w:type="paragraph" w:styleId="a6">
    <w:name w:val="Balloon Text"/>
    <w:basedOn w:val="a"/>
    <w:semiHidden/>
    <w:qFormat/>
    <w:rsid w:val="00096E70"/>
    <w:rPr>
      <w:sz w:val="18"/>
      <w:szCs w:val="18"/>
    </w:rPr>
  </w:style>
  <w:style w:type="paragraph" w:styleId="a7">
    <w:name w:val="footer"/>
    <w:basedOn w:val="a"/>
    <w:link w:val="Char0"/>
    <w:qFormat/>
    <w:rsid w:val="00096E70"/>
    <w:pPr>
      <w:tabs>
        <w:tab w:val="center" w:pos="4153"/>
        <w:tab w:val="right" w:pos="8306"/>
      </w:tabs>
      <w:snapToGrid w:val="0"/>
    </w:pPr>
    <w:rPr>
      <w:kern w:val="2"/>
      <w:sz w:val="18"/>
      <w:szCs w:val="18"/>
      <w:lang w:eastAsia="zh-CN" w:bidi="ar-SA"/>
    </w:rPr>
  </w:style>
  <w:style w:type="paragraph" w:styleId="a8">
    <w:name w:val="header"/>
    <w:basedOn w:val="a"/>
    <w:link w:val="Char1"/>
    <w:qFormat/>
    <w:rsid w:val="00096E70"/>
    <w:pPr>
      <w:pBdr>
        <w:bottom w:val="single" w:sz="6" w:space="1" w:color="auto"/>
      </w:pBdr>
      <w:tabs>
        <w:tab w:val="center" w:pos="4153"/>
        <w:tab w:val="right" w:pos="8306"/>
      </w:tabs>
      <w:snapToGrid w:val="0"/>
      <w:jc w:val="center"/>
    </w:pPr>
    <w:rPr>
      <w:kern w:val="2"/>
      <w:sz w:val="18"/>
      <w:szCs w:val="18"/>
      <w:lang w:eastAsia="zh-CN" w:bidi="ar-SA"/>
    </w:rPr>
  </w:style>
  <w:style w:type="paragraph" w:styleId="a9">
    <w:name w:val="Subtitle"/>
    <w:basedOn w:val="a"/>
    <w:next w:val="a"/>
    <w:link w:val="Char2"/>
    <w:uiPriority w:val="11"/>
    <w:qFormat/>
    <w:rsid w:val="00096E70"/>
    <w:pPr>
      <w:spacing w:after="560" w:line="240" w:lineRule="auto"/>
      <w:jc w:val="center"/>
    </w:pPr>
    <w:rPr>
      <w:caps/>
      <w:spacing w:val="20"/>
      <w:sz w:val="18"/>
      <w:szCs w:val="18"/>
    </w:rPr>
  </w:style>
  <w:style w:type="character" w:styleId="aa">
    <w:name w:val="Strong"/>
    <w:uiPriority w:val="22"/>
    <w:qFormat/>
    <w:rsid w:val="00096E70"/>
    <w:rPr>
      <w:b/>
      <w:bCs/>
      <w:color w:val="943634"/>
      <w:spacing w:val="5"/>
    </w:rPr>
  </w:style>
  <w:style w:type="character" w:styleId="ab">
    <w:name w:val="page number"/>
    <w:basedOn w:val="a0"/>
    <w:qFormat/>
    <w:rsid w:val="00096E70"/>
  </w:style>
  <w:style w:type="character" w:styleId="ac">
    <w:name w:val="Emphasis"/>
    <w:uiPriority w:val="20"/>
    <w:qFormat/>
    <w:rsid w:val="00096E70"/>
    <w:rPr>
      <w:caps/>
      <w:spacing w:val="5"/>
      <w:sz w:val="20"/>
      <w:szCs w:val="20"/>
    </w:rPr>
  </w:style>
  <w:style w:type="character" w:customStyle="1" w:styleId="Char0">
    <w:name w:val="页脚 Char"/>
    <w:link w:val="a7"/>
    <w:qFormat/>
    <w:rsid w:val="00096E70"/>
    <w:rPr>
      <w:rFonts w:eastAsia="宋体"/>
      <w:kern w:val="2"/>
      <w:sz w:val="18"/>
      <w:szCs w:val="18"/>
      <w:lang w:val="en-US" w:eastAsia="zh-CN" w:bidi="ar-SA"/>
    </w:rPr>
  </w:style>
  <w:style w:type="character" w:customStyle="1" w:styleId="Char1">
    <w:name w:val="页眉 Char"/>
    <w:link w:val="a8"/>
    <w:qFormat/>
    <w:rsid w:val="00096E70"/>
    <w:rPr>
      <w:rFonts w:eastAsia="宋体"/>
      <w:kern w:val="2"/>
      <w:sz w:val="18"/>
      <w:szCs w:val="18"/>
      <w:lang w:val="en-US" w:eastAsia="zh-CN" w:bidi="ar-SA"/>
    </w:rPr>
  </w:style>
  <w:style w:type="character" w:customStyle="1" w:styleId="1Char">
    <w:name w:val="标题 1 Char"/>
    <w:basedOn w:val="a0"/>
    <w:link w:val="1"/>
    <w:uiPriority w:val="9"/>
    <w:qFormat/>
    <w:rsid w:val="00096E70"/>
    <w:rPr>
      <w:rFonts w:eastAsia="宋体" w:cs="Times New Roman"/>
      <w:caps/>
      <w:color w:val="632423"/>
      <w:spacing w:val="20"/>
      <w:sz w:val="28"/>
      <w:szCs w:val="28"/>
    </w:rPr>
  </w:style>
  <w:style w:type="character" w:customStyle="1" w:styleId="2Char">
    <w:name w:val="标题 2 Char"/>
    <w:basedOn w:val="a0"/>
    <w:link w:val="2"/>
    <w:uiPriority w:val="9"/>
    <w:semiHidden/>
    <w:qFormat/>
    <w:rsid w:val="00096E70"/>
    <w:rPr>
      <w:caps/>
      <w:color w:val="632423"/>
      <w:spacing w:val="15"/>
      <w:sz w:val="24"/>
      <w:szCs w:val="24"/>
    </w:rPr>
  </w:style>
  <w:style w:type="character" w:customStyle="1" w:styleId="3Char">
    <w:name w:val="标题 3 Char"/>
    <w:basedOn w:val="a0"/>
    <w:link w:val="3"/>
    <w:uiPriority w:val="9"/>
    <w:semiHidden/>
    <w:qFormat/>
    <w:rsid w:val="00096E70"/>
    <w:rPr>
      <w:rFonts w:eastAsia="宋体" w:cs="Times New Roman"/>
      <w:caps/>
      <w:color w:val="622423"/>
      <w:sz w:val="24"/>
      <w:szCs w:val="24"/>
    </w:rPr>
  </w:style>
  <w:style w:type="character" w:customStyle="1" w:styleId="4Char">
    <w:name w:val="标题 4 Char"/>
    <w:basedOn w:val="a0"/>
    <w:link w:val="4"/>
    <w:uiPriority w:val="9"/>
    <w:semiHidden/>
    <w:qFormat/>
    <w:rsid w:val="00096E70"/>
    <w:rPr>
      <w:rFonts w:eastAsia="宋体" w:cs="Times New Roman"/>
      <w:caps/>
      <w:color w:val="622423"/>
      <w:spacing w:val="10"/>
    </w:rPr>
  </w:style>
  <w:style w:type="character" w:customStyle="1" w:styleId="5Char">
    <w:name w:val="标题 5 Char"/>
    <w:basedOn w:val="a0"/>
    <w:link w:val="5"/>
    <w:uiPriority w:val="9"/>
    <w:semiHidden/>
    <w:qFormat/>
    <w:rsid w:val="00096E70"/>
    <w:rPr>
      <w:rFonts w:eastAsia="宋体" w:cs="Times New Roman"/>
      <w:caps/>
      <w:color w:val="622423"/>
      <w:spacing w:val="10"/>
    </w:rPr>
  </w:style>
  <w:style w:type="character" w:customStyle="1" w:styleId="6Char">
    <w:name w:val="标题 6 Char"/>
    <w:basedOn w:val="a0"/>
    <w:link w:val="6"/>
    <w:uiPriority w:val="9"/>
    <w:semiHidden/>
    <w:qFormat/>
    <w:rsid w:val="00096E70"/>
    <w:rPr>
      <w:rFonts w:eastAsia="宋体" w:cs="Times New Roman"/>
      <w:caps/>
      <w:color w:val="943634"/>
      <w:spacing w:val="10"/>
    </w:rPr>
  </w:style>
  <w:style w:type="character" w:customStyle="1" w:styleId="7Char">
    <w:name w:val="标题 7 Char"/>
    <w:basedOn w:val="a0"/>
    <w:link w:val="7"/>
    <w:uiPriority w:val="9"/>
    <w:semiHidden/>
    <w:qFormat/>
    <w:rsid w:val="00096E70"/>
    <w:rPr>
      <w:rFonts w:eastAsia="宋体" w:cs="Times New Roman"/>
      <w:i/>
      <w:iCs/>
      <w:caps/>
      <w:color w:val="943634"/>
      <w:spacing w:val="10"/>
    </w:rPr>
  </w:style>
  <w:style w:type="character" w:customStyle="1" w:styleId="8Char">
    <w:name w:val="标题 8 Char"/>
    <w:basedOn w:val="a0"/>
    <w:link w:val="8"/>
    <w:uiPriority w:val="9"/>
    <w:semiHidden/>
    <w:qFormat/>
    <w:rsid w:val="00096E70"/>
    <w:rPr>
      <w:rFonts w:eastAsia="宋体" w:cs="Times New Roman"/>
      <w:caps/>
      <w:spacing w:val="10"/>
      <w:sz w:val="20"/>
      <w:szCs w:val="20"/>
    </w:rPr>
  </w:style>
  <w:style w:type="character" w:customStyle="1" w:styleId="9Char">
    <w:name w:val="标题 9 Char"/>
    <w:basedOn w:val="a0"/>
    <w:link w:val="9"/>
    <w:uiPriority w:val="9"/>
    <w:semiHidden/>
    <w:qFormat/>
    <w:rsid w:val="00096E70"/>
    <w:rPr>
      <w:rFonts w:eastAsia="宋体" w:cs="Times New Roman"/>
      <w:i/>
      <w:iCs/>
      <w:caps/>
      <w:spacing w:val="10"/>
      <w:sz w:val="20"/>
      <w:szCs w:val="20"/>
    </w:rPr>
  </w:style>
  <w:style w:type="character" w:customStyle="1" w:styleId="Char">
    <w:name w:val="标题 Char"/>
    <w:basedOn w:val="a0"/>
    <w:link w:val="a5"/>
    <w:uiPriority w:val="10"/>
    <w:qFormat/>
    <w:rsid w:val="00096E70"/>
    <w:rPr>
      <w:rFonts w:eastAsia="宋体" w:cs="Times New Roman"/>
      <w:caps/>
      <w:color w:val="632423"/>
      <w:spacing w:val="50"/>
      <w:sz w:val="44"/>
      <w:szCs w:val="44"/>
    </w:rPr>
  </w:style>
  <w:style w:type="character" w:customStyle="1" w:styleId="Char2">
    <w:name w:val="副标题 Char"/>
    <w:basedOn w:val="a0"/>
    <w:link w:val="a9"/>
    <w:uiPriority w:val="11"/>
    <w:qFormat/>
    <w:rsid w:val="00096E70"/>
    <w:rPr>
      <w:rFonts w:eastAsia="宋体" w:cs="Times New Roman"/>
      <w:caps/>
      <w:spacing w:val="20"/>
      <w:sz w:val="18"/>
      <w:szCs w:val="18"/>
    </w:rPr>
  </w:style>
  <w:style w:type="paragraph" w:styleId="ad">
    <w:name w:val="No Spacing"/>
    <w:basedOn w:val="a"/>
    <w:link w:val="Char3"/>
    <w:uiPriority w:val="1"/>
    <w:qFormat/>
    <w:rsid w:val="00096E70"/>
    <w:pPr>
      <w:spacing w:after="0" w:line="240" w:lineRule="auto"/>
    </w:pPr>
  </w:style>
  <w:style w:type="character" w:customStyle="1" w:styleId="Char3">
    <w:name w:val="无间隔 Char"/>
    <w:basedOn w:val="a0"/>
    <w:link w:val="ad"/>
    <w:uiPriority w:val="1"/>
    <w:qFormat/>
    <w:rsid w:val="00096E70"/>
  </w:style>
  <w:style w:type="paragraph" w:styleId="ae">
    <w:name w:val="List Paragraph"/>
    <w:basedOn w:val="a"/>
    <w:uiPriority w:val="34"/>
    <w:qFormat/>
    <w:rsid w:val="00096E70"/>
    <w:pPr>
      <w:ind w:left="720"/>
      <w:contextualSpacing/>
    </w:pPr>
  </w:style>
  <w:style w:type="paragraph" w:styleId="af">
    <w:name w:val="Quote"/>
    <w:basedOn w:val="a"/>
    <w:next w:val="a"/>
    <w:link w:val="Char4"/>
    <w:uiPriority w:val="29"/>
    <w:qFormat/>
    <w:rsid w:val="00096E70"/>
    <w:rPr>
      <w:i/>
      <w:iCs/>
    </w:rPr>
  </w:style>
  <w:style w:type="character" w:customStyle="1" w:styleId="Char4">
    <w:name w:val="引用 Char"/>
    <w:basedOn w:val="a0"/>
    <w:link w:val="af"/>
    <w:uiPriority w:val="29"/>
    <w:qFormat/>
    <w:rsid w:val="00096E70"/>
    <w:rPr>
      <w:rFonts w:eastAsia="宋体" w:cs="Times New Roman"/>
      <w:i/>
      <w:iCs/>
    </w:rPr>
  </w:style>
  <w:style w:type="paragraph" w:styleId="af0">
    <w:name w:val="Intense Quote"/>
    <w:basedOn w:val="a"/>
    <w:next w:val="a"/>
    <w:link w:val="Char5"/>
    <w:uiPriority w:val="30"/>
    <w:qFormat/>
    <w:rsid w:val="00096E70"/>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har5">
    <w:name w:val="明显引用 Char"/>
    <w:basedOn w:val="a0"/>
    <w:link w:val="af0"/>
    <w:uiPriority w:val="30"/>
    <w:qFormat/>
    <w:rsid w:val="00096E70"/>
    <w:rPr>
      <w:rFonts w:eastAsia="宋体" w:cs="Times New Roman"/>
      <w:caps/>
      <w:color w:val="622423"/>
      <w:spacing w:val="5"/>
      <w:sz w:val="20"/>
      <w:szCs w:val="20"/>
    </w:rPr>
  </w:style>
  <w:style w:type="character" w:customStyle="1" w:styleId="10">
    <w:name w:val="不明显强调1"/>
    <w:uiPriority w:val="19"/>
    <w:qFormat/>
    <w:rsid w:val="00096E70"/>
    <w:rPr>
      <w:i/>
      <w:iCs/>
    </w:rPr>
  </w:style>
  <w:style w:type="character" w:customStyle="1" w:styleId="11">
    <w:name w:val="明显强调1"/>
    <w:uiPriority w:val="21"/>
    <w:qFormat/>
    <w:rsid w:val="00096E70"/>
    <w:rPr>
      <w:i/>
      <w:iCs/>
      <w:caps/>
      <w:spacing w:val="10"/>
      <w:sz w:val="20"/>
      <w:szCs w:val="20"/>
    </w:rPr>
  </w:style>
  <w:style w:type="character" w:customStyle="1" w:styleId="12">
    <w:name w:val="不明显参考1"/>
    <w:basedOn w:val="a0"/>
    <w:uiPriority w:val="31"/>
    <w:qFormat/>
    <w:rsid w:val="00096E70"/>
    <w:rPr>
      <w:rFonts w:ascii="Calibri" w:eastAsia="宋体" w:hAnsi="Calibri" w:cs="Times New Roman"/>
      <w:i/>
      <w:iCs/>
      <w:color w:val="622423"/>
    </w:rPr>
  </w:style>
  <w:style w:type="character" w:customStyle="1" w:styleId="13">
    <w:name w:val="明显参考1"/>
    <w:uiPriority w:val="32"/>
    <w:qFormat/>
    <w:rsid w:val="00096E70"/>
    <w:rPr>
      <w:rFonts w:ascii="Calibri" w:eastAsia="宋体" w:hAnsi="Calibri" w:cs="Times New Roman"/>
      <w:b/>
      <w:bCs/>
      <w:i/>
      <w:iCs/>
      <w:color w:val="622423"/>
    </w:rPr>
  </w:style>
  <w:style w:type="character" w:customStyle="1" w:styleId="14">
    <w:name w:val="书籍标题1"/>
    <w:uiPriority w:val="33"/>
    <w:qFormat/>
    <w:rsid w:val="00096E70"/>
    <w:rPr>
      <w:caps/>
      <w:color w:val="622423"/>
      <w:spacing w:val="5"/>
      <w:u w:color="622423"/>
    </w:rPr>
  </w:style>
  <w:style w:type="paragraph" w:customStyle="1" w:styleId="TOC1">
    <w:name w:val="TOC 标题1"/>
    <w:basedOn w:val="1"/>
    <w:next w:val="a"/>
    <w:uiPriority w:val="39"/>
    <w:semiHidden/>
    <w:unhideWhenUsed/>
    <w:qFormat/>
    <w:rsid w:val="00096E70"/>
    <w:pPr>
      <w:outlineLvl w:val="9"/>
    </w:pPr>
  </w:style>
  <w:style w:type="character" w:customStyle="1" w:styleId="font21">
    <w:name w:val="font21"/>
    <w:basedOn w:val="a0"/>
    <w:qFormat/>
    <w:rsid w:val="00096E70"/>
    <w:rPr>
      <w:rFonts w:ascii="宋体" w:eastAsia="宋体" w:hAnsi="宋体" w:cs="宋体" w:hint="eastAsia"/>
      <w:color w:val="000000"/>
      <w:sz w:val="20"/>
      <w:szCs w:val="20"/>
      <w:u w:val="none"/>
    </w:rPr>
  </w:style>
  <w:style w:type="character" w:customStyle="1" w:styleId="font11">
    <w:name w:val="font11"/>
    <w:basedOn w:val="a0"/>
    <w:qFormat/>
    <w:rsid w:val="00096E70"/>
    <w:rPr>
      <w:rFonts w:ascii="宋体" w:eastAsia="宋体" w:hAnsi="宋体" w:cs="宋体" w:hint="eastAsia"/>
      <w:color w:val="000000"/>
      <w:sz w:val="22"/>
      <w:szCs w:val="22"/>
      <w:u w:val="none"/>
    </w:rPr>
  </w:style>
  <w:style w:type="character" w:customStyle="1" w:styleId="font01">
    <w:name w:val="font01"/>
    <w:basedOn w:val="a0"/>
    <w:qFormat/>
    <w:rsid w:val="00096E70"/>
    <w:rPr>
      <w:rFonts w:ascii="宋体" w:eastAsia="宋体" w:hAnsi="宋体" w:cs="宋体" w:hint="eastAsia"/>
      <w:color w:val="000000"/>
      <w:sz w:val="24"/>
      <w:szCs w:val="24"/>
      <w:u w:val="none"/>
    </w:rPr>
  </w:style>
  <w:style w:type="character" w:customStyle="1" w:styleId="15">
    <w:name w:val="15"/>
    <w:basedOn w:val="a0"/>
    <w:qFormat/>
    <w:rsid w:val="00096E70"/>
    <w:rPr>
      <w:rFonts w:ascii="宋体" w:eastAsia="宋体" w:hAnsi="宋体" w:hint="eastAsia"/>
      <w:color w:val="000000"/>
      <w:sz w:val="22"/>
      <w:szCs w:val="22"/>
    </w:rPr>
  </w:style>
  <w:style w:type="character" w:customStyle="1" w:styleId="16">
    <w:name w:val="16"/>
    <w:basedOn w:val="a0"/>
    <w:qFormat/>
    <w:rsid w:val="00096E70"/>
    <w:rPr>
      <w:rFonts w:ascii="宋体" w:eastAsia="宋体" w:hAnsi="宋体" w:hint="eastAsia"/>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D6C2E4-7FF2-4E36-A27A-DD651711D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901</Words>
  <Characters>5138</Characters>
  <Application>Microsoft Office Word</Application>
  <DocSecurity>0</DocSecurity>
  <Lines>42</Lines>
  <Paragraphs>12</Paragraphs>
  <ScaleCrop>false</ScaleCrop>
  <Company>微软中国</Company>
  <LinksUpToDate>false</LinksUpToDate>
  <CharactersWithSpaces>6027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附件：（部门决算公开格式）</dc:title>
  <dc:creator>莫先孔</dc:creator>
  <cp:lastModifiedBy>MM</cp:lastModifiedBy>
  <cp:revision>24</cp:revision>
  <cp:lastPrinted>2021-08-24T07:00:00Z</cp:lastPrinted>
  <dcterms:created xsi:type="dcterms:W3CDTF">2018-07-31T09:39:00Z</dcterms:created>
  <dcterms:modified xsi:type="dcterms:W3CDTF">2021-08-31T07:27:00Z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DBC263DFCF3044AF82129E2FD908EC99</vt:lpwstr>
  </property>
</Properties>
</file>