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9B5" w:rsidRDefault="00B129B5">
      <w:pPr>
        <w:rPr>
          <w:rFonts w:ascii="仿宋_GB2312" w:eastAsia="仿宋_GB2312" w:cs="ArialUnicodeMS"/>
          <w:sz w:val="32"/>
          <w:szCs w:val="32"/>
          <w:lang w:eastAsia="zh-CN"/>
        </w:rPr>
      </w:pPr>
    </w:p>
    <w:p w:rsidR="00B129B5" w:rsidRDefault="00B129B5">
      <w:pPr>
        <w:rPr>
          <w:rFonts w:ascii="仿宋_GB2312" w:eastAsia="仿宋_GB2312" w:cs="ArialUnicodeMS"/>
          <w:sz w:val="32"/>
          <w:szCs w:val="32"/>
          <w:lang w:eastAsia="zh-CN"/>
        </w:rPr>
      </w:pPr>
    </w:p>
    <w:p w:rsidR="00B129B5" w:rsidRDefault="00B129B5">
      <w:pPr>
        <w:rPr>
          <w:rFonts w:ascii="黑体" w:eastAsia="黑体" w:cs="ArialUnicodeMS"/>
          <w:sz w:val="72"/>
          <w:szCs w:val="72"/>
        </w:rPr>
      </w:pPr>
    </w:p>
    <w:p w:rsidR="00B129B5" w:rsidRDefault="00B129B5">
      <w:pPr>
        <w:rPr>
          <w:rFonts w:ascii="黑体" w:eastAsia="黑体" w:cs="ArialUnicodeMS"/>
          <w:sz w:val="72"/>
          <w:szCs w:val="72"/>
        </w:rPr>
      </w:pPr>
    </w:p>
    <w:p w:rsidR="00B129B5" w:rsidRDefault="00DE77C3">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w:t>
      </w:r>
      <w:r>
        <w:rPr>
          <w:rFonts w:ascii="黑体" w:eastAsia="黑体" w:hAnsi="黑体" w:hint="eastAsia"/>
          <w:bCs/>
          <w:color w:val="000000"/>
          <w:sz w:val="52"/>
          <w:szCs w:val="52"/>
          <w:lang w:eastAsia="zh-CN"/>
        </w:rPr>
        <w:t>大浪镇卫生院</w:t>
      </w:r>
      <w:r>
        <w:rPr>
          <w:rFonts w:ascii="黑体" w:eastAsia="黑体" w:hAnsi="黑体" w:hint="eastAsia"/>
          <w:bCs/>
          <w:color w:val="000000"/>
          <w:sz w:val="52"/>
          <w:szCs w:val="52"/>
          <w:lang w:eastAsia="zh-CN"/>
        </w:rPr>
        <w:t xml:space="preserve">   </w:t>
      </w:r>
    </w:p>
    <w:p w:rsidR="00B129B5" w:rsidRDefault="00DE77C3">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B129B5" w:rsidRDefault="00B129B5">
      <w:pPr>
        <w:rPr>
          <w:rFonts w:ascii="ArialUnicodeMS" w:eastAsia="ArialUnicodeMS" w:cs="ArialUnicodeMS"/>
          <w:sz w:val="84"/>
          <w:szCs w:val="84"/>
          <w:lang w:eastAsia="zh-CN"/>
        </w:rPr>
      </w:pPr>
    </w:p>
    <w:p w:rsidR="00B129B5" w:rsidRDefault="00B129B5">
      <w:pPr>
        <w:rPr>
          <w:rFonts w:ascii="ArialUnicodeMS" w:eastAsia="ArialUnicodeMS" w:cs="ArialUnicodeMS"/>
          <w:sz w:val="84"/>
          <w:szCs w:val="84"/>
          <w:lang w:eastAsia="zh-CN"/>
        </w:rPr>
      </w:pPr>
    </w:p>
    <w:p w:rsidR="00B129B5" w:rsidRDefault="00B129B5">
      <w:pPr>
        <w:rPr>
          <w:rFonts w:ascii="ArialUnicodeMS" w:eastAsia="ArialUnicodeMS" w:cs="ArialUnicodeMS"/>
          <w:sz w:val="84"/>
          <w:szCs w:val="84"/>
          <w:lang w:eastAsia="zh-CN"/>
        </w:rPr>
      </w:pPr>
    </w:p>
    <w:p w:rsidR="00B129B5" w:rsidRDefault="00B129B5">
      <w:pPr>
        <w:rPr>
          <w:rFonts w:ascii="ArialUnicodeMS" w:eastAsia="ArialUnicodeMS" w:cs="ArialUnicodeMS"/>
          <w:sz w:val="84"/>
          <w:szCs w:val="84"/>
          <w:lang w:eastAsia="zh-CN"/>
        </w:rPr>
      </w:pPr>
    </w:p>
    <w:p w:rsidR="00B129B5" w:rsidRDefault="00B129B5">
      <w:pPr>
        <w:rPr>
          <w:rFonts w:ascii="ArialUnicodeMS" w:eastAsia="ArialUnicodeMS" w:cs="ArialUnicodeMS"/>
          <w:sz w:val="84"/>
          <w:szCs w:val="84"/>
          <w:lang w:eastAsia="zh-CN"/>
        </w:rPr>
      </w:pPr>
    </w:p>
    <w:p w:rsidR="00B129B5" w:rsidRDefault="00B129B5">
      <w:pPr>
        <w:jc w:val="center"/>
        <w:rPr>
          <w:rFonts w:ascii="黑体" w:eastAsia="黑体" w:cs="黑体"/>
          <w:sz w:val="44"/>
          <w:szCs w:val="44"/>
          <w:lang w:eastAsia="zh-CN"/>
        </w:rPr>
      </w:pPr>
    </w:p>
    <w:p w:rsidR="00B129B5" w:rsidRDefault="00DE77C3">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w:t>
      </w:r>
      <w:r>
        <w:rPr>
          <w:rFonts w:ascii="方正小标宋简体" w:eastAsia="方正小标宋简体" w:hint="eastAsia"/>
          <w:b/>
          <w:sz w:val="44"/>
          <w:szCs w:val="44"/>
          <w:lang w:eastAsia="zh-CN"/>
        </w:rPr>
        <w:t xml:space="preserve">    </w:t>
      </w:r>
      <w:r>
        <w:rPr>
          <w:rFonts w:ascii="方正小标宋简体" w:eastAsia="方正小标宋简体" w:hint="eastAsia"/>
          <w:b/>
          <w:sz w:val="44"/>
          <w:szCs w:val="44"/>
          <w:lang w:eastAsia="zh-CN"/>
        </w:rPr>
        <w:t>录</w:t>
      </w:r>
    </w:p>
    <w:p w:rsidR="00B129B5" w:rsidRDefault="00B129B5">
      <w:pPr>
        <w:ind w:firstLine="645"/>
        <w:rPr>
          <w:rFonts w:ascii="仿宋_GB2312" w:eastAsia="仿宋_GB2312"/>
          <w:b/>
          <w:sz w:val="32"/>
          <w:szCs w:val="32"/>
          <w:lang w:eastAsia="zh-CN"/>
        </w:rPr>
      </w:pPr>
    </w:p>
    <w:p w:rsidR="00B129B5" w:rsidRDefault="00DE77C3">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lang w:eastAsia="zh-CN"/>
        </w:rPr>
        <w:t>大浪镇卫生院</w:t>
      </w:r>
      <w:r>
        <w:rPr>
          <w:rFonts w:ascii="仿宋_GB2312" w:eastAsia="仿宋_GB2312" w:hint="eastAsia"/>
          <w:b/>
          <w:sz w:val="32"/>
          <w:szCs w:val="32"/>
          <w:lang w:eastAsia="zh-CN"/>
        </w:rPr>
        <w:t>概况</w:t>
      </w:r>
    </w:p>
    <w:p w:rsidR="00B129B5" w:rsidRDefault="00DE77C3">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B129B5" w:rsidRDefault="00DE77C3">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B129B5" w:rsidRDefault="00DE77C3">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lang w:eastAsia="zh-CN"/>
        </w:rPr>
        <w:t>大浪镇卫生院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B129B5" w:rsidRDefault="00DE77C3">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B129B5" w:rsidRDefault="00DE77C3">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B129B5" w:rsidRDefault="00DE77C3">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B129B5" w:rsidRDefault="00DE77C3">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B129B5" w:rsidRDefault="00DE77C3">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B129B5" w:rsidRDefault="00DE77C3">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B129B5" w:rsidRDefault="00DE77C3">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w:t>
      </w:r>
      <w:r>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B129B5" w:rsidRDefault="00DE77C3">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B129B5" w:rsidRDefault="00DE77C3">
      <w:pPr>
        <w:ind w:left="645"/>
        <w:rPr>
          <w:rFonts w:ascii="仿宋_GB2312" w:eastAsia="仿宋_GB2312"/>
          <w:sz w:val="32"/>
          <w:szCs w:val="32"/>
          <w:highlight w:val="yellow"/>
          <w:lang w:eastAsia="zh-CN"/>
        </w:rPr>
      </w:pPr>
      <w:r>
        <w:rPr>
          <w:rFonts w:ascii="仿宋_GB2312" w:eastAsia="仿宋_GB2312" w:hint="eastAsia"/>
          <w:sz w:val="32"/>
          <w:szCs w:val="32"/>
          <w:highlight w:val="yellow"/>
          <w:lang w:eastAsia="zh-CN"/>
        </w:rPr>
        <w:t>表九：国有资本经营预算财政拨款支出决算表</w:t>
      </w:r>
    </w:p>
    <w:p w:rsidR="00B129B5" w:rsidRDefault="00B129B5">
      <w:pPr>
        <w:ind w:left="645"/>
        <w:rPr>
          <w:rFonts w:ascii="仿宋_GB2312" w:eastAsia="仿宋_GB2312"/>
          <w:sz w:val="32"/>
          <w:szCs w:val="32"/>
          <w:lang w:eastAsia="zh-CN"/>
        </w:rPr>
      </w:pPr>
    </w:p>
    <w:p w:rsidR="00B129B5" w:rsidRDefault="00DE77C3">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lang w:eastAsia="zh-CN"/>
        </w:rPr>
        <w:t>大浪镇卫生院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B129B5" w:rsidRDefault="00DE77C3">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highlight w:val="yellow"/>
          <w:lang w:eastAsia="zh-CN"/>
        </w:rPr>
        <w:t>国有资本经营预算财政拨款支出决算情况</w:t>
      </w:r>
    </w:p>
    <w:p w:rsidR="00B129B5" w:rsidRDefault="00DE77C3">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十、预算绩效情况说明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十一、其他重要事项的情况说明</w:t>
      </w:r>
    </w:p>
    <w:p w:rsidR="00B129B5" w:rsidRDefault="00DE77C3">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B129B5" w:rsidRDefault="00DE77C3">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Pr>
          <w:rFonts w:ascii="仿宋_GB2312" w:eastAsia="仿宋_GB2312" w:hAnsi="黑体" w:hint="eastAsia"/>
          <w:b/>
          <w:bCs/>
          <w:color w:val="000000"/>
          <w:sz w:val="32"/>
          <w:szCs w:val="32"/>
          <w:lang w:eastAsia="zh-CN"/>
        </w:rPr>
        <w:t>大浪镇卫生院</w:t>
      </w:r>
      <w:r>
        <w:rPr>
          <w:rFonts w:ascii="仿宋_GB2312" w:eastAsia="仿宋_GB2312" w:hint="eastAsia"/>
          <w:b/>
          <w:sz w:val="32"/>
          <w:szCs w:val="32"/>
          <w:lang w:eastAsia="zh-CN"/>
        </w:rPr>
        <w:t>概况</w:t>
      </w:r>
    </w:p>
    <w:p w:rsidR="00B129B5" w:rsidRDefault="00DE77C3">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B129B5" w:rsidRDefault="00DE77C3">
      <w:pPr>
        <w:spacing w:line="560" w:lineRule="exact"/>
        <w:ind w:firstLineChars="200" w:firstLine="640"/>
        <w:rPr>
          <w:rFonts w:ascii="仿宋_GB2312" w:eastAsia="仿宋_GB2312" w:hAnsi="华文中宋"/>
          <w:sz w:val="32"/>
          <w:szCs w:val="32"/>
          <w:lang w:eastAsia="zh-CN"/>
        </w:rPr>
      </w:pPr>
      <w:r>
        <w:rPr>
          <w:rFonts w:ascii="仿宋_GB2312" w:eastAsia="仿宋_GB2312" w:hAnsi="华文中宋" w:hint="eastAsia"/>
          <w:sz w:val="32"/>
          <w:szCs w:val="32"/>
          <w:lang w:eastAsia="zh-CN"/>
        </w:rPr>
        <w:t>融水苗族自治县大浪镇卫生院主要工作职责：为大浪镇及周边乡镇人民健康提供医疗预防保健服务、常见病、多发病治疗、恢复期康复治疗与护理，承担大浪镇基本公共卫生服务。</w:t>
      </w:r>
    </w:p>
    <w:p w:rsidR="00B129B5" w:rsidRDefault="00DE77C3">
      <w:pPr>
        <w:spacing w:line="560" w:lineRule="exact"/>
        <w:ind w:firstLineChars="200" w:firstLine="640"/>
        <w:rPr>
          <w:rFonts w:ascii="仿宋_GB2312" w:eastAsia="仿宋_GB2312" w:hAnsi="仿宋_GB2312" w:cs="仿宋_GB2312"/>
          <w:sz w:val="32"/>
          <w:szCs w:val="32"/>
          <w:shd w:val="clear" w:color="auto" w:fill="FFFFFF"/>
          <w:lang w:eastAsia="zh-CN"/>
        </w:rPr>
      </w:pPr>
      <w:r>
        <w:rPr>
          <w:rFonts w:ascii="仿宋_GB2312" w:eastAsia="仿宋_GB2312" w:hAnsi="仿宋_GB2312" w:cs="仿宋_GB2312" w:hint="eastAsia"/>
          <w:sz w:val="32"/>
          <w:szCs w:val="32"/>
          <w:lang w:eastAsia="zh-CN"/>
        </w:rPr>
        <w:t>主要工作目标，</w:t>
      </w:r>
      <w:r>
        <w:rPr>
          <w:rFonts w:ascii="仿宋_GB2312" w:eastAsia="仿宋_GB2312" w:hAnsi="仿宋_GB2312" w:cs="仿宋_GB2312" w:hint="eastAsia"/>
          <w:sz w:val="32"/>
          <w:szCs w:val="32"/>
          <w:shd w:val="clear" w:color="auto" w:fill="FFFFFF"/>
          <w:lang w:eastAsia="zh-CN"/>
        </w:rPr>
        <w:t>加强农村疾病预防控制，做好传染病、地方病防治和疫情等突发性公共卫生事件报告工作，重点控制严重危害农民身体健康的传染病、地方病、职业病和寄生虫病等工作。</w:t>
      </w:r>
    </w:p>
    <w:p w:rsidR="00B129B5" w:rsidRDefault="00DE77C3">
      <w:pPr>
        <w:ind w:firstLineChars="200" w:firstLine="640"/>
        <w:rPr>
          <w:rFonts w:ascii="仿宋_GB2312" w:eastAsia="仿宋_GB2312"/>
          <w:sz w:val="32"/>
          <w:szCs w:val="32"/>
          <w:lang w:eastAsia="zh-CN"/>
        </w:rPr>
      </w:pPr>
      <w:r>
        <w:rPr>
          <w:rFonts w:ascii="仿宋_GB2312" w:eastAsia="仿宋_GB2312" w:hint="eastAsia"/>
          <w:sz w:val="32"/>
          <w:szCs w:val="32"/>
          <w:lang w:eastAsia="zh-CN"/>
        </w:rPr>
        <w:t>二、机构设置</w:t>
      </w:r>
    </w:p>
    <w:p w:rsidR="00B129B5" w:rsidRDefault="00DE77C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240" w:firstLine="768"/>
        <w:rPr>
          <w:rFonts w:ascii="仿宋_GB2312" w:eastAsia="仿宋_GB2312"/>
          <w:szCs w:val="21"/>
          <w:lang w:eastAsia="zh-CN"/>
        </w:rPr>
      </w:pPr>
      <w:r>
        <w:rPr>
          <w:rFonts w:ascii="仿宋_GB2312" w:eastAsia="仿宋_GB2312" w:hAnsi="华文中宋" w:hint="eastAsia"/>
          <w:sz w:val="32"/>
          <w:szCs w:val="32"/>
          <w:lang w:eastAsia="zh-CN"/>
        </w:rPr>
        <w:t>融水苗族自治县大浪镇卫生院属融水县卫生健康局下属的一个独立核算单位，位于融水苗族自治县大浪镇河口街</w:t>
      </w:r>
      <w:r>
        <w:rPr>
          <w:rFonts w:ascii="仿宋_GB2312" w:eastAsia="仿宋_GB2312" w:hAnsi="宋体" w:hint="eastAsia"/>
          <w:sz w:val="32"/>
          <w:szCs w:val="32"/>
          <w:lang w:eastAsia="zh-CN"/>
        </w:rPr>
        <w:t>，属县财政差额预算拨款（事业）单位，执行政府会计制度，预算科目为：</w:t>
      </w:r>
      <w:r>
        <w:rPr>
          <w:rFonts w:ascii="仿宋_GB2312" w:eastAsia="仿宋_GB2312" w:hAnsi="宋体" w:hint="eastAsia"/>
          <w:sz w:val="32"/>
          <w:szCs w:val="32"/>
          <w:lang w:eastAsia="zh-CN"/>
        </w:rPr>
        <w:t>210</w:t>
      </w:r>
      <w:r>
        <w:rPr>
          <w:rFonts w:ascii="仿宋_GB2312" w:eastAsia="仿宋_GB2312" w:hAnsi="宋体" w:hint="eastAsia"/>
          <w:sz w:val="32"/>
          <w:szCs w:val="32"/>
          <w:lang w:eastAsia="zh-CN"/>
        </w:rPr>
        <w:t>医疗卫生</w:t>
      </w:r>
      <w:r>
        <w:rPr>
          <w:rFonts w:ascii="仿宋_GB2312" w:eastAsia="仿宋_GB2312" w:hAnsi="宋体" w:hint="eastAsia"/>
          <w:sz w:val="32"/>
          <w:szCs w:val="32"/>
          <w:lang w:eastAsia="zh-CN"/>
        </w:rPr>
        <w:t>-03</w:t>
      </w:r>
      <w:r>
        <w:rPr>
          <w:rFonts w:ascii="仿宋_GB2312" w:eastAsia="仿宋_GB2312" w:hAnsi="宋体" w:hint="eastAsia"/>
          <w:sz w:val="32"/>
          <w:szCs w:val="32"/>
          <w:lang w:eastAsia="zh-CN"/>
        </w:rPr>
        <w:t>基层医疗卫生</w:t>
      </w:r>
      <w:r>
        <w:rPr>
          <w:rFonts w:ascii="仿宋_GB2312" w:eastAsia="仿宋_GB2312" w:hAnsi="宋体" w:hint="eastAsia"/>
          <w:sz w:val="32"/>
          <w:szCs w:val="32"/>
          <w:lang w:eastAsia="zh-CN"/>
        </w:rPr>
        <w:t>-02</w:t>
      </w:r>
      <w:r>
        <w:rPr>
          <w:rFonts w:ascii="仿宋_GB2312" w:eastAsia="仿宋_GB2312" w:hAnsi="宋体" w:hint="eastAsia"/>
          <w:sz w:val="32"/>
          <w:szCs w:val="32"/>
          <w:lang w:eastAsia="zh-CN"/>
        </w:rPr>
        <w:t>乡镇卫生院。</w:t>
      </w:r>
      <w:r>
        <w:rPr>
          <w:rFonts w:ascii="仿宋_GB2312" w:eastAsia="仿宋_GB2312" w:cs="仿宋_GB2312" w:hint="eastAsia"/>
          <w:sz w:val="32"/>
          <w:szCs w:val="32"/>
          <w:lang w:eastAsia="zh-CN"/>
        </w:rPr>
        <w:t>我院设有门诊部，妇产科、化验科、妇幼保健科、计免科、公共卫生办公室等科室。</w:t>
      </w:r>
    </w:p>
    <w:p w:rsidR="00B129B5" w:rsidRDefault="00DE77C3">
      <w:pPr>
        <w:ind w:firstLine="646"/>
        <w:rPr>
          <w:rFonts w:ascii="仿宋_GB2312" w:eastAsia="仿宋_GB2312"/>
          <w:sz w:val="32"/>
          <w:szCs w:val="32"/>
          <w:lang w:eastAsia="zh-CN"/>
        </w:rPr>
      </w:pPr>
      <w:r>
        <w:rPr>
          <w:rFonts w:ascii="仿宋_GB2312" w:eastAsia="仿宋_GB2312" w:hint="eastAsia"/>
          <w:sz w:val="32"/>
          <w:szCs w:val="32"/>
          <w:lang w:eastAsia="zh-CN"/>
        </w:rPr>
        <w:t>二、编制现状及人员构成</w:t>
      </w:r>
    </w:p>
    <w:p w:rsidR="00B129B5" w:rsidRDefault="00DE77C3">
      <w:pPr>
        <w:spacing w:line="520" w:lineRule="exact"/>
        <w:ind w:firstLine="645"/>
        <w:rPr>
          <w:rFonts w:ascii="仿宋_GB2312" w:eastAsia="仿宋_GB2312" w:hAnsi="仿宋_GB2312" w:cs="仿宋_GB2312"/>
          <w:sz w:val="32"/>
          <w:szCs w:val="32"/>
          <w:lang w:eastAsia="zh-CN"/>
        </w:rPr>
      </w:pPr>
      <w:r>
        <w:rPr>
          <w:rFonts w:ascii="仿宋_GB2312" w:eastAsia="仿宋_GB2312" w:hAnsi="华文仿宋" w:hint="eastAsia"/>
          <w:color w:val="000000"/>
          <w:sz w:val="32"/>
          <w:szCs w:val="32"/>
          <w:lang w:eastAsia="zh-CN"/>
        </w:rPr>
        <w:t>单位人员编制总数为</w:t>
      </w:r>
      <w:r>
        <w:rPr>
          <w:rFonts w:ascii="仿宋_GB2312" w:eastAsia="仿宋_GB2312" w:cs="仿宋_GB2312" w:hint="eastAsia"/>
          <w:sz w:val="32"/>
          <w:szCs w:val="32"/>
          <w:lang w:eastAsia="zh-CN"/>
        </w:rPr>
        <w:t>26</w:t>
      </w:r>
      <w:r>
        <w:rPr>
          <w:rFonts w:ascii="仿宋_GB2312" w:eastAsia="仿宋_GB2312" w:hAnsi="华文仿宋" w:hint="eastAsia"/>
          <w:color w:val="000000"/>
          <w:sz w:val="32"/>
          <w:szCs w:val="32"/>
          <w:lang w:eastAsia="zh-CN"/>
        </w:rPr>
        <w:t>人。其中：事业编制</w:t>
      </w:r>
      <w:r>
        <w:rPr>
          <w:rFonts w:ascii="仿宋_GB2312" w:eastAsia="仿宋_GB2312" w:hAnsi="华文仿宋" w:hint="eastAsia"/>
          <w:color w:val="000000"/>
          <w:sz w:val="32"/>
          <w:szCs w:val="32"/>
          <w:lang w:eastAsia="zh-CN"/>
        </w:rPr>
        <w:t>36</w:t>
      </w:r>
      <w:r>
        <w:rPr>
          <w:rFonts w:ascii="仿宋_GB2312" w:eastAsia="仿宋_GB2312" w:hAnsi="华文仿宋" w:hint="eastAsia"/>
          <w:color w:val="000000"/>
          <w:sz w:val="32"/>
          <w:szCs w:val="32"/>
          <w:lang w:eastAsia="zh-CN"/>
        </w:rPr>
        <w:t>人，</w:t>
      </w:r>
      <w:r>
        <w:rPr>
          <w:rFonts w:ascii="仿宋_GB2312" w:eastAsia="仿宋_GB2312" w:hAnsi="仿宋_GB2312" w:cs="仿宋_GB2312" w:hint="eastAsia"/>
          <w:sz w:val="32"/>
          <w:szCs w:val="32"/>
          <w:lang w:eastAsia="zh-CN"/>
        </w:rPr>
        <w:t>在职在编职工</w:t>
      </w:r>
      <w:r>
        <w:rPr>
          <w:rFonts w:ascii="仿宋_GB2312" w:eastAsia="仿宋_GB2312" w:hAnsi="仿宋_GB2312" w:cs="仿宋_GB2312" w:hint="eastAsia"/>
          <w:sz w:val="32"/>
          <w:szCs w:val="32"/>
          <w:lang w:eastAsia="zh-CN"/>
        </w:rPr>
        <w:t>21</w:t>
      </w:r>
      <w:r>
        <w:rPr>
          <w:rFonts w:ascii="仿宋_GB2312" w:eastAsia="仿宋_GB2312" w:hAnsi="仿宋_GB2312" w:cs="仿宋_GB2312" w:hint="eastAsia"/>
          <w:sz w:val="32"/>
          <w:szCs w:val="32"/>
          <w:lang w:eastAsia="zh-CN"/>
        </w:rPr>
        <w:t>人，单位聘请</w:t>
      </w: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lang w:eastAsia="zh-CN"/>
        </w:rPr>
        <w:t>人（其中：管理人员</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人，医务人员</w:t>
      </w:r>
      <w:r>
        <w:rPr>
          <w:rFonts w:ascii="仿宋_GB2312" w:eastAsia="仿宋_GB2312" w:hAnsi="仿宋_GB2312" w:cs="仿宋_GB2312" w:hint="eastAsia"/>
          <w:sz w:val="32"/>
          <w:szCs w:val="32"/>
          <w:lang w:eastAsia="zh-CN"/>
        </w:rPr>
        <w:t>33</w:t>
      </w:r>
      <w:r>
        <w:rPr>
          <w:rFonts w:ascii="仿宋_GB2312" w:eastAsia="仿宋_GB2312" w:hAnsi="仿宋_GB2312" w:cs="仿宋_GB2312" w:hint="eastAsia"/>
          <w:sz w:val="32"/>
          <w:szCs w:val="32"/>
          <w:lang w:eastAsia="zh-CN"/>
        </w:rPr>
        <w:t>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），退休职工</w:t>
      </w:r>
      <w:r>
        <w:rPr>
          <w:rFonts w:ascii="仿宋_GB2312" w:eastAsia="仿宋_GB2312" w:hAnsi="仿宋_GB2312" w:cs="仿宋_GB2312" w:hint="eastAsia"/>
          <w:sz w:val="32"/>
          <w:szCs w:val="32"/>
          <w:lang w:eastAsia="zh-CN"/>
        </w:rPr>
        <w:t>23</w:t>
      </w:r>
      <w:r>
        <w:rPr>
          <w:rFonts w:ascii="仿宋_GB2312" w:eastAsia="仿宋_GB2312" w:hAnsi="仿宋_GB2312" w:cs="仿宋_GB2312" w:hint="eastAsia"/>
          <w:sz w:val="32"/>
          <w:szCs w:val="32"/>
          <w:lang w:eastAsia="zh-CN"/>
        </w:rPr>
        <w:t>人。</w:t>
      </w:r>
    </w:p>
    <w:p w:rsidR="00B129B5" w:rsidRDefault="00DE77C3">
      <w:pPr>
        <w:jc w:val="both"/>
        <w:rPr>
          <w:rFonts w:ascii="仿宋_GB2312" w:eastAsia="仿宋_GB2312"/>
          <w:b/>
          <w:sz w:val="32"/>
          <w:szCs w:val="32"/>
          <w:lang w:eastAsia="zh-CN"/>
        </w:rPr>
      </w:pPr>
      <w:r>
        <w:rPr>
          <w:rFonts w:ascii="仿宋_GB2312" w:eastAsia="仿宋_GB2312" w:hint="eastAsia"/>
          <w:b/>
          <w:sz w:val="32"/>
          <w:szCs w:val="32"/>
          <w:lang w:eastAsia="zh-CN"/>
        </w:rPr>
        <w:lastRenderedPageBreak/>
        <w:t>第二部分：</w:t>
      </w:r>
      <w:r>
        <w:rPr>
          <w:rFonts w:ascii="仿宋_GB2312" w:eastAsia="仿宋_GB2312" w:hAnsi="黑体" w:hint="eastAsia"/>
          <w:b/>
          <w:bCs/>
          <w:color w:val="000000"/>
          <w:sz w:val="32"/>
          <w:szCs w:val="32"/>
          <w:lang w:eastAsia="zh-CN"/>
        </w:rPr>
        <w:t>大浪镇卫生院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B129B5" w:rsidRDefault="00DE77C3">
      <w:pPr>
        <w:ind w:firstLineChars="100" w:firstLine="321"/>
        <w:jc w:val="both"/>
        <w:rPr>
          <w:rFonts w:ascii="仿宋_GB2312" w:eastAsia="仿宋_GB2312"/>
          <w:b/>
          <w:sz w:val="32"/>
          <w:szCs w:val="32"/>
          <w:lang w:eastAsia="zh-CN"/>
        </w:rPr>
      </w:pPr>
      <w:r>
        <w:rPr>
          <w:rFonts w:ascii="仿宋_GB2312" w:eastAsia="仿宋_GB2312" w:hint="eastAsia"/>
          <w:b/>
          <w:sz w:val="32"/>
          <w:szCs w:val="32"/>
          <w:lang w:eastAsia="zh-CN"/>
        </w:rPr>
        <w:t>报表详见附表</w:t>
      </w:r>
    </w:p>
    <w:p w:rsidR="00B129B5" w:rsidRDefault="00DE77C3">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lang w:eastAsia="zh-CN"/>
        </w:rPr>
        <w:t>大浪镇卫生院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B129B5" w:rsidRDefault="00DE77C3">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年度收入、支出总计</w:t>
      </w:r>
      <w:r>
        <w:rPr>
          <w:rFonts w:ascii="仿宋_GB2312" w:eastAsia="仿宋_GB2312" w:cs="仿宋_GB2312" w:hint="eastAsia"/>
          <w:bCs/>
          <w:sz w:val="32"/>
          <w:szCs w:val="32"/>
          <w:lang w:eastAsia="zh-CN"/>
        </w:rPr>
        <w:t>810.87</w:t>
      </w:r>
      <w:r>
        <w:rPr>
          <w:rFonts w:ascii="仿宋_GB2312" w:eastAsia="仿宋_GB2312" w:cs="仿宋_GB2312" w:hint="eastAsia"/>
          <w:bCs/>
          <w:sz w:val="32"/>
          <w:szCs w:val="32"/>
          <w:lang w:eastAsia="zh-CN"/>
        </w:rPr>
        <w:t>万元。与</w:t>
      </w:r>
      <w:r>
        <w:rPr>
          <w:rFonts w:ascii="仿宋_GB2312" w:eastAsia="仿宋_GB2312" w:cs="仿宋_GB2312" w:hint="eastAsia"/>
          <w:bCs/>
          <w:sz w:val="32"/>
          <w:szCs w:val="32"/>
          <w:lang w:eastAsia="zh-CN"/>
        </w:rPr>
        <w:t>2019</w:t>
      </w:r>
      <w:r>
        <w:rPr>
          <w:rFonts w:ascii="仿宋_GB2312" w:eastAsia="仿宋_GB2312" w:cs="仿宋_GB2312" w:hint="eastAsia"/>
          <w:bCs/>
          <w:sz w:val="32"/>
          <w:szCs w:val="32"/>
          <w:lang w:eastAsia="zh-CN"/>
        </w:rPr>
        <w:t>年相比，收、支各增加</w:t>
      </w:r>
      <w:r>
        <w:rPr>
          <w:rFonts w:ascii="仿宋_GB2312" w:eastAsia="仿宋_GB2312" w:cs="仿宋_GB2312" w:hint="eastAsia"/>
          <w:bCs/>
          <w:sz w:val="32"/>
          <w:szCs w:val="32"/>
          <w:lang w:eastAsia="zh-CN"/>
        </w:rPr>
        <w:t>158.40</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24.28%</w:t>
      </w:r>
      <w:r>
        <w:rPr>
          <w:rFonts w:ascii="仿宋_GB2312" w:eastAsia="仿宋_GB2312" w:cs="仿宋_GB2312" w:hint="eastAsia"/>
          <w:bCs/>
          <w:sz w:val="32"/>
          <w:szCs w:val="32"/>
          <w:lang w:eastAsia="zh-CN"/>
        </w:rPr>
        <w:t>。增长原因：一是医疗事业收入增加，二是人员工资调资，三是政府基金</w:t>
      </w:r>
      <w:r>
        <w:rPr>
          <w:rFonts w:ascii="仿宋_GB2312" w:eastAsia="仿宋_GB2312" w:cs="仿宋_GB2312" w:hint="eastAsia"/>
          <w:bCs/>
          <w:sz w:val="30"/>
          <w:szCs w:val="30"/>
          <w:lang w:eastAsia="zh-CN"/>
        </w:rPr>
        <w:t>新冠疫情抗疫特别国债资金增</w:t>
      </w:r>
      <w:r>
        <w:rPr>
          <w:rFonts w:ascii="仿宋_GB2312" w:eastAsia="仿宋_GB2312" w:cs="仿宋_GB2312" w:hint="eastAsia"/>
          <w:bCs/>
          <w:sz w:val="32"/>
          <w:szCs w:val="32"/>
          <w:lang w:eastAsia="zh-CN"/>
        </w:rPr>
        <w:t>加。</w:t>
      </w:r>
    </w:p>
    <w:p w:rsidR="00B129B5" w:rsidRDefault="00DE77C3">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B129B5" w:rsidRPr="0056200F"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56200F">
        <w:rPr>
          <w:rFonts w:ascii="仿宋_GB2312" w:eastAsia="仿宋_GB2312" w:cs="仿宋_GB2312" w:hint="eastAsia"/>
          <w:bCs/>
          <w:sz w:val="32"/>
          <w:szCs w:val="32"/>
          <w:lang w:eastAsia="zh-CN"/>
        </w:rPr>
        <w:t>2020</w:t>
      </w:r>
      <w:r w:rsidRPr="0056200F">
        <w:rPr>
          <w:rFonts w:ascii="仿宋_GB2312" w:eastAsia="仿宋_GB2312" w:cs="仿宋_GB2312" w:hint="eastAsia"/>
          <w:bCs/>
          <w:sz w:val="32"/>
          <w:szCs w:val="32"/>
          <w:lang w:eastAsia="zh-CN"/>
        </w:rPr>
        <w:t>年度收入总</w:t>
      </w:r>
      <w:r w:rsidRPr="0056200F">
        <w:rPr>
          <w:rFonts w:ascii="仿宋_GB2312" w:eastAsia="仿宋_GB2312" w:cs="仿宋_GB2312" w:hint="eastAsia"/>
          <w:bCs/>
          <w:sz w:val="32"/>
          <w:szCs w:val="32"/>
          <w:lang w:eastAsia="zh-CN"/>
        </w:rPr>
        <w:t>计</w:t>
      </w:r>
      <w:r w:rsidRPr="0056200F">
        <w:rPr>
          <w:rFonts w:ascii="仿宋_GB2312" w:eastAsia="仿宋_GB2312" w:cs="仿宋_GB2312" w:hint="eastAsia"/>
          <w:bCs/>
          <w:sz w:val="32"/>
          <w:szCs w:val="32"/>
          <w:lang w:eastAsia="zh-CN"/>
        </w:rPr>
        <w:t>770.13</w:t>
      </w:r>
      <w:r w:rsidRPr="0056200F">
        <w:rPr>
          <w:rFonts w:ascii="仿宋_GB2312" w:eastAsia="仿宋_GB2312" w:cs="仿宋_GB2312" w:hint="eastAsia"/>
          <w:bCs/>
          <w:sz w:val="32"/>
          <w:szCs w:val="32"/>
          <w:lang w:eastAsia="zh-CN"/>
        </w:rPr>
        <w:t>万</w:t>
      </w:r>
      <w:r w:rsidRPr="0056200F">
        <w:rPr>
          <w:rFonts w:ascii="仿宋_GB2312" w:eastAsia="仿宋_GB2312" w:cs="仿宋_GB2312" w:hint="eastAsia"/>
          <w:bCs/>
          <w:sz w:val="32"/>
          <w:szCs w:val="32"/>
          <w:lang w:eastAsia="zh-CN"/>
        </w:rPr>
        <w:t>元</w:t>
      </w:r>
      <w:r w:rsidRPr="0056200F">
        <w:rPr>
          <w:rFonts w:ascii="仿宋_GB2312" w:eastAsia="仿宋_GB2312" w:cs="仿宋_GB2312" w:hint="eastAsia"/>
          <w:bCs/>
          <w:sz w:val="32"/>
          <w:szCs w:val="32"/>
          <w:lang w:eastAsia="zh-CN"/>
        </w:rPr>
        <w:t> </w:t>
      </w:r>
      <w:r w:rsidRPr="0056200F">
        <w:rPr>
          <w:rFonts w:ascii="仿宋_GB2312" w:eastAsia="仿宋_GB2312" w:cs="仿宋_GB2312" w:hint="eastAsia"/>
          <w:bCs/>
          <w:sz w:val="32"/>
          <w:szCs w:val="32"/>
          <w:lang w:eastAsia="zh-CN"/>
        </w:rPr>
        <w:t>，其中：财政拨款收入</w:t>
      </w:r>
      <w:r w:rsidRPr="0056200F">
        <w:rPr>
          <w:rFonts w:ascii="仿宋_GB2312" w:eastAsia="仿宋_GB2312" w:cs="仿宋_GB2312" w:hint="eastAsia"/>
          <w:bCs/>
          <w:sz w:val="32"/>
          <w:szCs w:val="32"/>
          <w:lang w:eastAsia="zh-CN"/>
        </w:rPr>
        <w:t>358.28</w:t>
      </w:r>
      <w:r w:rsidRPr="0056200F">
        <w:rPr>
          <w:rFonts w:ascii="仿宋_GB2312" w:eastAsia="仿宋_GB2312" w:cs="仿宋_GB2312" w:hint="eastAsia"/>
          <w:bCs/>
          <w:sz w:val="32"/>
          <w:szCs w:val="32"/>
          <w:lang w:eastAsia="zh-CN"/>
        </w:rPr>
        <w:t>万元</w:t>
      </w:r>
      <w:r w:rsidRPr="0056200F">
        <w:rPr>
          <w:rFonts w:ascii="仿宋_GB2312" w:eastAsia="仿宋_GB2312" w:cs="仿宋_GB2312" w:hint="eastAsia"/>
          <w:bCs/>
          <w:sz w:val="32"/>
          <w:szCs w:val="32"/>
          <w:lang w:eastAsia="zh-CN"/>
        </w:rPr>
        <w:t>；占</w:t>
      </w:r>
      <w:r w:rsidRPr="0056200F">
        <w:rPr>
          <w:rFonts w:ascii="仿宋_GB2312" w:eastAsia="仿宋_GB2312" w:cs="仿宋_GB2312" w:hint="eastAsia"/>
          <w:bCs/>
          <w:sz w:val="32"/>
          <w:szCs w:val="32"/>
          <w:lang w:eastAsia="zh-CN"/>
        </w:rPr>
        <w:t>46.52</w:t>
      </w:r>
      <w:r w:rsidRPr="0056200F">
        <w:rPr>
          <w:rFonts w:ascii="仿宋_GB2312" w:eastAsia="仿宋_GB2312" w:cs="仿宋_GB2312" w:hint="eastAsia"/>
          <w:bCs/>
          <w:sz w:val="32"/>
          <w:szCs w:val="32"/>
          <w:lang w:eastAsia="zh-CN"/>
        </w:rPr>
        <w:t>%</w:t>
      </w:r>
      <w:r w:rsidRPr="0056200F">
        <w:rPr>
          <w:rFonts w:ascii="仿宋_GB2312" w:eastAsia="仿宋_GB2312" w:cs="仿宋_GB2312" w:hint="eastAsia"/>
          <w:bCs/>
          <w:sz w:val="32"/>
          <w:szCs w:val="32"/>
          <w:lang w:eastAsia="zh-CN"/>
        </w:rPr>
        <w:t> </w:t>
      </w:r>
      <w:r w:rsidRPr="0056200F">
        <w:rPr>
          <w:rFonts w:ascii="仿宋_GB2312" w:eastAsia="仿宋_GB2312" w:cs="仿宋_GB2312" w:hint="eastAsia"/>
          <w:bCs/>
          <w:sz w:val="32"/>
          <w:szCs w:val="32"/>
          <w:lang w:eastAsia="zh-CN"/>
        </w:rPr>
        <w:t>；</w:t>
      </w:r>
      <w:r w:rsidRPr="0056200F">
        <w:rPr>
          <w:rFonts w:ascii="仿宋_GB2312" w:eastAsia="仿宋_GB2312" w:cs="仿宋_GB2312" w:hint="eastAsia"/>
          <w:bCs/>
          <w:sz w:val="32"/>
          <w:szCs w:val="32"/>
          <w:lang w:eastAsia="zh-CN"/>
        </w:rPr>
        <w:t>事业收入</w:t>
      </w:r>
      <w:r w:rsidRPr="0056200F">
        <w:rPr>
          <w:rFonts w:ascii="仿宋_GB2312" w:eastAsia="仿宋_GB2312" w:cs="仿宋_GB2312" w:hint="eastAsia"/>
          <w:bCs/>
          <w:sz w:val="32"/>
          <w:szCs w:val="32"/>
          <w:lang w:eastAsia="zh-CN"/>
        </w:rPr>
        <w:t>411.85</w:t>
      </w:r>
      <w:r w:rsidRPr="0056200F">
        <w:rPr>
          <w:rFonts w:ascii="仿宋_GB2312" w:eastAsia="仿宋_GB2312" w:cs="仿宋_GB2312" w:hint="eastAsia"/>
          <w:bCs/>
          <w:sz w:val="32"/>
          <w:szCs w:val="32"/>
          <w:lang w:eastAsia="zh-CN"/>
        </w:rPr>
        <w:t>万元，占</w:t>
      </w:r>
      <w:r w:rsidRPr="0056200F">
        <w:rPr>
          <w:rFonts w:ascii="仿宋_GB2312" w:eastAsia="仿宋_GB2312" w:cs="仿宋_GB2312" w:hint="eastAsia"/>
          <w:bCs/>
          <w:sz w:val="32"/>
          <w:szCs w:val="32"/>
          <w:lang w:eastAsia="zh-CN"/>
        </w:rPr>
        <w:t>53.48</w:t>
      </w:r>
      <w:r w:rsidRPr="0056200F">
        <w:rPr>
          <w:rFonts w:ascii="仿宋_GB2312" w:eastAsia="仿宋_GB2312" w:cs="仿宋_GB2312" w:hint="eastAsia"/>
          <w:bCs/>
          <w:sz w:val="32"/>
          <w:szCs w:val="32"/>
          <w:lang w:eastAsia="zh-CN"/>
        </w:rPr>
        <w:t>%</w:t>
      </w:r>
      <w:r w:rsidRPr="0056200F">
        <w:rPr>
          <w:rFonts w:ascii="仿宋_GB2312" w:eastAsia="仿宋_GB2312" w:cs="仿宋_GB2312" w:hint="eastAsia"/>
          <w:bCs/>
          <w:sz w:val="32"/>
          <w:szCs w:val="32"/>
          <w:lang w:eastAsia="zh-CN"/>
        </w:rPr>
        <w:t>。</w:t>
      </w:r>
    </w:p>
    <w:p w:rsidR="00B129B5" w:rsidRPr="0056200F" w:rsidRDefault="00DE77C3">
      <w:pPr>
        <w:autoSpaceDE w:val="0"/>
        <w:autoSpaceDN w:val="0"/>
        <w:adjustRightInd w:val="0"/>
        <w:spacing w:line="560" w:lineRule="exact"/>
        <w:ind w:firstLineChars="200" w:firstLine="643"/>
        <w:rPr>
          <w:rFonts w:ascii="仿宋_GB2312" w:eastAsia="仿宋_GB2312" w:cs="仿宋_GB2312"/>
          <w:b/>
          <w:sz w:val="32"/>
          <w:szCs w:val="32"/>
          <w:lang w:eastAsia="zh-CN"/>
        </w:rPr>
      </w:pPr>
      <w:r w:rsidRPr="0056200F">
        <w:rPr>
          <w:rFonts w:ascii="仿宋_GB2312" w:eastAsia="仿宋_GB2312" w:cs="仿宋_GB2312" w:hint="eastAsia"/>
          <w:b/>
          <w:sz w:val="32"/>
          <w:szCs w:val="32"/>
          <w:lang w:eastAsia="zh-CN"/>
        </w:rPr>
        <w:t>三、支出决算情况说明</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56200F">
        <w:rPr>
          <w:rFonts w:ascii="仿宋_GB2312" w:eastAsia="仿宋_GB2312" w:cs="仿宋_GB2312" w:hint="eastAsia"/>
          <w:bCs/>
          <w:sz w:val="32"/>
          <w:szCs w:val="32"/>
          <w:lang w:eastAsia="zh-CN"/>
        </w:rPr>
        <w:t>2020</w:t>
      </w:r>
      <w:r w:rsidRPr="0056200F">
        <w:rPr>
          <w:rFonts w:ascii="仿宋_GB2312" w:eastAsia="仿宋_GB2312" w:cs="仿宋_GB2312" w:hint="eastAsia"/>
          <w:bCs/>
          <w:sz w:val="32"/>
          <w:szCs w:val="32"/>
          <w:lang w:eastAsia="zh-CN"/>
        </w:rPr>
        <w:t>年度支出合</w:t>
      </w:r>
      <w:r w:rsidRPr="0056200F">
        <w:rPr>
          <w:rFonts w:ascii="仿宋_GB2312" w:eastAsia="仿宋_GB2312" w:cs="仿宋_GB2312" w:hint="eastAsia"/>
          <w:bCs/>
          <w:sz w:val="32"/>
          <w:szCs w:val="32"/>
          <w:lang w:eastAsia="zh-CN"/>
        </w:rPr>
        <w:t>计</w:t>
      </w:r>
      <w:r w:rsidRPr="0056200F">
        <w:rPr>
          <w:rFonts w:ascii="仿宋_GB2312" w:eastAsia="仿宋_GB2312" w:cs="仿宋_GB2312" w:hint="eastAsia"/>
          <w:bCs/>
          <w:sz w:val="32"/>
          <w:szCs w:val="32"/>
          <w:lang w:eastAsia="zh-CN"/>
        </w:rPr>
        <w:t>743.30</w:t>
      </w:r>
      <w:r w:rsidRPr="0056200F">
        <w:rPr>
          <w:rFonts w:ascii="仿宋_GB2312" w:eastAsia="仿宋_GB2312" w:cs="仿宋_GB2312" w:hint="eastAsia"/>
          <w:bCs/>
          <w:sz w:val="32"/>
          <w:szCs w:val="32"/>
          <w:lang w:eastAsia="zh-CN"/>
        </w:rPr>
        <w:t>万</w:t>
      </w:r>
      <w:r w:rsidRPr="0056200F">
        <w:rPr>
          <w:rFonts w:ascii="仿宋_GB2312" w:eastAsia="仿宋_GB2312" w:cs="仿宋_GB2312" w:hint="eastAsia"/>
          <w:bCs/>
          <w:sz w:val="32"/>
          <w:szCs w:val="32"/>
          <w:lang w:eastAsia="zh-CN"/>
        </w:rPr>
        <w:t>元，其中：基本支出</w:t>
      </w:r>
      <w:r w:rsidRPr="0056200F">
        <w:rPr>
          <w:rFonts w:ascii="仿宋_GB2312" w:eastAsia="仿宋_GB2312" w:cs="仿宋_GB2312" w:hint="eastAsia"/>
          <w:bCs/>
          <w:sz w:val="32"/>
          <w:szCs w:val="32"/>
          <w:lang w:eastAsia="zh-CN"/>
        </w:rPr>
        <w:t>720.19</w:t>
      </w:r>
      <w:r w:rsidRPr="0056200F">
        <w:rPr>
          <w:rFonts w:ascii="仿宋_GB2312" w:eastAsia="仿宋_GB2312" w:cs="仿宋_GB2312" w:hint="eastAsia"/>
          <w:bCs/>
          <w:sz w:val="32"/>
          <w:szCs w:val="32"/>
          <w:lang w:eastAsia="zh-CN"/>
        </w:rPr>
        <w:t>万元，占</w:t>
      </w:r>
      <w:r w:rsidRPr="0056200F">
        <w:rPr>
          <w:rFonts w:ascii="仿宋_GB2312" w:eastAsia="仿宋_GB2312" w:cs="仿宋_GB2312" w:hint="eastAsia"/>
          <w:bCs/>
          <w:sz w:val="32"/>
          <w:szCs w:val="32"/>
          <w:lang w:eastAsia="zh-CN"/>
        </w:rPr>
        <w:t>96.89</w:t>
      </w:r>
      <w:r w:rsidRPr="0056200F">
        <w:rPr>
          <w:rFonts w:ascii="仿宋_GB2312" w:eastAsia="仿宋_GB2312" w:cs="仿宋_GB2312" w:hint="eastAsia"/>
          <w:bCs/>
          <w:sz w:val="32"/>
          <w:szCs w:val="32"/>
          <w:lang w:eastAsia="zh-CN"/>
        </w:rPr>
        <w:t>%</w:t>
      </w:r>
      <w:r w:rsidRPr="0056200F">
        <w:rPr>
          <w:rFonts w:ascii="仿宋_GB2312" w:eastAsia="仿宋_GB2312" w:cs="仿宋_GB2312" w:hint="eastAsia"/>
          <w:bCs/>
          <w:sz w:val="32"/>
          <w:szCs w:val="32"/>
          <w:lang w:eastAsia="zh-CN"/>
        </w:rPr>
        <w:t>；</w:t>
      </w:r>
      <w:r w:rsidRPr="0056200F">
        <w:rPr>
          <w:rFonts w:ascii="仿宋_GB2312" w:eastAsia="仿宋_GB2312" w:cs="仿宋_GB2312" w:hint="eastAsia"/>
          <w:bCs/>
          <w:sz w:val="32"/>
          <w:szCs w:val="32"/>
          <w:lang w:eastAsia="zh-CN"/>
        </w:rPr>
        <w:t>项目支出</w:t>
      </w:r>
      <w:r w:rsidRPr="0056200F">
        <w:rPr>
          <w:rFonts w:ascii="仿宋_GB2312" w:eastAsia="仿宋_GB2312" w:cs="仿宋_GB2312" w:hint="eastAsia"/>
          <w:bCs/>
          <w:sz w:val="32"/>
          <w:szCs w:val="32"/>
          <w:lang w:eastAsia="zh-CN"/>
        </w:rPr>
        <w:t>23.11</w:t>
      </w:r>
      <w:r w:rsidRPr="0056200F">
        <w:rPr>
          <w:rFonts w:ascii="仿宋_GB2312" w:eastAsia="仿宋_GB2312" w:cs="仿宋_GB2312" w:hint="eastAsia"/>
          <w:bCs/>
          <w:sz w:val="32"/>
          <w:szCs w:val="32"/>
          <w:lang w:eastAsia="zh-CN"/>
        </w:rPr>
        <w:t>万元，</w:t>
      </w:r>
      <w:r w:rsidRPr="0056200F">
        <w:rPr>
          <w:rFonts w:ascii="仿宋_GB2312" w:eastAsia="仿宋_GB2312" w:cs="仿宋_GB2312" w:hint="eastAsia"/>
          <w:bCs/>
          <w:sz w:val="32"/>
          <w:szCs w:val="32"/>
          <w:lang w:eastAsia="zh-CN"/>
        </w:rPr>
        <w:t>占</w:t>
      </w:r>
      <w:r w:rsidRPr="0056200F">
        <w:rPr>
          <w:rFonts w:ascii="仿宋_GB2312" w:eastAsia="仿宋_GB2312" w:cs="仿宋_GB2312" w:hint="eastAsia"/>
          <w:bCs/>
          <w:sz w:val="32"/>
          <w:szCs w:val="32"/>
          <w:lang w:eastAsia="zh-CN"/>
        </w:rPr>
        <w:t>3.11</w:t>
      </w:r>
      <w:r w:rsidRPr="0056200F">
        <w:rPr>
          <w:rFonts w:ascii="仿宋_GB2312" w:eastAsia="仿宋_GB2312" w:cs="仿宋_GB2312" w:hint="eastAsia"/>
          <w:bCs/>
          <w:sz w:val="32"/>
          <w:szCs w:val="32"/>
          <w:lang w:eastAsia="zh-CN"/>
        </w:rPr>
        <w:t>%</w:t>
      </w:r>
      <w:r w:rsidRPr="0056200F">
        <w:rPr>
          <w:rFonts w:ascii="仿宋_GB2312" w:eastAsia="仿宋_GB2312" w:cs="仿宋_GB2312" w:hint="eastAsia"/>
          <w:bCs/>
          <w:sz w:val="32"/>
          <w:szCs w:val="32"/>
          <w:lang w:eastAsia="zh-CN"/>
        </w:rPr>
        <w:t>。</w:t>
      </w:r>
    </w:p>
    <w:p w:rsidR="00B129B5" w:rsidRDefault="00DE77C3">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年度财政拨款收、支总计</w:t>
      </w:r>
      <w:r w:rsidRPr="0056200F">
        <w:rPr>
          <w:rFonts w:ascii="仿宋_GB2312" w:eastAsia="仿宋_GB2312" w:cs="仿宋_GB2312" w:hint="eastAsia"/>
          <w:bCs/>
          <w:sz w:val="32"/>
          <w:szCs w:val="32"/>
          <w:lang w:eastAsia="zh-CN"/>
        </w:rPr>
        <w:t>399.02</w:t>
      </w:r>
      <w:r w:rsidRPr="0056200F">
        <w:rPr>
          <w:rFonts w:ascii="仿宋_GB2312" w:eastAsia="仿宋_GB2312" w:cs="仿宋_GB2312" w:hint="eastAsia"/>
          <w:bCs/>
          <w:sz w:val="32"/>
          <w:szCs w:val="32"/>
          <w:lang w:eastAsia="zh-CN"/>
        </w:rPr>
        <w:t>万</w:t>
      </w:r>
      <w:r w:rsidRPr="0056200F">
        <w:rPr>
          <w:rFonts w:ascii="仿宋_GB2312" w:eastAsia="仿宋_GB2312" w:cs="仿宋_GB2312" w:hint="eastAsia"/>
          <w:bCs/>
          <w:sz w:val="32"/>
          <w:szCs w:val="32"/>
          <w:lang w:eastAsia="zh-CN"/>
        </w:rPr>
        <w:t>元</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年相比，财政拨款收、支总计各增加</w:t>
      </w:r>
      <w:r>
        <w:rPr>
          <w:rFonts w:ascii="仿宋_GB2312" w:eastAsia="仿宋_GB2312" w:cs="仿宋_GB2312" w:hint="eastAsia"/>
          <w:bCs/>
          <w:sz w:val="32"/>
          <w:szCs w:val="32"/>
          <w:lang w:eastAsia="zh-CN"/>
        </w:rPr>
        <w:t>59.07</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17.38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。增长原因：一是医疗事业收入增加，二是人员工资调资，三是政府基金新</w:t>
      </w:r>
      <w:r>
        <w:rPr>
          <w:rFonts w:ascii="仿宋_GB2312" w:eastAsia="仿宋_GB2312" w:cs="仿宋_GB2312" w:hint="eastAsia"/>
          <w:bCs/>
          <w:sz w:val="30"/>
          <w:szCs w:val="30"/>
          <w:lang w:eastAsia="zh-CN"/>
        </w:rPr>
        <w:t>冠疫情抗疫特别国债资金</w:t>
      </w:r>
      <w:r>
        <w:rPr>
          <w:rFonts w:ascii="仿宋_GB2312" w:eastAsia="仿宋_GB2312" w:cs="仿宋_GB2312" w:hint="eastAsia"/>
          <w:bCs/>
          <w:sz w:val="32"/>
          <w:szCs w:val="32"/>
          <w:lang w:eastAsia="zh-CN"/>
        </w:rPr>
        <w:t>收入增加。</w:t>
      </w:r>
    </w:p>
    <w:p w:rsidR="00B129B5" w:rsidRDefault="00DE77C3">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（一）财政拨款支出决算总体情况。</w:t>
      </w:r>
      <w:r>
        <w:rPr>
          <w:rFonts w:ascii="仿宋_GB2312" w:eastAsia="仿宋_GB2312" w:cs="仿宋_GB2312" w:hint="eastAsia"/>
          <w:bCs/>
          <w:sz w:val="32"/>
          <w:szCs w:val="32"/>
          <w:lang w:eastAsia="zh-CN"/>
        </w:rPr>
        <w:t xml:space="preserve"> </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sidRPr="0056200F">
        <w:rPr>
          <w:rFonts w:ascii="仿宋_GB2312" w:eastAsia="仿宋_GB2312" w:cs="仿宋_GB2312" w:hint="eastAsia"/>
          <w:bCs/>
          <w:color w:val="000000" w:themeColor="text1"/>
          <w:sz w:val="32"/>
          <w:szCs w:val="32"/>
          <w:lang w:eastAsia="zh-CN"/>
        </w:rPr>
        <w:t>350.30</w:t>
      </w:r>
      <w:r w:rsidRPr="0056200F">
        <w:rPr>
          <w:rFonts w:ascii="仿宋_GB2312" w:eastAsia="仿宋_GB2312" w:cs="仿宋_GB2312" w:hint="eastAsia"/>
          <w:bCs/>
          <w:sz w:val="32"/>
          <w:szCs w:val="32"/>
          <w:lang w:eastAsia="zh-CN"/>
        </w:rPr>
        <w:t>万元，占本年支出合计的</w:t>
      </w:r>
      <w:r w:rsidRPr="0056200F">
        <w:rPr>
          <w:rFonts w:ascii="仿宋_GB2312" w:eastAsia="仿宋_GB2312" w:cs="仿宋_GB2312" w:hint="eastAsia"/>
          <w:bCs/>
          <w:sz w:val="32"/>
          <w:szCs w:val="32"/>
          <w:lang w:eastAsia="zh-CN"/>
        </w:rPr>
        <w:t>50.24</w:t>
      </w:r>
      <w:r w:rsidRPr="0056200F">
        <w:rPr>
          <w:rFonts w:ascii="仿宋_GB2312" w:eastAsia="仿宋_GB2312" w:cs="仿宋_GB2312" w:hint="eastAsia"/>
          <w:bCs/>
          <w:sz w:val="32"/>
          <w:szCs w:val="32"/>
          <w:lang w:eastAsia="zh-CN"/>
        </w:rPr>
        <w:t>%</w:t>
      </w:r>
      <w:r w:rsidRPr="0056200F">
        <w:rPr>
          <w:rFonts w:ascii="仿宋_GB2312" w:eastAsia="仿宋_GB2312" w:cs="仿宋_GB2312" w:hint="eastAsia"/>
          <w:bCs/>
          <w:sz w:val="32"/>
          <w:szCs w:val="32"/>
          <w:lang w:eastAsia="zh-CN"/>
        </w:rPr>
        <w:t>。与</w:t>
      </w:r>
      <w:r w:rsidRPr="0056200F">
        <w:rPr>
          <w:rFonts w:ascii="仿宋_GB2312" w:eastAsia="仿宋_GB2312" w:cs="仿宋_GB2312"/>
          <w:bCs/>
          <w:sz w:val="32"/>
          <w:szCs w:val="32"/>
          <w:lang w:eastAsia="zh-CN"/>
        </w:rPr>
        <w:t xml:space="preserve"> 201</w:t>
      </w:r>
      <w:r w:rsidRPr="0056200F">
        <w:rPr>
          <w:rFonts w:ascii="仿宋_GB2312" w:eastAsia="仿宋_GB2312" w:cs="仿宋_GB2312" w:hint="eastAsia"/>
          <w:bCs/>
          <w:sz w:val="32"/>
          <w:szCs w:val="32"/>
          <w:lang w:eastAsia="zh-CN"/>
        </w:rPr>
        <w:t>9</w:t>
      </w:r>
      <w:r w:rsidRPr="0056200F">
        <w:rPr>
          <w:rFonts w:ascii="仿宋_GB2312" w:eastAsia="仿宋_GB2312" w:cs="仿宋_GB2312" w:hint="eastAsia"/>
          <w:bCs/>
          <w:sz w:val="32"/>
          <w:szCs w:val="32"/>
          <w:lang w:eastAsia="zh-CN"/>
        </w:rPr>
        <w:t>年相比，财政拨款支出</w:t>
      </w:r>
      <w:r>
        <w:rPr>
          <w:rFonts w:ascii="仿宋_GB2312" w:eastAsia="仿宋_GB2312" w:cs="仿宋_GB2312" w:hint="eastAsia"/>
          <w:bCs/>
          <w:sz w:val="32"/>
          <w:szCs w:val="32"/>
          <w:lang w:eastAsia="zh-CN"/>
        </w:rPr>
        <w:t>增加</w:t>
      </w:r>
      <w:r>
        <w:rPr>
          <w:rFonts w:ascii="仿宋_GB2312" w:eastAsia="仿宋_GB2312" w:cs="仿宋_GB2312" w:hint="eastAsia"/>
          <w:bCs/>
          <w:sz w:val="32"/>
          <w:szCs w:val="32"/>
          <w:lang w:eastAsia="zh-CN"/>
        </w:rPr>
        <w:t>51.08</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万元，同比增长</w:t>
      </w:r>
      <w:r>
        <w:rPr>
          <w:rFonts w:ascii="仿宋_GB2312" w:eastAsia="仿宋_GB2312" w:cs="仿宋_GB2312" w:hint="eastAsia"/>
          <w:bCs/>
          <w:sz w:val="32"/>
          <w:szCs w:val="32"/>
          <w:lang w:eastAsia="zh-CN"/>
        </w:rPr>
        <w:t>17.07%</w:t>
      </w:r>
      <w:r>
        <w:rPr>
          <w:rFonts w:ascii="仿宋_GB2312" w:eastAsia="仿宋_GB2312" w:cs="仿宋_GB2312" w:hint="eastAsia"/>
          <w:bCs/>
          <w:sz w:val="32"/>
          <w:szCs w:val="32"/>
          <w:lang w:eastAsia="zh-CN"/>
        </w:rPr>
        <w:t>。增长原因：一是人员工资支出增加，二是项目支出增加。</w:t>
      </w:r>
      <w:bookmarkStart w:id="0" w:name="_GoBack"/>
      <w:bookmarkEnd w:id="0"/>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B129B5" w:rsidRDefault="00DE77C3">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年度财政拨款支出</w:t>
      </w:r>
      <w:r w:rsidRPr="0056200F">
        <w:rPr>
          <w:rFonts w:ascii="仿宋_GB2312" w:eastAsia="仿宋_GB2312" w:cs="仿宋_GB2312" w:hint="eastAsia"/>
          <w:bCs/>
          <w:sz w:val="32"/>
          <w:szCs w:val="32"/>
          <w:lang w:eastAsia="zh-CN"/>
        </w:rPr>
        <w:t>350.30</w:t>
      </w:r>
      <w:r w:rsidRPr="0056200F">
        <w:rPr>
          <w:rFonts w:ascii="仿宋_GB2312" w:eastAsia="仿宋_GB2312" w:cs="仿宋_GB2312" w:hint="eastAsia"/>
          <w:bCs/>
          <w:sz w:val="32"/>
          <w:szCs w:val="32"/>
          <w:lang w:eastAsia="zh-CN"/>
        </w:rPr>
        <w:t>万元，主要用于以下方面：社会保障和就业（类）支</w:t>
      </w:r>
      <w:r w:rsidRPr="0056200F">
        <w:rPr>
          <w:rFonts w:ascii="仿宋_GB2312" w:eastAsia="仿宋_GB2312" w:cs="仿宋_GB2312" w:hint="eastAsia"/>
          <w:bCs/>
          <w:sz w:val="32"/>
          <w:szCs w:val="32"/>
          <w:lang w:eastAsia="zh-CN"/>
        </w:rPr>
        <w:t>出</w:t>
      </w:r>
      <w:r w:rsidRPr="0056200F">
        <w:rPr>
          <w:rFonts w:ascii="仿宋_GB2312" w:eastAsia="仿宋_GB2312" w:cs="仿宋_GB2312" w:hint="eastAsia"/>
          <w:bCs/>
          <w:sz w:val="32"/>
          <w:szCs w:val="32"/>
          <w:lang w:eastAsia="zh-CN"/>
        </w:rPr>
        <w:t>3.34</w:t>
      </w:r>
      <w:r w:rsidRPr="0056200F">
        <w:rPr>
          <w:rFonts w:ascii="仿宋_GB2312" w:eastAsia="仿宋_GB2312" w:cs="仿宋_GB2312" w:hint="eastAsia"/>
          <w:bCs/>
          <w:sz w:val="32"/>
          <w:szCs w:val="32"/>
          <w:lang w:eastAsia="zh-CN"/>
        </w:rPr>
        <w:t>万元，占</w:t>
      </w:r>
      <w:r w:rsidRPr="0056200F">
        <w:rPr>
          <w:rFonts w:ascii="仿宋_GB2312" w:eastAsia="仿宋_GB2312" w:cs="仿宋_GB2312" w:hint="eastAsia"/>
          <w:bCs/>
          <w:sz w:val="32"/>
          <w:szCs w:val="32"/>
          <w:lang w:eastAsia="zh-CN"/>
        </w:rPr>
        <w:t>0.95</w:t>
      </w:r>
      <w:r w:rsidRPr="0056200F">
        <w:rPr>
          <w:rFonts w:ascii="仿宋_GB2312" w:eastAsia="仿宋_GB2312" w:cs="仿宋_GB2312" w:hint="eastAsia"/>
          <w:bCs/>
          <w:sz w:val="32"/>
          <w:szCs w:val="32"/>
          <w:lang w:eastAsia="zh-CN"/>
        </w:rPr>
        <w:t>%</w:t>
      </w:r>
      <w:r w:rsidRPr="0056200F">
        <w:rPr>
          <w:rFonts w:ascii="仿宋_GB2312" w:eastAsia="仿宋_GB2312" w:cs="仿宋_GB2312" w:hint="eastAsia"/>
          <w:bCs/>
          <w:sz w:val="32"/>
          <w:szCs w:val="32"/>
          <w:lang w:eastAsia="zh-CN"/>
        </w:rPr>
        <w:t>；卫生健康（类）支</w:t>
      </w:r>
      <w:r w:rsidRPr="0056200F">
        <w:rPr>
          <w:rFonts w:ascii="仿宋_GB2312" w:eastAsia="仿宋_GB2312" w:cs="仿宋_GB2312" w:hint="eastAsia"/>
          <w:bCs/>
          <w:sz w:val="32"/>
          <w:szCs w:val="32"/>
          <w:lang w:eastAsia="zh-CN"/>
        </w:rPr>
        <w:t>出</w:t>
      </w:r>
      <w:r w:rsidRPr="0056200F">
        <w:rPr>
          <w:rFonts w:ascii="仿宋_GB2312" w:eastAsia="仿宋_GB2312" w:cs="仿宋_GB2312" w:hint="eastAsia"/>
          <w:bCs/>
          <w:sz w:val="32"/>
          <w:szCs w:val="32"/>
          <w:lang w:eastAsia="zh-CN"/>
        </w:rPr>
        <w:t>346.96</w:t>
      </w:r>
      <w:r w:rsidRPr="0056200F">
        <w:rPr>
          <w:rFonts w:ascii="仿宋_GB2312" w:eastAsia="仿宋_GB2312" w:cs="仿宋_GB2312" w:hint="eastAsia"/>
          <w:bCs/>
          <w:sz w:val="32"/>
          <w:szCs w:val="32"/>
          <w:lang w:eastAsia="zh-CN"/>
        </w:rPr>
        <w:t>万元</w:t>
      </w:r>
      <w:r w:rsidRPr="0056200F">
        <w:rPr>
          <w:rFonts w:ascii="仿宋_GB2312" w:eastAsia="仿宋_GB2312" w:cs="仿宋_GB2312" w:hint="eastAsia"/>
          <w:bCs/>
          <w:sz w:val="32"/>
          <w:szCs w:val="32"/>
          <w:lang w:eastAsia="zh-CN"/>
        </w:rPr>
        <w:t>，占</w:t>
      </w:r>
      <w:r>
        <w:rPr>
          <w:rFonts w:ascii="仿宋_GB2312" w:eastAsia="仿宋_GB2312" w:cs="仿宋_GB2312" w:hint="eastAsia"/>
          <w:bCs/>
          <w:sz w:val="32"/>
          <w:szCs w:val="32"/>
          <w:lang w:eastAsia="zh-CN"/>
        </w:rPr>
        <w:t>99.05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年度财政拨款支出年初预算为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139.92</w:t>
      </w:r>
      <w:r>
        <w:rPr>
          <w:rFonts w:ascii="仿宋_GB2312" w:eastAsia="仿宋_GB2312" w:cs="仿宋_GB2312" w:hint="eastAsia"/>
          <w:bCs/>
          <w:sz w:val="32"/>
          <w:szCs w:val="32"/>
          <w:lang w:eastAsia="zh-CN"/>
        </w:rPr>
        <w:t>万元，支出决</w:t>
      </w:r>
      <w:r w:rsidRPr="0056200F">
        <w:rPr>
          <w:rFonts w:ascii="仿宋_GB2312" w:eastAsia="仿宋_GB2312" w:cs="仿宋_GB2312" w:hint="eastAsia"/>
          <w:bCs/>
          <w:sz w:val="32"/>
          <w:szCs w:val="32"/>
          <w:lang w:eastAsia="zh-CN"/>
        </w:rPr>
        <w:t>算</w:t>
      </w:r>
      <w:r w:rsidRPr="0056200F">
        <w:rPr>
          <w:rFonts w:ascii="仿宋_GB2312" w:eastAsia="仿宋_GB2312" w:cs="仿宋_GB2312" w:hint="eastAsia"/>
          <w:bCs/>
          <w:sz w:val="32"/>
          <w:szCs w:val="32"/>
          <w:lang w:eastAsia="zh-CN"/>
        </w:rPr>
        <w:t>为</w:t>
      </w:r>
      <w:r w:rsidRPr="0056200F">
        <w:rPr>
          <w:rFonts w:ascii="仿宋_GB2312" w:eastAsia="仿宋_GB2312" w:cs="仿宋_GB2312" w:hint="eastAsia"/>
          <w:bCs/>
          <w:sz w:val="32"/>
          <w:szCs w:val="32"/>
          <w:lang w:eastAsia="zh-CN"/>
        </w:rPr>
        <w:t>350.30</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250.36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、社会保障和就业（类）行政事业单位养老支出（款）行政单位离退休（项）。年初预算为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0.32</w:t>
      </w:r>
      <w:r>
        <w:rPr>
          <w:rFonts w:ascii="仿宋_GB2312" w:eastAsia="仿宋_GB2312" w:cs="仿宋_GB2312" w:hint="eastAsia"/>
          <w:bCs/>
          <w:sz w:val="32"/>
          <w:szCs w:val="32"/>
          <w:lang w:eastAsia="zh-CN"/>
        </w:rPr>
        <w:t>万元，决算数大于预算数的主要原因是：把退休人员春节慰问补助分列在行政单位离退休。</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highlight w:val="yellow"/>
          <w:lang w:eastAsia="zh-CN"/>
        </w:rPr>
      </w:pP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、社会保障和就业（类）行政事业单位养老支出（款）事业单位离退休（项）。年初预算为</w:t>
      </w:r>
      <w:r>
        <w:rPr>
          <w:rFonts w:ascii="仿宋_GB2312" w:eastAsia="仿宋_GB2312" w:cs="仿宋_GB2312" w:hint="eastAsia"/>
          <w:bCs/>
          <w:sz w:val="32"/>
          <w:szCs w:val="32"/>
          <w:lang w:eastAsia="zh-CN"/>
        </w:rPr>
        <w:t>0.62</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0.62</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，退休职工遗属费用不变。</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、社会保障和就业（类）行政事业单位养老支出（款）其他行政事业单位养老（项）。年初预算为</w:t>
      </w:r>
      <w:r>
        <w:rPr>
          <w:rFonts w:ascii="仿宋_GB2312" w:eastAsia="仿宋_GB2312" w:cs="仿宋_GB2312" w:hint="eastAsia"/>
          <w:bCs/>
          <w:sz w:val="32"/>
          <w:szCs w:val="32"/>
          <w:lang w:eastAsia="zh-CN"/>
        </w:rPr>
        <w:t>2.41</w:t>
      </w:r>
      <w:r>
        <w:rPr>
          <w:rFonts w:ascii="仿宋_GB2312" w:eastAsia="仿宋_GB2312" w:cs="仿宋_GB2312" w:hint="eastAsia"/>
          <w:bCs/>
          <w:sz w:val="32"/>
          <w:szCs w:val="32"/>
          <w:lang w:eastAsia="zh-CN"/>
        </w:rPr>
        <w:t>万元，支出</w:t>
      </w:r>
      <w:r>
        <w:rPr>
          <w:rFonts w:ascii="仿宋_GB2312" w:eastAsia="仿宋_GB2312" w:cs="仿宋_GB2312" w:hint="eastAsia"/>
          <w:bCs/>
          <w:sz w:val="32"/>
          <w:szCs w:val="32"/>
          <w:lang w:eastAsia="zh-CN"/>
        </w:rPr>
        <w:lastRenderedPageBreak/>
        <w:t>决算为</w:t>
      </w:r>
      <w:r>
        <w:rPr>
          <w:rFonts w:ascii="仿宋_GB2312" w:eastAsia="仿宋_GB2312" w:cs="仿宋_GB2312" w:hint="eastAsia"/>
          <w:bCs/>
          <w:sz w:val="32"/>
          <w:szCs w:val="32"/>
          <w:lang w:eastAsia="zh-CN"/>
        </w:rPr>
        <w:t>2.40</w:t>
      </w:r>
      <w:r>
        <w:rPr>
          <w:rFonts w:ascii="仿宋_GB2312" w:eastAsia="仿宋_GB2312" w:cs="仿宋_GB2312" w:hint="eastAsia"/>
          <w:bCs/>
          <w:sz w:val="32"/>
          <w:szCs w:val="32"/>
          <w:lang w:eastAsia="zh-CN"/>
        </w:rPr>
        <w:t>万。完成年</w:t>
      </w:r>
      <w:r>
        <w:rPr>
          <w:rFonts w:ascii="仿宋_GB2312" w:eastAsia="仿宋_GB2312" w:cs="仿宋_GB2312" w:hint="eastAsia"/>
          <w:bCs/>
          <w:sz w:val="32"/>
          <w:szCs w:val="32"/>
          <w:lang w:eastAsia="zh-CN"/>
        </w:rPr>
        <w:t>初预算的</w:t>
      </w:r>
      <w:r>
        <w:rPr>
          <w:rFonts w:ascii="仿宋_GB2312" w:eastAsia="仿宋_GB2312" w:cs="仿宋_GB2312" w:hint="eastAsia"/>
          <w:bCs/>
          <w:sz w:val="32"/>
          <w:szCs w:val="32"/>
          <w:lang w:eastAsia="zh-CN"/>
        </w:rPr>
        <w:t>99.59</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。决算数小于预算数的主要原因是：退休生活补助减少。</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Pr>
          <w:rFonts w:ascii="仿宋_GB2312" w:eastAsia="仿宋_GB2312" w:cs="仿宋_GB2312" w:hint="eastAsia"/>
          <w:bCs/>
          <w:sz w:val="32"/>
          <w:szCs w:val="32"/>
          <w:lang w:eastAsia="zh-CN"/>
        </w:rPr>
        <w:t>、卫生健康（类）基层医疗卫生机构（款）乡镇卫生院（项）。年初预算为</w:t>
      </w:r>
      <w:r>
        <w:rPr>
          <w:rFonts w:ascii="仿宋_GB2312" w:eastAsia="仿宋_GB2312" w:cs="仿宋_GB2312" w:hint="eastAsia"/>
          <w:bCs/>
          <w:sz w:val="32"/>
          <w:szCs w:val="32"/>
          <w:lang w:eastAsia="zh-CN"/>
        </w:rPr>
        <w:t>129.29</w:t>
      </w:r>
      <w:r>
        <w:rPr>
          <w:rFonts w:ascii="仿宋_GB2312" w:eastAsia="仿宋_GB2312" w:cs="仿宋_GB2312" w:hint="eastAsia"/>
          <w:bCs/>
          <w:sz w:val="32"/>
          <w:szCs w:val="32"/>
          <w:lang w:eastAsia="zh-CN"/>
        </w:rPr>
        <w:t>万元，支出决算为</w:t>
      </w:r>
      <w:r w:rsidRPr="0056200F">
        <w:rPr>
          <w:rFonts w:ascii="仿宋_GB2312" w:eastAsia="仿宋_GB2312" w:cs="仿宋_GB2312" w:hint="eastAsia"/>
          <w:bCs/>
          <w:sz w:val="32"/>
          <w:szCs w:val="32"/>
          <w:lang w:eastAsia="zh-CN"/>
        </w:rPr>
        <w:t>164.13</w:t>
      </w:r>
      <w:r w:rsidRPr="0056200F">
        <w:rPr>
          <w:rFonts w:ascii="仿宋_GB2312" w:eastAsia="仿宋_GB2312" w:cs="仿宋_GB2312" w:hint="eastAsia"/>
          <w:bCs/>
          <w:sz w:val="32"/>
          <w:szCs w:val="32"/>
          <w:lang w:eastAsia="zh-CN"/>
        </w:rPr>
        <w:t>万</w:t>
      </w:r>
      <w:r w:rsidRPr="0056200F">
        <w:rPr>
          <w:rFonts w:ascii="仿宋_GB2312" w:eastAsia="仿宋_GB2312" w:cs="仿宋_GB2312" w:hint="eastAsia"/>
          <w:bCs/>
          <w:sz w:val="32"/>
          <w:szCs w:val="32"/>
          <w:lang w:eastAsia="zh-CN"/>
        </w:rPr>
        <w:t>元</w:t>
      </w:r>
      <w:r>
        <w:rPr>
          <w:rFonts w:ascii="仿宋_GB2312" w:eastAsia="仿宋_GB2312" w:cs="仿宋_GB2312" w:hint="eastAsia"/>
          <w:bCs/>
          <w:sz w:val="32"/>
          <w:szCs w:val="32"/>
          <w:lang w:eastAsia="zh-CN"/>
        </w:rPr>
        <w:t>。决算数大于预算数的主要原因是追加县本级人员工资经费，增加房屋建设、设备购置经费。</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w:t>
      </w:r>
      <w:r>
        <w:rPr>
          <w:rFonts w:ascii="仿宋_GB2312" w:eastAsia="仿宋_GB2312" w:cs="仿宋_GB2312" w:hint="eastAsia"/>
          <w:bCs/>
          <w:sz w:val="32"/>
          <w:szCs w:val="32"/>
          <w:lang w:eastAsia="zh-CN"/>
        </w:rPr>
        <w:t>、卫生健康（类）基层医疗卫生机构（款）其他基层医疗卫生机构（项），年初预算为</w:t>
      </w:r>
      <w:r>
        <w:rPr>
          <w:rFonts w:ascii="仿宋_GB2312" w:eastAsia="仿宋_GB2312" w:cs="仿宋_GB2312" w:hint="eastAsia"/>
          <w:bCs/>
          <w:sz w:val="32"/>
          <w:szCs w:val="32"/>
          <w:lang w:eastAsia="zh-CN"/>
        </w:rPr>
        <w:t>1.09</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23.99</w:t>
      </w:r>
      <w:r>
        <w:rPr>
          <w:rFonts w:ascii="仿宋_GB2312" w:eastAsia="仿宋_GB2312" w:cs="仿宋_GB2312" w:hint="eastAsia"/>
          <w:bCs/>
          <w:sz w:val="32"/>
          <w:szCs w:val="32"/>
          <w:lang w:eastAsia="zh-CN"/>
        </w:rPr>
        <w:t>万元。决算数大于预算数的主要原因是上级拨来基本药物补助资金。</w:t>
      </w:r>
    </w:p>
    <w:p w:rsidR="00B129B5" w:rsidRPr="0056200F"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6</w:t>
      </w:r>
      <w:r>
        <w:rPr>
          <w:rFonts w:ascii="仿宋_GB2312" w:eastAsia="仿宋_GB2312" w:cs="仿宋_GB2312" w:hint="eastAsia"/>
          <w:bCs/>
          <w:sz w:val="32"/>
          <w:szCs w:val="32"/>
          <w:lang w:eastAsia="zh-CN"/>
        </w:rPr>
        <w:t>、卫生健康（类）公共卫生（款）基本公共卫生服务（项）年初预算为</w:t>
      </w:r>
      <w:r>
        <w:rPr>
          <w:rFonts w:ascii="仿宋_GB2312" w:eastAsia="仿宋_GB2312" w:cs="仿宋_GB2312" w:hint="eastAsia"/>
          <w:bCs/>
          <w:sz w:val="32"/>
          <w:szCs w:val="32"/>
          <w:lang w:eastAsia="zh-CN"/>
        </w:rPr>
        <w:t>8.30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143.34</w:t>
      </w:r>
      <w:r>
        <w:rPr>
          <w:rFonts w:ascii="仿宋_GB2312" w:eastAsia="仿宋_GB2312" w:cs="仿宋_GB2312" w:hint="eastAsia"/>
          <w:bCs/>
          <w:sz w:val="32"/>
          <w:szCs w:val="32"/>
          <w:lang w:eastAsia="zh-CN"/>
        </w:rPr>
        <w:t>万元，完成年初预算</w:t>
      </w:r>
      <w:r w:rsidRPr="0056200F">
        <w:rPr>
          <w:rFonts w:ascii="仿宋_GB2312" w:eastAsia="仿宋_GB2312" w:cs="仿宋_GB2312" w:hint="eastAsia"/>
          <w:bCs/>
          <w:sz w:val="32"/>
          <w:szCs w:val="32"/>
          <w:lang w:eastAsia="zh-CN"/>
        </w:rPr>
        <w:t>的</w:t>
      </w:r>
      <w:r w:rsidRPr="0056200F">
        <w:rPr>
          <w:rFonts w:ascii="仿宋_GB2312" w:eastAsia="仿宋_GB2312" w:cs="仿宋_GB2312" w:hint="eastAsia"/>
          <w:bCs/>
          <w:sz w:val="32"/>
          <w:szCs w:val="32"/>
          <w:lang w:eastAsia="zh-CN"/>
        </w:rPr>
        <w:t>1726.99</w:t>
      </w:r>
      <w:r w:rsidRPr="0056200F">
        <w:rPr>
          <w:rFonts w:ascii="仿宋_GB2312" w:eastAsia="仿宋_GB2312" w:cs="仿宋_GB2312" w:hint="eastAsia"/>
          <w:bCs/>
          <w:sz w:val="32"/>
          <w:szCs w:val="32"/>
          <w:lang w:eastAsia="zh-CN"/>
        </w:rPr>
        <w:t>%</w:t>
      </w:r>
      <w:r w:rsidRPr="0056200F">
        <w:rPr>
          <w:rFonts w:ascii="仿宋_GB2312" w:eastAsia="仿宋_GB2312" w:cs="仿宋_GB2312" w:hint="eastAsia"/>
          <w:bCs/>
          <w:sz w:val="32"/>
          <w:szCs w:val="32"/>
          <w:lang w:eastAsia="zh-CN"/>
        </w:rPr>
        <w:t>。决算数大于预算数的主要原因是上级拨来基本公卫卫生服务补助资金。</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sidRPr="0056200F">
        <w:rPr>
          <w:rFonts w:ascii="仿宋_GB2312" w:eastAsia="仿宋_GB2312" w:cs="仿宋_GB2312" w:hint="eastAsia"/>
          <w:bCs/>
          <w:sz w:val="32"/>
          <w:szCs w:val="32"/>
          <w:lang w:eastAsia="zh-CN"/>
        </w:rPr>
        <w:t>7</w:t>
      </w:r>
      <w:r w:rsidRPr="0056200F">
        <w:rPr>
          <w:rFonts w:ascii="仿宋_GB2312" w:eastAsia="仿宋_GB2312" w:cs="仿宋_GB2312" w:hint="eastAsia"/>
          <w:bCs/>
          <w:sz w:val="32"/>
          <w:szCs w:val="32"/>
          <w:lang w:eastAsia="zh-CN"/>
        </w:rPr>
        <w:t>、卫生健康（类）公共卫生（款）重大</w:t>
      </w:r>
      <w:r w:rsidRPr="0056200F">
        <w:rPr>
          <w:rFonts w:ascii="仿宋_GB2312" w:eastAsia="仿宋_GB2312" w:cs="仿宋_GB2312" w:hint="eastAsia"/>
          <w:bCs/>
          <w:sz w:val="32"/>
          <w:szCs w:val="32"/>
          <w:lang w:eastAsia="zh-CN"/>
        </w:rPr>
        <w:t>公共卫生服务</w:t>
      </w:r>
      <w:r>
        <w:rPr>
          <w:rFonts w:ascii="仿宋_GB2312" w:eastAsia="仿宋_GB2312" w:cs="仿宋_GB2312" w:hint="eastAsia"/>
          <w:bCs/>
          <w:sz w:val="32"/>
          <w:szCs w:val="32"/>
          <w:lang w:eastAsia="zh-CN"/>
        </w:rPr>
        <w:t>（项）年初预算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15.5</w:t>
      </w:r>
      <w:r>
        <w:rPr>
          <w:rFonts w:ascii="仿宋_GB2312" w:eastAsia="仿宋_GB2312" w:cs="仿宋_GB2312" w:hint="eastAsia"/>
          <w:bCs/>
          <w:sz w:val="32"/>
          <w:szCs w:val="32"/>
          <w:lang w:eastAsia="zh-CN"/>
        </w:rPr>
        <w:t>万元，决算数大于预算数的主要原因是上级拨来基本公卫卫生服务补助资金。</w:t>
      </w:r>
    </w:p>
    <w:p w:rsidR="00B129B5" w:rsidRDefault="00DE77C3">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年度财政拨款基本支出</w:t>
      </w:r>
      <w:r>
        <w:rPr>
          <w:rFonts w:ascii="仿宋_GB2312" w:eastAsia="仿宋_GB2312" w:cs="仿宋_GB2312" w:hint="eastAsia"/>
          <w:bCs/>
          <w:sz w:val="32"/>
          <w:szCs w:val="32"/>
          <w:lang w:eastAsia="zh-CN"/>
        </w:rPr>
        <w:t>350.30</w:t>
      </w:r>
      <w:r>
        <w:rPr>
          <w:rFonts w:ascii="仿宋_GB2312" w:eastAsia="仿宋_GB2312" w:cs="仿宋_GB2312" w:hint="eastAsia"/>
          <w:bCs/>
          <w:sz w:val="32"/>
          <w:szCs w:val="32"/>
          <w:lang w:eastAsia="zh-CN"/>
        </w:rPr>
        <w:t>万元，其中：</w:t>
      </w:r>
    </w:p>
    <w:p w:rsidR="00B129B5" w:rsidRDefault="00DE77C3">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 xml:space="preserve">　人员经费</w:t>
      </w:r>
      <w:r>
        <w:rPr>
          <w:rFonts w:ascii="仿宋_GB2312" w:eastAsia="仿宋_GB2312" w:cs="仿宋_GB2312" w:hint="eastAsia"/>
          <w:bCs/>
          <w:sz w:val="32"/>
          <w:szCs w:val="32"/>
          <w:lang w:eastAsia="zh-CN"/>
        </w:rPr>
        <w:t>304.50</w:t>
      </w:r>
      <w:r>
        <w:rPr>
          <w:rFonts w:ascii="仿宋_GB2312" w:eastAsia="仿宋_GB2312" w:cs="仿宋_GB2312" w:hint="eastAsia"/>
          <w:bCs/>
          <w:sz w:val="32"/>
          <w:szCs w:val="32"/>
          <w:lang w:eastAsia="zh-CN"/>
        </w:rPr>
        <w:t>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137.60</w:t>
      </w:r>
      <w:r>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63.41</w:t>
      </w:r>
      <w:r>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w:t>
      </w:r>
      <w:r>
        <w:rPr>
          <w:rFonts w:ascii="仿宋_GB2312" w:eastAsia="仿宋_GB2312" w:hAnsi="宋体" w:cs="仿宋_GB2312"/>
          <w:color w:val="000000"/>
          <w:sz w:val="31"/>
          <w:szCs w:val="31"/>
          <w:lang w:eastAsia="zh-CN"/>
        </w:rPr>
        <w:t xml:space="preserve"> </w:t>
      </w:r>
      <w:r>
        <w:rPr>
          <w:rFonts w:ascii="仿宋_GB2312" w:eastAsia="仿宋_GB2312" w:hAnsi="宋体" w:cs="仿宋_GB2312" w:hint="eastAsia"/>
          <w:color w:val="000000"/>
          <w:sz w:val="31"/>
          <w:szCs w:val="31"/>
          <w:lang w:eastAsia="zh-CN"/>
        </w:rPr>
        <w:t>绩效工资</w:t>
      </w:r>
      <w:r>
        <w:rPr>
          <w:rFonts w:ascii="仿宋_GB2312" w:eastAsia="仿宋_GB2312" w:hAnsi="宋体" w:cs="仿宋_GB2312" w:hint="eastAsia"/>
          <w:color w:val="000000"/>
          <w:sz w:val="31"/>
          <w:szCs w:val="31"/>
          <w:lang w:eastAsia="zh-CN"/>
        </w:rPr>
        <w:t>92.94</w:t>
      </w:r>
      <w:r>
        <w:rPr>
          <w:rFonts w:ascii="仿宋_GB2312" w:eastAsia="仿宋_GB2312" w:hAnsi="宋体" w:cs="仿宋_GB2312" w:hint="eastAsia"/>
          <w:color w:val="000000"/>
          <w:sz w:val="31"/>
          <w:szCs w:val="31"/>
          <w:lang w:eastAsia="zh-CN"/>
        </w:rPr>
        <w:t>万元、机关事业单位基本养老保险缴费</w:t>
      </w:r>
      <w:r>
        <w:rPr>
          <w:rFonts w:ascii="仿宋_GB2312" w:eastAsia="仿宋_GB2312" w:hAnsi="宋体" w:cs="仿宋_GB2312" w:hint="eastAsia"/>
          <w:color w:val="000000"/>
          <w:sz w:val="31"/>
          <w:szCs w:val="31"/>
          <w:lang w:eastAsia="zh-CN"/>
        </w:rPr>
        <w:t>3.6</w:t>
      </w:r>
      <w:r>
        <w:rPr>
          <w:rFonts w:ascii="仿宋_GB2312" w:eastAsia="仿宋_GB2312" w:hAnsi="宋体" w:cs="仿宋_GB2312" w:hint="eastAsia"/>
          <w:color w:val="000000"/>
          <w:sz w:val="31"/>
          <w:szCs w:val="31"/>
          <w:lang w:eastAsia="zh-CN"/>
        </w:rPr>
        <w:t>万元、职业年金缴费</w:t>
      </w:r>
      <w:r>
        <w:rPr>
          <w:rFonts w:ascii="仿宋_GB2312" w:eastAsia="仿宋_GB2312" w:hAnsi="宋体" w:cs="仿宋_GB2312" w:hint="eastAsia"/>
          <w:color w:val="000000"/>
          <w:sz w:val="31"/>
          <w:szCs w:val="31"/>
          <w:lang w:eastAsia="zh-CN"/>
        </w:rPr>
        <w:t>1.97</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 xml:space="preserve"> </w:t>
      </w:r>
      <w:r>
        <w:rPr>
          <w:rFonts w:ascii="仿宋_GB2312" w:eastAsia="仿宋_GB2312" w:hAnsi="宋体" w:cs="仿宋_GB2312" w:hint="eastAsia"/>
          <w:color w:val="000000"/>
          <w:sz w:val="31"/>
          <w:szCs w:val="31"/>
          <w:lang w:eastAsia="zh-CN"/>
        </w:rPr>
        <w:t>职工</w:t>
      </w:r>
      <w:r>
        <w:rPr>
          <w:rFonts w:ascii="仿宋_GB2312" w:eastAsia="仿宋_GB2312" w:hAnsi="宋体" w:cs="仿宋_GB2312" w:hint="eastAsia"/>
          <w:color w:val="000000"/>
          <w:sz w:val="31"/>
          <w:szCs w:val="31"/>
          <w:lang w:eastAsia="zh-CN"/>
        </w:rPr>
        <w:lastRenderedPageBreak/>
        <w:t>基本医疗保险缴费</w:t>
      </w:r>
      <w:r>
        <w:rPr>
          <w:rFonts w:ascii="仿宋_GB2312" w:eastAsia="仿宋_GB2312" w:hAnsi="宋体" w:cs="仿宋_GB2312" w:hint="eastAsia"/>
          <w:color w:val="000000"/>
          <w:sz w:val="31"/>
          <w:szCs w:val="31"/>
          <w:lang w:eastAsia="zh-CN"/>
        </w:rPr>
        <w:t>1.73</w:t>
      </w:r>
      <w:r w:rsidR="0056200F">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、住房公积金</w:t>
      </w:r>
      <w:r>
        <w:rPr>
          <w:rFonts w:ascii="仿宋_GB2312" w:eastAsia="仿宋_GB2312" w:hAnsi="宋体" w:cs="仿宋_GB2312" w:hint="eastAsia"/>
          <w:color w:val="000000"/>
          <w:sz w:val="31"/>
          <w:szCs w:val="31"/>
          <w:lang w:eastAsia="zh-CN"/>
        </w:rPr>
        <w:t>3.25</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w:t>
      </w:r>
      <w:r>
        <w:rPr>
          <w:rFonts w:ascii="仿宋_GB2312" w:eastAsia="仿宋_GB2312" w:hAnsi="宋体" w:cs="仿宋_GB2312" w:hint="eastAsia"/>
          <w:color w:val="000000"/>
          <w:sz w:val="31"/>
          <w:szCs w:val="31"/>
          <w:lang w:eastAsia="zh-CN"/>
        </w:rPr>
        <w:t>生活补助</w:t>
      </w:r>
      <w:r>
        <w:rPr>
          <w:rFonts w:ascii="仿宋_GB2312" w:eastAsia="仿宋_GB2312" w:hAnsi="宋体" w:cs="仿宋_GB2312" w:hint="eastAsia"/>
          <w:color w:val="000000"/>
          <w:sz w:val="31"/>
          <w:szCs w:val="31"/>
          <w:lang w:eastAsia="zh-CN"/>
        </w:rPr>
        <w:t>3.34</w:t>
      </w:r>
      <w:r>
        <w:rPr>
          <w:rFonts w:ascii="仿宋_GB2312" w:eastAsia="仿宋_GB2312" w:hAnsi="宋体" w:cs="仿宋_GB2312" w:hint="eastAsia"/>
          <w:color w:val="000000"/>
          <w:sz w:val="31"/>
          <w:szCs w:val="31"/>
          <w:lang w:eastAsia="zh-CN"/>
        </w:rPr>
        <w:t>万元</w:t>
      </w:r>
      <w:r>
        <w:rPr>
          <w:rFonts w:ascii="仿宋_GB2312" w:eastAsia="仿宋_GB2312" w:cs="仿宋_GB2312" w:hint="eastAsia"/>
          <w:bCs/>
          <w:sz w:val="32"/>
          <w:szCs w:val="32"/>
          <w:lang w:eastAsia="zh-CN"/>
        </w:rPr>
        <w:t>；</w:t>
      </w:r>
    </w:p>
    <w:p w:rsidR="00B129B5" w:rsidRDefault="00DE77C3">
      <w:pPr>
        <w:ind w:firstLine="645"/>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w:t>
      </w:r>
      <w:r>
        <w:rPr>
          <w:rFonts w:ascii="仿宋_GB2312" w:eastAsia="仿宋_GB2312" w:cs="仿宋_GB2312" w:hint="eastAsia"/>
          <w:bCs/>
          <w:sz w:val="32"/>
          <w:szCs w:val="32"/>
          <w:lang w:eastAsia="zh-CN"/>
        </w:rPr>
        <w:t>42.45</w:t>
      </w:r>
      <w:r>
        <w:rPr>
          <w:rFonts w:ascii="仿宋_GB2312" w:eastAsia="仿宋_GB2312" w:cs="仿宋_GB2312" w:hint="eastAsia"/>
          <w:bCs/>
          <w:sz w:val="32"/>
          <w:szCs w:val="32"/>
          <w:lang w:eastAsia="zh-CN"/>
        </w:rPr>
        <w:t>万元，主要包括：办公费</w:t>
      </w:r>
      <w:r>
        <w:rPr>
          <w:rFonts w:ascii="仿宋_GB2312" w:eastAsia="仿宋_GB2312" w:cs="仿宋_GB2312" w:hint="eastAsia"/>
          <w:bCs/>
          <w:sz w:val="32"/>
          <w:szCs w:val="32"/>
          <w:lang w:eastAsia="zh-CN"/>
        </w:rPr>
        <w:t>0.9</w:t>
      </w:r>
      <w:r>
        <w:rPr>
          <w:rFonts w:ascii="仿宋_GB2312" w:eastAsia="仿宋_GB2312" w:cs="仿宋_GB2312" w:hint="eastAsia"/>
          <w:bCs/>
          <w:sz w:val="32"/>
          <w:szCs w:val="32"/>
          <w:lang w:eastAsia="zh-CN"/>
        </w:rPr>
        <w:t>万元、印刷费</w:t>
      </w:r>
      <w:r>
        <w:rPr>
          <w:rFonts w:ascii="仿宋_GB2312" w:eastAsia="仿宋_GB2312" w:cs="仿宋_GB2312" w:hint="eastAsia"/>
          <w:bCs/>
          <w:sz w:val="32"/>
          <w:szCs w:val="32"/>
          <w:lang w:eastAsia="zh-CN"/>
        </w:rPr>
        <w:t>15.55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、电费</w:t>
      </w:r>
      <w:r>
        <w:rPr>
          <w:rFonts w:ascii="仿宋_GB2312" w:eastAsia="仿宋_GB2312" w:cs="仿宋_GB2312" w:hint="eastAsia"/>
          <w:bCs/>
          <w:sz w:val="32"/>
          <w:szCs w:val="32"/>
          <w:lang w:eastAsia="zh-CN"/>
        </w:rPr>
        <w:t>2.13</w:t>
      </w:r>
      <w:r>
        <w:rPr>
          <w:rFonts w:ascii="仿宋_GB2312" w:eastAsia="仿宋_GB2312" w:cs="仿宋_GB2312" w:hint="eastAsia"/>
          <w:bCs/>
          <w:sz w:val="32"/>
          <w:szCs w:val="32"/>
          <w:lang w:eastAsia="zh-CN"/>
        </w:rPr>
        <w:t>万元、邮电费</w:t>
      </w:r>
      <w:r>
        <w:rPr>
          <w:rFonts w:ascii="仿宋_GB2312" w:eastAsia="仿宋_GB2312" w:hAnsi="宋体" w:cs="仿宋_GB2312" w:hint="eastAsia"/>
          <w:color w:val="000000"/>
          <w:sz w:val="31"/>
          <w:szCs w:val="31"/>
          <w:lang w:eastAsia="zh-CN"/>
        </w:rPr>
        <w:t>0.22</w:t>
      </w:r>
      <w:r>
        <w:rPr>
          <w:rFonts w:ascii="仿宋_GB2312" w:eastAsia="仿宋_GB2312" w:hAnsi="宋体" w:cs="仿宋_GB2312" w:hint="eastAsia"/>
          <w:color w:val="000000"/>
          <w:sz w:val="31"/>
          <w:szCs w:val="31"/>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差旅费</w:t>
      </w:r>
      <w:r>
        <w:rPr>
          <w:rFonts w:ascii="仿宋_GB2312" w:eastAsia="仿宋_GB2312" w:cs="仿宋_GB2312" w:hint="eastAsia"/>
          <w:bCs/>
          <w:sz w:val="32"/>
          <w:szCs w:val="32"/>
          <w:lang w:eastAsia="zh-CN"/>
        </w:rPr>
        <w:t>2.29</w:t>
      </w:r>
      <w:r>
        <w:rPr>
          <w:rFonts w:ascii="仿宋_GB2312" w:eastAsia="仿宋_GB2312" w:hAnsi="宋体" w:cs="仿宋_GB2312" w:hint="eastAsia"/>
          <w:color w:val="000000"/>
          <w:sz w:val="31"/>
          <w:szCs w:val="31"/>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其他商品和服务支出</w:t>
      </w:r>
      <w:r>
        <w:rPr>
          <w:rFonts w:ascii="仿宋_GB2312" w:eastAsia="仿宋_GB2312" w:cs="仿宋_GB2312" w:hint="eastAsia"/>
          <w:bCs/>
          <w:sz w:val="32"/>
          <w:szCs w:val="32"/>
          <w:lang w:eastAsia="zh-CN"/>
        </w:rPr>
        <w:t>5.87</w:t>
      </w:r>
      <w:r>
        <w:rPr>
          <w:rFonts w:ascii="仿宋_GB2312" w:eastAsia="仿宋_GB2312" w:cs="仿宋_GB2312" w:hint="eastAsia"/>
          <w:bCs/>
          <w:sz w:val="32"/>
          <w:szCs w:val="32"/>
          <w:lang w:eastAsia="zh-CN"/>
        </w:rPr>
        <w:t>万元、专用设备购置</w:t>
      </w:r>
      <w:r>
        <w:rPr>
          <w:rFonts w:ascii="仿宋_GB2312" w:eastAsia="仿宋_GB2312" w:cs="仿宋_GB2312" w:hint="eastAsia"/>
          <w:bCs/>
          <w:sz w:val="32"/>
          <w:szCs w:val="32"/>
          <w:lang w:eastAsia="zh-CN"/>
        </w:rPr>
        <w:t>15.5</w:t>
      </w:r>
      <w:r>
        <w:rPr>
          <w:rFonts w:ascii="仿宋_GB2312" w:eastAsia="仿宋_GB2312" w:cs="仿宋_GB2312" w:hint="eastAsia"/>
          <w:bCs/>
          <w:sz w:val="32"/>
          <w:szCs w:val="32"/>
          <w:lang w:eastAsia="zh-CN"/>
        </w:rPr>
        <w:t>万元。</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B129B5" w:rsidRDefault="00DE77C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，决算数（大于）小于预算数的主要原因是认真贯彻落实中央“八项规定”精神和厉行节约要求，从严控制“三公”经费开支，全年实际支出比预算有所节约</w:t>
      </w:r>
    </w:p>
    <w:p w:rsidR="00B129B5" w:rsidRDefault="00DE77C3">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（二）“三公”经费财政拨款支出决算具体情况</w:t>
      </w:r>
      <w:r>
        <w:rPr>
          <w:rFonts w:ascii="仿宋_GB2312" w:eastAsia="仿宋_GB2312" w:cs="仿宋_GB2312" w:hint="eastAsia"/>
          <w:b/>
          <w:sz w:val="32"/>
          <w:szCs w:val="32"/>
          <w:lang w:eastAsia="zh-CN"/>
        </w:rPr>
        <w:t>说明</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年度“三公”经费财政拨款支出决算中，因公出国（境）费支出决算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；公务用车购置及运行费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0 %</w:t>
      </w:r>
      <w:r>
        <w:rPr>
          <w:rFonts w:ascii="仿宋_GB2312" w:eastAsia="仿宋_GB2312" w:cs="仿宋_GB2312" w:hint="eastAsia"/>
          <w:bCs/>
          <w:sz w:val="32"/>
          <w:szCs w:val="32"/>
          <w:lang w:eastAsia="zh-CN"/>
        </w:rPr>
        <w:t>；公务接待费支出决算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0 %</w:t>
      </w:r>
      <w:r>
        <w:rPr>
          <w:rFonts w:ascii="仿宋_GB2312" w:eastAsia="仿宋_GB2312" w:cs="仿宋_GB2312" w:hint="eastAsia"/>
          <w:bCs/>
          <w:sz w:val="32"/>
          <w:szCs w:val="32"/>
          <w:lang w:eastAsia="zh-CN"/>
        </w:rPr>
        <w:t>。具体情况如下：</w:t>
      </w:r>
      <w:r>
        <w:rPr>
          <w:rFonts w:ascii="仿宋_GB2312" w:eastAsia="仿宋_GB2312" w:cs="仿宋_GB2312" w:hint="eastAsia"/>
          <w:bCs/>
          <w:sz w:val="32"/>
          <w:szCs w:val="32"/>
          <w:lang w:eastAsia="zh-CN"/>
        </w:rPr>
        <w:t xml:space="preserve">  </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因公出国（境）费预算为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w:t>
      </w:r>
      <w:r>
        <w:rPr>
          <w:rFonts w:ascii="仿宋_GB2312" w:eastAsia="仿宋_GB2312" w:cs="仿宋_GB2312" w:hint="eastAsia"/>
          <w:bCs/>
          <w:sz w:val="32"/>
          <w:szCs w:val="32"/>
          <w:lang w:eastAsia="zh-CN"/>
        </w:rPr>
        <w:t>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，增加（减少）原因说明。全年安排机关和所</w:t>
      </w:r>
      <w:r>
        <w:rPr>
          <w:rFonts w:ascii="仿宋_GB2312" w:eastAsia="仿宋_GB2312" w:cs="仿宋_GB2312" w:hint="eastAsia"/>
          <w:bCs/>
          <w:sz w:val="32"/>
          <w:szCs w:val="32"/>
          <w:lang w:eastAsia="zh-CN"/>
        </w:rPr>
        <w:lastRenderedPageBreak/>
        <w:t>属单位因公出国（境）团组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个，累计</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人次（必须说明）。开支内容包括：</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w:t>
      </w:r>
      <w:r>
        <w:rPr>
          <w:rFonts w:ascii="仿宋_GB2312" w:eastAsia="仿宋_GB2312" w:cs="仿宋_GB2312" w:hint="eastAsia"/>
          <w:bCs/>
          <w:sz w:val="32"/>
          <w:szCs w:val="32"/>
          <w:lang w:eastAsia="zh-CN"/>
        </w:rPr>
        <w:t>公务用车购置及运行费预算为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，增加（减少）原因说明。其中：</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万元。购置车辆说明</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万元。主要是按规定保留的公务</w:t>
      </w:r>
    </w:p>
    <w:p w:rsidR="00B129B5" w:rsidRDefault="00DE77C3">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31</w:t>
      </w:r>
      <w:r>
        <w:rPr>
          <w:rFonts w:ascii="仿宋_GB2312" w:eastAsia="仿宋_GB2312" w:cs="仿宋_GB2312" w:hint="eastAsia"/>
          <w:bCs/>
          <w:sz w:val="32"/>
          <w:szCs w:val="32"/>
          <w:lang w:eastAsia="zh-CN"/>
        </w:rPr>
        <w:t>日，单位开支财政拨款的公务用车保有量为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辆。</w:t>
      </w:r>
    </w:p>
    <w:p w:rsidR="00B129B5" w:rsidRDefault="00DE77C3">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w:t>
      </w:r>
      <w:r>
        <w:rPr>
          <w:rFonts w:ascii="仿宋_GB2312" w:eastAsia="仿宋_GB2312" w:cs="仿宋_GB2312" w:hint="eastAsia"/>
          <w:bCs/>
          <w:sz w:val="32"/>
          <w:szCs w:val="32"/>
          <w:lang w:eastAsia="zh-CN"/>
        </w:rPr>
        <w:t>公务接待费预算为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，增加（减少）原因说明。其中：</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开展</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工作发生的外宾接待支出。</w:t>
      </w:r>
      <w:r>
        <w:rPr>
          <w:rFonts w:ascii="仿宋_GB2312" w:eastAsia="仿宋_GB2312" w:cs="仿宋_GB2312" w:hint="eastAsia"/>
          <w:bCs/>
          <w:sz w:val="32"/>
          <w:szCs w:val="32"/>
          <w:lang w:eastAsia="zh-CN"/>
        </w:rPr>
        <w:t xml:space="preserve">2020 </w:t>
      </w:r>
      <w:r>
        <w:rPr>
          <w:rFonts w:ascii="仿宋_GB2312" w:eastAsia="仿宋_GB2312" w:cs="仿宋_GB2312" w:hint="eastAsia"/>
          <w:bCs/>
          <w:sz w:val="32"/>
          <w:szCs w:val="32"/>
          <w:lang w:eastAsia="zh-CN"/>
        </w:rPr>
        <w:t>年共接待国（境）外来访团组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个、来访外宾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国内公务接待支出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xml:space="preserve">2020 </w:t>
      </w:r>
      <w:r>
        <w:rPr>
          <w:rFonts w:ascii="仿宋_GB2312" w:eastAsia="仿宋_GB2312" w:cs="仿宋_GB2312" w:hint="eastAsia"/>
          <w:bCs/>
          <w:sz w:val="32"/>
          <w:szCs w:val="32"/>
          <w:lang w:eastAsia="zh-CN"/>
        </w:rPr>
        <w:t>年共接待国内来访团组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B129B5" w:rsidRDefault="00DE77C3">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w:t>
      </w:r>
      <w:r>
        <w:rPr>
          <w:rFonts w:ascii="仿宋_GB2312" w:eastAsia="仿宋_GB2312" w:cs="仿宋_GB2312" w:hint="eastAsia"/>
          <w:b/>
          <w:sz w:val="32"/>
          <w:szCs w:val="32"/>
          <w:lang w:eastAsia="zh-CN"/>
        </w:rPr>
        <w:t>年度政府性基金预算财政拨款收入支出决算情况说明</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年度政府性基金预算财政拨款收、支总计</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23.11</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年相比，收、支总计各增加</w:t>
      </w:r>
      <w:r>
        <w:rPr>
          <w:rFonts w:ascii="仿宋_GB2312" w:eastAsia="仿宋_GB2312" w:cs="仿宋_GB2312" w:hint="eastAsia"/>
          <w:bCs/>
          <w:sz w:val="32"/>
          <w:szCs w:val="32"/>
          <w:lang w:eastAsia="zh-CN"/>
        </w:rPr>
        <w:t>23.11</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。其中，支出情况为：公共卫生设施建设。</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2020</w:t>
      </w:r>
      <w:r>
        <w:rPr>
          <w:rFonts w:ascii="仿宋_GB2312" w:eastAsia="仿宋_GB2312" w:cs="仿宋_GB2312" w:hint="eastAsia"/>
          <w:bCs/>
          <w:sz w:val="32"/>
          <w:szCs w:val="32"/>
          <w:lang w:eastAsia="zh-CN"/>
        </w:rPr>
        <w:t>年政府性基金预算财政拨款年初预算为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r>
        <w:rPr>
          <w:rFonts w:ascii="仿宋_GB2312" w:eastAsia="仿宋_GB2312" w:cs="仿宋_GB2312" w:hint="eastAsia"/>
          <w:bCs/>
          <w:sz w:val="32"/>
          <w:szCs w:val="32"/>
          <w:lang w:eastAsia="zh-CN"/>
        </w:rPr>
        <w:t>23.11</w:t>
      </w:r>
      <w:r>
        <w:rPr>
          <w:rFonts w:ascii="仿宋_GB2312" w:eastAsia="仿宋_GB2312" w:cs="仿宋_GB2312" w:hint="eastAsia"/>
          <w:bCs/>
          <w:sz w:val="32"/>
          <w:szCs w:val="32"/>
          <w:lang w:eastAsia="zh-CN"/>
        </w:rPr>
        <w:t>万元，其中：公共卫生设施建设。</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1. </w:t>
      </w:r>
      <w:r>
        <w:rPr>
          <w:rFonts w:ascii="仿宋_GB2312" w:eastAsia="仿宋_GB2312" w:cs="仿宋_GB2312" w:hint="eastAsia"/>
          <w:bCs/>
          <w:sz w:val="32"/>
          <w:szCs w:val="32"/>
          <w:lang w:eastAsia="zh-CN"/>
        </w:rPr>
        <w:t>抗疫特别国债安排（类）基础设施建设</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款</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公共卫生体系建设（项）。年初预算为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r>
        <w:rPr>
          <w:rFonts w:ascii="仿宋_GB2312" w:eastAsia="仿宋_GB2312" w:cs="仿宋_GB2312" w:hint="eastAsia"/>
          <w:bCs/>
          <w:sz w:val="32"/>
          <w:szCs w:val="32"/>
          <w:lang w:eastAsia="zh-CN"/>
        </w:rPr>
        <w:t>23.11</w:t>
      </w:r>
      <w:r>
        <w:rPr>
          <w:rFonts w:ascii="仿宋_GB2312" w:eastAsia="仿宋_GB2312" w:cs="仿宋_GB2312" w:hint="eastAsia"/>
          <w:bCs/>
          <w:sz w:val="32"/>
          <w:szCs w:val="32"/>
          <w:lang w:eastAsia="zh-CN"/>
        </w:rPr>
        <w:t>万元。决算数大于预算数的主要原因：追加新冠肺炎项目</w:t>
      </w:r>
    </w:p>
    <w:p w:rsidR="00B129B5" w:rsidRDefault="00DE77C3">
      <w:pPr>
        <w:numPr>
          <w:ilvl w:val="0"/>
          <w:numId w:val="1"/>
        </w:numPr>
        <w:autoSpaceDE w:val="0"/>
        <w:autoSpaceDN w:val="0"/>
        <w:adjustRightInd w:val="0"/>
        <w:spacing w:line="580" w:lineRule="exact"/>
        <w:ind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国有资本经营预算财政拨款支出情况说明</w:t>
      </w:r>
    </w:p>
    <w:p w:rsidR="00B129B5" w:rsidRDefault="00DE77C3">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年度国有资本经营预算财政拨款本年支出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万元，为支出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w:t>
      </w:r>
    </w:p>
    <w:p w:rsidR="00B129B5" w:rsidRDefault="00DE77C3">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Pr>
          <w:rFonts w:ascii="仿宋_GB2312" w:eastAsia="仿宋_GB2312" w:cs="仿宋_GB2312" w:hint="eastAsia"/>
          <w:b/>
          <w:sz w:val="32"/>
          <w:szCs w:val="32"/>
          <w:lang w:eastAsia="zh-CN"/>
        </w:rPr>
        <w:t>2020</w:t>
      </w:r>
      <w:r>
        <w:rPr>
          <w:rFonts w:ascii="仿宋_GB2312" w:eastAsia="仿宋_GB2312" w:cs="仿宋_GB2312" w:hint="eastAsia"/>
          <w:b/>
          <w:sz w:val="32"/>
          <w:szCs w:val="32"/>
          <w:lang w:eastAsia="zh-CN"/>
        </w:rPr>
        <w:t>年度预算绩效情况说明</w:t>
      </w:r>
    </w:p>
    <w:p w:rsidR="00B129B5" w:rsidRDefault="00DE77C3">
      <w:pPr>
        <w:numPr>
          <w:ilvl w:val="0"/>
          <w:numId w:val="2"/>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B129B5" w:rsidRDefault="00DE77C3">
      <w:pPr>
        <w:autoSpaceDE w:val="0"/>
        <w:autoSpaceDN w:val="0"/>
        <w:adjustRightInd w:val="0"/>
        <w:spacing w:line="560" w:lineRule="exact"/>
        <w:ind w:leftChars="200" w:left="440" w:firstLineChars="300" w:firstLine="960"/>
        <w:rPr>
          <w:rFonts w:ascii="仿宋_GB2312" w:eastAsia="仿宋_GB2312" w:cs="仿宋_GB2312"/>
          <w:sz w:val="32"/>
          <w:szCs w:val="32"/>
          <w:lang w:eastAsia="zh-CN"/>
        </w:rPr>
      </w:pP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年度我单位未做绩效评价。</w:t>
      </w:r>
    </w:p>
    <w:p w:rsidR="00B129B5" w:rsidRDefault="00DE77C3">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w:t>
      </w:r>
      <w:r>
        <w:rPr>
          <w:rFonts w:ascii="仿宋_GB2312" w:eastAsia="仿宋_GB2312" w:cs="仿宋_GB2312" w:hint="eastAsia"/>
          <w:b/>
          <w:sz w:val="32"/>
          <w:szCs w:val="32"/>
          <w:lang w:eastAsia="zh-CN"/>
        </w:rPr>
        <w:t>重要事项的情况说明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年度，机关运行经费支出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B129B5" w:rsidRDefault="00DE77C3">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年度，政府采购支出总额</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万元，其中：政府采购货物支出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万元、政府采购工程支出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万元、政府采购服务支出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万元。授予中小企业合同金</w:t>
      </w:r>
      <w:r>
        <w:rPr>
          <w:rFonts w:ascii="仿宋_GB2312" w:eastAsia="仿宋_GB2312" w:cs="仿宋_GB2312" w:hint="eastAsia"/>
          <w:sz w:val="32"/>
          <w:szCs w:val="32"/>
          <w:lang w:eastAsia="zh-CN"/>
        </w:rPr>
        <w:t xml:space="preserve"> 0 </w:t>
      </w:r>
      <w:r>
        <w:rPr>
          <w:rFonts w:ascii="仿宋_GB2312" w:eastAsia="仿宋_GB2312" w:cs="仿宋_GB2312" w:hint="eastAsia"/>
          <w:sz w:val="32"/>
          <w:szCs w:val="32"/>
          <w:lang w:eastAsia="zh-CN"/>
        </w:rPr>
        <w:t>万元，占政府采购支出总</w:t>
      </w:r>
      <w:r>
        <w:rPr>
          <w:rFonts w:ascii="仿宋_GB2312" w:eastAsia="仿宋_GB2312" w:cs="仿宋_GB2312" w:hint="eastAsia"/>
          <w:sz w:val="32"/>
          <w:szCs w:val="32"/>
          <w:lang w:eastAsia="zh-CN"/>
        </w:rPr>
        <w:lastRenderedPageBreak/>
        <w:t>额的</w:t>
      </w:r>
      <w:r>
        <w:rPr>
          <w:rFonts w:ascii="仿宋_GB2312" w:eastAsia="仿宋_GB2312" w:cs="仿宋_GB2312" w:hint="eastAsia"/>
          <w:sz w:val="32"/>
          <w:szCs w:val="32"/>
          <w:lang w:eastAsia="zh-CN"/>
        </w:rPr>
        <w:t xml:space="preserve"> 0%</w:t>
      </w:r>
      <w:r>
        <w:rPr>
          <w:rFonts w:ascii="仿宋_GB2312" w:eastAsia="仿宋_GB2312" w:cs="仿宋_GB2312" w:hint="eastAsia"/>
          <w:sz w:val="32"/>
          <w:szCs w:val="32"/>
          <w:lang w:eastAsia="zh-CN"/>
        </w:rPr>
        <w:t>，其中：授予小微企业合同金额</w:t>
      </w:r>
      <w:r>
        <w:rPr>
          <w:rFonts w:ascii="仿宋_GB2312" w:eastAsia="仿宋_GB2312" w:cs="仿宋_GB2312" w:hint="eastAsia"/>
          <w:sz w:val="32"/>
          <w:szCs w:val="32"/>
          <w:lang w:eastAsia="zh-CN"/>
        </w:rPr>
        <w:t xml:space="preserve"> 0</w:t>
      </w:r>
      <w:r>
        <w:rPr>
          <w:rFonts w:ascii="仿宋_GB2312" w:eastAsia="仿宋_GB2312" w:cs="仿宋_GB2312" w:hint="eastAsia"/>
          <w:sz w:val="32"/>
          <w:szCs w:val="32"/>
          <w:lang w:eastAsia="zh-CN"/>
        </w:rPr>
        <w:t>万元，占政府采购支出总额的</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p>
    <w:p w:rsidR="00B129B5" w:rsidRDefault="00DE77C3">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B129B5" w:rsidRDefault="00DE77C3">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w:t>
      </w:r>
      <w:r>
        <w:rPr>
          <w:rFonts w:ascii="仿宋_GB2312" w:eastAsia="仿宋_GB2312" w:cs="仿宋_GB2312" w:hint="eastAsia"/>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hint="eastAsia"/>
          <w:sz w:val="32"/>
          <w:szCs w:val="32"/>
          <w:lang w:eastAsia="zh-CN"/>
        </w:rPr>
        <w:t>31</w:t>
      </w:r>
      <w:r>
        <w:rPr>
          <w:rFonts w:ascii="仿宋_GB2312" w:eastAsia="仿宋_GB2312" w:cs="仿宋_GB2312" w:hint="eastAsia"/>
          <w:sz w:val="32"/>
          <w:szCs w:val="32"/>
          <w:lang w:eastAsia="zh-CN"/>
        </w:rPr>
        <w:t>日，本部门共有车辆</w:t>
      </w:r>
      <w:r>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辆，其中：公务用车</w:t>
      </w:r>
      <w:r>
        <w:rPr>
          <w:rFonts w:ascii="仿宋_GB2312" w:eastAsia="仿宋_GB2312" w:cs="仿宋_GB2312" w:hint="eastAsia"/>
          <w:sz w:val="32"/>
          <w:szCs w:val="32"/>
          <w:lang w:eastAsia="zh-CN"/>
        </w:rPr>
        <w:t xml:space="preserve">0 </w:t>
      </w:r>
      <w:r>
        <w:rPr>
          <w:rFonts w:ascii="仿宋_GB2312" w:eastAsia="仿宋_GB2312" w:cs="仿宋_GB2312" w:hint="eastAsia"/>
          <w:sz w:val="32"/>
          <w:szCs w:val="32"/>
          <w:lang w:eastAsia="zh-CN"/>
        </w:rPr>
        <w:t>辆；执法执勤用车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辆；专业技术用车</w:t>
      </w:r>
      <w:r>
        <w:rPr>
          <w:rFonts w:ascii="仿宋_GB2312" w:eastAsia="仿宋_GB2312" w:cs="仿宋_GB2312" w:hint="eastAsia"/>
          <w:sz w:val="32"/>
          <w:szCs w:val="32"/>
          <w:lang w:eastAsia="zh-CN"/>
        </w:rPr>
        <w:t xml:space="preserve">3 </w:t>
      </w:r>
      <w:r>
        <w:rPr>
          <w:rFonts w:ascii="仿宋_GB2312" w:eastAsia="仿宋_GB2312" w:cs="仿宋_GB2312" w:hint="eastAsia"/>
          <w:sz w:val="32"/>
          <w:szCs w:val="32"/>
          <w:lang w:eastAsia="zh-CN"/>
        </w:rPr>
        <w:t>辆；单价</w:t>
      </w:r>
      <w:r>
        <w:rPr>
          <w:rFonts w:ascii="仿宋_GB2312" w:eastAsia="仿宋_GB2312" w:cs="仿宋_GB2312" w:hint="eastAsia"/>
          <w:sz w:val="32"/>
          <w:szCs w:val="32"/>
          <w:lang w:eastAsia="zh-CN"/>
        </w:rPr>
        <w:t>50</w:t>
      </w:r>
      <w:r>
        <w:rPr>
          <w:rFonts w:ascii="仿宋_GB2312" w:eastAsia="仿宋_GB2312" w:cs="仿宋_GB2312" w:hint="eastAsia"/>
          <w:sz w:val="32"/>
          <w:szCs w:val="32"/>
          <w:lang w:eastAsia="zh-CN"/>
        </w:rPr>
        <w:t>万元以上通用设备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台（套），单价</w:t>
      </w:r>
      <w:r>
        <w:rPr>
          <w:rFonts w:ascii="仿宋_GB2312" w:eastAsia="仿宋_GB2312" w:cs="仿宋_GB2312" w:hint="eastAsia"/>
          <w:sz w:val="32"/>
          <w:szCs w:val="32"/>
          <w:lang w:eastAsia="zh-CN"/>
        </w:rPr>
        <w:t xml:space="preserve">100 </w:t>
      </w:r>
      <w:r>
        <w:rPr>
          <w:rFonts w:ascii="仿宋_GB2312" w:eastAsia="仿宋_GB2312" w:cs="仿宋_GB2312" w:hint="eastAsia"/>
          <w:sz w:val="32"/>
          <w:szCs w:val="32"/>
          <w:lang w:eastAsia="zh-CN"/>
        </w:rPr>
        <w:t>万元以上专用设备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hint="eastAsia"/>
          <w:sz w:val="32"/>
          <w:szCs w:val="32"/>
          <w:lang w:eastAsia="zh-CN"/>
        </w:rPr>
        <w:t xml:space="preserve"> </w:t>
      </w:r>
    </w:p>
    <w:p w:rsidR="00B129B5" w:rsidRDefault="00DE77C3">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二、事业收入：指事业单位开展专业业务活动及辅助活动取得的收入。</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三、经营收入：指事业单位在专业业务活动及其辅助活动之外开展非独立核算经营活动取得的收入。</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业收入、经营收入等以外的收入。主要是事业单位固定资产出租收入、存款利息收入等。</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公共预算财政拨款收入、事业收入、经营收入、其他收入不足</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以安排当年支出的情况下，使用以前年度积累的事业基金（事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业单位当年收支相抵后按国家规定提取、用于</w:t>
      </w:r>
      <w:r>
        <w:rPr>
          <w:rFonts w:ascii="仿宋_GB2312" w:eastAsia="仿宋_GB2312" w:cs="仿宋_GB2312" w:hint="eastAsia"/>
          <w:bCs/>
          <w:sz w:val="32"/>
          <w:szCs w:val="32"/>
          <w:lang w:eastAsia="zh-CN"/>
        </w:rPr>
        <w:lastRenderedPageBreak/>
        <w:t>弥补以后年度收</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支差额的基金）弥补本年度收支缺口的资金。</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原规定用途继续使用的资金。</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七、结余分配：指事业单位按照会计制度规定缴纳的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所得税以及从非财政拨款结余中提取的职工福利</w:t>
      </w:r>
      <w:r>
        <w:rPr>
          <w:rFonts w:ascii="仿宋_GB2312" w:eastAsia="仿宋_GB2312" w:cs="仿宋_GB2312" w:hint="eastAsia"/>
          <w:bCs/>
          <w:sz w:val="32"/>
          <w:szCs w:val="32"/>
          <w:lang w:eastAsia="zh-CN"/>
        </w:rPr>
        <w:t>基金、事业基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金等。</w:t>
      </w:r>
      <w:r>
        <w:rPr>
          <w:rFonts w:ascii="仿宋_GB2312" w:eastAsia="仿宋_GB2312" w:cs="仿宋_GB2312" w:hint="eastAsia"/>
          <w:bCs/>
          <w:sz w:val="32"/>
          <w:szCs w:val="32"/>
          <w:lang w:eastAsia="zh-CN"/>
        </w:rPr>
        <w:t xml:space="preserve"> </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安排、因客观条件发生变化未全部执行或未执行，结转到以后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年度继续使用的资金，或项目已完成等产生的结余资金。</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作任务而发生的人员支出和公用支出。</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活动之外开展非独立核算经营活动发生的支出。</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w:t>
      </w:r>
      <w:r>
        <w:rPr>
          <w:rFonts w:ascii="仿宋_GB2312" w:eastAsia="仿宋_GB2312" w:cs="仿宋_GB2312" w:hint="eastAsia"/>
          <w:bCs/>
          <w:sz w:val="32"/>
          <w:szCs w:val="32"/>
          <w:lang w:eastAsia="zh-CN"/>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w:t>
      </w:r>
      <w:r>
        <w:rPr>
          <w:rFonts w:ascii="仿宋_GB2312" w:eastAsia="仿宋_GB2312" w:cs="仿宋_GB2312" w:hint="eastAsia"/>
          <w:bCs/>
          <w:sz w:val="32"/>
          <w:szCs w:val="32"/>
          <w:lang w:eastAsia="zh-CN"/>
        </w:rPr>
        <w:lastRenderedPageBreak/>
        <w:t>租用费、燃料费、维修费、过路过桥费、保险费、安全奖励费用等支出；公务接待费反映单位按规定开支的各类公务接待（含外宾接待）支出。</w:t>
      </w:r>
    </w:p>
    <w:p w:rsidR="00B129B5" w:rsidRDefault="00DE77C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十三、机关运行经费：指为保障行政单位（包括参照</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公务员法管理的事业单位）运行用于购买货物和服务的各项资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金，包括办公及印刷费、邮电费、差旅费、会</w:t>
      </w:r>
      <w:r>
        <w:rPr>
          <w:rFonts w:ascii="仿宋_GB2312" w:eastAsia="仿宋_GB2312" w:cs="仿宋_GB2312" w:hint="eastAsia"/>
          <w:bCs/>
          <w:sz w:val="32"/>
          <w:szCs w:val="32"/>
          <w:lang w:eastAsia="zh-CN"/>
        </w:rPr>
        <w:t>议费、福利费、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日常维修费、专用材料及一般设备购置费、办公用房水电费、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办公用房取暖费、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办公用房物业管理费、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公务用车运行维护费以及其他费用。</w:t>
      </w:r>
    </w:p>
    <w:p w:rsidR="00B129B5" w:rsidRDefault="00B129B5">
      <w:pPr>
        <w:autoSpaceDE w:val="0"/>
        <w:autoSpaceDN w:val="0"/>
        <w:adjustRightInd w:val="0"/>
        <w:spacing w:line="560" w:lineRule="exact"/>
        <w:ind w:firstLine="640"/>
        <w:rPr>
          <w:rFonts w:ascii="仿宋_GB2312" w:eastAsia="仿宋_GB2312" w:cs="仿宋_GB2312"/>
          <w:bCs/>
          <w:sz w:val="32"/>
          <w:szCs w:val="32"/>
          <w:lang w:eastAsia="zh-CN"/>
        </w:rPr>
      </w:pPr>
    </w:p>
    <w:sectPr w:rsidR="00B129B5" w:rsidSect="00B129B5">
      <w:headerReference w:type="default" r:id="rId9"/>
      <w:footerReference w:type="even" r:id="rId10"/>
      <w:footerReference w:type="default" r:id="rId1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7C3" w:rsidRDefault="00DE77C3">
      <w:pPr>
        <w:spacing w:line="240" w:lineRule="auto"/>
      </w:pPr>
      <w:r>
        <w:separator/>
      </w:r>
    </w:p>
  </w:endnote>
  <w:endnote w:type="continuationSeparator" w:id="1">
    <w:p w:rsidR="00DE77C3" w:rsidRDefault="00DE77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9B5" w:rsidRDefault="00B129B5">
    <w:pPr>
      <w:pStyle w:val="a5"/>
      <w:framePr w:wrap="around" w:vAnchor="text" w:hAnchor="margin" w:xAlign="center" w:y="1"/>
      <w:rPr>
        <w:rStyle w:val="aa"/>
      </w:rPr>
    </w:pPr>
    <w:r>
      <w:fldChar w:fldCharType="begin"/>
    </w:r>
    <w:r w:rsidR="00DE77C3">
      <w:rPr>
        <w:rStyle w:val="aa"/>
      </w:rPr>
      <w:instrText xml:space="preserve">PAGE  </w:instrText>
    </w:r>
    <w:r>
      <w:fldChar w:fldCharType="end"/>
    </w:r>
  </w:p>
  <w:p w:rsidR="00B129B5" w:rsidRDefault="00B129B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9B5" w:rsidRDefault="00B129B5">
    <w:pPr>
      <w:pStyle w:val="a5"/>
      <w:framePr w:wrap="around" w:vAnchor="text" w:hAnchor="margin" w:xAlign="center" w:y="1"/>
      <w:rPr>
        <w:rStyle w:val="aa"/>
        <w:sz w:val="30"/>
        <w:szCs w:val="30"/>
      </w:rPr>
    </w:pPr>
    <w:r>
      <w:rPr>
        <w:sz w:val="30"/>
        <w:szCs w:val="30"/>
      </w:rPr>
      <w:fldChar w:fldCharType="begin"/>
    </w:r>
    <w:r w:rsidR="00DE77C3">
      <w:rPr>
        <w:rStyle w:val="aa"/>
        <w:sz w:val="30"/>
        <w:szCs w:val="30"/>
      </w:rPr>
      <w:instrText xml:space="preserve">PAGE  </w:instrText>
    </w:r>
    <w:r>
      <w:rPr>
        <w:sz w:val="30"/>
        <w:szCs w:val="30"/>
      </w:rPr>
      <w:fldChar w:fldCharType="separate"/>
    </w:r>
    <w:r w:rsidR="0056200F">
      <w:rPr>
        <w:rStyle w:val="aa"/>
        <w:noProof/>
        <w:sz w:val="30"/>
        <w:szCs w:val="30"/>
      </w:rPr>
      <w:t>- 10 -</w:t>
    </w:r>
    <w:r>
      <w:rPr>
        <w:sz w:val="30"/>
        <w:szCs w:val="30"/>
      </w:rPr>
      <w:fldChar w:fldCharType="end"/>
    </w:r>
  </w:p>
  <w:p w:rsidR="00B129B5" w:rsidRDefault="00B129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7C3" w:rsidRDefault="00DE77C3">
      <w:pPr>
        <w:spacing w:after="0" w:line="240" w:lineRule="auto"/>
      </w:pPr>
      <w:r>
        <w:separator/>
      </w:r>
    </w:p>
  </w:footnote>
  <w:footnote w:type="continuationSeparator" w:id="1">
    <w:p w:rsidR="00DE77C3" w:rsidRDefault="00DE77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9B5" w:rsidRDefault="00B129B5">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5B3C894F"/>
    <w:multiLevelType w:val="singleLevel"/>
    <w:tmpl w:val="5B3C894F"/>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03A"/>
    <w:rsid w:val="00000C19"/>
    <w:rsid w:val="0000131B"/>
    <w:rsid w:val="00002238"/>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E58"/>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488A"/>
    <w:rsid w:val="002B6EA5"/>
    <w:rsid w:val="002C0E9F"/>
    <w:rsid w:val="002C281F"/>
    <w:rsid w:val="002C5A6A"/>
    <w:rsid w:val="002D11E1"/>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3446"/>
    <w:rsid w:val="0037479E"/>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200F"/>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8D8"/>
    <w:rsid w:val="00730F3D"/>
    <w:rsid w:val="007315DD"/>
    <w:rsid w:val="007332FF"/>
    <w:rsid w:val="00737545"/>
    <w:rsid w:val="00737D11"/>
    <w:rsid w:val="007422D1"/>
    <w:rsid w:val="0074424A"/>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9B5"/>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29C1"/>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B740A"/>
    <w:rsid w:val="00BC1857"/>
    <w:rsid w:val="00BC20FD"/>
    <w:rsid w:val="00BC27C2"/>
    <w:rsid w:val="00BC42E8"/>
    <w:rsid w:val="00BC44A4"/>
    <w:rsid w:val="00BD1990"/>
    <w:rsid w:val="00BE34F3"/>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E77C3"/>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1B6D"/>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10D4BD6"/>
    <w:rsid w:val="01BA72F9"/>
    <w:rsid w:val="026D0A88"/>
    <w:rsid w:val="02B61964"/>
    <w:rsid w:val="02EF1DFF"/>
    <w:rsid w:val="050667A8"/>
    <w:rsid w:val="05163618"/>
    <w:rsid w:val="05175070"/>
    <w:rsid w:val="05FD0FA4"/>
    <w:rsid w:val="06887608"/>
    <w:rsid w:val="073904C8"/>
    <w:rsid w:val="08523E1E"/>
    <w:rsid w:val="08F1052F"/>
    <w:rsid w:val="0941227E"/>
    <w:rsid w:val="09605F07"/>
    <w:rsid w:val="099D0853"/>
    <w:rsid w:val="09F80CA4"/>
    <w:rsid w:val="0B150600"/>
    <w:rsid w:val="0C053AE9"/>
    <w:rsid w:val="0C274F17"/>
    <w:rsid w:val="0C3214EF"/>
    <w:rsid w:val="0C7D2B23"/>
    <w:rsid w:val="0E911EA3"/>
    <w:rsid w:val="0F31394B"/>
    <w:rsid w:val="0FA5057C"/>
    <w:rsid w:val="0FC8174F"/>
    <w:rsid w:val="101B7B76"/>
    <w:rsid w:val="11106951"/>
    <w:rsid w:val="11B22D48"/>
    <w:rsid w:val="11F04EAE"/>
    <w:rsid w:val="128A62DA"/>
    <w:rsid w:val="12F55EE2"/>
    <w:rsid w:val="147F3DA7"/>
    <w:rsid w:val="14D97C15"/>
    <w:rsid w:val="168967E6"/>
    <w:rsid w:val="175448A9"/>
    <w:rsid w:val="18246293"/>
    <w:rsid w:val="18293534"/>
    <w:rsid w:val="18BC6489"/>
    <w:rsid w:val="18DF1269"/>
    <w:rsid w:val="19424858"/>
    <w:rsid w:val="1C5D52FE"/>
    <w:rsid w:val="1CC40506"/>
    <w:rsid w:val="1E37467B"/>
    <w:rsid w:val="1E564167"/>
    <w:rsid w:val="1ED24DB2"/>
    <w:rsid w:val="1F3F2379"/>
    <w:rsid w:val="1FA953CC"/>
    <w:rsid w:val="1FAE77C2"/>
    <w:rsid w:val="21A03BAA"/>
    <w:rsid w:val="23140783"/>
    <w:rsid w:val="23FF5C02"/>
    <w:rsid w:val="26C1221C"/>
    <w:rsid w:val="270A0FDB"/>
    <w:rsid w:val="27C50996"/>
    <w:rsid w:val="29CF753A"/>
    <w:rsid w:val="2A7A50E0"/>
    <w:rsid w:val="2BD03794"/>
    <w:rsid w:val="2D2201AE"/>
    <w:rsid w:val="2E240177"/>
    <w:rsid w:val="2EA04391"/>
    <w:rsid w:val="2EDB6392"/>
    <w:rsid w:val="2EDC065B"/>
    <w:rsid w:val="2FB86094"/>
    <w:rsid w:val="307D149D"/>
    <w:rsid w:val="30D9624D"/>
    <w:rsid w:val="33CD760B"/>
    <w:rsid w:val="359E5095"/>
    <w:rsid w:val="36CC038A"/>
    <w:rsid w:val="378E55AE"/>
    <w:rsid w:val="38086E3C"/>
    <w:rsid w:val="383E7E06"/>
    <w:rsid w:val="3B181CE3"/>
    <w:rsid w:val="3CF559B9"/>
    <w:rsid w:val="3D266FCB"/>
    <w:rsid w:val="3DD34D47"/>
    <w:rsid w:val="3F0C3931"/>
    <w:rsid w:val="3F474D08"/>
    <w:rsid w:val="3F4D7CAF"/>
    <w:rsid w:val="401F4A6E"/>
    <w:rsid w:val="405D1A78"/>
    <w:rsid w:val="40E32007"/>
    <w:rsid w:val="41545619"/>
    <w:rsid w:val="424415C3"/>
    <w:rsid w:val="43276AF9"/>
    <w:rsid w:val="43705205"/>
    <w:rsid w:val="44741DA1"/>
    <w:rsid w:val="449F2764"/>
    <w:rsid w:val="45173976"/>
    <w:rsid w:val="467576A4"/>
    <w:rsid w:val="471C06CC"/>
    <w:rsid w:val="49376672"/>
    <w:rsid w:val="49734F33"/>
    <w:rsid w:val="4C624DCC"/>
    <w:rsid w:val="4CA5258A"/>
    <w:rsid w:val="4D2A6170"/>
    <w:rsid w:val="4F5C2DB7"/>
    <w:rsid w:val="4FC86078"/>
    <w:rsid w:val="4FD31EC6"/>
    <w:rsid w:val="533314BD"/>
    <w:rsid w:val="53B21188"/>
    <w:rsid w:val="55925AF5"/>
    <w:rsid w:val="565C1BA7"/>
    <w:rsid w:val="56802943"/>
    <w:rsid w:val="56C07F1A"/>
    <w:rsid w:val="57075B50"/>
    <w:rsid w:val="57113B03"/>
    <w:rsid w:val="59121247"/>
    <w:rsid w:val="59E029D0"/>
    <w:rsid w:val="5A014EA0"/>
    <w:rsid w:val="5A0B3616"/>
    <w:rsid w:val="5B870508"/>
    <w:rsid w:val="5C124A91"/>
    <w:rsid w:val="5C7105EE"/>
    <w:rsid w:val="5D3335F8"/>
    <w:rsid w:val="5D5D6A20"/>
    <w:rsid w:val="5E4F308B"/>
    <w:rsid w:val="5E9A52FF"/>
    <w:rsid w:val="5EC1104E"/>
    <w:rsid w:val="5EE5449C"/>
    <w:rsid w:val="5EF04A6B"/>
    <w:rsid w:val="601866C9"/>
    <w:rsid w:val="61E26A2E"/>
    <w:rsid w:val="6237508F"/>
    <w:rsid w:val="643A70B4"/>
    <w:rsid w:val="64E5254A"/>
    <w:rsid w:val="64EF5B92"/>
    <w:rsid w:val="673159F8"/>
    <w:rsid w:val="67AC54C5"/>
    <w:rsid w:val="68065494"/>
    <w:rsid w:val="6845586C"/>
    <w:rsid w:val="68E40A4A"/>
    <w:rsid w:val="69B707BA"/>
    <w:rsid w:val="69CB2C5B"/>
    <w:rsid w:val="69FA6B46"/>
    <w:rsid w:val="6ACA0D23"/>
    <w:rsid w:val="6B741C10"/>
    <w:rsid w:val="6C627619"/>
    <w:rsid w:val="6D300C55"/>
    <w:rsid w:val="6D51263D"/>
    <w:rsid w:val="6EDB0934"/>
    <w:rsid w:val="6F6C7243"/>
    <w:rsid w:val="705E161F"/>
    <w:rsid w:val="70CB0C4D"/>
    <w:rsid w:val="712D488C"/>
    <w:rsid w:val="71455B41"/>
    <w:rsid w:val="720F2A7A"/>
    <w:rsid w:val="729C7C05"/>
    <w:rsid w:val="734A6333"/>
    <w:rsid w:val="737A663E"/>
    <w:rsid w:val="76770749"/>
    <w:rsid w:val="78114E37"/>
    <w:rsid w:val="78AC565B"/>
    <w:rsid w:val="78EB67C6"/>
    <w:rsid w:val="79294ED6"/>
    <w:rsid w:val="795747CF"/>
    <w:rsid w:val="7AEA0531"/>
    <w:rsid w:val="7BA93970"/>
    <w:rsid w:val="7CBC5083"/>
    <w:rsid w:val="7E2F572A"/>
    <w:rsid w:val="7E914B56"/>
    <w:rsid w:val="7EF52A90"/>
    <w:rsid w:val="7FB810DC"/>
    <w:rsid w:val="7FBA5139"/>
    <w:rsid w:val="7FD16D4C"/>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9B5"/>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B129B5"/>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B129B5"/>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B129B5"/>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B129B5"/>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B129B5"/>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B129B5"/>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B129B5"/>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B129B5"/>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B129B5"/>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B129B5"/>
    <w:rPr>
      <w:caps/>
      <w:spacing w:val="10"/>
      <w:sz w:val="18"/>
      <w:szCs w:val="18"/>
    </w:rPr>
  </w:style>
  <w:style w:type="paragraph" w:styleId="a4">
    <w:name w:val="Balloon Text"/>
    <w:basedOn w:val="a"/>
    <w:semiHidden/>
    <w:qFormat/>
    <w:rsid w:val="00B129B5"/>
    <w:rPr>
      <w:sz w:val="18"/>
      <w:szCs w:val="18"/>
    </w:rPr>
  </w:style>
  <w:style w:type="paragraph" w:styleId="a5">
    <w:name w:val="footer"/>
    <w:basedOn w:val="a"/>
    <w:link w:val="Char"/>
    <w:qFormat/>
    <w:rsid w:val="00B129B5"/>
    <w:pPr>
      <w:tabs>
        <w:tab w:val="center" w:pos="4153"/>
        <w:tab w:val="right" w:pos="8306"/>
      </w:tabs>
      <w:snapToGrid w:val="0"/>
    </w:pPr>
    <w:rPr>
      <w:kern w:val="2"/>
      <w:sz w:val="18"/>
      <w:szCs w:val="18"/>
      <w:lang w:eastAsia="zh-CN" w:bidi="ar-SA"/>
    </w:rPr>
  </w:style>
  <w:style w:type="paragraph" w:styleId="a6">
    <w:name w:val="header"/>
    <w:basedOn w:val="a"/>
    <w:link w:val="Char0"/>
    <w:qFormat/>
    <w:rsid w:val="00B129B5"/>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B129B5"/>
    <w:pPr>
      <w:spacing w:after="560" w:line="240" w:lineRule="auto"/>
      <w:jc w:val="center"/>
    </w:pPr>
    <w:rPr>
      <w:caps/>
      <w:spacing w:val="20"/>
      <w:sz w:val="18"/>
      <w:szCs w:val="18"/>
    </w:rPr>
  </w:style>
  <w:style w:type="paragraph" w:styleId="a8">
    <w:name w:val="Title"/>
    <w:basedOn w:val="a"/>
    <w:next w:val="a"/>
    <w:link w:val="Char2"/>
    <w:uiPriority w:val="10"/>
    <w:qFormat/>
    <w:rsid w:val="00B129B5"/>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uiPriority w:val="22"/>
    <w:qFormat/>
    <w:rsid w:val="00B129B5"/>
    <w:rPr>
      <w:b/>
      <w:bCs/>
      <w:color w:val="943634"/>
      <w:spacing w:val="5"/>
    </w:rPr>
  </w:style>
  <w:style w:type="character" w:styleId="aa">
    <w:name w:val="page number"/>
    <w:basedOn w:val="a0"/>
    <w:qFormat/>
    <w:rsid w:val="00B129B5"/>
  </w:style>
  <w:style w:type="character" w:styleId="ab">
    <w:name w:val="Emphasis"/>
    <w:uiPriority w:val="20"/>
    <w:qFormat/>
    <w:rsid w:val="00B129B5"/>
    <w:rPr>
      <w:caps/>
      <w:spacing w:val="5"/>
      <w:sz w:val="20"/>
      <w:szCs w:val="20"/>
    </w:rPr>
  </w:style>
  <w:style w:type="character" w:customStyle="1" w:styleId="Char">
    <w:name w:val="页脚 Char"/>
    <w:link w:val="a5"/>
    <w:qFormat/>
    <w:rsid w:val="00B129B5"/>
    <w:rPr>
      <w:rFonts w:eastAsia="宋体"/>
      <w:kern w:val="2"/>
      <w:sz w:val="18"/>
      <w:szCs w:val="18"/>
      <w:lang w:val="en-US" w:eastAsia="zh-CN" w:bidi="ar-SA"/>
    </w:rPr>
  </w:style>
  <w:style w:type="character" w:customStyle="1" w:styleId="Char0">
    <w:name w:val="页眉 Char"/>
    <w:link w:val="a6"/>
    <w:qFormat/>
    <w:rsid w:val="00B129B5"/>
    <w:rPr>
      <w:rFonts w:eastAsia="宋体"/>
      <w:kern w:val="2"/>
      <w:sz w:val="18"/>
      <w:szCs w:val="18"/>
      <w:lang w:val="en-US" w:eastAsia="zh-CN" w:bidi="ar-SA"/>
    </w:rPr>
  </w:style>
  <w:style w:type="character" w:customStyle="1" w:styleId="1Char">
    <w:name w:val="标题 1 Char"/>
    <w:basedOn w:val="a0"/>
    <w:link w:val="1"/>
    <w:uiPriority w:val="9"/>
    <w:qFormat/>
    <w:rsid w:val="00B129B5"/>
    <w:rPr>
      <w:rFonts w:eastAsia="宋体" w:cs="Times New Roman"/>
      <w:caps/>
      <w:color w:val="632423"/>
      <w:spacing w:val="20"/>
      <w:sz w:val="28"/>
      <w:szCs w:val="28"/>
    </w:rPr>
  </w:style>
  <w:style w:type="character" w:customStyle="1" w:styleId="2Char">
    <w:name w:val="标题 2 Char"/>
    <w:basedOn w:val="a0"/>
    <w:link w:val="2"/>
    <w:uiPriority w:val="9"/>
    <w:semiHidden/>
    <w:qFormat/>
    <w:rsid w:val="00B129B5"/>
    <w:rPr>
      <w:caps/>
      <w:color w:val="632423"/>
      <w:spacing w:val="15"/>
      <w:sz w:val="24"/>
      <w:szCs w:val="24"/>
    </w:rPr>
  </w:style>
  <w:style w:type="character" w:customStyle="1" w:styleId="3Char">
    <w:name w:val="标题 3 Char"/>
    <w:basedOn w:val="a0"/>
    <w:link w:val="3"/>
    <w:uiPriority w:val="9"/>
    <w:semiHidden/>
    <w:qFormat/>
    <w:rsid w:val="00B129B5"/>
    <w:rPr>
      <w:rFonts w:eastAsia="宋体" w:cs="Times New Roman"/>
      <w:caps/>
      <w:color w:val="622423"/>
      <w:sz w:val="24"/>
      <w:szCs w:val="24"/>
    </w:rPr>
  </w:style>
  <w:style w:type="character" w:customStyle="1" w:styleId="4Char">
    <w:name w:val="标题 4 Char"/>
    <w:basedOn w:val="a0"/>
    <w:link w:val="4"/>
    <w:uiPriority w:val="9"/>
    <w:semiHidden/>
    <w:qFormat/>
    <w:rsid w:val="00B129B5"/>
    <w:rPr>
      <w:rFonts w:eastAsia="宋体" w:cs="Times New Roman"/>
      <w:caps/>
      <w:color w:val="622423"/>
      <w:spacing w:val="10"/>
    </w:rPr>
  </w:style>
  <w:style w:type="character" w:customStyle="1" w:styleId="5Char">
    <w:name w:val="标题 5 Char"/>
    <w:basedOn w:val="a0"/>
    <w:link w:val="5"/>
    <w:uiPriority w:val="9"/>
    <w:semiHidden/>
    <w:qFormat/>
    <w:rsid w:val="00B129B5"/>
    <w:rPr>
      <w:rFonts w:eastAsia="宋体" w:cs="Times New Roman"/>
      <w:caps/>
      <w:color w:val="622423"/>
      <w:spacing w:val="10"/>
    </w:rPr>
  </w:style>
  <w:style w:type="character" w:customStyle="1" w:styleId="6Char">
    <w:name w:val="标题 6 Char"/>
    <w:basedOn w:val="a0"/>
    <w:link w:val="6"/>
    <w:uiPriority w:val="9"/>
    <w:semiHidden/>
    <w:qFormat/>
    <w:rsid w:val="00B129B5"/>
    <w:rPr>
      <w:rFonts w:eastAsia="宋体" w:cs="Times New Roman"/>
      <w:caps/>
      <w:color w:val="943634"/>
      <w:spacing w:val="10"/>
    </w:rPr>
  </w:style>
  <w:style w:type="character" w:customStyle="1" w:styleId="7Char">
    <w:name w:val="标题 7 Char"/>
    <w:basedOn w:val="a0"/>
    <w:link w:val="7"/>
    <w:uiPriority w:val="9"/>
    <w:semiHidden/>
    <w:qFormat/>
    <w:rsid w:val="00B129B5"/>
    <w:rPr>
      <w:rFonts w:eastAsia="宋体" w:cs="Times New Roman"/>
      <w:i/>
      <w:iCs/>
      <w:caps/>
      <w:color w:val="943634"/>
      <w:spacing w:val="10"/>
    </w:rPr>
  </w:style>
  <w:style w:type="character" w:customStyle="1" w:styleId="8Char">
    <w:name w:val="标题 8 Char"/>
    <w:basedOn w:val="a0"/>
    <w:link w:val="8"/>
    <w:uiPriority w:val="9"/>
    <w:semiHidden/>
    <w:qFormat/>
    <w:rsid w:val="00B129B5"/>
    <w:rPr>
      <w:rFonts w:eastAsia="宋体" w:cs="Times New Roman"/>
      <w:caps/>
      <w:spacing w:val="10"/>
      <w:sz w:val="20"/>
      <w:szCs w:val="20"/>
    </w:rPr>
  </w:style>
  <w:style w:type="character" w:customStyle="1" w:styleId="9Char">
    <w:name w:val="标题 9 Char"/>
    <w:basedOn w:val="a0"/>
    <w:link w:val="9"/>
    <w:uiPriority w:val="9"/>
    <w:semiHidden/>
    <w:qFormat/>
    <w:rsid w:val="00B129B5"/>
    <w:rPr>
      <w:rFonts w:eastAsia="宋体" w:cs="Times New Roman"/>
      <w:i/>
      <w:iCs/>
      <w:caps/>
      <w:spacing w:val="10"/>
      <w:sz w:val="20"/>
      <w:szCs w:val="20"/>
    </w:rPr>
  </w:style>
  <w:style w:type="character" w:customStyle="1" w:styleId="Char2">
    <w:name w:val="标题 Char"/>
    <w:basedOn w:val="a0"/>
    <w:link w:val="a8"/>
    <w:uiPriority w:val="10"/>
    <w:qFormat/>
    <w:rsid w:val="00B129B5"/>
    <w:rPr>
      <w:rFonts w:eastAsia="宋体" w:cs="Times New Roman"/>
      <w:caps/>
      <w:color w:val="632423"/>
      <w:spacing w:val="50"/>
      <w:sz w:val="44"/>
      <w:szCs w:val="44"/>
    </w:rPr>
  </w:style>
  <w:style w:type="character" w:customStyle="1" w:styleId="Char1">
    <w:name w:val="副标题 Char"/>
    <w:basedOn w:val="a0"/>
    <w:link w:val="a7"/>
    <w:uiPriority w:val="11"/>
    <w:qFormat/>
    <w:rsid w:val="00B129B5"/>
    <w:rPr>
      <w:rFonts w:eastAsia="宋体" w:cs="Times New Roman"/>
      <w:caps/>
      <w:spacing w:val="20"/>
      <w:sz w:val="18"/>
      <w:szCs w:val="18"/>
    </w:rPr>
  </w:style>
  <w:style w:type="paragraph" w:styleId="ac">
    <w:name w:val="No Spacing"/>
    <w:basedOn w:val="a"/>
    <w:link w:val="Char3"/>
    <w:uiPriority w:val="1"/>
    <w:qFormat/>
    <w:rsid w:val="00B129B5"/>
    <w:pPr>
      <w:spacing w:after="0" w:line="240" w:lineRule="auto"/>
    </w:pPr>
  </w:style>
  <w:style w:type="character" w:customStyle="1" w:styleId="Char3">
    <w:name w:val="无间隔 Char"/>
    <w:basedOn w:val="a0"/>
    <w:link w:val="ac"/>
    <w:uiPriority w:val="1"/>
    <w:qFormat/>
    <w:rsid w:val="00B129B5"/>
  </w:style>
  <w:style w:type="paragraph" w:styleId="ad">
    <w:name w:val="List Paragraph"/>
    <w:basedOn w:val="a"/>
    <w:uiPriority w:val="34"/>
    <w:qFormat/>
    <w:rsid w:val="00B129B5"/>
    <w:pPr>
      <w:ind w:left="720"/>
      <w:contextualSpacing/>
    </w:pPr>
  </w:style>
  <w:style w:type="paragraph" w:styleId="ae">
    <w:name w:val="Quote"/>
    <w:basedOn w:val="a"/>
    <w:next w:val="a"/>
    <w:link w:val="Char4"/>
    <w:uiPriority w:val="29"/>
    <w:qFormat/>
    <w:rsid w:val="00B129B5"/>
    <w:rPr>
      <w:i/>
      <w:iCs/>
    </w:rPr>
  </w:style>
  <w:style w:type="character" w:customStyle="1" w:styleId="Char4">
    <w:name w:val="引用 Char"/>
    <w:basedOn w:val="a0"/>
    <w:link w:val="ae"/>
    <w:uiPriority w:val="29"/>
    <w:qFormat/>
    <w:rsid w:val="00B129B5"/>
    <w:rPr>
      <w:rFonts w:eastAsia="宋体" w:cs="Times New Roman"/>
      <w:i/>
      <w:iCs/>
    </w:rPr>
  </w:style>
  <w:style w:type="paragraph" w:styleId="af">
    <w:name w:val="Intense Quote"/>
    <w:basedOn w:val="a"/>
    <w:next w:val="a"/>
    <w:link w:val="Char5"/>
    <w:uiPriority w:val="30"/>
    <w:qFormat/>
    <w:rsid w:val="00B129B5"/>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qFormat/>
    <w:rsid w:val="00B129B5"/>
    <w:rPr>
      <w:rFonts w:eastAsia="宋体" w:cs="Times New Roman"/>
      <w:caps/>
      <w:color w:val="622423"/>
      <w:spacing w:val="5"/>
      <w:sz w:val="20"/>
      <w:szCs w:val="20"/>
    </w:rPr>
  </w:style>
  <w:style w:type="character" w:customStyle="1" w:styleId="10">
    <w:name w:val="不明显强调1"/>
    <w:uiPriority w:val="19"/>
    <w:qFormat/>
    <w:rsid w:val="00B129B5"/>
    <w:rPr>
      <w:i/>
      <w:iCs/>
    </w:rPr>
  </w:style>
  <w:style w:type="character" w:customStyle="1" w:styleId="11">
    <w:name w:val="明显强调1"/>
    <w:uiPriority w:val="21"/>
    <w:qFormat/>
    <w:rsid w:val="00B129B5"/>
    <w:rPr>
      <w:i/>
      <w:iCs/>
      <w:caps/>
      <w:spacing w:val="10"/>
      <w:sz w:val="20"/>
      <w:szCs w:val="20"/>
    </w:rPr>
  </w:style>
  <w:style w:type="character" w:customStyle="1" w:styleId="12">
    <w:name w:val="不明显参考1"/>
    <w:basedOn w:val="a0"/>
    <w:uiPriority w:val="31"/>
    <w:qFormat/>
    <w:rsid w:val="00B129B5"/>
    <w:rPr>
      <w:rFonts w:ascii="Calibri" w:eastAsia="宋体" w:hAnsi="Calibri" w:cs="Times New Roman"/>
      <w:i/>
      <w:iCs/>
      <w:color w:val="622423"/>
    </w:rPr>
  </w:style>
  <w:style w:type="character" w:customStyle="1" w:styleId="13">
    <w:name w:val="明显参考1"/>
    <w:uiPriority w:val="32"/>
    <w:qFormat/>
    <w:rsid w:val="00B129B5"/>
    <w:rPr>
      <w:rFonts w:ascii="Calibri" w:eastAsia="宋体" w:hAnsi="Calibri" w:cs="Times New Roman"/>
      <w:b/>
      <w:bCs/>
      <w:i/>
      <w:iCs/>
      <w:color w:val="622423"/>
    </w:rPr>
  </w:style>
  <w:style w:type="character" w:customStyle="1" w:styleId="14">
    <w:name w:val="书籍标题1"/>
    <w:uiPriority w:val="33"/>
    <w:qFormat/>
    <w:rsid w:val="00B129B5"/>
    <w:rPr>
      <w:caps/>
      <w:color w:val="622423"/>
      <w:spacing w:val="5"/>
      <w:u w:color="622423"/>
    </w:rPr>
  </w:style>
  <w:style w:type="paragraph" w:customStyle="1" w:styleId="TOC1">
    <w:name w:val="TOC 标题1"/>
    <w:basedOn w:val="1"/>
    <w:next w:val="a"/>
    <w:uiPriority w:val="39"/>
    <w:semiHidden/>
    <w:unhideWhenUsed/>
    <w:qFormat/>
    <w:rsid w:val="00B129B5"/>
    <w:pPr>
      <w:outlineLvl w:val="9"/>
    </w:pPr>
  </w:style>
  <w:style w:type="character" w:customStyle="1" w:styleId="font21">
    <w:name w:val="font21"/>
    <w:basedOn w:val="a0"/>
    <w:qFormat/>
    <w:rsid w:val="00B129B5"/>
    <w:rPr>
      <w:rFonts w:ascii="宋体" w:eastAsia="宋体" w:hAnsi="宋体" w:cs="宋体" w:hint="eastAsia"/>
      <w:color w:val="000000"/>
      <w:sz w:val="20"/>
      <w:szCs w:val="20"/>
      <w:u w:val="none"/>
    </w:rPr>
  </w:style>
  <w:style w:type="character" w:customStyle="1" w:styleId="font11">
    <w:name w:val="font11"/>
    <w:basedOn w:val="a0"/>
    <w:qFormat/>
    <w:rsid w:val="00B129B5"/>
    <w:rPr>
      <w:rFonts w:ascii="宋体" w:eastAsia="宋体" w:hAnsi="宋体" w:cs="宋体" w:hint="eastAsia"/>
      <w:color w:val="000000"/>
      <w:sz w:val="22"/>
      <w:szCs w:val="22"/>
      <w:u w:val="none"/>
    </w:rPr>
  </w:style>
  <w:style w:type="character" w:customStyle="1" w:styleId="font01">
    <w:name w:val="font01"/>
    <w:basedOn w:val="a0"/>
    <w:qFormat/>
    <w:rsid w:val="00B129B5"/>
    <w:rPr>
      <w:rFonts w:ascii="宋体" w:eastAsia="宋体" w:hAnsi="宋体" w:cs="宋体" w:hint="eastAsia"/>
      <w:color w:val="000000"/>
      <w:sz w:val="24"/>
      <w:szCs w:val="24"/>
      <w:u w:val="none"/>
    </w:rPr>
  </w:style>
  <w:style w:type="character" w:customStyle="1" w:styleId="15">
    <w:name w:val="15"/>
    <w:basedOn w:val="a0"/>
    <w:qFormat/>
    <w:rsid w:val="00B129B5"/>
    <w:rPr>
      <w:rFonts w:ascii="宋体" w:eastAsia="宋体" w:hAnsi="宋体" w:hint="eastAsia"/>
      <w:color w:val="000000"/>
      <w:sz w:val="22"/>
      <w:szCs w:val="22"/>
    </w:rPr>
  </w:style>
  <w:style w:type="character" w:customStyle="1" w:styleId="16">
    <w:name w:val="16"/>
    <w:basedOn w:val="a0"/>
    <w:qFormat/>
    <w:rsid w:val="00B129B5"/>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4B56A0-0269-4087-9713-13D44D78B7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733</Words>
  <Characters>4183</Characters>
  <Application>Microsoft Office Word</Application>
  <DocSecurity>0</DocSecurity>
  <Lines>34</Lines>
  <Paragraphs>9</Paragraphs>
  <ScaleCrop>false</ScaleCrop>
  <Company>微软中国</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4</cp:revision>
  <cp:lastPrinted>2012-08-15T08:16:00Z</cp:lastPrinted>
  <dcterms:created xsi:type="dcterms:W3CDTF">2021-08-31T06:33:00Z</dcterms:created>
  <dcterms:modified xsi:type="dcterms:W3CDTF">2021-09-08T03:07:00Z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A847C91A1D9D47909E5F5966F83AB8AE</vt:lpwstr>
  </property>
</Properties>
</file>