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96E" w:rsidRDefault="000D796E">
      <w:pPr>
        <w:rPr>
          <w:rFonts w:ascii="仿宋_GB2312" w:eastAsia="仿宋_GB2312" w:cs="ArialUnicodeMS"/>
          <w:sz w:val="32"/>
          <w:szCs w:val="32"/>
        </w:rPr>
      </w:pPr>
    </w:p>
    <w:p w:rsidR="000D796E" w:rsidRDefault="000D796E">
      <w:pPr>
        <w:rPr>
          <w:rFonts w:ascii="黑体" w:eastAsia="黑体" w:cs="ArialUnicodeMS"/>
          <w:sz w:val="72"/>
          <w:szCs w:val="72"/>
        </w:rPr>
      </w:pPr>
    </w:p>
    <w:p w:rsidR="000D796E" w:rsidRDefault="000D796E">
      <w:pPr>
        <w:rPr>
          <w:rFonts w:ascii="黑体" w:eastAsia="黑体" w:cs="ArialUnicodeMS"/>
          <w:sz w:val="72"/>
          <w:szCs w:val="72"/>
        </w:rPr>
      </w:pPr>
    </w:p>
    <w:p w:rsidR="000D796E" w:rsidRDefault="004D7DAA">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u w:val="single"/>
          <w:lang w:eastAsia="zh-CN"/>
        </w:rPr>
        <w:t xml:space="preserve"> </w:t>
      </w:r>
      <w:r>
        <w:rPr>
          <w:rFonts w:ascii="黑体" w:eastAsia="黑体" w:hAnsi="黑体" w:hint="eastAsia"/>
          <w:bCs/>
          <w:color w:val="000000"/>
          <w:sz w:val="52"/>
          <w:szCs w:val="52"/>
          <w:u w:val="single"/>
          <w:lang w:eastAsia="zh-CN"/>
        </w:rPr>
        <w:t>洞头中心卫生院</w:t>
      </w:r>
      <w:r>
        <w:rPr>
          <w:rFonts w:ascii="黑体" w:eastAsia="黑体" w:hAnsi="黑体" w:hint="eastAsia"/>
          <w:bCs/>
          <w:color w:val="000000"/>
          <w:sz w:val="52"/>
          <w:szCs w:val="52"/>
          <w:u w:val="single"/>
          <w:lang w:eastAsia="zh-CN"/>
        </w:rPr>
        <w:t xml:space="preserve">   </w:t>
      </w:r>
    </w:p>
    <w:p w:rsidR="000D796E" w:rsidRDefault="004D7DAA">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0D796E" w:rsidRDefault="000D796E">
      <w:pPr>
        <w:rPr>
          <w:rFonts w:ascii="ArialUnicodeMS" w:eastAsia="ArialUnicodeMS" w:cs="ArialUnicodeMS"/>
          <w:sz w:val="84"/>
          <w:szCs w:val="84"/>
          <w:lang w:eastAsia="zh-CN"/>
        </w:rPr>
      </w:pPr>
    </w:p>
    <w:p w:rsidR="000D796E" w:rsidRDefault="000D796E">
      <w:pPr>
        <w:rPr>
          <w:rFonts w:ascii="ArialUnicodeMS" w:eastAsia="ArialUnicodeMS" w:cs="ArialUnicodeMS"/>
          <w:sz w:val="84"/>
          <w:szCs w:val="84"/>
          <w:lang w:eastAsia="zh-CN"/>
        </w:rPr>
      </w:pPr>
    </w:p>
    <w:p w:rsidR="000D796E" w:rsidRDefault="000D796E">
      <w:pPr>
        <w:rPr>
          <w:rFonts w:ascii="ArialUnicodeMS" w:eastAsia="ArialUnicodeMS" w:cs="ArialUnicodeMS"/>
          <w:sz w:val="84"/>
          <w:szCs w:val="84"/>
          <w:lang w:eastAsia="zh-CN"/>
        </w:rPr>
      </w:pPr>
    </w:p>
    <w:p w:rsidR="000D796E" w:rsidRDefault="000D796E">
      <w:pPr>
        <w:rPr>
          <w:rFonts w:ascii="ArialUnicodeMS" w:eastAsia="ArialUnicodeMS" w:cs="ArialUnicodeMS"/>
          <w:sz w:val="84"/>
          <w:szCs w:val="84"/>
          <w:lang w:eastAsia="zh-CN"/>
        </w:rPr>
      </w:pPr>
    </w:p>
    <w:p w:rsidR="000D796E" w:rsidRDefault="000D796E">
      <w:pPr>
        <w:rPr>
          <w:rFonts w:ascii="ArialUnicodeMS" w:eastAsia="ArialUnicodeMS" w:cs="ArialUnicodeMS"/>
          <w:sz w:val="84"/>
          <w:szCs w:val="84"/>
          <w:lang w:eastAsia="zh-CN"/>
        </w:rPr>
      </w:pPr>
    </w:p>
    <w:p w:rsidR="000D796E" w:rsidRDefault="000D796E">
      <w:pPr>
        <w:jc w:val="center"/>
        <w:rPr>
          <w:rFonts w:ascii="黑体" w:eastAsia="黑体" w:cs="黑体"/>
          <w:sz w:val="44"/>
          <w:szCs w:val="44"/>
          <w:lang w:eastAsia="zh-CN"/>
        </w:rPr>
      </w:pPr>
    </w:p>
    <w:p w:rsidR="000D796E" w:rsidRDefault="004D7DAA">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0D796E" w:rsidRDefault="000D796E">
      <w:pPr>
        <w:ind w:firstLine="645"/>
        <w:rPr>
          <w:rFonts w:ascii="仿宋_GB2312" w:eastAsia="仿宋_GB2312"/>
          <w:b/>
          <w:sz w:val="32"/>
          <w:szCs w:val="32"/>
          <w:lang w:eastAsia="zh-CN"/>
        </w:rPr>
      </w:pPr>
    </w:p>
    <w:p w:rsidR="000D796E" w:rsidRDefault="004D7DAA">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lang w:eastAsia="zh-CN"/>
        </w:rPr>
        <w:t>洞头中心卫生院</w:t>
      </w:r>
      <w:r>
        <w:rPr>
          <w:rFonts w:ascii="仿宋_GB2312" w:eastAsia="仿宋_GB2312" w:hint="eastAsia"/>
          <w:b/>
          <w:sz w:val="32"/>
          <w:szCs w:val="32"/>
          <w:lang w:eastAsia="zh-CN"/>
        </w:rPr>
        <w:t>概况</w:t>
      </w:r>
    </w:p>
    <w:p w:rsidR="000D796E" w:rsidRDefault="004D7DAA">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0D796E" w:rsidRDefault="004D7DAA">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0D796E" w:rsidRDefault="004D7DAA">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int="eastAsia"/>
          <w:b/>
          <w:sz w:val="32"/>
          <w:szCs w:val="32"/>
          <w:lang w:eastAsia="zh-CN"/>
        </w:rPr>
        <w:t>：</w:t>
      </w:r>
      <w:r>
        <w:rPr>
          <w:rFonts w:ascii="仿宋_GB2312" w:eastAsia="仿宋_GB2312" w:hAnsi="黑体" w:hint="eastAsia"/>
          <w:b/>
          <w:bCs/>
          <w:color w:val="000000"/>
          <w:sz w:val="32"/>
          <w:szCs w:val="32"/>
          <w:lang w:eastAsia="zh-CN"/>
        </w:rPr>
        <w:t>洞头中心卫生院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0D796E" w:rsidRDefault="004D7DAA">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0D796E" w:rsidRDefault="004D7DAA">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0D796E" w:rsidRDefault="004D7DAA">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0D796E" w:rsidRDefault="004D7DAA">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0D796E" w:rsidRDefault="004D7DAA">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0D796E" w:rsidRDefault="004D7DAA">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0D796E" w:rsidRDefault="004D7DAA">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0D796E" w:rsidRDefault="004D7DAA">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0D796E" w:rsidRDefault="004D7DAA">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表九：国有资本经营预算财政拨款支出决算表</w:t>
      </w:r>
    </w:p>
    <w:p w:rsidR="000D796E" w:rsidRDefault="000D796E">
      <w:pPr>
        <w:ind w:left="645"/>
        <w:rPr>
          <w:rFonts w:ascii="仿宋_GB2312" w:eastAsia="仿宋_GB2312"/>
          <w:sz w:val="32"/>
          <w:szCs w:val="32"/>
          <w:lang w:eastAsia="zh-CN"/>
        </w:rPr>
      </w:pPr>
    </w:p>
    <w:p w:rsidR="000D796E" w:rsidRDefault="004D7DAA">
      <w:pPr>
        <w:ind w:firstLine="645"/>
        <w:rPr>
          <w:rFonts w:ascii="仿宋_GB2312" w:eastAsia="仿宋_GB2312"/>
          <w:b/>
          <w:sz w:val="32"/>
          <w:szCs w:val="32"/>
          <w:lang w:eastAsia="zh-CN"/>
        </w:rPr>
      </w:pPr>
      <w:r>
        <w:rPr>
          <w:rFonts w:ascii="仿宋_GB2312" w:eastAsia="仿宋_GB2312" w:hint="eastAsia"/>
          <w:b/>
          <w:sz w:val="32"/>
          <w:szCs w:val="32"/>
          <w:lang w:eastAsia="zh-CN"/>
        </w:rPr>
        <w:t>第</w:t>
      </w:r>
      <w:r>
        <w:rPr>
          <w:rFonts w:ascii="仿宋_GB2312" w:eastAsia="仿宋_GB2312" w:hint="eastAsia"/>
          <w:b/>
          <w:sz w:val="32"/>
          <w:szCs w:val="32"/>
          <w:lang w:eastAsia="zh-CN"/>
        </w:rPr>
        <w:t>三部分：</w:t>
      </w:r>
      <w:r>
        <w:rPr>
          <w:rFonts w:ascii="仿宋_GB2312" w:eastAsia="仿宋_GB2312" w:hAnsi="黑体" w:hint="eastAsia"/>
          <w:b/>
          <w:bCs/>
          <w:color w:val="000000"/>
          <w:sz w:val="32"/>
          <w:szCs w:val="32"/>
          <w:lang w:eastAsia="zh-CN"/>
        </w:rPr>
        <w:t>洞头中心卫生院</w:t>
      </w:r>
      <w:r>
        <w:rPr>
          <w:rFonts w:ascii="仿宋_GB2312" w:eastAsia="仿宋_GB2312" w:hint="eastAsia"/>
          <w:b/>
          <w:sz w:val="32"/>
          <w:szCs w:val="32"/>
          <w:lang w:eastAsia="zh-CN"/>
        </w:rPr>
        <w:t>2</w:t>
      </w:r>
      <w:r>
        <w:rPr>
          <w:rFonts w:ascii="仿宋_GB2312" w:eastAsia="仿宋_GB2312" w:hint="eastAsia"/>
          <w:b/>
          <w:sz w:val="32"/>
          <w:szCs w:val="32"/>
          <w:lang w:eastAsia="zh-CN"/>
        </w:rPr>
        <w:t>020</w:t>
      </w:r>
      <w:r>
        <w:rPr>
          <w:rFonts w:ascii="仿宋_GB2312" w:eastAsia="仿宋_GB2312" w:hint="eastAsia"/>
          <w:b/>
          <w:sz w:val="32"/>
          <w:szCs w:val="32"/>
          <w:lang w:eastAsia="zh-CN"/>
        </w:rPr>
        <w:t>年度部门决算情况说明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0D796E" w:rsidRDefault="004D7DAA">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lang w:eastAsia="zh-CN"/>
        </w:rPr>
        <w:t>国有资本经营预算财政拨款支出决算情况</w:t>
      </w:r>
    </w:p>
    <w:p w:rsidR="000D796E" w:rsidRDefault="004D7DAA">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0D796E" w:rsidRDefault="004D7DAA">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0D796E" w:rsidRDefault="004D7DAA">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w:t>
      </w:r>
      <w:r>
        <w:rPr>
          <w:rFonts w:ascii="仿宋_GB2312" w:eastAsia="仿宋_GB2312" w:hint="eastAsia"/>
          <w:b/>
          <w:sz w:val="32"/>
          <w:szCs w:val="32"/>
          <w:lang w:eastAsia="zh-CN"/>
        </w:rPr>
        <w:t>一部分：</w:t>
      </w:r>
      <w:r>
        <w:rPr>
          <w:rFonts w:ascii="仿宋_GB2312" w:eastAsia="仿宋_GB2312" w:hAnsi="黑体" w:hint="eastAsia"/>
          <w:b/>
          <w:bCs/>
          <w:color w:val="000000"/>
          <w:sz w:val="32"/>
          <w:szCs w:val="32"/>
          <w:lang w:eastAsia="zh-CN"/>
        </w:rPr>
        <w:t>洞头中心卫生院</w:t>
      </w:r>
      <w:r>
        <w:rPr>
          <w:rFonts w:ascii="仿宋_GB2312" w:eastAsia="仿宋_GB2312" w:hint="eastAsia"/>
          <w:b/>
          <w:sz w:val="32"/>
          <w:szCs w:val="32"/>
          <w:lang w:eastAsia="zh-CN"/>
        </w:rPr>
        <w:t>概</w:t>
      </w:r>
      <w:r>
        <w:rPr>
          <w:rFonts w:ascii="仿宋_GB2312" w:eastAsia="仿宋_GB2312" w:hint="eastAsia"/>
          <w:b/>
          <w:sz w:val="32"/>
          <w:szCs w:val="32"/>
          <w:lang w:eastAsia="zh-CN"/>
        </w:rPr>
        <w:t>况</w:t>
      </w:r>
    </w:p>
    <w:p w:rsidR="000D796E" w:rsidRDefault="004D7DAA">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0D796E" w:rsidRDefault="004D7DAA">
      <w:pPr>
        <w:snapToGrid w:val="0"/>
        <w:spacing w:line="520" w:lineRule="exact"/>
        <w:ind w:firstLineChars="200" w:firstLine="640"/>
        <w:rPr>
          <w:rFonts w:ascii="仿宋_GB2312" w:eastAsia="仿宋_GB2312" w:hAnsi="仿宋"/>
          <w:sz w:val="32"/>
          <w:szCs w:val="32"/>
          <w:lang w:eastAsia="zh-CN"/>
        </w:rPr>
      </w:pPr>
      <w:r>
        <w:rPr>
          <w:rFonts w:ascii="仿宋_GB2312" w:eastAsia="仿宋_GB2312" w:hAnsi="仿宋_GB2312" w:cs="仿宋_GB2312" w:hint="eastAsia"/>
          <w:sz w:val="32"/>
          <w:szCs w:val="32"/>
          <w:lang w:eastAsia="zh-CN"/>
        </w:rPr>
        <w:t>为</w:t>
      </w:r>
      <w:r>
        <w:rPr>
          <w:rFonts w:ascii="仿宋_GB2312" w:eastAsia="仿宋_GB2312" w:hAnsi="仿宋_GB2312" w:cs="仿宋_GB2312" w:hint="eastAsia"/>
          <w:sz w:val="32"/>
          <w:szCs w:val="32"/>
          <w:lang w:eastAsia="zh-CN"/>
        </w:rPr>
        <w:t>洞头</w:t>
      </w:r>
      <w:r>
        <w:rPr>
          <w:rFonts w:ascii="仿宋_GB2312" w:eastAsia="仿宋_GB2312" w:hAnsi="仿宋_GB2312" w:cs="仿宋_GB2312" w:hint="eastAsia"/>
          <w:sz w:val="32"/>
          <w:szCs w:val="32"/>
          <w:lang w:eastAsia="zh-CN"/>
        </w:rPr>
        <w:t>镇及周边乡镇人民群众健康提供医疗预防保健服务、常见病、多发病治疗、恢复期康复治疗与护理，基本公共卫生服务、艾滋病防治等工作。</w:t>
      </w:r>
    </w:p>
    <w:p w:rsidR="000D796E" w:rsidRDefault="004D7DAA">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0D796E" w:rsidRDefault="004D7DAA">
      <w:pPr>
        <w:spacing w:line="520" w:lineRule="exact"/>
        <w:ind w:firstLine="646"/>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我院设有住院部、门诊部，妇产科、化验科、妇幼保健科、计免科、公共卫生办公室等科室</w:t>
      </w:r>
      <w:r>
        <w:rPr>
          <w:rFonts w:ascii="仿宋_GB2312" w:eastAsia="仿宋_GB2312" w:hint="eastAsia"/>
          <w:sz w:val="32"/>
          <w:szCs w:val="32"/>
          <w:lang w:eastAsia="zh-CN"/>
        </w:rPr>
        <w:t>；</w:t>
      </w:r>
      <w:r>
        <w:rPr>
          <w:rFonts w:ascii="仿宋_GB2312" w:eastAsia="仿宋_GB2312" w:hAnsi="仿宋_GB2312" w:cs="仿宋_GB2312" w:hint="eastAsia"/>
          <w:sz w:val="32"/>
          <w:szCs w:val="32"/>
          <w:lang w:eastAsia="zh-CN"/>
        </w:rPr>
        <w:t>卫生院现有事业编制</w:t>
      </w:r>
      <w:r>
        <w:rPr>
          <w:rFonts w:ascii="仿宋_GB2312" w:eastAsia="仿宋_GB2312" w:hAnsi="仿宋_GB2312" w:cs="仿宋_GB2312" w:hint="eastAsia"/>
          <w:sz w:val="32"/>
          <w:szCs w:val="32"/>
          <w:lang w:eastAsia="zh-CN"/>
        </w:rPr>
        <w:t>32</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实有职工</w:t>
      </w:r>
      <w:r>
        <w:rPr>
          <w:rFonts w:ascii="仿宋_GB2312" w:eastAsia="仿宋_GB2312" w:hAnsi="仿宋_GB2312" w:cs="仿宋_GB2312" w:hint="eastAsia"/>
          <w:sz w:val="32"/>
          <w:szCs w:val="32"/>
          <w:lang w:eastAsia="zh-CN"/>
        </w:rPr>
        <w:t>22</w:t>
      </w:r>
      <w:r>
        <w:rPr>
          <w:rFonts w:ascii="仿宋_GB2312" w:eastAsia="仿宋_GB2312" w:hAnsi="仿宋_GB2312" w:cs="仿宋_GB2312" w:hint="eastAsia"/>
          <w:sz w:val="32"/>
          <w:szCs w:val="32"/>
          <w:lang w:eastAsia="zh-CN"/>
        </w:rPr>
        <w:t>人（其中：管理人员</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人，医务人员</w:t>
      </w:r>
      <w:r>
        <w:rPr>
          <w:rFonts w:ascii="仿宋_GB2312" w:eastAsia="仿宋_GB2312" w:hAnsi="仿宋_GB2312" w:cs="仿宋_GB2312" w:hint="eastAsia"/>
          <w:sz w:val="32"/>
          <w:szCs w:val="32"/>
          <w:lang w:eastAsia="zh-CN"/>
        </w:rPr>
        <w:t>19</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后勤人员</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人），另外单位聘请</w:t>
      </w:r>
      <w:r>
        <w:rPr>
          <w:rFonts w:ascii="仿宋_GB2312" w:eastAsia="仿宋_GB2312" w:hAnsi="仿宋_GB2312" w:cs="仿宋_GB2312" w:hint="eastAsia"/>
          <w:sz w:val="32"/>
          <w:szCs w:val="32"/>
          <w:lang w:eastAsia="zh-CN"/>
        </w:rPr>
        <w:t>14</w:t>
      </w:r>
      <w:r>
        <w:rPr>
          <w:rFonts w:ascii="仿宋_GB2312" w:eastAsia="仿宋_GB2312" w:hAnsi="仿宋_GB2312" w:cs="仿宋_GB2312" w:hint="eastAsia"/>
          <w:sz w:val="32"/>
          <w:szCs w:val="32"/>
          <w:lang w:eastAsia="zh-CN"/>
        </w:rPr>
        <w:t>人。</w:t>
      </w:r>
    </w:p>
    <w:p w:rsidR="000D796E" w:rsidRPr="00894005" w:rsidRDefault="004D7DAA" w:rsidP="00894005">
      <w:pPr>
        <w:snapToGrid w:val="0"/>
        <w:spacing w:line="520" w:lineRule="exact"/>
        <w:ind w:firstLineChars="200" w:firstLine="640"/>
        <w:rPr>
          <w:rFonts w:ascii="宋体" w:hAnsi="宋体" w:cs="宋体"/>
          <w:sz w:val="32"/>
          <w:szCs w:val="32"/>
          <w:lang w:eastAsia="zh-CN"/>
        </w:rPr>
      </w:pPr>
      <w:r>
        <w:rPr>
          <w:rFonts w:ascii="仿宋_GB2312" w:eastAsia="仿宋_GB2312" w:hAnsi="仿宋" w:hint="eastAsia"/>
          <w:sz w:val="32"/>
          <w:szCs w:val="32"/>
          <w:lang w:eastAsia="zh-CN"/>
        </w:rPr>
        <w:t>人员变动情况，本年</w:t>
      </w:r>
      <w:r>
        <w:rPr>
          <w:rFonts w:ascii="仿宋_GB2312" w:eastAsia="仿宋_GB2312" w:hAnsi="仿宋" w:hint="eastAsia"/>
          <w:sz w:val="32"/>
          <w:szCs w:val="32"/>
          <w:lang w:eastAsia="zh-CN"/>
        </w:rPr>
        <w:t>辞职</w:t>
      </w:r>
      <w:r>
        <w:rPr>
          <w:rFonts w:ascii="仿宋_GB2312" w:eastAsia="仿宋_GB2312" w:hAnsi="仿宋" w:hint="eastAsia"/>
          <w:sz w:val="32"/>
          <w:szCs w:val="32"/>
          <w:lang w:eastAsia="zh-CN"/>
        </w:rPr>
        <w:t>1</w:t>
      </w:r>
      <w:r>
        <w:rPr>
          <w:rFonts w:ascii="仿宋_GB2312" w:eastAsia="仿宋_GB2312" w:hAnsi="仿宋" w:hint="eastAsia"/>
          <w:sz w:val="32"/>
          <w:szCs w:val="32"/>
          <w:lang w:eastAsia="zh-CN"/>
        </w:rPr>
        <w:t>人</w:t>
      </w:r>
      <w:r>
        <w:rPr>
          <w:rFonts w:ascii="仿宋_GB2312" w:eastAsia="仿宋_GB2312" w:hAnsi="仿宋" w:hint="eastAsia"/>
          <w:sz w:val="32"/>
          <w:szCs w:val="32"/>
          <w:lang w:eastAsia="zh-CN"/>
        </w:rPr>
        <w:t>，</w:t>
      </w:r>
      <w:r>
        <w:rPr>
          <w:rFonts w:ascii="仿宋_GB2312" w:eastAsia="仿宋_GB2312" w:hAnsi="仿宋" w:hint="eastAsia"/>
          <w:sz w:val="32"/>
          <w:szCs w:val="32"/>
          <w:lang w:eastAsia="zh-CN"/>
        </w:rPr>
        <w:t>调出</w:t>
      </w:r>
      <w:r>
        <w:rPr>
          <w:rFonts w:ascii="仿宋_GB2312" w:eastAsia="仿宋_GB2312" w:hAnsi="仿宋" w:hint="eastAsia"/>
          <w:sz w:val="32"/>
          <w:szCs w:val="32"/>
          <w:lang w:eastAsia="zh-CN"/>
        </w:rPr>
        <w:t>5</w:t>
      </w:r>
      <w:r>
        <w:rPr>
          <w:rFonts w:ascii="仿宋_GB2312" w:eastAsia="仿宋_GB2312" w:hAnsi="仿宋" w:hint="eastAsia"/>
          <w:sz w:val="32"/>
          <w:szCs w:val="32"/>
          <w:lang w:eastAsia="zh-CN"/>
        </w:rPr>
        <w:t>人</w:t>
      </w:r>
      <w:r>
        <w:rPr>
          <w:rFonts w:ascii="仿宋_GB2312" w:eastAsia="仿宋_GB2312" w:hAnsi="仿宋" w:hint="eastAsia"/>
          <w:sz w:val="32"/>
          <w:szCs w:val="32"/>
          <w:lang w:eastAsia="zh-CN"/>
        </w:rPr>
        <w:t>，总体来看：本年在</w:t>
      </w:r>
      <w:r>
        <w:rPr>
          <w:rFonts w:ascii="宋体" w:hAnsi="宋体" w:cs="宋体" w:hint="eastAsia"/>
          <w:sz w:val="32"/>
          <w:szCs w:val="32"/>
          <w:lang w:eastAsia="zh-CN"/>
        </w:rPr>
        <w:t>编人员</w:t>
      </w:r>
      <w:r>
        <w:rPr>
          <w:rFonts w:ascii="宋体" w:hAnsi="宋体" w:cs="宋体" w:hint="eastAsia"/>
          <w:sz w:val="32"/>
          <w:szCs w:val="32"/>
          <w:lang w:eastAsia="zh-CN"/>
        </w:rPr>
        <w:t>减少</w:t>
      </w:r>
      <w:r>
        <w:rPr>
          <w:rFonts w:ascii="宋体" w:hAnsi="宋体" w:cs="宋体" w:hint="eastAsia"/>
          <w:sz w:val="32"/>
          <w:szCs w:val="32"/>
          <w:lang w:eastAsia="zh-CN"/>
        </w:rPr>
        <w:t>5</w:t>
      </w:r>
      <w:r w:rsidR="00894005">
        <w:rPr>
          <w:rFonts w:ascii="宋体" w:hAnsi="宋体" w:cs="宋体" w:hint="eastAsia"/>
          <w:sz w:val="32"/>
          <w:szCs w:val="32"/>
          <w:lang w:eastAsia="zh-CN"/>
        </w:rPr>
        <w:t>人。</w:t>
      </w:r>
    </w:p>
    <w:p w:rsidR="000D796E" w:rsidRDefault="004D7DAA">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lang w:eastAsia="zh-CN"/>
        </w:rPr>
        <w:t>洞头中心卫生院</w:t>
      </w:r>
      <w:r>
        <w:rPr>
          <w:rFonts w:ascii="仿宋_GB2312" w:eastAsia="仿宋_GB2312" w:hint="eastAsia"/>
          <w:b/>
          <w:sz w:val="32"/>
          <w:szCs w:val="32"/>
          <w:lang w:eastAsia="zh-CN"/>
        </w:rPr>
        <w:t xml:space="preserve"> 2020</w:t>
      </w:r>
      <w:r>
        <w:rPr>
          <w:rFonts w:ascii="仿宋_GB2312" w:eastAsia="仿宋_GB2312" w:hint="eastAsia"/>
          <w:b/>
          <w:sz w:val="32"/>
          <w:szCs w:val="32"/>
          <w:lang w:eastAsia="zh-CN"/>
        </w:rPr>
        <w:t>年度部门决算报表</w:t>
      </w:r>
    </w:p>
    <w:p w:rsidR="000D796E" w:rsidRPr="00894005" w:rsidRDefault="00894005">
      <w:pPr>
        <w:ind w:firstLineChars="200" w:firstLine="643"/>
        <w:rPr>
          <w:rFonts w:ascii="仿宋_GB2312" w:eastAsia="仿宋_GB2312" w:hAnsi="黑体" w:hint="eastAsia"/>
          <w:b/>
          <w:sz w:val="32"/>
          <w:szCs w:val="32"/>
          <w:lang w:eastAsia="zh-CN"/>
        </w:rPr>
      </w:pPr>
      <w:r>
        <w:rPr>
          <w:rFonts w:ascii="仿宋_GB2312" w:eastAsia="仿宋_GB2312" w:hAnsi="黑体" w:hint="eastAsia"/>
          <w:b/>
          <w:sz w:val="32"/>
          <w:szCs w:val="32"/>
          <w:lang w:eastAsia="zh-CN"/>
        </w:rPr>
        <w:t>(祥见附表）</w:t>
      </w:r>
    </w:p>
    <w:p w:rsidR="000D796E" w:rsidRDefault="004D7DAA">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lang w:eastAsia="zh-CN"/>
        </w:rPr>
        <w:t>洞头中心卫生院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0D796E" w:rsidRDefault="004D7DAA">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0D796E"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w:t>
      </w:r>
      <w:r w:rsidR="00894005">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支出总计</w:t>
      </w:r>
      <w:r>
        <w:rPr>
          <w:rFonts w:ascii="仿宋_GB2312" w:eastAsia="仿宋_GB2312" w:cs="仿宋_GB2312" w:hint="eastAsia"/>
          <w:bCs/>
          <w:sz w:val="32"/>
          <w:szCs w:val="32"/>
          <w:lang w:eastAsia="zh-CN"/>
        </w:rPr>
        <w:t>738.49</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2019</w:t>
      </w:r>
      <w:r>
        <w:rPr>
          <w:rFonts w:ascii="仿宋_GB2312" w:eastAsia="仿宋_GB2312" w:cs="仿宋_GB2312" w:hint="eastAsia"/>
          <w:bCs/>
          <w:sz w:val="32"/>
          <w:szCs w:val="32"/>
          <w:lang w:eastAsia="zh-CN"/>
        </w:rPr>
        <w:t>年相比，收入</w:t>
      </w:r>
      <w:r w:rsidR="00894005">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支出增加了</w:t>
      </w:r>
      <w:r>
        <w:rPr>
          <w:rFonts w:ascii="仿宋_GB2312" w:eastAsia="仿宋_GB2312" w:cs="仿宋_GB2312" w:hint="eastAsia"/>
          <w:bCs/>
          <w:sz w:val="32"/>
          <w:szCs w:val="32"/>
          <w:lang w:eastAsia="zh-CN"/>
        </w:rPr>
        <w:t>81.83</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738.49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656.66</w:t>
      </w:r>
      <w:r>
        <w:rPr>
          <w:rFonts w:ascii="仿宋_GB2312" w:eastAsia="仿宋_GB2312" w:cs="仿宋_GB2312" w:hint="eastAsia"/>
          <w:bCs/>
          <w:sz w:val="32"/>
          <w:szCs w:val="32"/>
          <w:lang w:eastAsia="zh-CN"/>
        </w:rPr>
        <w:t>）；收入、支出增长了</w:t>
      </w:r>
      <w:r>
        <w:rPr>
          <w:rFonts w:ascii="仿宋_GB2312" w:eastAsia="仿宋_GB2312" w:cs="仿宋_GB2312" w:hint="eastAsia"/>
          <w:bCs/>
          <w:sz w:val="32"/>
          <w:szCs w:val="32"/>
          <w:lang w:eastAsia="zh-CN"/>
        </w:rPr>
        <w:t>12.46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。增长原因，由于</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年调整薪级工资和新增政府性基金财政拨款收入，今年还有新冠疫情的抗疫特别</w:t>
      </w:r>
      <w:r>
        <w:rPr>
          <w:rFonts w:ascii="仿宋_GB2312" w:eastAsia="仿宋_GB2312" w:cs="仿宋_GB2312" w:hint="eastAsia"/>
          <w:bCs/>
          <w:sz w:val="32"/>
          <w:szCs w:val="32"/>
          <w:lang w:eastAsia="zh-CN"/>
        </w:rPr>
        <w:lastRenderedPageBreak/>
        <w:t>国债支出，而且单位应缴纳的社保费和公积金也逐年上升，所以今年的收支都增长了。</w:t>
      </w:r>
    </w:p>
    <w:p w:rsidR="000D796E" w:rsidRDefault="004D7DAA">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0D796E" w:rsidRDefault="004D7DAA">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652.51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hint="eastAsia"/>
          <w:bCs/>
          <w:sz w:val="32"/>
          <w:szCs w:val="32"/>
          <w:lang w:eastAsia="zh-CN"/>
        </w:rPr>
        <w:t>377.3</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57.82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；事业收入</w:t>
      </w:r>
      <w:r>
        <w:rPr>
          <w:rFonts w:ascii="仿宋_GB2312" w:eastAsia="仿宋_GB2312" w:cs="仿宋_GB2312" w:hint="eastAsia"/>
          <w:bCs/>
          <w:sz w:val="32"/>
          <w:szCs w:val="32"/>
          <w:lang w:eastAsia="zh-CN"/>
        </w:rPr>
        <w:t>271.44</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41.6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；其他收入</w:t>
      </w:r>
      <w:r>
        <w:rPr>
          <w:rFonts w:ascii="仿宋_GB2312" w:eastAsia="仿宋_GB2312" w:cs="仿宋_GB2312" w:hint="eastAsia"/>
          <w:bCs/>
          <w:sz w:val="32"/>
          <w:szCs w:val="32"/>
          <w:lang w:eastAsia="zh-CN"/>
        </w:rPr>
        <w:t>3.77</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0.58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0D796E" w:rsidRDefault="004D7DAA">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0D796E" w:rsidRPr="00894005"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年度支出合计</w:t>
      </w:r>
      <w:r>
        <w:rPr>
          <w:rFonts w:ascii="仿宋_GB2312" w:eastAsia="仿宋_GB2312" w:cs="仿宋_GB2312" w:hint="eastAsia"/>
          <w:bCs/>
          <w:sz w:val="32"/>
          <w:szCs w:val="32"/>
          <w:lang w:eastAsia="zh-CN"/>
        </w:rPr>
        <w:t>583.5</w:t>
      </w:r>
      <w:r>
        <w:rPr>
          <w:rFonts w:ascii="仿宋_GB2312" w:eastAsia="仿宋_GB2312" w:cs="仿宋_GB2312" w:hint="eastAsia"/>
          <w:bCs/>
          <w:sz w:val="32"/>
          <w:szCs w:val="32"/>
          <w:lang w:eastAsia="zh-CN"/>
        </w:rPr>
        <w:t>万元，其中：基本支出</w:t>
      </w:r>
      <w:r>
        <w:rPr>
          <w:rFonts w:ascii="仿宋_GB2312" w:eastAsia="仿宋_GB2312" w:cs="仿宋_GB2312" w:hint="eastAsia"/>
          <w:bCs/>
          <w:sz w:val="32"/>
          <w:szCs w:val="32"/>
          <w:lang w:eastAsia="zh-CN"/>
        </w:rPr>
        <w:t>501.92</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86.02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；项目支出</w:t>
      </w:r>
      <w:r>
        <w:rPr>
          <w:rFonts w:ascii="仿宋_GB2312" w:eastAsia="仿宋_GB2312" w:cs="仿宋_GB2312" w:hint="eastAsia"/>
          <w:bCs/>
          <w:sz w:val="32"/>
          <w:szCs w:val="32"/>
          <w:lang w:eastAsia="zh-CN"/>
        </w:rPr>
        <w:t>81.58</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13.98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0D796E" w:rsidRDefault="004D7DAA">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0D796E"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年度财政拨款收入、支出总计</w:t>
      </w:r>
      <w:r>
        <w:rPr>
          <w:rFonts w:ascii="仿宋_GB2312" w:eastAsia="仿宋_GB2312" w:cs="仿宋_GB2312" w:hint="eastAsia"/>
          <w:bCs/>
          <w:sz w:val="32"/>
          <w:szCs w:val="32"/>
          <w:lang w:eastAsia="zh-CN"/>
        </w:rPr>
        <w:t>463.29</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w:t>
      </w:r>
      <w:r>
        <w:rPr>
          <w:rFonts w:ascii="仿宋_GB2312" w:eastAsia="仿宋_GB2312" w:cs="仿宋_GB2312" w:hint="eastAsia"/>
          <w:bCs/>
          <w:sz w:val="32"/>
          <w:szCs w:val="32"/>
          <w:lang w:eastAsia="zh-CN"/>
        </w:rPr>
        <w:t>19</w:t>
      </w:r>
      <w:r>
        <w:rPr>
          <w:rFonts w:ascii="仿宋_GB2312" w:eastAsia="仿宋_GB2312" w:cs="仿宋_GB2312" w:hint="eastAsia"/>
          <w:bCs/>
          <w:sz w:val="32"/>
          <w:szCs w:val="32"/>
          <w:lang w:eastAsia="zh-CN"/>
        </w:rPr>
        <w:t>年相比，财政拨款收入、支出总计增加</w:t>
      </w:r>
      <w:r>
        <w:rPr>
          <w:rFonts w:ascii="仿宋_GB2312" w:eastAsia="仿宋_GB2312" w:cs="仿宋_GB2312" w:hint="eastAsia"/>
          <w:bCs/>
          <w:sz w:val="32"/>
          <w:szCs w:val="32"/>
          <w:lang w:eastAsia="zh-CN"/>
        </w:rPr>
        <w:t>20.31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463.29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442.98</w:t>
      </w:r>
      <w:r>
        <w:rPr>
          <w:rFonts w:ascii="仿宋_GB2312" w:eastAsia="仿宋_GB2312" w:cs="仿宋_GB2312" w:hint="eastAsia"/>
          <w:bCs/>
          <w:sz w:val="32"/>
          <w:szCs w:val="32"/>
          <w:lang w:eastAsia="zh-CN"/>
        </w:rPr>
        <w:t>），增长</w:t>
      </w:r>
      <w:r>
        <w:rPr>
          <w:rFonts w:ascii="仿宋_GB2312" w:eastAsia="仿宋_GB2312" w:cs="仿宋_GB2312" w:hint="eastAsia"/>
          <w:bCs/>
          <w:sz w:val="32"/>
          <w:szCs w:val="32"/>
          <w:lang w:eastAsia="zh-CN"/>
        </w:rPr>
        <w:t>4.58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财政拨款收入和支出增长原因，今年新增政府性基金财政拨款收入和新冠疫情的抗疫特别国债支出，所以财政拨款收入和支出都增长了。</w:t>
      </w:r>
    </w:p>
    <w:p w:rsidR="000D796E" w:rsidRDefault="004D7DAA">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0D796E"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（一）财政拨款支出决算总体情况。</w:t>
      </w:r>
      <w:r>
        <w:rPr>
          <w:rFonts w:ascii="仿宋_GB2312" w:eastAsia="仿宋_GB2312" w:cs="仿宋_GB2312" w:hint="eastAsia"/>
          <w:bCs/>
          <w:sz w:val="32"/>
          <w:szCs w:val="32"/>
          <w:lang w:eastAsia="zh-CN"/>
        </w:rPr>
        <w:t xml:space="preserve"> </w:t>
      </w:r>
    </w:p>
    <w:p w:rsidR="000D796E"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327.09</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本年支出合计的</w:t>
      </w:r>
      <w:r>
        <w:rPr>
          <w:rFonts w:ascii="仿宋_GB2312" w:eastAsia="仿宋_GB2312" w:cs="仿宋_GB2312" w:hint="eastAsia"/>
          <w:bCs/>
          <w:sz w:val="32"/>
          <w:szCs w:val="32"/>
          <w:lang w:eastAsia="zh-CN"/>
        </w:rPr>
        <w:t>70.6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年相比，财政拨款支出减少</w:t>
      </w:r>
      <w:r>
        <w:rPr>
          <w:rFonts w:ascii="仿宋_GB2312" w:eastAsia="仿宋_GB2312" w:cs="仿宋_GB2312" w:hint="eastAsia"/>
          <w:bCs/>
          <w:sz w:val="32"/>
          <w:szCs w:val="32"/>
          <w:lang w:eastAsia="zh-CN"/>
        </w:rPr>
        <w:t>29.71</w:t>
      </w:r>
      <w:r>
        <w:rPr>
          <w:rFonts w:ascii="仿宋_GB2312" w:eastAsia="仿宋_GB2312" w:cs="仿宋_GB2312" w:hint="eastAsia"/>
          <w:bCs/>
          <w:sz w:val="32"/>
          <w:szCs w:val="32"/>
          <w:lang w:eastAsia="zh-CN"/>
        </w:rPr>
        <w:t>万元，同比下降</w:t>
      </w:r>
      <w:r>
        <w:rPr>
          <w:rFonts w:ascii="仿宋_GB2312" w:eastAsia="仿宋_GB2312" w:cs="仿宋_GB2312" w:hint="eastAsia"/>
          <w:bCs/>
          <w:sz w:val="32"/>
          <w:szCs w:val="32"/>
          <w:lang w:eastAsia="zh-CN"/>
        </w:rPr>
        <w:t>8.33</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。下降原因是人员减少。</w:t>
      </w:r>
    </w:p>
    <w:p w:rsidR="000D796E"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（二）财政拨款支出决算结构情况（根据公开表格作表述）</w:t>
      </w:r>
    </w:p>
    <w:p w:rsidR="000D796E" w:rsidRPr="00894005" w:rsidRDefault="004D7DAA">
      <w:pPr>
        <w:autoSpaceDE w:val="0"/>
        <w:autoSpaceDN w:val="0"/>
        <w:adjustRightInd w:val="0"/>
        <w:spacing w:line="560" w:lineRule="exact"/>
        <w:rPr>
          <w:rFonts w:ascii="仿宋_GB2312" w:eastAsia="仿宋_GB2312" w:cs="仿宋_GB2312"/>
          <w:bCs/>
          <w:sz w:val="32"/>
          <w:szCs w:val="32"/>
          <w:highlight w:val="yellow"/>
          <w:lang w:eastAsia="zh-CN"/>
        </w:rPr>
      </w:pPr>
      <w:r>
        <w:rPr>
          <w:rFonts w:ascii="仿宋_GB2312" w:eastAsia="仿宋_GB2312" w:cs="仿宋_GB2312" w:hint="eastAsia"/>
          <w:bCs/>
          <w:sz w:val="32"/>
          <w:szCs w:val="32"/>
          <w:lang w:eastAsia="zh-CN"/>
        </w:rPr>
        <w:t xml:space="preserve">    2020 </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度财政拨款支出</w:t>
      </w:r>
      <w:r>
        <w:rPr>
          <w:rFonts w:ascii="仿宋_GB2312" w:eastAsia="仿宋_GB2312" w:cs="仿宋_GB2312" w:hint="eastAsia"/>
          <w:bCs/>
          <w:sz w:val="32"/>
          <w:szCs w:val="32"/>
          <w:lang w:eastAsia="zh-CN"/>
        </w:rPr>
        <w:t>327.09</w:t>
      </w:r>
      <w:r>
        <w:rPr>
          <w:rFonts w:ascii="仿宋_GB2312" w:eastAsia="仿宋_GB2312" w:cs="仿宋_GB2312" w:hint="eastAsia"/>
          <w:bCs/>
          <w:sz w:val="32"/>
          <w:szCs w:val="32"/>
          <w:lang w:eastAsia="zh-CN"/>
        </w:rPr>
        <w:t>万元，主要用</w:t>
      </w:r>
      <w:r>
        <w:rPr>
          <w:rFonts w:ascii="仿宋_GB2312" w:eastAsia="仿宋_GB2312" w:cs="仿宋_GB2312" w:hint="eastAsia"/>
          <w:bCs/>
          <w:sz w:val="32"/>
          <w:szCs w:val="32"/>
          <w:lang w:eastAsia="zh-CN"/>
        </w:rPr>
        <w:t>于以下方面</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社会保障和就业（类）支出</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07</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0.33</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；卫生健康（类）支出</w:t>
      </w:r>
      <w:r>
        <w:rPr>
          <w:rFonts w:ascii="仿宋_GB2312" w:eastAsia="仿宋_GB2312" w:cs="仿宋_GB2312" w:hint="eastAsia"/>
          <w:bCs/>
          <w:sz w:val="32"/>
          <w:szCs w:val="32"/>
          <w:lang w:eastAsia="zh-CN"/>
        </w:rPr>
        <w:t>326.02</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99.67</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0D796E" w:rsidRDefault="004D7DAA">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0D796E"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192.64</w:t>
      </w:r>
      <w:r>
        <w:rPr>
          <w:rFonts w:ascii="仿宋_GB2312" w:eastAsia="仿宋_GB2312" w:cs="仿宋_GB2312" w:hint="eastAsia"/>
          <w:bCs/>
          <w:sz w:val="32"/>
          <w:szCs w:val="32"/>
          <w:lang w:eastAsia="zh-CN"/>
        </w:rPr>
        <w:t>万元，支出决</w:t>
      </w:r>
      <w:r>
        <w:rPr>
          <w:rFonts w:ascii="仿宋_GB2312" w:eastAsia="仿宋_GB2312" w:cs="仿宋_GB2312" w:hint="eastAsia"/>
          <w:bCs/>
          <w:sz w:val="32"/>
          <w:szCs w:val="32"/>
          <w:lang w:eastAsia="zh-CN"/>
        </w:rPr>
        <w:t>算为</w:t>
      </w:r>
      <w:r>
        <w:rPr>
          <w:rFonts w:ascii="仿宋_GB2312" w:eastAsia="仿宋_GB2312" w:cs="仿宋_GB2312" w:hint="eastAsia"/>
          <w:bCs/>
          <w:sz w:val="32"/>
          <w:szCs w:val="32"/>
          <w:lang w:eastAsia="zh-CN"/>
        </w:rPr>
        <w:t>327.09</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完成年初预算的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169.79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0D796E" w:rsidRDefault="004D7DAA">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社会保障和就业支出（类）行政事业单位养老支出（款）</w:t>
      </w:r>
      <w:r>
        <w:rPr>
          <w:rFonts w:ascii="仿宋_GB2312" w:eastAsia="仿宋_GB2312" w:cs="仿宋_GB2312" w:hint="eastAsia"/>
          <w:bCs/>
          <w:sz w:val="32"/>
          <w:szCs w:val="32"/>
          <w:lang w:eastAsia="zh-CN"/>
        </w:rPr>
        <w:t>事业单位离退休</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0.6</w:t>
      </w:r>
      <w:r w:rsidR="00894005">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w:t>
      </w:r>
      <w:r>
        <w:rPr>
          <w:rFonts w:ascii="仿宋_GB2312" w:eastAsia="仿宋_GB2312" w:cs="仿宋_GB2312" w:hint="eastAsia"/>
          <w:bCs/>
          <w:sz w:val="32"/>
          <w:szCs w:val="32"/>
          <w:lang w:eastAsia="zh-CN"/>
        </w:rPr>
        <w:t>把新增退休人员。</w:t>
      </w:r>
    </w:p>
    <w:p w:rsidR="000D796E" w:rsidRDefault="004D7DAA">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社会保障和就业支出（类）行政事业单位养老支出（款）</w:t>
      </w:r>
      <w:r>
        <w:rPr>
          <w:rFonts w:ascii="仿宋_GB2312" w:eastAsia="仿宋_GB2312" w:cs="仿宋_GB2312" w:hint="eastAsia"/>
          <w:bCs/>
          <w:sz w:val="32"/>
          <w:szCs w:val="32"/>
          <w:lang w:eastAsia="zh-CN"/>
        </w:rPr>
        <w:t>其他行政事业单位养老支出</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0.47</w:t>
      </w:r>
      <w:r w:rsidR="00894005">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w:t>
      </w:r>
      <w:r>
        <w:rPr>
          <w:rFonts w:ascii="仿宋_GB2312" w:eastAsia="仿宋_GB2312" w:cs="仿宋_GB2312" w:hint="eastAsia"/>
          <w:bCs/>
          <w:sz w:val="32"/>
          <w:szCs w:val="32"/>
          <w:lang w:eastAsia="zh-CN"/>
        </w:rPr>
        <w:t>把新增退休人员。</w:t>
      </w:r>
    </w:p>
    <w:p w:rsidR="000D796E" w:rsidRDefault="004D7DAA">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卫生健康支出（类）</w:t>
      </w:r>
      <w:r>
        <w:rPr>
          <w:rFonts w:ascii="仿宋_GB2312" w:eastAsia="仿宋_GB2312" w:cs="仿宋_GB2312" w:hint="eastAsia"/>
          <w:bCs/>
          <w:sz w:val="32"/>
          <w:szCs w:val="32"/>
          <w:lang w:eastAsia="zh-CN"/>
        </w:rPr>
        <w:t>基层医疗卫生机构（款）乡镇卫生院（项）</w:t>
      </w:r>
      <w:r>
        <w:rPr>
          <w:rFonts w:ascii="仿宋_GB2312" w:eastAsia="仿宋_GB2312" w:cs="仿宋_GB2312" w:hint="eastAsia"/>
          <w:bCs/>
          <w:sz w:val="32"/>
          <w:szCs w:val="32"/>
          <w:lang w:eastAsia="zh-CN"/>
        </w:rPr>
        <w:t>。年初预算为</w:t>
      </w:r>
      <w:r>
        <w:rPr>
          <w:rFonts w:ascii="仿宋_GB2312" w:eastAsia="仿宋_GB2312" w:cs="仿宋_GB2312" w:hint="eastAsia"/>
          <w:bCs/>
          <w:color w:val="000000" w:themeColor="text1"/>
          <w:sz w:val="32"/>
          <w:szCs w:val="32"/>
          <w:lang w:eastAsia="zh-CN"/>
        </w:rPr>
        <w:t>185.94</w:t>
      </w:r>
      <w:r>
        <w:rPr>
          <w:rFonts w:ascii="仿宋_GB2312" w:eastAsia="仿宋_GB2312" w:cs="仿宋_GB2312" w:hint="eastAsia"/>
          <w:bCs/>
          <w:sz w:val="32"/>
          <w:szCs w:val="32"/>
          <w:lang w:eastAsia="zh-CN"/>
        </w:rPr>
        <w:t>万</w:t>
      </w:r>
      <w:r>
        <w:rPr>
          <w:rFonts w:ascii="仿宋_GB2312" w:eastAsia="仿宋_GB2312" w:cs="仿宋_GB2312" w:hint="eastAsia"/>
          <w:bCs/>
          <w:sz w:val="32"/>
          <w:szCs w:val="32"/>
          <w:lang w:eastAsia="zh-CN"/>
        </w:rPr>
        <w:t>元，支出决算为</w:t>
      </w:r>
      <w:r>
        <w:rPr>
          <w:rFonts w:ascii="仿宋_GB2312" w:eastAsia="仿宋_GB2312" w:cs="仿宋_GB2312" w:hint="eastAsia"/>
          <w:bCs/>
          <w:sz w:val="32"/>
          <w:szCs w:val="32"/>
          <w:lang w:eastAsia="zh-CN"/>
        </w:rPr>
        <w:t>173.3</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93.20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决算数小于预算数的主要人员减少。</w:t>
      </w:r>
    </w:p>
    <w:p w:rsidR="000D796E" w:rsidRDefault="004D7DAA">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卫生健康支出（类）</w:t>
      </w:r>
      <w:r>
        <w:rPr>
          <w:rFonts w:ascii="仿宋_GB2312" w:eastAsia="仿宋_GB2312" w:cs="仿宋_GB2312" w:hint="eastAsia"/>
          <w:bCs/>
          <w:sz w:val="32"/>
          <w:szCs w:val="32"/>
          <w:lang w:eastAsia="zh-CN"/>
        </w:rPr>
        <w:t>基层医疗卫生机构（款）其他基层医疗卫生机构支出（项）</w:t>
      </w:r>
      <w:r>
        <w:rPr>
          <w:rFonts w:ascii="仿宋_GB2312" w:eastAsia="仿宋_GB2312" w:cs="仿宋_GB2312" w:hint="eastAsia"/>
          <w:bCs/>
          <w:sz w:val="32"/>
          <w:szCs w:val="32"/>
          <w:lang w:eastAsia="zh-CN"/>
        </w:rPr>
        <w:t>。年初预算为</w:t>
      </w:r>
      <w:r>
        <w:rPr>
          <w:rFonts w:ascii="仿宋_GB2312" w:eastAsia="仿宋_GB2312" w:cs="仿宋_GB2312" w:hint="eastAsia"/>
          <w:bCs/>
          <w:color w:val="000000" w:themeColor="text1"/>
          <w:sz w:val="32"/>
          <w:szCs w:val="32"/>
          <w:lang w:eastAsia="zh-CN"/>
        </w:rPr>
        <w:t>1.035</w:t>
      </w:r>
      <w:r>
        <w:rPr>
          <w:rFonts w:ascii="仿宋_GB2312" w:eastAsia="仿宋_GB2312" w:cs="仿宋_GB2312" w:hint="eastAsia"/>
          <w:bCs/>
          <w:sz w:val="32"/>
          <w:szCs w:val="32"/>
          <w:lang w:eastAsia="zh-CN"/>
        </w:rPr>
        <w:t>万元，支</w:t>
      </w:r>
      <w:r>
        <w:rPr>
          <w:rFonts w:ascii="仿宋_GB2312" w:eastAsia="仿宋_GB2312" w:cs="仿宋_GB2312" w:hint="eastAsia"/>
          <w:bCs/>
          <w:sz w:val="32"/>
          <w:szCs w:val="32"/>
          <w:lang w:eastAsia="zh-CN"/>
        </w:rPr>
        <w:lastRenderedPageBreak/>
        <w:t>出决算为</w:t>
      </w:r>
      <w:r>
        <w:rPr>
          <w:rFonts w:ascii="仿宋_GB2312" w:eastAsia="仿宋_GB2312" w:cs="仿宋_GB2312" w:hint="eastAsia"/>
          <w:bCs/>
          <w:sz w:val="32"/>
          <w:szCs w:val="32"/>
          <w:lang w:eastAsia="zh-CN"/>
        </w:rPr>
        <w:t>34.9</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3371.98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决算数大于预算数的主要包含上年结余数支出。</w:t>
      </w:r>
    </w:p>
    <w:p w:rsidR="000D796E"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抗疫特别国债安排的支出（类）。年初没有预算，支出决算为</w:t>
      </w:r>
      <w:r>
        <w:rPr>
          <w:rFonts w:ascii="仿宋_GB2312" w:eastAsia="仿宋_GB2312" w:cs="仿宋_GB2312" w:hint="eastAsia"/>
          <w:bCs/>
          <w:sz w:val="32"/>
          <w:szCs w:val="32"/>
          <w:lang w:eastAsia="zh-CN"/>
        </w:rPr>
        <w:t>51.58</w:t>
      </w:r>
      <w:r>
        <w:rPr>
          <w:rFonts w:ascii="仿宋_GB2312" w:eastAsia="仿宋_GB2312" w:cs="仿宋_GB2312" w:hint="eastAsia"/>
          <w:bCs/>
          <w:sz w:val="32"/>
          <w:szCs w:val="32"/>
          <w:lang w:eastAsia="zh-CN"/>
        </w:rPr>
        <w:t>万元，</w:t>
      </w:r>
      <w:r w:rsidR="00894005">
        <w:rPr>
          <w:rFonts w:ascii="仿宋_GB2312" w:eastAsia="仿宋_GB2312" w:cs="仿宋_GB2312" w:hint="eastAsia"/>
          <w:bCs/>
          <w:sz w:val="32"/>
          <w:szCs w:val="32"/>
          <w:lang w:eastAsia="zh-CN"/>
        </w:rPr>
        <w:t>决算数大于预算数的原因</w:t>
      </w:r>
      <w:r>
        <w:rPr>
          <w:rFonts w:ascii="仿宋_GB2312" w:eastAsia="仿宋_GB2312" w:cs="仿宋_GB2312" w:hint="eastAsia"/>
          <w:bCs/>
          <w:sz w:val="32"/>
          <w:szCs w:val="32"/>
          <w:lang w:eastAsia="zh-CN"/>
        </w:rPr>
        <w:t>是今年新增新冠疫情的抗疫特别国债支出。</w:t>
      </w:r>
      <w:bookmarkStart w:id="0" w:name="_GoBack"/>
      <w:bookmarkEnd w:id="0"/>
    </w:p>
    <w:p w:rsidR="00894005" w:rsidRDefault="004D7DAA">
      <w:pPr>
        <w:autoSpaceDE w:val="0"/>
        <w:autoSpaceDN w:val="0"/>
        <w:adjustRightInd w:val="0"/>
        <w:spacing w:line="560" w:lineRule="exact"/>
        <w:ind w:firstLineChars="200" w:firstLine="640"/>
        <w:rPr>
          <w:rFonts w:ascii="仿宋_GB2312" w:eastAsia="仿宋_GB2312" w:cs="仿宋_GB2312" w:hint="eastAsia"/>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0D796E" w:rsidRDefault="004D7DAA" w:rsidP="00894005">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年度财政拨款基本支出</w:t>
      </w:r>
      <w:r>
        <w:rPr>
          <w:rFonts w:ascii="仿宋_GB2312" w:eastAsia="仿宋_GB2312" w:cs="仿宋_GB2312" w:hint="eastAsia"/>
          <w:bCs/>
          <w:sz w:val="32"/>
          <w:szCs w:val="32"/>
          <w:lang w:eastAsia="zh-CN"/>
        </w:rPr>
        <w:t>297.09</w:t>
      </w:r>
      <w:r>
        <w:rPr>
          <w:rFonts w:ascii="仿宋_GB2312" w:eastAsia="仿宋_GB2312" w:cs="仿宋_GB2312" w:hint="eastAsia"/>
          <w:bCs/>
          <w:sz w:val="32"/>
          <w:szCs w:val="32"/>
          <w:lang w:eastAsia="zh-CN"/>
        </w:rPr>
        <w:t>万元，其中：</w:t>
      </w:r>
    </w:p>
    <w:p w:rsidR="000D796E" w:rsidRDefault="004D7DAA">
      <w:pPr>
        <w:rPr>
          <w:rFonts w:ascii="仿宋_GB2312" w:eastAsia="仿宋_GB2312" w:cs="仿宋_GB2312"/>
          <w:bCs/>
          <w:sz w:val="32"/>
          <w:szCs w:val="32"/>
          <w:highlight w:val="yellow"/>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 xml:space="preserve">　　人员经费</w:t>
      </w:r>
      <w:r>
        <w:rPr>
          <w:rFonts w:ascii="仿宋_GB2312" w:eastAsia="仿宋_GB2312" w:cs="仿宋_GB2312" w:hint="eastAsia"/>
          <w:bCs/>
          <w:sz w:val="32"/>
          <w:szCs w:val="32"/>
          <w:lang w:eastAsia="zh-CN"/>
        </w:rPr>
        <w:t>238.16</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85.17</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55.46</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、奖金</w:t>
      </w:r>
      <w:r>
        <w:rPr>
          <w:rFonts w:ascii="仿宋_GB2312" w:eastAsia="仿宋_GB2312" w:hAnsi="宋体" w:cs="仿宋_GB2312" w:hint="eastAsia"/>
          <w:color w:val="000000"/>
          <w:sz w:val="31"/>
          <w:szCs w:val="31"/>
          <w:lang w:eastAsia="zh-CN"/>
        </w:rPr>
        <w:t>0.75</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w:t>
      </w:r>
      <w:r>
        <w:rPr>
          <w:rFonts w:ascii="仿宋_GB2312" w:eastAsia="仿宋_GB2312" w:hAnsi="宋体" w:cs="仿宋_GB2312" w:hint="eastAsia"/>
          <w:color w:val="000000"/>
          <w:sz w:val="31"/>
          <w:szCs w:val="31"/>
          <w:lang w:eastAsia="zh-CN"/>
        </w:rPr>
        <w:t>41.35</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、机关事业单位基本养老保险缴费</w:t>
      </w:r>
      <w:r>
        <w:rPr>
          <w:rFonts w:ascii="仿宋_GB2312" w:eastAsia="仿宋_GB2312" w:hAnsi="宋体" w:cs="仿宋_GB2312" w:hint="eastAsia"/>
          <w:color w:val="000000"/>
          <w:sz w:val="31"/>
          <w:szCs w:val="31"/>
          <w:lang w:eastAsia="zh-CN"/>
        </w:rPr>
        <w:t>7.48</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、职业年金缴费</w:t>
      </w:r>
      <w:r>
        <w:rPr>
          <w:rFonts w:ascii="仿宋_GB2312" w:eastAsia="仿宋_GB2312" w:hAnsi="宋体" w:cs="仿宋_GB2312" w:hint="eastAsia"/>
          <w:color w:val="000000"/>
          <w:sz w:val="31"/>
          <w:szCs w:val="31"/>
          <w:lang w:eastAsia="zh-CN"/>
        </w:rPr>
        <w:t>3.74</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职工基本医疗保险缴费</w:t>
      </w:r>
      <w:r>
        <w:rPr>
          <w:rFonts w:ascii="仿宋_GB2312" w:eastAsia="仿宋_GB2312" w:hAnsi="宋体" w:cs="仿宋_GB2312" w:hint="eastAsia"/>
          <w:color w:val="000000"/>
          <w:sz w:val="31"/>
          <w:szCs w:val="31"/>
          <w:lang w:eastAsia="zh-CN"/>
        </w:rPr>
        <w:t>4.84</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、公务员医疗补助缴费</w:t>
      </w:r>
      <w:r>
        <w:rPr>
          <w:rFonts w:ascii="仿宋_GB2312" w:eastAsia="仿宋_GB2312" w:hAnsi="宋体" w:cs="仿宋_GB2312" w:hint="eastAsia"/>
          <w:color w:val="000000"/>
          <w:sz w:val="31"/>
          <w:szCs w:val="31"/>
          <w:lang w:eastAsia="zh-CN"/>
        </w:rPr>
        <w:t>0</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、其他社会保障缴费</w:t>
      </w:r>
      <w:r>
        <w:rPr>
          <w:rFonts w:ascii="仿宋_GB2312" w:eastAsia="仿宋_GB2312" w:hAnsi="宋体" w:cs="仿宋_GB2312" w:hint="eastAsia"/>
          <w:color w:val="000000"/>
          <w:sz w:val="31"/>
          <w:szCs w:val="31"/>
          <w:lang w:eastAsia="zh-CN"/>
        </w:rPr>
        <w:t>4.85</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、住房公积金</w:t>
      </w:r>
      <w:r>
        <w:rPr>
          <w:rFonts w:ascii="仿宋_GB2312" w:eastAsia="仿宋_GB2312" w:hAnsi="宋体" w:cs="仿宋_GB2312" w:hint="eastAsia"/>
          <w:color w:val="000000"/>
          <w:sz w:val="31"/>
          <w:szCs w:val="31"/>
          <w:lang w:eastAsia="zh-CN"/>
        </w:rPr>
        <w:t>6.59</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、医疗费</w:t>
      </w:r>
      <w:r>
        <w:rPr>
          <w:rFonts w:ascii="仿宋_GB2312" w:eastAsia="仿宋_GB2312" w:hAnsi="宋体" w:cs="仿宋_GB2312" w:hint="eastAsia"/>
          <w:color w:val="000000"/>
          <w:sz w:val="31"/>
          <w:szCs w:val="31"/>
          <w:lang w:eastAsia="zh-CN"/>
        </w:rPr>
        <w:t>0</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、其他工资福利支出</w:t>
      </w:r>
      <w:r>
        <w:rPr>
          <w:rFonts w:ascii="仿宋_GB2312" w:eastAsia="仿宋_GB2312" w:hAnsi="宋体" w:cs="仿宋_GB2312" w:hint="eastAsia"/>
          <w:color w:val="000000"/>
          <w:sz w:val="31"/>
          <w:szCs w:val="31"/>
          <w:lang w:eastAsia="zh-CN"/>
        </w:rPr>
        <w:t>25.8</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生活补助</w:t>
      </w:r>
      <w:r>
        <w:rPr>
          <w:rFonts w:ascii="仿宋_GB2312" w:eastAsia="仿宋_GB2312" w:hAnsi="宋体" w:cs="仿宋_GB2312" w:hint="eastAsia"/>
          <w:color w:val="000000"/>
          <w:sz w:val="31"/>
          <w:szCs w:val="31"/>
          <w:lang w:eastAsia="zh-CN"/>
        </w:rPr>
        <w:t>1.53</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其他对个人和家庭的补助</w:t>
      </w:r>
      <w:r>
        <w:rPr>
          <w:rFonts w:ascii="仿宋_GB2312" w:eastAsia="仿宋_GB2312" w:hAnsi="宋体" w:cs="仿宋_GB2312" w:hint="eastAsia"/>
          <w:color w:val="000000"/>
          <w:sz w:val="31"/>
          <w:szCs w:val="31"/>
          <w:lang w:eastAsia="zh-CN"/>
        </w:rPr>
        <w:t>2.13</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w:t>
      </w:r>
    </w:p>
    <w:p w:rsidR="000D796E" w:rsidRDefault="004D7DAA">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公</w:t>
      </w:r>
      <w:r>
        <w:rPr>
          <w:rFonts w:ascii="仿宋_GB2312" w:eastAsia="仿宋_GB2312" w:cs="仿宋_GB2312" w:hint="eastAsia"/>
          <w:bCs/>
          <w:sz w:val="32"/>
          <w:szCs w:val="32"/>
          <w:lang w:eastAsia="zh-CN"/>
        </w:rPr>
        <w:t>用经费</w:t>
      </w:r>
      <w:r>
        <w:rPr>
          <w:rFonts w:ascii="仿宋_GB2312" w:eastAsia="仿宋_GB2312" w:cs="仿宋_GB2312" w:hint="eastAsia"/>
          <w:bCs/>
          <w:sz w:val="32"/>
          <w:szCs w:val="32"/>
          <w:lang w:eastAsia="zh-CN"/>
        </w:rPr>
        <w:t>58.93</w:t>
      </w:r>
      <w:r>
        <w:rPr>
          <w:rFonts w:ascii="仿宋_GB2312" w:eastAsia="仿宋_GB2312" w:cs="仿宋_GB2312" w:hint="eastAsia"/>
          <w:bCs/>
          <w:sz w:val="32"/>
          <w:szCs w:val="32"/>
          <w:lang w:eastAsia="zh-CN"/>
        </w:rPr>
        <w:t>万元，主要包括：办公费</w:t>
      </w:r>
      <w:r>
        <w:rPr>
          <w:rFonts w:ascii="仿宋_GB2312" w:eastAsia="仿宋_GB2312" w:cs="仿宋_GB2312" w:hint="eastAsia"/>
          <w:bCs/>
          <w:sz w:val="32"/>
          <w:szCs w:val="32"/>
          <w:lang w:eastAsia="zh-CN"/>
        </w:rPr>
        <w:t>11.01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、印刷费</w:t>
      </w:r>
      <w:r>
        <w:rPr>
          <w:rFonts w:ascii="仿宋_GB2312" w:eastAsia="仿宋_GB2312" w:cs="仿宋_GB2312" w:hint="eastAsia"/>
          <w:bCs/>
          <w:sz w:val="32"/>
          <w:szCs w:val="32"/>
          <w:lang w:eastAsia="zh-CN"/>
        </w:rPr>
        <w:t>2.38</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手续费</w:t>
      </w:r>
      <w:r>
        <w:rPr>
          <w:rFonts w:ascii="仿宋_GB2312" w:eastAsia="仿宋_GB2312" w:cs="仿宋_GB2312" w:hint="eastAsia"/>
          <w:bCs/>
          <w:sz w:val="32"/>
          <w:szCs w:val="32"/>
          <w:lang w:eastAsia="zh-CN"/>
        </w:rPr>
        <w:t>0.2</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、水费</w:t>
      </w:r>
      <w:r>
        <w:rPr>
          <w:rFonts w:ascii="仿宋_GB2312" w:eastAsia="仿宋_GB2312" w:cs="仿宋_GB2312" w:hint="eastAsia"/>
          <w:bCs/>
          <w:sz w:val="32"/>
          <w:szCs w:val="32"/>
          <w:lang w:eastAsia="zh-CN"/>
        </w:rPr>
        <w:t>0.11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、电费</w:t>
      </w:r>
      <w:r>
        <w:rPr>
          <w:rFonts w:ascii="仿宋_GB2312" w:eastAsia="仿宋_GB2312" w:cs="仿宋_GB2312" w:hint="eastAsia"/>
          <w:bCs/>
          <w:sz w:val="32"/>
          <w:szCs w:val="32"/>
          <w:lang w:eastAsia="zh-CN"/>
        </w:rPr>
        <w:t>0.82</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、邮电费</w:t>
      </w:r>
      <w:r>
        <w:rPr>
          <w:rFonts w:ascii="仿宋_GB2312" w:eastAsia="仿宋_GB2312" w:cs="仿宋_GB2312" w:hint="eastAsia"/>
          <w:bCs/>
          <w:sz w:val="32"/>
          <w:szCs w:val="32"/>
          <w:lang w:eastAsia="zh-CN"/>
        </w:rPr>
        <w:t>0.6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、物业管理费</w:t>
      </w:r>
      <w:r>
        <w:rPr>
          <w:rFonts w:ascii="仿宋_GB2312" w:eastAsia="仿宋_GB2312" w:cs="仿宋_GB2312" w:hint="eastAsia"/>
          <w:bCs/>
          <w:sz w:val="32"/>
          <w:szCs w:val="32"/>
          <w:lang w:eastAsia="zh-CN"/>
        </w:rPr>
        <w:t>2.01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、差旅费</w:t>
      </w:r>
      <w:r>
        <w:rPr>
          <w:rFonts w:ascii="仿宋_GB2312" w:eastAsia="仿宋_GB2312" w:cs="仿宋_GB2312" w:hint="eastAsia"/>
          <w:bCs/>
          <w:sz w:val="32"/>
          <w:szCs w:val="32"/>
          <w:lang w:eastAsia="zh-CN"/>
        </w:rPr>
        <w:t>4.31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专用材料费</w:t>
      </w:r>
      <w:r>
        <w:rPr>
          <w:rFonts w:ascii="仿宋_GB2312" w:eastAsia="仿宋_GB2312" w:cs="仿宋_GB2312" w:hint="eastAsia"/>
          <w:bCs/>
          <w:sz w:val="32"/>
          <w:szCs w:val="32"/>
          <w:lang w:eastAsia="zh-CN"/>
        </w:rPr>
        <w:t>29.13</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其他商品和服务支出</w:t>
      </w:r>
      <w:r>
        <w:rPr>
          <w:rFonts w:ascii="仿宋_GB2312" w:eastAsia="仿宋_GB2312" w:cs="仿宋_GB2312" w:hint="eastAsia"/>
          <w:bCs/>
          <w:sz w:val="32"/>
          <w:szCs w:val="32"/>
          <w:lang w:eastAsia="zh-CN"/>
        </w:rPr>
        <w:t>8.36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p>
    <w:p w:rsidR="00894005" w:rsidRDefault="004D7DAA">
      <w:pPr>
        <w:autoSpaceDE w:val="0"/>
        <w:autoSpaceDN w:val="0"/>
        <w:adjustRightInd w:val="0"/>
        <w:spacing w:line="560" w:lineRule="exact"/>
        <w:ind w:firstLineChars="200" w:firstLine="640"/>
        <w:rPr>
          <w:rFonts w:ascii="仿宋_GB2312" w:eastAsia="仿宋_GB2312" w:cs="仿宋_GB2312" w:hint="eastAsia"/>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p>
    <w:p w:rsidR="000D796E"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（一）“三公”经费财政拨款支出决算总体情况</w:t>
      </w:r>
      <w:r>
        <w:rPr>
          <w:rFonts w:ascii="仿宋_GB2312" w:eastAsia="仿宋_GB2312" w:cs="仿宋_GB2312" w:hint="eastAsia"/>
          <w:b/>
          <w:sz w:val="32"/>
          <w:szCs w:val="32"/>
          <w:lang w:eastAsia="zh-CN"/>
        </w:rPr>
        <w:t>说明</w:t>
      </w:r>
    </w:p>
    <w:p w:rsidR="000D796E" w:rsidRDefault="004D7DA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，决算数（大于）小于预算数的主要原因是认真贯彻落实中央“八项规定”精神和厉行节约要求，从严控制“三公”经费开支，全年实际支出比预算有所节约</w:t>
      </w:r>
    </w:p>
    <w:p w:rsidR="000D796E" w:rsidRDefault="004D7DAA">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支出决算</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0.00 %</w:t>
      </w:r>
      <w:r>
        <w:rPr>
          <w:rFonts w:ascii="仿宋_GB2312" w:eastAsia="仿宋_GB2312" w:cs="仿宋_GB2312" w:hint="eastAsia"/>
          <w:bCs/>
          <w:sz w:val="32"/>
          <w:szCs w:val="32"/>
          <w:lang w:eastAsia="zh-CN"/>
        </w:rPr>
        <w:t>；公务接待费支出决算</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。具体情况如下：</w:t>
      </w:r>
      <w:r>
        <w:rPr>
          <w:rFonts w:ascii="仿宋_GB2312" w:eastAsia="仿宋_GB2312" w:cs="仿宋_GB2312" w:hint="eastAsia"/>
          <w:bCs/>
          <w:sz w:val="32"/>
          <w:szCs w:val="32"/>
          <w:lang w:eastAsia="zh-CN"/>
        </w:rPr>
        <w:t xml:space="preserve"> </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因公出国（境）费预算为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万元，支出决算</w:t>
      </w:r>
    </w:p>
    <w:p w:rsidR="00894005" w:rsidRDefault="004D7DAA" w:rsidP="00894005">
      <w:pPr>
        <w:autoSpaceDE w:val="0"/>
        <w:autoSpaceDN w:val="0"/>
        <w:adjustRightInd w:val="0"/>
        <w:spacing w:line="560" w:lineRule="exact"/>
        <w:rPr>
          <w:rFonts w:ascii="仿宋_GB2312" w:eastAsia="仿宋_GB2312" w:cs="仿宋_GB2312" w:hint="eastAsia"/>
          <w:bCs/>
          <w:sz w:val="32"/>
          <w:szCs w:val="32"/>
          <w:lang w:eastAsia="zh-CN"/>
        </w:rPr>
      </w:pPr>
      <w:r>
        <w:rPr>
          <w:rFonts w:ascii="仿宋_GB2312" w:eastAsia="仿宋_GB2312" w:cs="仿宋_GB2312" w:hint="eastAsia"/>
          <w:bCs/>
          <w:sz w:val="32"/>
          <w:szCs w:val="32"/>
          <w:lang w:eastAsia="zh-CN"/>
        </w:rPr>
        <w:t>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，增加（减少）原因说明。全年安排机关和所属单位因公出国（境）团组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个，累计</w:t>
      </w:r>
      <w:r>
        <w:rPr>
          <w:rFonts w:ascii="仿宋_GB2312" w:eastAsia="仿宋_GB2312" w:cs="仿宋_GB2312" w:hint="eastAsia"/>
          <w:bCs/>
          <w:sz w:val="32"/>
          <w:szCs w:val="32"/>
          <w:lang w:eastAsia="zh-CN"/>
        </w:rPr>
        <w:t>0</w:t>
      </w:r>
      <w:r w:rsidR="00894005">
        <w:rPr>
          <w:rFonts w:ascii="仿宋_GB2312" w:eastAsia="仿宋_GB2312" w:cs="仿宋_GB2312" w:hint="eastAsia"/>
          <w:bCs/>
          <w:sz w:val="32"/>
          <w:szCs w:val="32"/>
          <w:lang w:eastAsia="zh-CN"/>
        </w:rPr>
        <w:t>人次。</w:t>
      </w:r>
    </w:p>
    <w:p w:rsidR="000D796E" w:rsidRDefault="00894005" w:rsidP="00894005">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4D7DAA">
        <w:rPr>
          <w:rFonts w:ascii="仿宋_GB2312" w:eastAsia="仿宋_GB2312" w:cs="仿宋_GB2312" w:hint="eastAsia"/>
          <w:bCs/>
          <w:sz w:val="32"/>
          <w:szCs w:val="32"/>
          <w:lang w:eastAsia="zh-CN"/>
        </w:rPr>
        <w:t>2.</w:t>
      </w:r>
      <w:r w:rsidR="004D7DAA">
        <w:rPr>
          <w:rFonts w:ascii="仿宋_GB2312" w:eastAsia="仿宋_GB2312" w:cs="仿宋_GB2312" w:hint="eastAsia"/>
          <w:bCs/>
          <w:sz w:val="32"/>
          <w:szCs w:val="32"/>
          <w:lang w:eastAsia="zh-CN"/>
        </w:rPr>
        <w:t>公务用车购置及运行费预算为</w:t>
      </w:r>
      <w:r w:rsidR="004D7DAA">
        <w:rPr>
          <w:rFonts w:ascii="仿宋_GB2312" w:eastAsia="仿宋_GB2312" w:cs="仿宋_GB2312" w:hint="eastAsia"/>
          <w:bCs/>
          <w:sz w:val="32"/>
          <w:szCs w:val="32"/>
          <w:lang w:eastAsia="zh-CN"/>
        </w:rPr>
        <w:t>0.00</w:t>
      </w:r>
      <w:r w:rsidR="004D7DAA">
        <w:rPr>
          <w:rFonts w:ascii="仿宋_GB2312" w:eastAsia="仿宋_GB2312" w:cs="仿宋_GB2312" w:hint="eastAsia"/>
          <w:bCs/>
          <w:sz w:val="32"/>
          <w:szCs w:val="32"/>
          <w:lang w:eastAsia="zh-CN"/>
        </w:rPr>
        <w:t>万元，支出决算为</w:t>
      </w:r>
      <w:r w:rsidR="004D7DAA">
        <w:rPr>
          <w:rFonts w:ascii="仿宋_GB2312" w:eastAsia="仿宋_GB2312" w:cs="仿宋_GB2312" w:hint="eastAsia"/>
          <w:bCs/>
          <w:sz w:val="32"/>
          <w:szCs w:val="32"/>
          <w:lang w:eastAsia="zh-CN"/>
        </w:rPr>
        <w:t>0.00</w:t>
      </w:r>
      <w:r w:rsidR="004D7DAA">
        <w:rPr>
          <w:rFonts w:ascii="仿宋_GB2312" w:eastAsia="仿宋_GB2312" w:cs="仿宋_GB2312" w:hint="eastAsia"/>
          <w:bCs/>
          <w:sz w:val="32"/>
          <w:szCs w:val="32"/>
          <w:lang w:eastAsia="zh-CN"/>
        </w:rPr>
        <w:t>万元，完成预算的</w:t>
      </w:r>
      <w:r w:rsidR="004D7DAA">
        <w:rPr>
          <w:rFonts w:ascii="仿宋_GB2312" w:eastAsia="仿宋_GB2312" w:cs="仿宋_GB2312" w:hint="eastAsia"/>
          <w:bCs/>
          <w:sz w:val="32"/>
          <w:szCs w:val="32"/>
          <w:lang w:eastAsia="zh-CN"/>
        </w:rPr>
        <w:t>0.00%</w:t>
      </w:r>
      <w:r w:rsidR="004D7DAA">
        <w:rPr>
          <w:rFonts w:ascii="仿宋_GB2312" w:eastAsia="仿宋_GB2312" w:cs="仿宋_GB2312" w:hint="eastAsia"/>
          <w:bCs/>
          <w:sz w:val="32"/>
          <w:szCs w:val="32"/>
          <w:lang w:eastAsia="zh-CN"/>
        </w:rPr>
        <w:t>，增加（减少）原因说明。其中：</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万元。购置车辆说明</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万元。主要是按规定保留的公务</w:t>
      </w:r>
    </w:p>
    <w:p w:rsidR="000D796E" w:rsidRDefault="004D7DAA">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用车的燃料费、维修费、过桥过路费、保险费、安全奖励费用等支出。截至</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日，单位开支财政拨款的公务用车保有量为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辆。</w:t>
      </w:r>
    </w:p>
    <w:p w:rsidR="000D796E" w:rsidRDefault="004D7DAA">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其中：</w:t>
      </w:r>
    </w:p>
    <w:p w:rsidR="00894005" w:rsidRDefault="004D7DAA">
      <w:pPr>
        <w:autoSpaceDE w:val="0"/>
        <w:autoSpaceDN w:val="0"/>
        <w:adjustRightInd w:val="0"/>
        <w:spacing w:line="560" w:lineRule="exact"/>
        <w:ind w:firstLine="640"/>
        <w:rPr>
          <w:rFonts w:ascii="仿宋_GB2312" w:eastAsia="仿宋_GB2312" w:cs="仿宋_GB2312" w:hint="eastAsia"/>
          <w:bCs/>
          <w:sz w:val="32"/>
          <w:szCs w:val="32"/>
          <w:lang w:eastAsia="zh-CN"/>
        </w:rPr>
      </w:pPr>
      <w:r>
        <w:rPr>
          <w:rFonts w:ascii="仿宋_GB2312" w:eastAsia="仿宋_GB2312" w:cs="仿宋_GB2312" w:hint="eastAsia"/>
          <w:bCs/>
          <w:sz w:val="32"/>
          <w:szCs w:val="32"/>
          <w:lang w:eastAsia="zh-CN"/>
        </w:rPr>
        <w:t>外宾接</w:t>
      </w:r>
      <w:r>
        <w:rPr>
          <w:rFonts w:ascii="仿宋_GB2312" w:eastAsia="仿宋_GB2312" w:cs="仿宋_GB2312" w:hint="eastAsia"/>
          <w:bCs/>
          <w:sz w:val="32"/>
          <w:szCs w:val="32"/>
          <w:lang w:eastAsia="zh-CN"/>
        </w:rPr>
        <w:t>待支出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国内公务接待支出</w:t>
      </w:r>
      <w:r>
        <w:rPr>
          <w:rFonts w:ascii="仿宋_GB2312" w:eastAsia="仿宋_GB2312" w:cs="仿宋_GB2312" w:hint="eastAsia"/>
          <w:bCs/>
          <w:sz w:val="32"/>
          <w:szCs w:val="32"/>
          <w:lang w:eastAsia="zh-CN"/>
        </w:rPr>
        <w:t>0.00</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xml:space="preserve">2020 </w:t>
      </w:r>
      <w:r>
        <w:rPr>
          <w:rFonts w:ascii="仿宋_GB2312" w:eastAsia="仿宋_GB2312" w:cs="仿宋_GB2312" w:hint="eastAsia"/>
          <w:bCs/>
          <w:sz w:val="32"/>
          <w:szCs w:val="32"/>
          <w:lang w:eastAsia="zh-CN"/>
        </w:rPr>
        <w:t>年共接待国内来访团组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r w:rsidR="00894005">
        <w:rPr>
          <w:rFonts w:ascii="仿宋_GB2312" w:eastAsia="仿宋_GB2312" w:cs="仿宋_GB2312" w:hint="eastAsia"/>
          <w:bCs/>
          <w:sz w:val="32"/>
          <w:szCs w:val="32"/>
          <w:lang w:eastAsia="zh-CN"/>
        </w:rPr>
        <w:t>。</w:t>
      </w:r>
    </w:p>
    <w:p w:rsidR="000D796E" w:rsidRDefault="004D7DAA">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年度政府性基金预算财政拨款收入支出决算情况说明</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年度政府性基金预算财政拨款收入总计</w:t>
      </w: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1.58</w:t>
      </w:r>
      <w:r>
        <w:rPr>
          <w:rFonts w:ascii="仿宋_GB2312" w:eastAsia="仿宋_GB2312" w:cs="仿宋_GB2312" w:hint="eastAsia"/>
          <w:bCs/>
          <w:sz w:val="32"/>
          <w:szCs w:val="32"/>
          <w:lang w:eastAsia="zh-CN"/>
        </w:rPr>
        <w:t>万元、支出总计</w:t>
      </w: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1.58</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年相比，收入增加</w:t>
      </w: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1.58</w:t>
      </w:r>
      <w:r>
        <w:rPr>
          <w:rFonts w:ascii="仿宋_GB2312" w:eastAsia="仿宋_GB2312" w:cs="仿宋_GB2312" w:hint="eastAsia"/>
          <w:bCs/>
          <w:sz w:val="32"/>
          <w:szCs w:val="32"/>
          <w:lang w:eastAsia="zh-CN"/>
        </w:rPr>
        <w:t>万元、支出增加</w:t>
      </w: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1.58</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。其中，支出情况为：</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年政府性基金预算财政拨款年初没有预算，支出决算</w:t>
      </w: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1.58</w:t>
      </w:r>
      <w:r>
        <w:rPr>
          <w:rFonts w:ascii="仿宋_GB2312" w:eastAsia="仿宋_GB2312" w:cs="仿宋_GB2312" w:hint="eastAsia"/>
          <w:bCs/>
          <w:sz w:val="32"/>
          <w:szCs w:val="32"/>
          <w:lang w:eastAsia="zh-CN"/>
        </w:rPr>
        <w:t>万元，主要原因是今年新增新冠疫情经费支出。其中：</w:t>
      </w:r>
      <w:r>
        <w:rPr>
          <w:rFonts w:ascii="仿宋_GB2312" w:eastAsia="仿宋_GB2312" w:cs="仿宋_GB2312" w:hint="eastAsia"/>
          <w:bCs/>
          <w:sz w:val="32"/>
          <w:szCs w:val="32"/>
          <w:lang w:eastAsia="zh-CN"/>
        </w:rPr>
        <w:t xml:space="preserve"> </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w:t>
      </w:r>
      <w:r>
        <w:rPr>
          <w:rFonts w:ascii="仿宋_GB2312" w:eastAsia="仿宋_GB2312" w:cs="仿宋_GB2312" w:hint="eastAsia"/>
          <w:bCs/>
          <w:sz w:val="32"/>
          <w:szCs w:val="32"/>
          <w:lang w:eastAsia="zh-CN"/>
        </w:rPr>
        <w:t>抗疫特别国债安排的支出项目</w:t>
      </w:r>
      <w:r w:rsidR="00894005">
        <w:rPr>
          <w:rFonts w:ascii="仿宋_GB2312" w:eastAsia="仿宋_GB2312" w:cs="仿宋_GB2312" w:hint="eastAsia"/>
          <w:bCs/>
          <w:sz w:val="32"/>
          <w:szCs w:val="32"/>
          <w:lang w:eastAsia="zh-CN"/>
        </w:rPr>
        <w:t>（类）基础设施建设（款）公共卫生体系建设（项）</w:t>
      </w:r>
      <w:r>
        <w:rPr>
          <w:rFonts w:ascii="仿宋_GB2312" w:eastAsia="仿宋_GB2312" w:cs="仿宋_GB2312" w:hint="eastAsia"/>
          <w:bCs/>
          <w:sz w:val="32"/>
          <w:szCs w:val="32"/>
          <w:lang w:eastAsia="zh-CN"/>
        </w:rPr>
        <w:t>，年初没有预算，支出决算为</w:t>
      </w:r>
      <w:r>
        <w:rPr>
          <w:rFonts w:ascii="仿宋_GB2312" w:eastAsia="仿宋_GB2312" w:cs="仿宋_GB2312" w:hint="eastAsia"/>
          <w:bCs/>
          <w:sz w:val="32"/>
          <w:szCs w:val="32"/>
          <w:lang w:eastAsia="zh-CN"/>
        </w:rPr>
        <w:t>5</w:t>
      </w:r>
      <w:r>
        <w:rPr>
          <w:rFonts w:ascii="仿宋_GB2312" w:eastAsia="仿宋_GB2312" w:cs="仿宋_GB2312" w:hint="eastAsia"/>
          <w:bCs/>
          <w:sz w:val="32"/>
          <w:szCs w:val="32"/>
          <w:lang w:eastAsia="zh-CN"/>
        </w:rPr>
        <w:t>1.58</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万元，主要原因是今年新增新冠疫情的抗疫特别国债支出。</w:t>
      </w:r>
    </w:p>
    <w:p w:rsidR="000D796E" w:rsidRDefault="000D796E">
      <w:pPr>
        <w:autoSpaceDE w:val="0"/>
        <w:autoSpaceDN w:val="0"/>
        <w:adjustRightInd w:val="0"/>
        <w:spacing w:line="560" w:lineRule="exact"/>
        <w:ind w:firstLine="640"/>
        <w:rPr>
          <w:rFonts w:ascii="仿宋_GB2312" w:eastAsia="仿宋_GB2312" w:cs="仿宋_GB2312"/>
          <w:bCs/>
          <w:sz w:val="32"/>
          <w:szCs w:val="32"/>
          <w:lang w:eastAsia="zh-CN"/>
        </w:rPr>
      </w:pPr>
    </w:p>
    <w:p w:rsidR="00894005" w:rsidRPr="00894005" w:rsidRDefault="004D7DAA" w:rsidP="00894005">
      <w:pPr>
        <w:numPr>
          <w:ilvl w:val="0"/>
          <w:numId w:val="2"/>
        </w:numPr>
        <w:autoSpaceDE w:val="0"/>
        <w:autoSpaceDN w:val="0"/>
        <w:adjustRightInd w:val="0"/>
        <w:spacing w:line="580" w:lineRule="exact"/>
        <w:ind w:firstLine="643"/>
        <w:rPr>
          <w:rFonts w:ascii="仿宋_GB2312" w:eastAsia="仿宋_GB2312" w:cs="仿宋_GB2312" w:hint="eastAsia"/>
          <w:bCs/>
          <w:sz w:val="32"/>
          <w:szCs w:val="32"/>
          <w:lang w:eastAsia="zh-CN"/>
        </w:rPr>
      </w:pPr>
      <w:r w:rsidRPr="00894005">
        <w:rPr>
          <w:rFonts w:ascii="仿宋_GB2312" w:eastAsia="仿宋_GB2312" w:cs="仿宋_GB2312" w:hint="eastAsia"/>
          <w:b/>
          <w:sz w:val="32"/>
          <w:szCs w:val="32"/>
          <w:lang w:eastAsia="zh-CN"/>
        </w:rPr>
        <w:lastRenderedPageBreak/>
        <w:t>国有资本经营预算财政拨款支出情况说明</w:t>
      </w:r>
    </w:p>
    <w:p w:rsidR="000D796E" w:rsidRPr="00894005" w:rsidRDefault="00894005" w:rsidP="00894005">
      <w:pPr>
        <w:autoSpaceDE w:val="0"/>
        <w:autoSpaceDN w:val="0"/>
        <w:adjustRightInd w:val="0"/>
        <w:spacing w:line="580" w:lineRule="exact"/>
        <w:ind w:left="630"/>
        <w:rPr>
          <w:rFonts w:ascii="仿宋_GB2312" w:eastAsia="仿宋_GB2312" w:cs="仿宋_GB2312"/>
          <w:bCs/>
          <w:sz w:val="32"/>
          <w:szCs w:val="32"/>
          <w:lang w:eastAsia="zh-CN"/>
        </w:rPr>
      </w:pPr>
      <w:r>
        <w:rPr>
          <w:rFonts w:ascii="仿宋_GB2312" w:eastAsia="仿宋_GB2312" w:cs="仿宋_GB2312" w:hint="eastAsia"/>
          <w:b/>
          <w:sz w:val="32"/>
          <w:szCs w:val="32"/>
          <w:lang w:eastAsia="zh-CN"/>
        </w:rPr>
        <w:t xml:space="preserve">  </w:t>
      </w:r>
      <w:r w:rsidR="004D7DAA" w:rsidRPr="00894005">
        <w:rPr>
          <w:rFonts w:ascii="仿宋_GB2312" w:eastAsia="仿宋_GB2312" w:cs="仿宋_GB2312" w:hint="eastAsia"/>
          <w:bCs/>
          <w:sz w:val="32"/>
          <w:szCs w:val="32"/>
          <w:lang w:eastAsia="zh-CN"/>
        </w:rPr>
        <w:t>2020</w:t>
      </w:r>
      <w:r w:rsidR="004D7DAA" w:rsidRPr="00894005">
        <w:rPr>
          <w:rFonts w:ascii="仿宋_GB2312" w:eastAsia="仿宋_GB2312" w:cs="仿宋_GB2312" w:hint="eastAsia"/>
          <w:bCs/>
          <w:sz w:val="32"/>
          <w:szCs w:val="32"/>
          <w:lang w:eastAsia="zh-CN"/>
        </w:rPr>
        <w:t>年度国有资本经营预算财政拨款本年支出</w:t>
      </w:r>
      <w:r w:rsidR="004D7DAA" w:rsidRPr="00894005">
        <w:rPr>
          <w:rFonts w:ascii="仿宋_GB2312" w:eastAsia="仿宋_GB2312" w:cs="仿宋_GB2312" w:hint="eastAsia"/>
          <w:bCs/>
          <w:sz w:val="32"/>
          <w:szCs w:val="32"/>
          <w:lang w:eastAsia="zh-CN"/>
        </w:rPr>
        <w:t xml:space="preserve">  </w:t>
      </w:r>
      <w:r w:rsidR="004D7DAA" w:rsidRPr="00894005">
        <w:rPr>
          <w:rFonts w:ascii="仿宋_GB2312" w:eastAsia="仿宋_GB2312" w:cs="仿宋_GB2312" w:hint="eastAsia"/>
          <w:bCs/>
          <w:sz w:val="32"/>
          <w:szCs w:val="32"/>
          <w:lang w:eastAsia="zh-CN"/>
        </w:rPr>
        <w:t>万元，为</w:t>
      </w:r>
      <w:r w:rsidR="004D7DAA" w:rsidRPr="00894005">
        <w:rPr>
          <w:rFonts w:ascii="仿宋_GB2312" w:eastAsia="仿宋_GB2312" w:cs="仿宋_GB2312" w:hint="eastAsia"/>
          <w:bCs/>
          <w:sz w:val="32"/>
          <w:szCs w:val="32"/>
          <w:lang w:eastAsia="zh-CN"/>
        </w:rPr>
        <w:t>0.00</w:t>
      </w:r>
      <w:r w:rsidR="004D7DAA" w:rsidRPr="00894005">
        <w:rPr>
          <w:rFonts w:ascii="仿宋_GB2312" w:eastAsia="仿宋_GB2312" w:cs="仿宋_GB2312" w:hint="eastAsia"/>
          <w:bCs/>
          <w:sz w:val="32"/>
          <w:szCs w:val="32"/>
          <w:lang w:eastAsia="zh-CN"/>
        </w:rPr>
        <w:t>支出。</w:t>
      </w:r>
    </w:p>
    <w:p w:rsidR="000D796E" w:rsidRDefault="004D7DAA">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Pr>
          <w:rFonts w:ascii="仿宋_GB2312" w:eastAsia="仿宋_GB2312" w:cs="仿宋_GB2312" w:hint="eastAsia"/>
          <w:b/>
          <w:sz w:val="32"/>
          <w:szCs w:val="32"/>
          <w:lang w:eastAsia="zh-CN"/>
        </w:rPr>
        <w:t>2020</w:t>
      </w:r>
      <w:r>
        <w:rPr>
          <w:rFonts w:ascii="仿宋_GB2312" w:eastAsia="仿宋_GB2312" w:cs="仿宋_GB2312" w:hint="eastAsia"/>
          <w:b/>
          <w:sz w:val="32"/>
          <w:szCs w:val="32"/>
          <w:lang w:eastAsia="zh-CN"/>
        </w:rPr>
        <w:t>年度预算绩效情况说明</w:t>
      </w:r>
    </w:p>
    <w:p w:rsidR="000D796E" w:rsidRDefault="004D7DAA">
      <w:pPr>
        <w:numPr>
          <w:ilvl w:val="0"/>
          <w:numId w:val="3"/>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0D796E" w:rsidRDefault="004D7DAA">
      <w:pPr>
        <w:autoSpaceDE w:val="0"/>
        <w:autoSpaceDN w:val="0"/>
        <w:adjustRightInd w:val="0"/>
        <w:spacing w:line="560" w:lineRule="exact"/>
        <w:ind w:leftChars="200" w:left="440" w:firstLineChars="300" w:firstLine="960"/>
        <w:rPr>
          <w:rFonts w:ascii="仿宋_GB2312" w:eastAsia="仿宋_GB2312" w:cs="仿宋_GB2312"/>
          <w:sz w:val="32"/>
          <w:szCs w:val="32"/>
          <w:highlight w:val="yellow"/>
          <w:lang w:eastAsia="zh-CN"/>
        </w:rPr>
      </w:pP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年度我单位未做绩效评价。</w:t>
      </w:r>
    </w:p>
    <w:p w:rsidR="000D796E" w:rsidRDefault="004D7DAA">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年度，机关运行经费支出</w:t>
      </w:r>
      <w:r>
        <w:rPr>
          <w:rFonts w:ascii="仿宋_GB2312" w:eastAsia="仿宋_GB2312" w:cs="仿宋_GB2312" w:hint="eastAsia"/>
          <w:sz w:val="32"/>
          <w:szCs w:val="32"/>
          <w:lang w:eastAsia="zh-CN"/>
        </w:rPr>
        <w:t>0.00</w:t>
      </w:r>
      <w:r>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0D796E" w:rsidRDefault="004D7DA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年度，政府采购支出总额</w:t>
      </w:r>
      <w:r>
        <w:rPr>
          <w:rFonts w:ascii="仿宋_GB2312" w:eastAsia="仿宋_GB2312" w:cs="仿宋_GB2312" w:hint="eastAsia"/>
          <w:sz w:val="32"/>
          <w:szCs w:val="32"/>
          <w:lang w:eastAsia="zh-CN"/>
        </w:rPr>
        <w:t>0.00</w:t>
      </w:r>
      <w:r>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p>
    <w:p w:rsidR="000D796E" w:rsidRDefault="004D7DAA">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0D796E" w:rsidRDefault="004D7DAA">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hint="eastAsia"/>
          <w:sz w:val="32"/>
          <w:szCs w:val="32"/>
          <w:lang w:eastAsia="zh-CN"/>
        </w:rPr>
        <w:t>31</w:t>
      </w:r>
      <w:r>
        <w:rPr>
          <w:rFonts w:ascii="仿宋_GB2312" w:eastAsia="仿宋_GB2312" w:cs="仿宋_GB2312" w:hint="eastAsia"/>
          <w:sz w:val="32"/>
          <w:szCs w:val="32"/>
          <w:lang w:eastAsia="zh-CN"/>
        </w:rPr>
        <w:t>日，本部门共有车辆</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辆，其中：公务用车</w:t>
      </w:r>
      <w:r>
        <w:rPr>
          <w:rFonts w:ascii="仿宋_GB2312" w:eastAsia="仿宋_GB2312" w:cs="仿宋_GB2312" w:hint="eastAsia"/>
          <w:sz w:val="32"/>
          <w:szCs w:val="32"/>
          <w:lang w:eastAsia="zh-CN"/>
        </w:rPr>
        <w:t xml:space="preserve">0 </w:t>
      </w:r>
      <w:r>
        <w:rPr>
          <w:rFonts w:ascii="仿宋_GB2312" w:eastAsia="仿宋_GB2312" w:cs="仿宋_GB2312" w:hint="eastAsia"/>
          <w:sz w:val="32"/>
          <w:szCs w:val="32"/>
          <w:lang w:eastAsia="zh-CN"/>
        </w:rPr>
        <w:t>辆；执法执勤用车</w:t>
      </w:r>
      <w:r>
        <w:rPr>
          <w:rFonts w:ascii="仿宋_GB2312" w:eastAsia="仿宋_GB2312" w:cs="仿宋_GB2312" w:hint="eastAsia"/>
          <w:sz w:val="32"/>
          <w:szCs w:val="32"/>
          <w:lang w:eastAsia="zh-CN"/>
        </w:rPr>
        <w:t xml:space="preserve">0 </w:t>
      </w:r>
      <w:r>
        <w:rPr>
          <w:rFonts w:ascii="仿宋_GB2312" w:eastAsia="仿宋_GB2312" w:cs="仿宋_GB2312" w:hint="eastAsia"/>
          <w:sz w:val="32"/>
          <w:szCs w:val="32"/>
          <w:lang w:eastAsia="zh-CN"/>
        </w:rPr>
        <w:t>辆；专业技术用车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辆；医疗急救用车</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辆。单价</w:t>
      </w:r>
      <w:r>
        <w:rPr>
          <w:rFonts w:ascii="仿宋_GB2312" w:eastAsia="仿宋_GB2312" w:cs="仿宋_GB2312" w:hint="eastAsia"/>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hint="eastAsia"/>
          <w:sz w:val="32"/>
          <w:szCs w:val="32"/>
          <w:lang w:eastAsia="zh-CN"/>
        </w:rPr>
        <w:t>1</w:t>
      </w:r>
      <w:r>
        <w:rPr>
          <w:rFonts w:ascii="仿宋_GB2312" w:eastAsia="仿宋_GB2312" w:cs="仿宋_GB2312" w:hint="eastAsia"/>
          <w:sz w:val="32"/>
          <w:szCs w:val="32"/>
          <w:lang w:eastAsia="zh-CN"/>
        </w:rPr>
        <w:t>台（套），单价</w:t>
      </w:r>
      <w:r>
        <w:rPr>
          <w:rFonts w:ascii="仿宋_GB2312" w:eastAsia="仿宋_GB2312" w:cs="仿宋_GB2312" w:hint="eastAsia"/>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hint="eastAsia"/>
          <w:sz w:val="32"/>
          <w:szCs w:val="32"/>
          <w:lang w:eastAsia="zh-CN"/>
        </w:rPr>
        <w:t xml:space="preserve"> </w:t>
      </w:r>
    </w:p>
    <w:p w:rsidR="000D796E" w:rsidRDefault="000D796E">
      <w:pPr>
        <w:autoSpaceDE w:val="0"/>
        <w:autoSpaceDN w:val="0"/>
        <w:adjustRightInd w:val="0"/>
        <w:spacing w:line="560" w:lineRule="exact"/>
        <w:ind w:firstLineChars="196" w:firstLine="627"/>
        <w:rPr>
          <w:rFonts w:ascii="仿宋_GB2312" w:eastAsia="仿宋_GB2312" w:cs="仿宋_GB2312"/>
          <w:sz w:val="32"/>
          <w:szCs w:val="32"/>
          <w:lang w:eastAsia="zh-CN"/>
        </w:rPr>
      </w:pPr>
    </w:p>
    <w:p w:rsidR="000D796E" w:rsidRDefault="004D7DAA">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一、财政拨款收入：指县本级财政当年拨付的资金。</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取得的收入。</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之外开展非独立核算经营活动取得的收入。</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租收入、存款利息收入等。</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公共预算财政拨款收入、事业收入、经营收入、其他收入不足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业单位当年收支相抵后按国家规定提取、用于弥补以后年度收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七、结余分配：指事业单位按照会计制度</w:t>
      </w:r>
      <w:r>
        <w:rPr>
          <w:rFonts w:ascii="仿宋_GB2312" w:eastAsia="仿宋_GB2312" w:cs="仿宋_GB2312" w:hint="eastAsia"/>
          <w:bCs/>
          <w:sz w:val="32"/>
          <w:szCs w:val="32"/>
          <w:lang w:eastAsia="zh-CN"/>
        </w:rPr>
        <w:t>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年度继续使用的资金，或项目已完成等产生的结余资金。</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九、基本支出：指为保障机构正常运转、完成日常工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作任务而发生的人员支出和公用支出。</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w:t>
      </w:r>
      <w:r>
        <w:rPr>
          <w:rFonts w:ascii="仿宋_GB2312" w:eastAsia="仿宋_GB2312" w:cs="仿宋_GB2312" w:hint="eastAsia"/>
          <w:bCs/>
          <w:sz w:val="32"/>
          <w:szCs w:val="32"/>
          <w:lang w:eastAsia="zh-CN"/>
        </w:rPr>
        <w:t>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D796E" w:rsidRDefault="004D7DA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公务员法管理的事业单位）运行用于购买货物和</w:t>
      </w:r>
      <w:r>
        <w:rPr>
          <w:rFonts w:ascii="仿宋_GB2312" w:eastAsia="仿宋_GB2312" w:cs="仿宋_GB2312" w:hint="eastAsia"/>
          <w:bCs/>
          <w:sz w:val="32"/>
          <w:szCs w:val="32"/>
          <w:lang w:eastAsia="zh-CN"/>
        </w:rPr>
        <w:t>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费以及其他费用。</w:t>
      </w:r>
    </w:p>
    <w:p w:rsidR="000D796E" w:rsidRDefault="000D796E">
      <w:pPr>
        <w:autoSpaceDE w:val="0"/>
        <w:autoSpaceDN w:val="0"/>
        <w:adjustRightInd w:val="0"/>
        <w:spacing w:line="560" w:lineRule="exact"/>
        <w:ind w:firstLine="640"/>
        <w:rPr>
          <w:rFonts w:ascii="仿宋_GB2312" w:eastAsia="仿宋_GB2312" w:cs="仿宋_GB2312"/>
          <w:bCs/>
          <w:sz w:val="32"/>
          <w:szCs w:val="32"/>
          <w:lang w:eastAsia="zh-CN"/>
        </w:rPr>
      </w:pPr>
    </w:p>
    <w:p w:rsidR="000D796E" w:rsidRDefault="000D796E">
      <w:pPr>
        <w:ind w:firstLineChars="200" w:firstLine="643"/>
        <w:rPr>
          <w:rFonts w:ascii="仿宋_GB2312" w:eastAsia="仿宋_GB2312" w:hAnsi="黑体"/>
          <w:b/>
          <w:sz w:val="32"/>
          <w:szCs w:val="32"/>
          <w:lang w:eastAsia="zh-CN"/>
        </w:rPr>
      </w:pPr>
    </w:p>
    <w:p w:rsidR="000D796E" w:rsidRDefault="000D796E">
      <w:pPr>
        <w:ind w:firstLineChars="200" w:firstLine="643"/>
        <w:rPr>
          <w:rFonts w:ascii="仿宋_GB2312" w:eastAsia="仿宋_GB2312" w:hAnsi="黑体"/>
          <w:b/>
          <w:sz w:val="32"/>
          <w:szCs w:val="32"/>
          <w:lang w:eastAsia="zh-CN"/>
        </w:rPr>
      </w:pPr>
    </w:p>
    <w:p w:rsidR="000D796E" w:rsidRDefault="000D796E">
      <w:pPr>
        <w:ind w:firstLineChars="200" w:firstLine="643"/>
        <w:rPr>
          <w:rFonts w:ascii="仿宋_GB2312" w:eastAsia="仿宋_GB2312" w:hAnsi="黑体"/>
          <w:b/>
          <w:sz w:val="32"/>
          <w:szCs w:val="32"/>
          <w:lang w:eastAsia="zh-CN"/>
        </w:rPr>
      </w:pPr>
    </w:p>
    <w:p w:rsidR="000D796E" w:rsidRDefault="000D796E">
      <w:pPr>
        <w:ind w:firstLineChars="200" w:firstLine="643"/>
        <w:rPr>
          <w:rFonts w:ascii="仿宋_GB2312" w:eastAsia="仿宋_GB2312" w:hAnsi="黑体"/>
          <w:b/>
          <w:sz w:val="32"/>
          <w:szCs w:val="32"/>
          <w:lang w:eastAsia="zh-CN"/>
        </w:rPr>
      </w:pPr>
    </w:p>
    <w:p w:rsidR="000D796E" w:rsidRDefault="000D796E">
      <w:pPr>
        <w:autoSpaceDE w:val="0"/>
        <w:autoSpaceDN w:val="0"/>
        <w:adjustRightInd w:val="0"/>
        <w:spacing w:line="560" w:lineRule="exact"/>
        <w:ind w:firstLine="640"/>
        <w:rPr>
          <w:rFonts w:ascii="仿宋_GB2312" w:eastAsia="仿宋_GB2312" w:cs="仿宋_GB2312"/>
          <w:bCs/>
          <w:sz w:val="32"/>
          <w:szCs w:val="32"/>
          <w:lang w:eastAsia="zh-CN"/>
        </w:rPr>
      </w:pPr>
    </w:p>
    <w:sectPr w:rsidR="000D796E" w:rsidSect="000D796E">
      <w:headerReference w:type="default"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DAA" w:rsidRDefault="004D7DAA">
      <w:pPr>
        <w:spacing w:line="240" w:lineRule="auto"/>
      </w:pPr>
      <w:r>
        <w:separator/>
      </w:r>
    </w:p>
  </w:endnote>
  <w:endnote w:type="continuationSeparator" w:id="1">
    <w:p w:rsidR="004D7DAA" w:rsidRDefault="004D7D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96E" w:rsidRDefault="000D796E">
    <w:pPr>
      <w:pStyle w:val="a6"/>
      <w:framePr w:wrap="around" w:vAnchor="text" w:hAnchor="margin" w:xAlign="center" w:y="1"/>
      <w:rPr>
        <w:rStyle w:val="ab"/>
        <w:sz w:val="30"/>
        <w:szCs w:val="30"/>
      </w:rPr>
    </w:pPr>
    <w:r>
      <w:rPr>
        <w:sz w:val="30"/>
        <w:szCs w:val="30"/>
      </w:rPr>
      <w:fldChar w:fldCharType="begin"/>
    </w:r>
    <w:r w:rsidR="004D7DAA">
      <w:rPr>
        <w:rStyle w:val="ab"/>
        <w:sz w:val="30"/>
        <w:szCs w:val="30"/>
      </w:rPr>
      <w:instrText xml:space="preserve">PAGE  </w:instrText>
    </w:r>
    <w:r>
      <w:rPr>
        <w:sz w:val="30"/>
        <w:szCs w:val="30"/>
      </w:rPr>
      <w:fldChar w:fldCharType="separate"/>
    </w:r>
    <w:r w:rsidR="00894005">
      <w:rPr>
        <w:rStyle w:val="ab"/>
        <w:noProof/>
        <w:sz w:val="30"/>
        <w:szCs w:val="30"/>
      </w:rPr>
      <w:t>- 11 -</w:t>
    </w:r>
    <w:r>
      <w:rPr>
        <w:sz w:val="30"/>
        <w:szCs w:val="30"/>
      </w:rPr>
      <w:fldChar w:fldCharType="end"/>
    </w:r>
  </w:p>
  <w:p w:rsidR="000D796E" w:rsidRDefault="000D796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DAA" w:rsidRDefault="004D7DAA">
      <w:pPr>
        <w:spacing w:after="0" w:line="240" w:lineRule="auto"/>
      </w:pPr>
      <w:r>
        <w:separator/>
      </w:r>
    </w:p>
  </w:footnote>
  <w:footnote w:type="continuationSeparator" w:id="1">
    <w:p w:rsidR="004D7DAA" w:rsidRDefault="004D7D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96E" w:rsidRDefault="000D796E">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3A20C69A"/>
    <w:multiLevelType w:val="singleLevel"/>
    <w:tmpl w:val="3A20C69A"/>
    <w:lvl w:ilvl="0">
      <w:start w:val="1"/>
      <w:numFmt w:val="decimal"/>
      <w:lvlText w:val="%1."/>
      <w:lvlJc w:val="left"/>
      <w:pPr>
        <w:tabs>
          <w:tab w:val="left" w:pos="312"/>
        </w:tabs>
      </w:pPr>
    </w:lvl>
  </w:abstractNum>
  <w:abstractNum w:abstractNumId="2">
    <w:nsid w:val="5B3C894F"/>
    <w:multiLevelType w:val="singleLevel"/>
    <w:tmpl w:val="5B3C894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10"/>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16C5"/>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20B2"/>
    <w:rsid w:val="00053DFF"/>
    <w:rsid w:val="0005759D"/>
    <w:rsid w:val="000624C1"/>
    <w:rsid w:val="00062651"/>
    <w:rsid w:val="00062D0C"/>
    <w:rsid w:val="000633D0"/>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88"/>
    <w:rsid w:val="000D59C5"/>
    <w:rsid w:val="000D796E"/>
    <w:rsid w:val="000E0EF2"/>
    <w:rsid w:val="000E46F0"/>
    <w:rsid w:val="000F1C31"/>
    <w:rsid w:val="000F2C94"/>
    <w:rsid w:val="000F6708"/>
    <w:rsid w:val="000F7869"/>
    <w:rsid w:val="0010068C"/>
    <w:rsid w:val="00100FAF"/>
    <w:rsid w:val="00102D27"/>
    <w:rsid w:val="00103347"/>
    <w:rsid w:val="0010639B"/>
    <w:rsid w:val="00106C01"/>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402"/>
    <w:rsid w:val="00207EAA"/>
    <w:rsid w:val="002109FE"/>
    <w:rsid w:val="0021404C"/>
    <w:rsid w:val="002156DF"/>
    <w:rsid w:val="00215D56"/>
    <w:rsid w:val="002160E7"/>
    <w:rsid w:val="002208D1"/>
    <w:rsid w:val="00220F16"/>
    <w:rsid w:val="00222800"/>
    <w:rsid w:val="00223069"/>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55B76"/>
    <w:rsid w:val="002603EE"/>
    <w:rsid w:val="0026094C"/>
    <w:rsid w:val="00260D24"/>
    <w:rsid w:val="00260EAD"/>
    <w:rsid w:val="002633F3"/>
    <w:rsid w:val="00266617"/>
    <w:rsid w:val="002675C3"/>
    <w:rsid w:val="00267CC9"/>
    <w:rsid w:val="002752E2"/>
    <w:rsid w:val="002758E2"/>
    <w:rsid w:val="002803AA"/>
    <w:rsid w:val="002804E0"/>
    <w:rsid w:val="00286D3F"/>
    <w:rsid w:val="00291736"/>
    <w:rsid w:val="002A02D0"/>
    <w:rsid w:val="002A3928"/>
    <w:rsid w:val="002A3E37"/>
    <w:rsid w:val="002A555C"/>
    <w:rsid w:val="002B04BC"/>
    <w:rsid w:val="002B1412"/>
    <w:rsid w:val="002B2E03"/>
    <w:rsid w:val="002B588C"/>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53EE"/>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17DD1"/>
    <w:rsid w:val="00420E37"/>
    <w:rsid w:val="00426330"/>
    <w:rsid w:val="004304AE"/>
    <w:rsid w:val="00430653"/>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575F5"/>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97996"/>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1BE5"/>
    <w:rsid w:val="004C25F1"/>
    <w:rsid w:val="004C4FBF"/>
    <w:rsid w:val="004C6064"/>
    <w:rsid w:val="004D7DAA"/>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144F3"/>
    <w:rsid w:val="00521420"/>
    <w:rsid w:val="00522008"/>
    <w:rsid w:val="0052243C"/>
    <w:rsid w:val="00522B92"/>
    <w:rsid w:val="00523BBE"/>
    <w:rsid w:val="00523CDA"/>
    <w:rsid w:val="00524715"/>
    <w:rsid w:val="00526411"/>
    <w:rsid w:val="005306F9"/>
    <w:rsid w:val="00540964"/>
    <w:rsid w:val="00543475"/>
    <w:rsid w:val="00546759"/>
    <w:rsid w:val="00550503"/>
    <w:rsid w:val="00550B77"/>
    <w:rsid w:val="0055168C"/>
    <w:rsid w:val="00552861"/>
    <w:rsid w:val="005531C0"/>
    <w:rsid w:val="005539EA"/>
    <w:rsid w:val="0056324D"/>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188"/>
    <w:rsid w:val="00597357"/>
    <w:rsid w:val="00597F5E"/>
    <w:rsid w:val="005A0856"/>
    <w:rsid w:val="005A12C2"/>
    <w:rsid w:val="005A52FA"/>
    <w:rsid w:val="005A5EE0"/>
    <w:rsid w:val="005A5FFF"/>
    <w:rsid w:val="005A6379"/>
    <w:rsid w:val="005A6470"/>
    <w:rsid w:val="005A6E0F"/>
    <w:rsid w:val="005A6E50"/>
    <w:rsid w:val="005B2A50"/>
    <w:rsid w:val="005B3A4E"/>
    <w:rsid w:val="005B5508"/>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001D"/>
    <w:rsid w:val="00632761"/>
    <w:rsid w:val="00634652"/>
    <w:rsid w:val="006356AA"/>
    <w:rsid w:val="00635CE7"/>
    <w:rsid w:val="006366ED"/>
    <w:rsid w:val="00640685"/>
    <w:rsid w:val="0064164F"/>
    <w:rsid w:val="00641757"/>
    <w:rsid w:val="00642586"/>
    <w:rsid w:val="00642FE1"/>
    <w:rsid w:val="00650982"/>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372"/>
    <w:rsid w:val="006714C4"/>
    <w:rsid w:val="00671558"/>
    <w:rsid w:val="00671767"/>
    <w:rsid w:val="00672EFD"/>
    <w:rsid w:val="0067481E"/>
    <w:rsid w:val="00674CF3"/>
    <w:rsid w:val="00681F9C"/>
    <w:rsid w:val="00682A95"/>
    <w:rsid w:val="00682B38"/>
    <w:rsid w:val="006851F9"/>
    <w:rsid w:val="00686664"/>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3E1"/>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3C1D"/>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3581"/>
    <w:rsid w:val="007B6945"/>
    <w:rsid w:val="007B6D8F"/>
    <w:rsid w:val="007C0CB7"/>
    <w:rsid w:val="007C13FA"/>
    <w:rsid w:val="007C17DC"/>
    <w:rsid w:val="007C44FE"/>
    <w:rsid w:val="007C4837"/>
    <w:rsid w:val="007C586A"/>
    <w:rsid w:val="007C5EE5"/>
    <w:rsid w:val="007C623B"/>
    <w:rsid w:val="007D15F0"/>
    <w:rsid w:val="007D7589"/>
    <w:rsid w:val="007E168C"/>
    <w:rsid w:val="007E1B9F"/>
    <w:rsid w:val="007E2F28"/>
    <w:rsid w:val="007E3268"/>
    <w:rsid w:val="007E3960"/>
    <w:rsid w:val="007E6BB9"/>
    <w:rsid w:val="007F3565"/>
    <w:rsid w:val="007F3AB1"/>
    <w:rsid w:val="007F42C7"/>
    <w:rsid w:val="007F4A6E"/>
    <w:rsid w:val="0080247E"/>
    <w:rsid w:val="00804325"/>
    <w:rsid w:val="00805F4E"/>
    <w:rsid w:val="00805FB6"/>
    <w:rsid w:val="008073D4"/>
    <w:rsid w:val="00807404"/>
    <w:rsid w:val="0080788D"/>
    <w:rsid w:val="00810BA1"/>
    <w:rsid w:val="00811874"/>
    <w:rsid w:val="00811CE7"/>
    <w:rsid w:val="00815C03"/>
    <w:rsid w:val="0081731A"/>
    <w:rsid w:val="008177E7"/>
    <w:rsid w:val="00823A30"/>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26B"/>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4005"/>
    <w:rsid w:val="00896FB6"/>
    <w:rsid w:val="008A500A"/>
    <w:rsid w:val="008A6890"/>
    <w:rsid w:val="008B364B"/>
    <w:rsid w:val="008B5042"/>
    <w:rsid w:val="008B5A2D"/>
    <w:rsid w:val="008B5FCB"/>
    <w:rsid w:val="008B61C2"/>
    <w:rsid w:val="008B6367"/>
    <w:rsid w:val="008B7339"/>
    <w:rsid w:val="008B7ADF"/>
    <w:rsid w:val="008C421D"/>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05E"/>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21E1"/>
    <w:rsid w:val="00963C93"/>
    <w:rsid w:val="009640EC"/>
    <w:rsid w:val="00964A52"/>
    <w:rsid w:val="009670CB"/>
    <w:rsid w:val="009671E0"/>
    <w:rsid w:val="009677CC"/>
    <w:rsid w:val="009711B2"/>
    <w:rsid w:val="00971623"/>
    <w:rsid w:val="009727A0"/>
    <w:rsid w:val="009732B4"/>
    <w:rsid w:val="00974993"/>
    <w:rsid w:val="00974A81"/>
    <w:rsid w:val="00974FC9"/>
    <w:rsid w:val="0097570A"/>
    <w:rsid w:val="009828A4"/>
    <w:rsid w:val="00983D49"/>
    <w:rsid w:val="00984CD6"/>
    <w:rsid w:val="00984F7D"/>
    <w:rsid w:val="009857B1"/>
    <w:rsid w:val="00987A53"/>
    <w:rsid w:val="00990B57"/>
    <w:rsid w:val="00993F99"/>
    <w:rsid w:val="0099721A"/>
    <w:rsid w:val="009A0986"/>
    <w:rsid w:val="009A10BF"/>
    <w:rsid w:val="009A45C8"/>
    <w:rsid w:val="009A59C7"/>
    <w:rsid w:val="009A60B0"/>
    <w:rsid w:val="009A7E67"/>
    <w:rsid w:val="009B1F15"/>
    <w:rsid w:val="009B30CF"/>
    <w:rsid w:val="009B33CE"/>
    <w:rsid w:val="009B3782"/>
    <w:rsid w:val="009B6741"/>
    <w:rsid w:val="009C130B"/>
    <w:rsid w:val="009C202A"/>
    <w:rsid w:val="009C37C0"/>
    <w:rsid w:val="009C447C"/>
    <w:rsid w:val="009C5EF4"/>
    <w:rsid w:val="009C7D6A"/>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9F7C26"/>
    <w:rsid w:val="00A01520"/>
    <w:rsid w:val="00A01CBE"/>
    <w:rsid w:val="00A02E22"/>
    <w:rsid w:val="00A11758"/>
    <w:rsid w:val="00A12897"/>
    <w:rsid w:val="00A13C0D"/>
    <w:rsid w:val="00A14149"/>
    <w:rsid w:val="00A142C9"/>
    <w:rsid w:val="00A143D7"/>
    <w:rsid w:val="00A14979"/>
    <w:rsid w:val="00A15312"/>
    <w:rsid w:val="00A20F48"/>
    <w:rsid w:val="00A22010"/>
    <w:rsid w:val="00A26FC1"/>
    <w:rsid w:val="00A3398D"/>
    <w:rsid w:val="00A34603"/>
    <w:rsid w:val="00A3556A"/>
    <w:rsid w:val="00A36862"/>
    <w:rsid w:val="00A417F2"/>
    <w:rsid w:val="00A42422"/>
    <w:rsid w:val="00A432AF"/>
    <w:rsid w:val="00A43D57"/>
    <w:rsid w:val="00A44CF2"/>
    <w:rsid w:val="00A45E59"/>
    <w:rsid w:val="00A45E80"/>
    <w:rsid w:val="00A45EC3"/>
    <w:rsid w:val="00A50A8E"/>
    <w:rsid w:val="00A56BA7"/>
    <w:rsid w:val="00A577F6"/>
    <w:rsid w:val="00A57AD0"/>
    <w:rsid w:val="00A63681"/>
    <w:rsid w:val="00A6723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230C"/>
    <w:rsid w:val="00A94D03"/>
    <w:rsid w:val="00A96D19"/>
    <w:rsid w:val="00AA0F15"/>
    <w:rsid w:val="00AA579D"/>
    <w:rsid w:val="00AA764D"/>
    <w:rsid w:val="00AA7B24"/>
    <w:rsid w:val="00AA7BD6"/>
    <w:rsid w:val="00AB0FD7"/>
    <w:rsid w:val="00AB4560"/>
    <w:rsid w:val="00AC095E"/>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090B"/>
    <w:rsid w:val="00B238D0"/>
    <w:rsid w:val="00B25422"/>
    <w:rsid w:val="00B2626E"/>
    <w:rsid w:val="00B30629"/>
    <w:rsid w:val="00B31F36"/>
    <w:rsid w:val="00B32FC4"/>
    <w:rsid w:val="00B3359F"/>
    <w:rsid w:val="00B3505D"/>
    <w:rsid w:val="00B3773E"/>
    <w:rsid w:val="00B42A1E"/>
    <w:rsid w:val="00B518AD"/>
    <w:rsid w:val="00B527D4"/>
    <w:rsid w:val="00B52CDA"/>
    <w:rsid w:val="00B531DC"/>
    <w:rsid w:val="00B54A7E"/>
    <w:rsid w:val="00B5561B"/>
    <w:rsid w:val="00B60455"/>
    <w:rsid w:val="00B60787"/>
    <w:rsid w:val="00B62A17"/>
    <w:rsid w:val="00B63739"/>
    <w:rsid w:val="00B63ED0"/>
    <w:rsid w:val="00B64E02"/>
    <w:rsid w:val="00B65570"/>
    <w:rsid w:val="00B655FB"/>
    <w:rsid w:val="00B65677"/>
    <w:rsid w:val="00B67893"/>
    <w:rsid w:val="00B67FC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240F"/>
    <w:rsid w:val="00BE4143"/>
    <w:rsid w:val="00BE754F"/>
    <w:rsid w:val="00BE7805"/>
    <w:rsid w:val="00BF0710"/>
    <w:rsid w:val="00BF2A67"/>
    <w:rsid w:val="00BF3B1A"/>
    <w:rsid w:val="00BF6C43"/>
    <w:rsid w:val="00BF761E"/>
    <w:rsid w:val="00C01E04"/>
    <w:rsid w:val="00C02113"/>
    <w:rsid w:val="00C03996"/>
    <w:rsid w:val="00C04626"/>
    <w:rsid w:val="00C055D0"/>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AC3"/>
    <w:rsid w:val="00C33E59"/>
    <w:rsid w:val="00C33ED2"/>
    <w:rsid w:val="00C37DF9"/>
    <w:rsid w:val="00C40799"/>
    <w:rsid w:val="00C435D1"/>
    <w:rsid w:val="00C44FCE"/>
    <w:rsid w:val="00C45363"/>
    <w:rsid w:val="00C46B5A"/>
    <w:rsid w:val="00C50DFF"/>
    <w:rsid w:val="00C50FE6"/>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306"/>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3D3A"/>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713"/>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0EE2"/>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E075B"/>
    <w:rsid w:val="00EE3EE2"/>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4CE7"/>
    <w:rsid w:val="00F76DBA"/>
    <w:rsid w:val="00F77EA7"/>
    <w:rsid w:val="00F845ED"/>
    <w:rsid w:val="00F84F8D"/>
    <w:rsid w:val="00F85878"/>
    <w:rsid w:val="00F85B3B"/>
    <w:rsid w:val="00F86C5D"/>
    <w:rsid w:val="00F87147"/>
    <w:rsid w:val="00F874A7"/>
    <w:rsid w:val="00F906FA"/>
    <w:rsid w:val="00F90735"/>
    <w:rsid w:val="00F908C7"/>
    <w:rsid w:val="00F92E09"/>
    <w:rsid w:val="00FA0CC0"/>
    <w:rsid w:val="00FA35CA"/>
    <w:rsid w:val="00FB2E39"/>
    <w:rsid w:val="00FB4013"/>
    <w:rsid w:val="00FB4F3C"/>
    <w:rsid w:val="00FC2319"/>
    <w:rsid w:val="00FC256A"/>
    <w:rsid w:val="00FC4DCD"/>
    <w:rsid w:val="00FC530C"/>
    <w:rsid w:val="00FD3110"/>
    <w:rsid w:val="00FD4814"/>
    <w:rsid w:val="00FD5774"/>
    <w:rsid w:val="00FE02B0"/>
    <w:rsid w:val="00FE1350"/>
    <w:rsid w:val="00FE20C9"/>
    <w:rsid w:val="00FE46A9"/>
    <w:rsid w:val="00FE53B2"/>
    <w:rsid w:val="00FE59C3"/>
    <w:rsid w:val="00FE697B"/>
    <w:rsid w:val="00FE73A4"/>
    <w:rsid w:val="00FF073E"/>
    <w:rsid w:val="05FD0FA4"/>
    <w:rsid w:val="06887608"/>
    <w:rsid w:val="099D0853"/>
    <w:rsid w:val="0B0B37CB"/>
    <w:rsid w:val="0B96568A"/>
    <w:rsid w:val="0C274F17"/>
    <w:rsid w:val="0C3214EF"/>
    <w:rsid w:val="12985A98"/>
    <w:rsid w:val="178E5285"/>
    <w:rsid w:val="18293534"/>
    <w:rsid w:val="185073E3"/>
    <w:rsid w:val="1BD93EBA"/>
    <w:rsid w:val="1D9B0006"/>
    <w:rsid w:val="1F842480"/>
    <w:rsid w:val="1FA953CC"/>
    <w:rsid w:val="21217095"/>
    <w:rsid w:val="24AB18F9"/>
    <w:rsid w:val="275237B4"/>
    <w:rsid w:val="27C50996"/>
    <w:rsid w:val="2A7A50E0"/>
    <w:rsid w:val="2E240177"/>
    <w:rsid w:val="2EA04391"/>
    <w:rsid w:val="301A66B7"/>
    <w:rsid w:val="307D149D"/>
    <w:rsid w:val="30D9624D"/>
    <w:rsid w:val="33CD760B"/>
    <w:rsid w:val="34135A35"/>
    <w:rsid w:val="341A3751"/>
    <w:rsid w:val="3506283A"/>
    <w:rsid w:val="35D96875"/>
    <w:rsid w:val="36CC038A"/>
    <w:rsid w:val="3E7E4A08"/>
    <w:rsid w:val="402C61F1"/>
    <w:rsid w:val="429F0CDE"/>
    <w:rsid w:val="441D321E"/>
    <w:rsid w:val="44574CFB"/>
    <w:rsid w:val="44741DA1"/>
    <w:rsid w:val="467576A4"/>
    <w:rsid w:val="471C06CC"/>
    <w:rsid w:val="4850632B"/>
    <w:rsid w:val="4A614896"/>
    <w:rsid w:val="4CA5258A"/>
    <w:rsid w:val="518C4C5B"/>
    <w:rsid w:val="524E19AB"/>
    <w:rsid w:val="533314BD"/>
    <w:rsid w:val="55BC6732"/>
    <w:rsid w:val="565C1BA7"/>
    <w:rsid w:val="569D3090"/>
    <w:rsid w:val="57075B50"/>
    <w:rsid w:val="58DF12F8"/>
    <w:rsid w:val="58EB4555"/>
    <w:rsid w:val="59121247"/>
    <w:rsid w:val="594F5680"/>
    <w:rsid w:val="59E029D0"/>
    <w:rsid w:val="5A0B3616"/>
    <w:rsid w:val="5EB33E02"/>
    <w:rsid w:val="62B85B80"/>
    <w:rsid w:val="643A70B4"/>
    <w:rsid w:val="67341BE0"/>
    <w:rsid w:val="69B707BA"/>
    <w:rsid w:val="69FA6B46"/>
    <w:rsid w:val="6B934DCD"/>
    <w:rsid w:val="6EDB0934"/>
    <w:rsid w:val="70CB0C4D"/>
    <w:rsid w:val="734A6333"/>
    <w:rsid w:val="77F9212C"/>
    <w:rsid w:val="78AC565B"/>
    <w:rsid w:val="79294ED6"/>
    <w:rsid w:val="793B7CD8"/>
    <w:rsid w:val="795747CF"/>
    <w:rsid w:val="7A8D0866"/>
    <w:rsid w:val="7E2F572A"/>
    <w:rsid w:val="7E914B5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96E"/>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0D796E"/>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0D796E"/>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0D796E"/>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0D796E"/>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0D796E"/>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0D796E"/>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0D796E"/>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0D796E"/>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0D796E"/>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0D796E"/>
    <w:rPr>
      <w:caps/>
      <w:spacing w:val="10"/>
      <w:sz w:val="18"/>
      <w:szCs w:val="18"/>
    </w:rPr>
  </w:style>
  <w:style w:type="paragraph" w:styleId="a4">
    <w:name w:val="annotation text"/>
    <w:basedOn w:val="a"/>
    <w:rsid w:val="000D796E"/>
  </w:style>
  <w:style w:type="paragraph" w:styleId="a5">
    <w:name w:val="Balloon Text"/>
    <w:basedOn w:val="a"/>
    <w:semiHidden/>
    <w:qFormat/>
    <w:rsid w:val="000D796E"/>
    <w:rPr>
      <w:sz w:val="18"/>
      <w:szCs w:val="18"/>
    </w:rPr>
  </w:style>
  <w:style w:type="paragraph" w:styleId="a6">
    <w:name w:val="footer"/>
    <w:basedOn w:val="a"/>
    <w:link w:val="Char"/>
    <w:qFormat/>
    <w:rsid w:val="000D796E"/>
    <w:pPr>
      <w:tabs>
        <w:tab w:val="center" w:pos="4153"/>
        <w:tab w:val="right" w:pos="8306"/>
      </w:tabs>
      <w:snapToGrid w:val="0"/>
    </w:pPr>
    <w:rPr>
      <w:kern w:val="2"/>
      <w:sz w:val="18"/>
      <w:szCs w:val="18"/>
      <w:lang w:eastAsia="zh-CN" w:bidi="ar-SA"/>
    </w:rPr>
  </w:style>
  <w:style w:type="paragraph" w:styleId="a7">
    <w:name w:val="header"/>
    <w:basedOn w:val="a"/>
    <w:link w:val="Char0"/>
    <w:qFormat/>
    <w:rsid w:val="000D796E"/>
    <w:pPr>
      <w:pBdr>
        <w:bottom w:val="single" w:sz="6" w:space="1" w:color="auto"/>
      </w:pBdr>
      <w:tabs>
        <w:tab w:val="center" w:pos="4153"/>
        <w:tab w:val="right" w:pos="8306"/>
      </w:tabs>
      <w:snapToGrid w:val="0"/>
      <w:jc w:val="center"/>
    </w:pPr>
    <w:rPr>
      <w:kern w:val="2"/>
      <w:sz w:val="18"/>
      <w:szCs w:val="18"/>
      <w:lang w:eastAsia="zh-CN" w:bidi="ar-SA"/>
    </w:rPr>
  </w:style>
  <w:style w:type="paragraph" w:styleId="a8">
    <w:name w:val="Subtitle"/>
    <w:basedOn w:val="a"/>
    <w:next w:val="a"/>
    <w:link w:val="Char1"/>
    <w:uiPriority w:val="11"/>
    <w:qFormat/>
    <w:rsid w:val="000D796E"/>
    <w:pPr>
      <w:spacing w:after="560" w:line="240" w:lineRule="auto"/>
      <w:jc w:val="center"/>
    </w:pPr>
    <w:rPr>
      <w:caps/>
      <w:spacing w:val="20"/>
      <w:sz w:val="18"/>
      <w:szCs w:val="18"/>
    </w:rPr>
  </w:style>
  <w:style w:type="paragraph" w:styleId="a9">
    <w:name w:val="Title"/>
    <w:basedOn w:val="a"/>
    <w:next w:val="a"/>
    <w:link w:val="Char2"/>
    <w:uiPriority w:val="10"/>
    <w:qFormat/>
    <w:rsid w:val="000D796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a">
    <w:name w:val="Strong"/>
    <w:uiPriority w:val="22"/>
    <w:qFormat/>
    <w:rsid w:val="000D796E"/>
    <w:rPr>
      <w:b/>
      <w:bCs/>
      <w:color w:val="943634"/>
      <w:spacing w:val="5"/>
    </w:rPr>
  </w:style>
  <w:style w:type="character" w:styleId="ab">
    <w:name w:val="page number"/>
    <w:basedOn w:val="a0"/>
    <w:qFormat/>
    <w:rsid w:val="000D796E"/>
  </w:style>
  <w:style w:type="character" w:styleId="ac">
    <w:name w:val="Emphasis"/>
    <w:uiPriority w:val="20"/>
    <w:qFormat/>
    <w:rsid w:val="000D796E"/>
    <w:rPr>
      <w:caps/>
      <w:spacing w:val="5"/>
      <w:sz w:val="20"/>
      <w:szCs w:val="20"/>
    </w:rPr>
  </w:style>
  <w:style w:type="character" w:customStyle="1" w:styleId="Char">
    <w:name w:val="页脚 Char"/>
    <w:link w:val="a6"/>
    <w:qFormat/>
    <w:rsid w:val="000D796E"/>
    <w:rPr>
      <w:rFonts w:eastAsia="宋体"/>
      <w:kern w:val="2"/>
      <w:sz w:val="18"/>
      <w:szCs w:val="18"/>
      <w:lang w:val="en-US" w:eastAsia="zh-CN" w:bidi="ar-SA"/>
    </w:rPr>
  </w:style>
  <w:style w:type="character" w:customStyle="1" w:styleId="Char0">
    <w:name w:val="页眉 Char"/>
    <w:link w:val="a7"/>
    <w:qFormat/>
    <w:rsid w:val="000D796E"/>
    <w:rPr>
      <w:rFonts w:eastAsia="宋体"/>
      <w:kern w:val="2"/>
      <w:sz w:val="18"/>
      <w:szCs w:val="18"/>
      <w:lang w:val="en-US" w:eastAsia="zh-CN" w:bidi="ar-SA"/>
    </w:rPr>
  </w:style>
  <w:style w:type="character" w:customStyle="1" w:styleId="1Char">
    <w:name w:val="标题 1 Char"/>
    <w:basedOn w:val="a0"/>
    <w:link w:val="1"/>
    <w:uiPriority w:val="9"/>
    <w:qFormat/>
    <w:rsid w:val="000D796E"/>
    <w:rPr>
      <w:rFonts w:eastAsia="宋体" w:cs="Times New Roman"/>
      <w:caps/>
      <w:color w:val="632423"/>
      <w:spacing w:val="20"/>
      <w:sz w:val="28"/>
      <w:szCs w:val="28"/>
    </w:rPr>
  </w:style>
  <w:style w:type="character" w:customStyle="1" w:styleId="2Char">
    <w:name w:val="标题 2 Char"/>
    <w:basedOn w:val="a0"/>
    <w:link w:val="2"/>
    <w:uiPriority w:val="9"/>
    <w:semiHidden/>
    <w:qFormat/>
    <w:rsid w:val="000D796E"/>
    <w:rPr>
      <w:caps/>
      <w:color w:val="632423"/>
      <w:spacing w:val="15"/>
      <w:sz w:val="24"/>
      <w:szCs w:val="24"/>
    </w:rPr>
  </w:style>
  <w:style w:type="character" w:customStyle="1" w:styleId="3Char">
    <w:name w:val="标题 3 Char"/>
    <w:basedOn w:val="a0"/>
    <w:link w:val="3"/>
    <w:uiPriority w:val="9"/>
    <w:semiHidden/>
    <w:qFormat/>
    <w:rsid w:val="000D796E"/>
    <w:rPr>
      <w:rFonts w:eastAsia="宋体" w:cs="Times New Roman"/>
      <w:caps/>
      <w:color w:val="622423"/>
      <w:sz w:val="24"/>
      <w:szCs w:val="24"/>
    </w:rPr>
  </w:style>
  <w:style w:type="character" w:customStyle="1" w:styleId="4Char">
    <w:name w:val="标题 4 Char"/>
    <w:basedOn w:val="a0"/>
    <w:link w:val="4"/>
    <w:uiPriority w:val="9"/>
    <w:semiHidden/>
    <w:qFormat/>
    <w:rsid w:val="000D796E"/>
    <w:rPr>
      <w:rFonts w:eastAsia="宋体" w:cs="Times New Roman"/>
      <w:caps/>
      <w:color w:val="622423"/>
      <w:spacing w:val="10"/>
    </w:rPr>
  </w:style>
  <w:style w:type="character" w:customStyle="1" w:styleId="5Char">
    <w:name w:val="标题 5 Char"/>
    <w:basedOn w:val="a0"/>
    <w:link w:val="5"/>
    <w:uiPriority w:val="9"/>
    <w:semiHidden/>
    <w:qFormat/>
    <w:rsid w:val="000D796E"/>
    <w:rPr>
      <w:rFonts w:eastAsia="宋体" w:cs="Times New Roman"/>
      <w:caps/>
      <w:color w:val="622423"/>
      <w:spacing w:val="10"/>
    </w:rPr>
  </w:style>
  <w:style w:type="character" w:customStyle="1" w:styleId="6Char">
    <w:name w:val="标题 6 Char"/>
    <w:basedOn w:val="a0"/>
    <w:link w:val="6"/>
    <w:uiPriority w:val="9"/>
    <w:semiHidden/>
    <w:qFormat/>
    <w:rsid w:val="000D796E"/>
    <w:rPr>
      <w:rFonts w:eastAsia="宋体" w:cs="Times New Roman"/>
      <w:caps/>
      <w:color w:val="943634"/>
      <w:spacing w:val="10"/>
    </w:rPr>
  </w:style>
  <w:style w:type="character" w:customStyle="1" w:styleId="7Char">
    <w:name w:val="标题 7 Char"/>
    <w:basedOn w:val="a0"/>
    <w:link w:val="7"/>
    <w:uiPriority w:val="9"/>
    <w:semiHidden/>
    <w:qFormat/>
    <w:rsid w:val="000D796E"/>
    <w:rPr>
      <w:rFonts w:eastAsia="宋体" w:cs="Times New Roman"/>
      <w:i/>
      <w:iCs/>
      <w:caps/>
      <w:color w:val="943634"/>
      <w:spacing w:val="10"/>
    </w:rPr>
  </w:style>
  <w:style w:type="character" w:customStyle="1" w:styleId="8Char">
    <w:name w:val="标题 8 Char"/>
    <w:basedOn w:val="a0"/>
    <w:link w:val="8"/>
    <w:uiPriority w:val="9"/>
    <w:semiHidden/>
    <w:qFormat/>
    <w:rsid w:val="000D796E"/>
    <w:rPr>
      <w:rFonts w:eastAsia="宋体" w:cs="Times New Roman"/>
      <w:caps/>
      <w:spacing w:val="10"/>
      <w:sz w:val="20"/>
      <w:szCs w:val="20"/>
    </w:rPr>
  </w:style>
  <w:style w:type="character" w:customStyle="1" w:styleId="9Char">
    <w:name w:val="标题 9 Char"/>
    <w:basedOn w:val="a0"/>
    <w:link w:val="9"/>
    <w:uiPriority w:val="9"/>
    <w:semiHidden/>
    <w:qFormat/>
    <w:rsid w:val="000D796E"/>
    <w:rPr>
      <w:rFonts w:eastAsia="宋体" w:cs="Times New Roman"/>
      <w:i/>
      <w:iCs/>
      <w:caps/>
      <w:spacing w:val="10"/>
      <w:sz w:val="20"/>
      <w:szCs w:val="20"/>
    </w:rPr>
  </w:style>
  <w:style w:type="character" w:customStyle="1" w:styleId="Char2">
    <w:name w:val="标题 Char"/>
    <w:basedOn w:val="a0"/>
    <w:link w:val="a9"/>
    <w:uiPriority w:val="10"/>
    <w:qFormat/>
    <w:rsid w:val="000D796E"/>
    <w:rPr>
      <w:rFonts w:eastAsia="宋体" w:cs="Times New Roman"/>
      <w:caps/>
      <w:color w:val="632423"/>
      <w:spacing w:val="50"/>
      <w:sz w:val="44"/>
      <w:szCs w:val="44"/>
    </w:rPr>
  </w:style>
  <w:style w:type="character" w:customStyle="1" w:styleId="Char1">
    <w:name w:val="副标题 Char"/>
    <w:basedOn w:val="a0"/>
    <w:link w:val="a8"/>
    <w:uiPriority w:val="11"/>
    <w:qFormat/>
    <w:rsid w:val="000D796E"/>
    <w:rPr>
      <w:rFonts w:eastAsia="宋体" w:cs="Times New Roman"/>
      <w:caps/>
      <w:spacing w:val="20"/>
      <w:sz w:val="18"/>
      <w:szCs w:val="18"/>
    </w:rPr>
  </w:style>
  <w:style w:type="paragraph" w:styleId="ad">
    <w:name w:val="No Spacing"/>
    <w:basedOn w:val="a"/>
    <w:link w:val="Char3"/>
    <w:uiPriority w:val="1"/>
    <w:qFormat/>
    <w:rsid w:val="000D796E"/>
    <w:pPr>
      <w:spacing w:after="0" w:line="240" w:lineRule="auto"/>
    </w:pPr>
  </w:style>
  <w:style w:type="character" w:customStyle="1" w:styleId="Char3">
    <w:name w:val="无间隔 Char"/>
    <w:basedOn w:val="a0"/>
    <w:link w:val="ad"/>
    <w:uiPriority w:val="1"/>
    <w:qFormat/>
    <w:rsid w:val="000D796E"/>
  </w:style>
  <w:style w:type="paragraph" w:styleId="ae">
    <w:name w:val="List Paragraph"/>
    <w:basedOn w:val="a"/>
    <w:uiPriority w:val="34"/>
    <w:qFormat/>
    <w:rsid w:val="000D796E"/>
    <w:pPr>
      <w:ind w:left="720"/>
      <w:contextualSpacing/>
    </w:pPr>
  </w:style>
  <w:style w:type="paragraph" w:styleId="af">
    <w:name w:val="Quote"/>
    <w:basedOn w:val="a"/>
    <w:next w:val="a"/>
    <w:link w:val="Char4"/>
    <w:uiPriority w:val="29"/>
    <w:qFormat/>
    <w:rsid w:val="000D796E"/>
    <w:rPr>
      <w:i/>
      <w:iCs/>
    </w:rPr>
  </w:style>
  <w:style w:type="character" w:customStyle="1" w:styleId="Char4">
    <w:name w:val="引用 Char"/>
    <w:basedOn w:val="a0"/>
    <w:link w:val="af"/>
    <w:uiPriority w:val="29"/>
    <w:qFormat/>
    <w:rsid w:val="000D796E"/>
    <w:rPr>
      <w:rFonts w:eastAsia="宋体" w:cs="Times New Roman"/>
      <w:i/>
      <w:iCs/>
    </w:rPr>
  </w:style>
  <w:style w:type="paragraph" w:styleId="af0">
    <w:name w:val="Intense Quote"/>
    <w:basedOn w:val="a"/>
    <w:next w:val="a"/>
    <w:link w:val="Char5"/>
    <w:uiPriority w:val="30"/>
    <w:qFormat/>
    <w:rsid w:val="000D796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0"/>
    <w:uiPriority w:val="30"/>
    <w:qFormat/>
    <w:rsid w:val="000D796E"/>
    <w:rPr>
      <w:rFonts w:eastAsia="宋体" w:cs="Times New Roman"/>
      <w:caps/>
      <w:color w:val="622423"/>
      <w:spacing w:val="5"/>
      <w:sz w:val="20"/>
      <w:szCs w:val="20"/>
    </w:rPr>
  </w:style>
  <w:style w:type="character" w:customStyle="1" w:styleId="10">
    <w:name w:val="不明显强调1"/>
    <w:uiPriority w:val="19"/>
    <w:qFormat/>
    <w:rsid w:val="000D796E"/>
    <w:rPr>
      <w:i/>
      <w:iCs/>
    </w:rPr>
  </w:style>
  <w:style w:type="character" w:customStyle="1" w:styleId="11">
    <w:name w:val="明显强调1"/>
    <w:uiPriority w:val="21"/>
    <w:qFormat/>
    <w:rsid w:val="000D796E"/>
    <w:rPr>
      <w:i/>
      <w:iCs/>
      <w:caps/>
      <w:spacing w:val="10"/>
      <w:sz w:val="20"/>
      <w:szCs w:val="20"/>
    </w:rPr>
  </w:style>
  <w:style w:type="character" w:customStyle="1" w:styleId="12">
    <w:name w:val="不明显参考1"/>
    <w:basedOn w:val="a0"/>
    <w:uiPriority w:val="31"/>
    <w:qFormat/>
    <w:rsid w:val="000D796E"/>
    <w:rPr>
      <w:rFonts w:ascii="Calibri" w:eastAsia="宋体" w:hAnsi="Calibri" w:cs="Times New Roman"/>
      <w:i/>
      <w:iCs/>
      <w:color w:val="622423"/>
    </w:rPr>
  </w:style>
  <w:style w:type="character" w:customStyle="1" w:styleId="13">
    <w:name w:val="明显参考1"/>
    <w:uiPriority w:val="32"/>
    <w:qFormat/>
    <w:rsid w:val="000D796E"/>
    <w:rPr>
      <w:rFonts w:ascii="Calibri" w:eastAsia="宋体" w:hAnsi="Calibri" w:cs="Times New Roman"/>
      <w:b/>
      <w:bCs/>
      <w:i/>
      <w:iCs/>
      <w:color w:val="622423"/>
    </w:rPr>
  </w:style>
  <w:style w:type="character" w:customStyle="1" w:styleId="14">
    <w:name w:val="书籍标题1"/>
    <w:uiPriority w:val="33"/>
    <w:qFormat/>
    <w:rsid w:val="000D796E"/>
    <w:rPr>
      <w:caps/>
      <w:color w:val="622423"/>
      <w:spacing w:val="5"/>
      <w:u w:color="622423"/>
    </w:rPr>
  </w:style>
  <w:style w:type="paragraph" w:customStyle="1" w:styleId="TOC1">
    <w:name w:val="TOC 标题1"/>
    <w:basedOn w:val="1"/>
    <w:next w:val="a"/>
    <w:uiPriority w:val="39"/>
    <w:semiHidden/>
    <w:unhideWhenUsed/>
    <w:qFormat/>
    <w:rsid w:val="000D796E"/>
    <w:pPr>
      <w:outlineLvl w:val="9"/>
    </w:pPr>
  </w:style>
  <w:style w:type="character" w:customStyle="1" w:styleId="font21">
    <w:name w:val="font21"/>
    <w:basedOn w:val="a0"/>
    <w:qFormat/>
    <w:rsid w:val="000D796E"/>
    <w:rPr>
      <w:rFonts w:ascii="宋体" w:eastAsia="宋体" w:hAnsi="宋体" w:cs="宋体" w:hint="eastAsia"/>
      <w:color w:val="000000"/>
      <w:sz w:val="20"/>
      <w:szCs w:val="20"/>
      <w:u w:val="none"/>
    </w:rPr>
  </w:style>
  <w:style w:type="character" w:customStyle="1" w:styleId="font11">
    <w:name w:val="font11"/>
    <w:basedOn w:val="a0"/>
    <w:qFormat/>
    <w:rsid w:val="000D796E"/>
    <w:rPr>
      <w:rFonts w:ascii="宋体" w:eastAsia="宋体" w:hAnsi="宋体" w:cs="宋体" w:hint="eastAsia"/>
      <w:color w:val="000000"/>
      <w:sz w:val="22"/>
      <w:szCs w:val="22"/>
      <w:u w:val="none"/>
    </w:rPr>
  </w:style>
  <w:style w:type="character" w:customStyle="1" w:styleId="font01">
    <w:name w:val="font01"/>
    <w:basedOn w:val="a0"/>
    <w:qFormat/>
    <w:rsid w:val="000D796E"/>
    <w:rPr>
      <w:rFonts w:ascii="宋体" w:eastAsia="宋体" w:hAnsi="宋体" w:cs="宋体" w:hint="eastAsia"/>
      <w:color w:val="000000"/>
      <w:sz w:val="24"/>
      <w:szCs w:val="24"/>
      <w:u w:val="none"/>
    </w:rPr>
  </w:style>
  <w:style w:type="character" w:customStyle="1" w:styleId="15">
    <w:name w:val="15"/>
    <w:basedOn w:val="a0"/>
    <w:qFormat/>
    <w:rsid w:val="000D796E"/>
    <w:rPr>
      <w:rFonts w:ascii="宋体" w:eastAsia="宋体" w:hAnsi="宋体" w:hint="eastAsia"/>
      <w:color w:val="000000"/>
      <w:sz w:val="22"/>
      <w:szCs w:val="22"/>
    </w:rPr>
  </w:style>
  <w:style w:type="character" w:customStyle="1" w:styleId="16">
    <w:name w:val="16"/>
    <w:basedOn w:val="a0"/>
    <w:qFormat/>
    <w:rsid w:val="000D796E"/>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693</Words>
  <Characters>3955</Characters>
  <Application>Microsoft Office Word</Application>
  <DocSecurity>0</DocSecurity>
  <Lines>32</Lines>
  <Paragraphs>9</Paragraphs>
  <ScaleCrop>false</ScaleCrop>
  <Company>微软中国</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71</cp:revision>
  <cp:lastPrinted>2012-08-15T08:16:00Z</cp:lastPrinted>
  <dcterms:created xsi:type="dcterms:W3CDTF">2018-07-31T09:39:00Z</dcterms:created>
  <dcterms:modified xsi:type="dcterms:W3CDTF">2021-09-06T03:19:00Z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A847C91A1D9D47909E5F5966F83AB8AE</vt:lpwstr>
  </property>
</Properties>
</file>