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1D" w:rsidRDefault="00C5451D">
      <w:pPr>
        <w:rPr>
          <w:rFonts w:ascii="仿宋_GB2312" w:eastAsia="仿宋_GB2312" w:cs="Times New Roman"/>
          <w:sz w:val="32"/>
          <w:szCs w:val="32"/>
        </w:rPr>
      </w:pPr>
    </w:p>
    <w:p w:rsidR="00C5451D" w:rsidRDefault="00C5451D">
      <w:pPr>
        <w:rPr>
          <w:rFonts w:ascii="黑体" w:eastAsia="黑体" w:cs="Times New Roman"/>
          <w:sz w:val="72"/>
          <w:szCs w:val="72"/>
        </w:rPr>
      </w:pPr>
    </w:p>
    <w:p w:rsidR="00C5451D" w:rsidRDefault="00C5451D">
      <w:pPr>
        <w:rPr>
          <w:rFonts w:ascii="黑体" w:eastAsia="黑体" w:cs="Times New Roman"/>
          <w:sz w:val="72"/>
          <w:szCs w:val="72"/>
        </w:rPr>
      </w:pPr>
    </w:p>
    <w:p w:rsidR="00C5451D" w:rsidRDefault="00C5451D">
      <w:pPr>
        <w:jc w:val="center"/>
        <w:rPr>
          <w:rFonts w:ascii="黑体" w:eastAsia="黑体" w:hAnsi="黑体" w:cs="Times New Roman"/>
          <w:color w:val="000000"/>
          <w:sz w:val="52"/>
          <w:szCs w:val="52"/>
          <w:lang w:eastAsia="zh-CN"/>
        </w:rPr>
      </w:pPr>
      <w:r w:rsidRPr="00486542">
        <w:rPr>
          <w:rFonts w:ascii="黑体" w:eastAsia="黑体" w:cs="黑体" w:hint="eastAsia"/>
          <w:sz w:val="52"/>
          <w:szCs w:val="52"/>
          <w:lang w:eastAsia="zh-CN"/>
        </w:rPr>
        <w:t>融水苗族自治县</w:t>
      </w:r>
      <w:r w:rsidRPr="00B61D50">
        <w:rPr>
          <w:rFonts w:ascii="黑体" w:eastAsia="黑体" w:hAnsi="黑体" w:cs="黑体" w:hint="eastAsia"/>
          <w:color w:val="000000"/>
          <w:sz w:val="52"/>
          <w:szCs w:val="52"/>
          <w:lang w:eastAsia="zh-CN"/>
        </w:rPr>
        <w:t>纪律检查委员会</w:t>
      </w:r>
      <w:r w:rsidRPr="00B61D50">
        <w:rPr>
          <w:rFonts w:ascii="黑体" w:eastAsia="黑体" w:hAnsi="黑体" w:cs="黑体"/>
          <w:color w:val="000000"/>
          <w:sz w:val="52"/>
          <w:szCs w:val="52"/>
          <w:lang w:eastAsia="zh-CN"/>
        </w:rPr>
        <w:t xml:space="preserve">  </w:t>
      </w:r>
    </w:p>
    <w:p w:rsidR="00C5451D" w:rsidRDefault="00C5451D">
      <w:pPr>
        <w:jc w:val="center"/>
        <w:rPr>
          <w:rFonts w:ascii="黑体" w:eastAsia="黑体" w:cs="Times New Roman"/>
          <w:sz w:val="52"/>
          <w:szCs w:val="52"/>
          <w:lang w:eastAsia="zh-CN"/>
        </w:rPr>
      </w:pPr>
      <w:r>
        <w:rPr>
          <w:rFonts w:ascii="黑体" w:eastAsia="黑体" w:cs="黑体"/>
          <w:sz w:val="52"/>
          <w:szCs w:val="52"/>
          <w:lang w:eastAsia="zh-CN"/>
        </w:rPr>
        <w:t>2018</w:t>
      </w:r>
      <w:r>
        <w:rPr>
          <w:rFonts w:ascii="黑体" w:eastAsia="黑体" w:cs="黑体" w:hint="eastAsia"/>
          <w:sz w:val="52"/>
          <w:szCs w:val="52"/>
          <w:lang w:eastAsia="zh-CN"/>
        </w:rPr>
        <w:t>年度部门决算</w:t>
      </w:r>
    </w:p>
    <w:p w:rsidR="00C5451D" w:rsidRDefault="00C5451D">
      <w:pPr>
        <w:rPr>
          <w:rFonts w:ascii="ArialUnicodeMS" w:eastAsia="ArialUnicodeMS" w:cs="Times New Roman"/>
          <w:sz w:val="84"/>
          <w:szCs w:val="84"/>
          <w:lang w:eastAsia="zh-CN"/>
        </w:rPr>
      </w:pPr>
    </w:p>
    <w:p w:rsidR="00C5451D" w:rsidRDefault="00C5451D">
      <w:pPr>
        <w:rPr>
          <w:rFonts w:ascii="ArialUnicodeMS" w:eastAsia="ArialUnicodeMS" w:cs="Times New Roman"/>
          <w:sz w:val="84"/>
          <w:szCs w:val="84"/>
          <w:lang w:eastAsia="zh-CN"/>
        </w:rPr>
      </w:pPr>
    </w:p>
    <w:p w:rsidR="00C5451D" w:rsidRDefault="00C5451D">
      <w:pPr>
        <w:rPr>
          <w:rFonts w:ascii="ArialUnicodeMS" w:eastAsia="ArialUnicodeMS" w:cs="Times New Roman"/>
          <w:sz w:val="84"/>
          <w:szCs w:val="84"/>
          <w:lang w:eastAsia="zh-CN"/>
        </w:rPr>
      </w:pPr>
    </w:p>
    <w:p w:rsidR="00C5451D" w:rsidRPr="00C53FC9" w:rsidRDefault="00C5451D">
      <w:pPr>
        <w:rPr>
          <w:rFonts w:ascii="ArialUnicodeMS" w:eastAsia="ArialUnicodeMS" w:cs="Times New Roman"/>
          <w:sz w:val="84"/>
          <w:szCs w:val="84"/>
          <w:lang w:eastAsia="zh-CN"/>
        </w:rPr>
      </w:pPr>
    </w:p>
    <w:p w:rsidR="00C5451D" w:rsidRDefault="00C5451D">
      <w:pPr>
        <w:rPr>
          <w:rFonts w:ascii="ArialUnicodeMS" w:eastAsia="ArialUnicodeMS" w:cs="Times New Roman"/>
          <w:sz w:val="84"/>
          <w:szCs w:val="84"/>
          <w:lang w:eastAsia="zh-CN"/>
        </w:rPr>
      </w:pPr>
    </w:p>
    <w:p w:rsidR="00C5451D" w:rsidRDefault="00C5451D">
      <w:pPr>
        <w:jc w:val="center"/>
        <w:rPr>
          <w:rFonts w:ascii="黑体" w:eastAsia="黑体" w:cs="Times New Roman"/>
          <w:sz w:val="44"/>
          <w:szCs w:val="44"/>
          <w:lang w:eastAsia="zh-CN"/>
        </w:rPr>
      </w:pPr>
    </w:p>
    <w:p w:rsidR="00C5451D" w:rsidRDefault="00C5451D">
      <w:pPr>
        <w:ind w:firstLine="646"/>
        <w:jc w:val="center"/>
        <w:rPr>
          <w:rFonts w:ascii="方正小标宋简体" w:eastAsia="方正小标宋简体" w:cs="Times New Roman"/>
          <w:b/>
          <w:bCs/>
          <w:sz w:val="44"/>
          <w:szCs w:val="44"/>
          <w:lang w:eastAsia="zh-CN"/>
        </w:rPr>
      </w:pPr>
      <w:r>
        <w:rPr>
          <w:rFonts w:ascii="方正小标宋简体" w:eastAsia="方正小标宋简体" w:cs="方正小标宋简体" w:hint="eastAsia"/>
          <w:b/>
          <w:bCs/>
          <w:sz w:val="44"/>
          <w:szCs w:val="44"/>
          <w:lang w:eastAsia="zh-CN"/>
        </w:rPr>
        <w:t>目</w:t>
      </w:r>
      <w:r>
        <w:rPr>
          <w:rFonts w:ascii="方正小标宋简体" w:eastAsia="方正小标宋简体" w:cs="方正小标宋简体"/>
          <w:b/>
          <w:bCs/>
          <w:sz w:val="44"/>
          <w:szCs w:val="44"/>
          <w:lang w:eastAsia="zh-CN"/>
        </w:rPr>
        <w:t xml:space="preserve">    </w:t>
      </w:r>
      <w:r>
        <w:rPr>
          <w:rFonts w:ascii="方正小标宋简体" w:eastAsia="方正小标宋简体" w:cs="方正小标宋简体" w:hint="eastAsia"/>
          <w:b/>
          <w:bCs/>
          <w:sz w:val="44"/>
          <w:szCs w:val="44"/>
          <w:lang w:eastAsia="zh-CN"/>
        </w:rPr>
        <w:t>录</w:t>
      </w:r>
    </w:p>
    <w:p w:rsidR="00C5451D" w:rsidRDefault="00C5451D">
      <w:pPr>
        <w:ind w:firstLine="645"/>
        <w:rPr>
          <w:rFonts w:ascii="仿宋_GB2312" w:eastAsia="仿宋_GB2312" w:cs="Times New Roman"/>
          <w:b/>
          <w:bCs/>
          <w:sz w:val="32"/>
          <w:szCs w:val="32"/>
          <w:lang w:eastAsia="zh-CN"/>
        </w:rPr>
      </w:pPr>
    </w:p>
    <w:p w:rsidR="00C5451D" w:rsidRDefault="00C5451D">
      <w:pPr>
        <w:ind w:firstLine="645"/>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t>第一部分：</w:t>
      </w:r>
      <w:r>
        <w:rPr>
          <w:rFonts w:ascii="仿宋_GB2312" w:eastAsia="仿宋_GB2312" w:hAnsi="黑体" w:cs="仿宋_GB2312" w:hint="eastAsia"/>
          <w:b/>
          <w:bCs/>
          <w:color w:val="000000"/>
          <w:sz w:val="32"/>
          <w:szCs w:val="32"/>
          <w:lang w:eastAsia="zh-CN"/>
        </w:rPr>
        <w:t>融水苗族自治县纪律检查委员会</w:t>
      </w:r>
      <w:r>
        <w:rPr>
          <w:rFonts w:ascii="仿宋_GB2312" w:eastAsia="仿宋_GB2312" w:cs="仿宋_GB2312" w:hint="eastAsia"/>
          <w:b/>
          <w:bCs/>
          <w:sz w:val="32"/>
          <w:szCs w:val="32"/>
          <w:lang w:eastAsia="zh-CN"/>
        </w:rPr>
        <w:t>概况</w:t>
      </w:r>
    </w:p>
    <w:p w:rsidR="00C5451D" w:rsidRDefault="00C5451D">
      <w:p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一、部门职责</w:t>
      </w:r>
    </w:p>
    <w:p w:rsidR="00C5451D" w:rsidRDefault="00C5451D">
      <w:p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二、机构设置</w:t>
      </w:r>
    </w:p>
    <w:p w:rsidR="00C5451D" w:rsidRDefault="00C5451D">
      <w:pPr>
        <w:ind w:firstLine="645"/>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t>第二部分：</w:t>
      </w:r>
      <w:r>
        <w:rPr>
          <w:rFonts w:ascii="仿宋_GB2312" w:eastAsia="仿宋_GB2312" w:hAnsi="黑体" w:cs="仿宋_GB2312" w:hint="eastAsia"/>
          <w:b/>
          <w:bCs/>
          <w:color w:val="000000"/>
          <w:sz w:val="32"/>
          <w:szCs w:val="32"/>
          <w:lang w:eastAsia="zh-CN"/>
        </w:rPr>
        <w:t>融水苗族自治县纪律检查委员会</w:t>
      </w:r>
      <w:r>
        <w:rPr>
          <w:rFonts w:ascii="仿宋_GB2312" w:eastAsia="仿宋_GB2312" w:cs="仿宋_GB2312"/>
          <w:b/>
          <w:bCs/>
          <w:sz w:val="32"/>
          <w:szCs w:val="32"/>
          <w:lang w:eastAsia="zh-CN"/>
        </w:rPr>
        <w:t>2018</w:t>
      </w:r>
      <w:r>
        <w:rPr>
          <w:rFonts w:ascii="仿宋_GB2312" w:eastAsia="仿宋_GB2312" w:cs="仿宋_GB2312" w:hint="eastAsia"/>
          <w:b/>
          <w:bCs/>
          <w:sz w:val="32"/>
          <w:szCs w:val="32"/>
          <w:lang w:eastAsia="zh-CN"/>
        </w:rPr>
        <w:t>年度部门决算报表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表一：收入支出决算总表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表二：收入决算表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表三：支出决算表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表四：财政拨款收入支出决算总表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表五：一般公共预算财政拨款支出决算表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表六：一般公共预算财政拨款基本支出决算表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表七：一般公共预算财政拨款</w:t>
      </w: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“三公”经费支出决算表</w:t>
      </w:r>
    </w:p>
    <w:p w:rsidR="00C5451D" w:rsidRDefault="00C5451D">
      <w:pPr>
        <w:ind w:left="645"/>
        <w:rPr>
          <w:rFonts w:ascii="仿宋_GB2312" w:eastAsia="仿宋_GB2312" w:cs="Times New Roman"/>
          <w:sz w:val="32"/>
          <w:szCs w:val="32"/>
          <w:lang w:eastAsia="zh-CN"/>
        </w:rPr>
      </w:pPr>
      <w:r>
        <w:rPr>
          <w:rFonts w:ascii="仿宋_GB2312" w:eastAsia="仿宋_GB2312" w:cs="仿宋_GB2312" w:hint="eastAsia"/>
          <w:sz w:val="32"/>
          <w:szCs w:val="32"/>
          <w:lang w:eastAsia="zh-CN"/>
        </w:rPr>
        <w:t>表八：政府性基金</w:t>
      </w:r>
      <w:r>
        <w:rPr>
          <w:rFonts w:ascii="仿宋_GB2312" w:eastAsia="仿宋_GB2312" w:hAnsi="黑体" w:cs="仿宋_GB2312" w:hint="eastAsia"/>
          <w:sz w:val="32"/>
          <w:szCs w:val="32"/>
          <w:lang w:eastAsia="zh-CN"/>
        </w:rPr>
        <w:t>预算财政拨款</w:t>
      </w:r>
      <w:r>
        <w:rPr>
          <w:rFonts w:ascii="仿宋_GB2312" w:eastAsia="仿宋_GB2312" w:cs="仿宋_GB2312" w:hint="eastAsia"/>
          <w:sz w:val="32"/>
          <w:szCs w:val="32"/>
          <w:lang w:eastAsia="zh-CN"/>
        </w:rPr>
        <w:t>收入支出决算表</w:t>
      </w:r>
    </w:p>
    <w:p w:rsidR="00C5451D" w:rsidRDefault="00C5451D">
      <w:pPr>
        <w:ind w:firstLine="645"/>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lastRenderedPageBreak/>
        <w:t>第三部分：</w:t>
      </w:r>
      <w:r>
        <w:rPr>
          <w:rFonts w:ascii="仿宋_GB2312" w:eastAsia="仿宋_GB2312" w:hAnsi="黑体" w:cs="仿宋_GB2312" w:hint="eastAsia"/>
          <w:b/>
          <w:bCs/>
          <w:color w:val="000000"/>
          <w:sz w:val="32"/>
          <w:szCs w:val="32"/>
          <w:lang w:eastAsia="zh-CN"/>
        </w:rPr>
        <w:t>融水苗族自治县纪律检查委员会</w:t>
      </w:r>
      <w:r>
        <w:rPr>
          <w:rFonts w:ascii="仿宋_GB2312" w:eastAsia="仿宋_GB2312" w:cs="仿宋_GB2312"/>
          <w:b/>
          <w:bCs/>
          <w:sz w:val="32"/>
          <w:szCs w:val="32"/>
          <w:lang w:eastAsia="zh-CN"/>
        </w:rPr>
        <w:t>2018</w:t>
      </w:r>
      <w:r>
        <w:rPr>
          <w:rFonts w:ascii="仿宋_GB2312" w:eastAsia="仿宋_GB2312" w:cs="仿宋_GB2312" w:hint="eastAsia"/>
          <w:b/>
          <w:bCs/>
          <w:sz w:val="32"/>
          <w:szCs w:val="32"/>
          <w:lang w:eastAsia="zh-CN"/>
        </w:rPr>
        <w:t>年度部门决算情况说明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一、收入支出决算总体情况说明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二、收入决算情况说明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三、支出决算情况说明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四、财政拨款收入支出决算总体情况说明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五、一般公共预算财政拨款支出决算情况说明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六、一般公共预算财政拨款基本支出决算情况说明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七、一般公共预算财政拨款“三公”经费支出决算情况</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八、政府性基金预算财政拨款收入支出决算情况说明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九、</w:t>
      </w:r>
      <w:r w:rsidRPr="007E1B9F">
        <w:rPr>
          <w:rFonts w:ascii="仿宋_GB2312" w:eastAsia="仿宋_GB2312" w:cs="仿宋_GB2312" w:hint="eastAsia"/>
          <w:sz w:val="32"/>
          <w:szCs w:val="32"/>
          <w:lang w:eastAsia="zh-CN"/>
        </w:rPr>
        <w:t>预算绩效情况说明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十、</w:t>
      </w:r>
      <w:r w:rsidRPr="007E1B9F">
        <w:rPr>
          <w:rFonts w:ascii="仿宋_GB2312" w:eastAsia="仿宋_GB2312" w:cs="仿宋_GB2312" w:hint="eastAsia"/>
          <w:sz w:val="32"/>
          <w:szCs w:val="32"/>
          <w:lang w:eastAsia="zh-CN"/>
        </w:rPr>
        <w:t>其他重要事项的情况说明</w:t>
      </w:r>
    </w:p>
    <w:p w:rsidR="00C5451D" w:rsidRDefault="00C5451D">
      <w:pPr>
        <w:ind w:firstLine="645"/>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t>第四部分：名词解释</w:t>
      </w:r>
    </w:p>
    <w:p w:rsidR="00C5451D" w:rsidRDefault="00C5451D">
      <w:pPr>
        <w:ind w:firstLine="646"/>
        <w:jc w:val="center"/>
        <w:rPr>
          <w:rFonts w:ascii="仿宋_GB2312" w:eastAsia="仿宋_GB2312" w:cs="Times New Roman"/>
          <w:b/>
          <w:bCs/>
          <w:sz w:val="32"/>
          <w:szCs w:val="32"/>
          <w:lang w:eastAsia="zh-CN"/>
        </w:rPr>
      </w:pPr>
      <w:r w:rsidRPr="007E1B9F">
        <w:rPr>
          <w:rFonts w:ascii="仿宋_GB2312" w:eastAsia="仿宋_GB2312" w:cs="Times New Roman"/>
          <w:sz w:val="32"/>
          <w:szCs w:val="32"/>
          <w:lang w:eastAsia="zh-CN"/>
        </w:rPr>
        <w:br w:type="page"/>
      </w:r>
      <w:r>
        <w:rPr>
          <w:rFonts w:ascii="仿宋_GB2312" w:eastAsia="仿宋_GB2312" w:cs="仿宋_GB2312" w:hint="eastAsia"/>
          <w:b/>
          <w:bCs/>
          <w:sz w:val="32"/>
          <w:szCs w:val="32"/>
          <w:lang w:eastAsia="zh-CN"/>
        </w:rPr>
        <w:lastRenderedPageBreak/>
        <w:t>第一部分：</w:t>
      </w:r>
      <w:r>
        <w:rPr>
          <w:rFonts w:ascii="仿宋_GB2312" w:eastAsia="仿宋_GB2312" w:hAnsi="黑体" w:cs="仿宋_GB2312" w:hint="eastAsia"/>
          <w:b/>
          <w:bCs/>
          <w:color w:val="000000"/>
          <w:sz w:val="32"/>
          <w:szCs w:val="32"/>
          <w:lang w:eastAsia="zh-CN"/>
        </w:rPr>
        <w:t>融水苗族自治县纪律检查委员会</w:t>
      </w:r>
      <w:r>
        <w:rPr>
          <w:rFonts w:ascii="仿宋_GB2312" w:eastAsia="仿宋_GB2312" w:cs="仿宋_GB2312" w:hint="eastAsia"/>
          <w:b/>
          <w:bCs/>
          <w:sz w:val="32"/>
          <w:szCs w:val="32"/>
          <w:lang w:eastAsia="zh-CN"/>
        </w:rPr>
        <w:t>概况</w:t>
      </w:r>
    </w:p>
    <w:p w:rsidR="00C5451D" w:rsidRDefault="00C5451D">
      <w:pPr>
        <w:ind w:firstLine="646"/>
        <w:rPr>
          <w:rFonts w:ascii="仿宋_GB2312" w:eastAsia="仿宋_GB2312" w:cs="Times New Roman"/>
          <w:sz w:val="32"/>
          <w:szCs w:val="32"/>
          <w:lang w:eastAsia="zh-CN"/>
        </w:rPr>
      </w:pPr>
      <w:r>
        <w:rPr>
          <w:rFonts w:ascii="仿宋_GB2312" w:eastAsia="仿宋_GB2312" w:cs="仿宋_GB2312" w:hint="eastAsia"/>
          <w:sz w:val="32"/>
          <w:szCs w:val="32"/>
          <w:lang w:eastAsia="zh-CN"/>
        </w:rPr>
        <w:t>一、部门职责</w:t>
      </w:r>
    </w:p>
    <w:p w:rsidR="00C5451D" w:rsidRDefault="00C5451D" w:rsidP="008C1AA4">
      <w:pPr>
        <w:spacing w:line="520" w:lineRule="exact"/>
        <w:ind w:firstLineChars="200" w:firstLine="640"/>
        <w:rPr>
          <w:rFonts w:ascii="仿宋_GB2312" w:eastAsia="仿宋_GB2312" w:hAnsi="微软雅黑" w:cs="Times New Roman"/>
          <w:color w:val="333333"/>
          <w:sz w:val="32"/>
          <w:szCs w:val="32"/>
          <w:lang w:eastAsia="zh-CN"/>
        </w:rPr>
      </w:pPr>
      <w:r>
        <w:rPr>
          <w:rFonts w:ascii="仿宋_GB2312" w:eastAsia="仿宋_GB2312" w:hAnsi="微软雅黑" w:cs="仿宋_GB2312" w:hint="eastAsia"/>
          <w:color w:val="333333"/>
          <w:sz w:val="32"/>
          <w:szCs w:val="32"/>
          <w:lang w:eastAsia="zh-CN"/>
        </w:rPr>
        <w:t>县纪委与县监察委合署办公，实行两个机关一套人员的工作体制，履行党的纪律检查和国家监察职能，接受市纪委监察委和县委领导。</w:t>
      </w:r>
    </w:p>
    <w:p w:rsidR="00C5451D" w:rsidRPr="00A91FD4" w:rsidRDefault="00C5451D" w:rsidP="008C1AA4">
      <w:pPr>
        <w:spacing w:line="520" w:lineRule="exact"/>
        <w:ind w:firstLineChars="100" w:firstLine="320"/>
        <w:rPr>
          <w:rFonts w:ascii="仿宋_GB2312" w:eastAsia="仿宋_GB2312" w:hAnsi="宋体" w:cs="Times New Roman"/>
          <w:sz w:val="32"/>
          <w:szCs w:val="32"/>
          <w:lang w:eastAsia="zh-CN"/>
        </w:rPr>
      </w:pPr>
      <w:r>
        <w:rPr>
          <w:rFonts w:ascii="仿宋_GB2312" w:eastAsia="仿宋_GB2312" w:hAnsi="微软雅黑" w:cs="仿宋_GB2312" w:hint="eastAsia"/>
          <w:color w:val="333333"/>
          <w:sz w:val="32"/>
          <w:szCs w:val="32"/>
          <w:lang w:eastAsia="zh-CN"/>
        </w:rPr>
        <w:t>（一）</w:t>
      </w:r>
      <w:r w:rsidRPr="00A91FD4">
        <w:rPr>
          <w:rFonts w:ascii="仿宋_GB2312" w:eastAsia="仿宋_GB2312" w:hAnsi="微软雅黑" w:cs="仿宋_GB2312" w:hint="eastAsia"/>
          <w:color w:val="333333"/>
          <w:sz w:val="32"/>
          <w:szCs w:val="32"/>
          <w:lang w:eastAsia="zh-CN"/>
        </w:rPr>
        <w:t>主管全县党的纪律检查工作，负责贯彻落实关于加强党风廉政建设的决定，维护党的章程和党的其他法规</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检查党的路线、方针、政策和决议的执行情况</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对当的纪律检查工作有关问题进行调查研究</w:t>
      </w:r>
      <w:r>
        <w:rPr>
          <w:rFonts w:ascii="仿宋_GB2312" w:eastAsia="仿宋_GB2312" w:hAnsi="微软雅黑" w:cs="仿宋_GB2312"/>
          <w:color w:val="333333"/>
          <w:sz w:val="32"/>
          <w:szCs w:val="32"/>
          <w:lang w:eastAsia="zh-CN"/>
        </w:rPr>
        <w:t>;</w:t>
      </w:r>
      <w:r>
        <w:rPr>
          <w:rFonts w:ascii="仿宋_GB2312" w:eastAsia="仿宋_GB2312" w:hAnsi="微软雅黑" w:cs="仿宋_GB2312"/>
          <w:color w:val="333333"/>
          <w:sz w:val="32"/>
          <w:szCs w:val="32"/>
          <w:lang w:eastAsia="zh-CN"/>
        </w:rPr>
        <w:br/>
        <w:t xml:space="preserve">   </w:t>
      </w:r>
      <w:r>
        <w:rPr>
          <w:rFonts w:ascii="仿宋_GB2312" w:eastAsia="仿宋_GB2312" w:hAnsi="微软雅黑" w:cs="仿宋_GB2312" w:hint="eastAsia"/>
          <w:color w:val="333333"/>
          <w:sz w:val="32"/>
          <w:szCs w:val="32"/>
          <w:lang w:eastAsia="zh-CN"/>
        </w:rPr>
        <w:t>（二）</w:t>
      </w:r>
      <w:r w:rsidRPr="00A91FD4">
        <w:rPr>
          <w:rFonts w:ascii="仿宋_GB2312" w:eastAsia="仿宋_GB2312" w:hAnsi="微软雅黑" w:cs="仿宋_GB2312" w:hint="eastAsia"/>
          <w:color w:val="333333"/>
          <w:sz w:val="32"/>
          <w:szCs w:val="32"/>
          <w:lang w:eastAsia="zh-CN"/>
        </w:rPr>
        <w:t>负责检查并处理县委、县政府各部门以及各镇党的组织和县委管理的党员领导干部违反党的章程和党的其他法规的案件，决定或取消对这些案件中党员的处分</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受理党员的控告和申诉</w:t>
      </w:r>
      <w:r>
        <w:rPr>
          <w:rFonts w:ascii="仿宋_GB2312" w:eastAsia="仿宋_GB2312" w:hAnsi="微软雅黑" w:cs="仿宋_GB2312"/>
          <w:color w:val="333333"/>
          <w:sz w:val="32"/>
          <w:szCs w:val="32"/>
          <w:lang w:eastAsia="zh-CN"/>
        </w:rPr>
        <w:t>;</w:t>
      </w:r>
      <w:r>
        <w:rPr>
          <w:rFonts w:ascii="仿宋_GB2312" w:eastAsia="仿宋_GB2312" w:hAnsi="微软雅黑" w:cs="仿宋_GB2312"/>
          <w:color w:val="333333"/>
          <w:sz w:val="32"/>
          <w:szCs w:val="32"/>
          <w:lang w:eastAsia="zh-CN"/>
        </w:rPr>
        <w:br/>
        <w:t xml:space="preserve">   </w:t>
      </w:r>
      <w:r>
        <w:rPr>
          <w:rFonts w:ascii="仿宋_GB2312" w:eastAsia="仿宋_GB2312" w:hAnsi="微软雅黑" w:cs="仿宋_GB2312" w:hint="eastAsia"/>
          <w:color w:val="333333"/>
          <w:sz w:val="32"/>
          <w:szCs w:val="32"/>
          <w:lang w:eastAsia="zh-CN"/>
        </w:rPr>
        <w:t>（三）</w:t>
      </w:r>
      <w:r w:rsidRPr="00A91FD4">
        <w:rPr>
          <w:rFonts w:ascii="仿宋_GB2312" w:eastAsia="仿宋_GB2312" w:hAnsi="微软雅黑" w:cs="仿宋_GB2312" w:hint="eastAsia"/>
          <w:color w:val="333333"/>
          <w:sz w:val="32"/>
          <w:szCs w:val="32"/>
          <w:lang w:eastAsia="zh-CN"/>
        </w:rPr>
        <w:t>负责制定党风党纪教育规划</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配合有关部门做好党的纪检方针</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政策的宣传和对党员遵守纪律的教育工作</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表彰抓党风党纪成绩突出的先进单位和先进个人</w:t>
      </w:r>
      <w:r>
        <w:rPr>
          <w:rFonts w:ascii="仿宋_GB2312" w:eastAsia="仿宋_GB2312" w:hAnsi="微软雅黑" w:cs="仿宋_GB2312"/>
          <w:color w:val="333333"/>
          <w:sz w:val="32"/>
          <w:szCs w:val="32"/>
          <w:lang w:eastAsia="zh-CN"/>
        </w:rPr>
        <w:t>;</w:t>
      </w:r>
      <w:r>
        <w:rPr>
          <w:rFonts w:ascii="仿宋_GB2312" w:eastAsia="仿宋_GB2312" w:hAnsi="微软雅黑" w:cs="仿宋_GB2312"/>
          <w:color w:val="333333"/>
          <w:sz w:val="32"/>
          <w:szCs w:val="32"/>
          <w:lang w:eastAsia="zh-CN"/>
        </w:rPr>
        <w:br/>
        <w:t xml:space="preserve">  </w:t>
      </w:r>
      <w:r>
        <w:rPr>
          <w:rFonts w:ascii="仿宋_GB2312" w:eastAsia="仿宋_GB2312" w:hAnsi="微软雅黑" w:cs="仿宋_GB2312" w:hint="eastAsia"/>
          <w:color w:val="333333"/>
          <w:sz w:val="32"/>
          <w:szCs w:val="32"/>
          <w:lang w:eastAsia="zh-CN"/>
        </w:rPr>
        <w:t>（四）</w:t>
      </w:r>
      <w:r w:rsidRPr="00A91FD4">
        <w:rPr>
          <w:rFonts w:ascii="仿宋_GB2312" w:eastAsia="仿宋_GB2312" w:hAnsi="微软雅黑" w:cs="仿宋_GB2312" w:hint="eastAsia"/>
          <w:color w:val="333333"/>
          <w:sz w:val="32"/>
          <w:szCs w:val="32"/>
          <w:lang w:eastAsia="zh-CN"/>
        </w:rPr>
        <w:t>会同县委、县政府各部门以及各镇党委和政府做好纪检监察干部的管理工作，审核、考察各镇、部门纪委领导班子和领导干部人选</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负责纪委监察局派驻、派出</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党组、党委</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纪检监察机构干部的提名，并会同组织部门考察</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配合组织和指导全县纪检监察系统干部的培训工作</w:t>
      </w:r>
      <w:r w:rsidRPr="00A91FD4">
        <w:rPr>
          <w:rFonts w:ascii="仿宋_GB2312" w:eastAsia="仿宋_GB2312" w:hAnsi="微软雅黑" w:cs="仿宋_GB2312"/>
          <w:color w:val="333333"/>
          <w:sz w:val="32"/>
          <w:szCs w:val="32"/>
          <w:lang w:eastAsia="zh-CN"/>
        </w:rPr>
        <w:t>;</w:t>
      </w:r>
      <w:r w:rsidRPr="00A91FD4">
        <w:rPr>
          <w:rFonts w:ascii="仿宋_GB2312" w:eastAsia="仿宋_GB2312" w:hAnsi="微软雅黑" w:cs="仿宋_GB2312" w:hint="eastAsia"/>
          <w:color w:val="333333"/>
          <w:sz w:val="32"/>
          <w:szCs w:val="32"/>
          <w:lang w:eastAsia="zh-CN"/>
        </w:rPr>
        <w:t>会同县委组织部对全县科级干部廉政情况进行考察</w:t>
      </w:r>
      <w:r w:rsidRPr="00A91FD4">
        <w:rPr>
          <w:rFonts w:ascii="仿宋_GB2312" w:eastAsia="仿宋_GB2312" w:hAnsi="微软雅黑" w:cs="仿宋_GB2312"/>
          <w:color w:val="333333"/>
          <w:sz w:val="32"/>
          <w:szCs w:val="32"/>
          <w:lang w:eastAsia="zh-CN"/>
        </w:rPr>
        <w:t>;</w:t>
      </w:r>
    </w:p>
    <w:p w:rsidR="00C5451D" w:rsidRPr="00A91FD4" w:rsidRDefault="00C5451D" w:rsidP="008C1AA4">
      <w:pPr>
        <w:spacing w:line="520" w:lineRule="exact"/>
        <w:ind w:firstLineChars="200" w:firstLine="640"/>
        <w:rPr>
          <w:rFonts w:ascii="仿宋_GB2312" w:eastAsia="仿宋_GB2312" w:hAnsi="宋体" w:cs="Times New Roman"/>
          <w:sz w:val="32"/>
          <w:szCs w:val="32"/>
          <w:lang w:eastAsia="zh-CN"/>
        </w:rPr>
      </w:pPr>
      <w:r>
        <w:rPr>
          <w:rFonts w:ascii="仿宋_GB2312" w:eastAsia="仿宋_GB2312" w:hAnsi="宋体" w:cs="仿宋_GB2312" w:hint="eastAsia"/>
          <w:sz w:val="32"/>
          <w:szCs w:val="32"/>
          <w:lang w:eastAsia="zh-CN"/>
        </w:rPr>
        <w:lastRenderedPageBreak/>
        <w:t>（五）</w:t>
      </w:r>
      <w:r w:rsidRPr="00A91FD4">
        <w:rPr>
          <w:rFonts w:ascii="仿宋_GB2312" w:eastAsia="仿宋_GB2312" w:hAnsi="宋体" w:cs="仿宋_GB2312" w:hint="eastAsia"/>
          <w:sz w:val="32"/>
          <w:szCs w:val="32"/>
          <w:lang w:eastAsia="zh-CN"/>
        </w:rPr>
        <w:t>监察委员会依照国家监察法的规定改造监督、调查、处置职责：</w:t>
      </w:r>
    </w:p>
    <w:p w:rsidR="00C5451D" w:rsidRPr="00A91FD4" w:rsidRDefault="00C5451D" w:rsidP="008C1AA4">
      <w:pPr>
        <w:spacing w:line="520" w:lineRule="exact"/>
        <w:ind w:firstLineChars="200" w:firstLine="640"/>
        <w:rPr>
          <w:rFonts w:ascii="仿宋_GB2312" w:eastAsia="仿宋_GB2312" w:hAnsi="宋体" w:cs="Times New Roman"/>
          <w:sz w:val="32"/>
          <w:szCs w:val="32"/>
          <w:lang w:eastAsia="zh-CN"/>
        </w:rPr>
      </w:pPr>
      <w:r w:rsidRPr="00A91FD4">
        <w:rPr>
          <w:rFonts w:ascii="仿宋_GB2312" w:eastAsia="仿宋_GB2312" w:hAnsi="宋体" w:cs="仿宋_GB2312" w:hint="eastAsia"/>
          <w:sz w:val="32"/>
          <w:szCs w:val="32"/>
          <w:lang w:eastAsia="zh-CN"/>
        </w:rPr>
        <w:t>对公职人员开展廉政教育，对其依法履职、廉洁从政从业以及道德操守情况进行监督检查；</w:t>
      </w:r>
    </w:p>
    <w:p w:rsidR="00C5451D" w:rsidRPr="00A91FD4" w:rsidRDefault="00C5451D" w:rsidP="008C1AA4">
      <w:pPr>
        <w:spacing w:line="520" w:lineRule="exact"/>
        <w:ind w:firstLineChars="200" w:firstLine="640"/>
        <w:rPr>
          <w:rFonts w:ascii="仿宋_GB2312" w:eastAsia="仿宋_GB2312" w:hAnsi="宋体" w:cs="Times New Roman"/>
          <w:sz w:val="32"/>
          <w:szCs w:val="32"/>
          <w:lang w:eastAsia="zh-CN"/>
        </w:rPr>
      </w:pPr>
      <w:r w:rsidRPr="00A91FD4">
        <w:rPr>
          <w:rFonts w:ascii="仿宋_GB2312" w:eastAsia="仿宋_GB2312" w:hAnsi="宋体" w:cs="仿宋_GB2312" w:hint="eastAsia"/>
          <w:sz w:val="32"/>
          <w:szCs w:val="32"/>
          <w:lang w:eastAsia="zh-CN"/>
        </w:rPr>
        <w:t>对涉嫌贪污贿赂、滥用职权、玩忽职守、权力寻租、利益输送、徇私舞弊以及浪费国家资财等职务违法和犯罪进行调查；</w:t>
      </w:r>
    </w:p>
    <w:p w:rsidR="00C5451D" w:rsidRDefault="00C5451D" w:rsidP="008C1AA4">
      <w:pPr>
        <w:spacing w:line="520" w:lineRule="exact"/>
        <w:ind w:firstLineChars="200" w:firstLine="640"/>
        <w:rPr>
          <w:rFonts w:ascii="仿宋_GB2312" w:eastAsia="仿宋_GB2312" w:hAnsi="宋体" w:cs="Times New Roman"/>
          <w:sz w:val="32"/>
          <w:szCs w:val="32"/>
          <w:lang w:eastAsia="zh-CN"/>
        </w:rPr>
      </w:pPr>
      <w:r w:rsidRPr="00A91FD4">
        <w:rPr>
          <w:rFonts w:ascii="仿宋_GB2312" w:eastAsia="仿宋_GB2312" w:hAnsi="宋体" w:cs="仿宋_GB2312" w:hint="eastAsia"/>
          <w:sz w:val="32"/>
          <w:szCs w:val="32"/>
          <w:lang w:eastAsia="zh-CN"/>
        </w:rPr>
        <w:t>对违法的公职人员依法</w:t>
      </w:r>
      <w:r>
        <w:rPr>
          <w:rFonts w:ascii="仿宋_GB2312" w:eastAsia="仿宋_GB2312" w:hAnsi="宋体" w:cs="仿宋_GB2312" w:hint="eastAsia"/>
          <w:sz w:val="32"/>
          <w:szCs w:val="32"/>
          <w:lang w:eastAsia="zh-CN"/>
        </w:rPr>
        <w:t>做</w:t>
      </w:r>
      <w:r w:rsidRPr="00A91FD4">
        <w:rPr>
          <w:rFonts w:ascii="仿宋_GB2312" w:eastAsia="仿宋_GB2312" w:hAnsi="宋体" w:cs="仿宋_GB2312" w:hint="eastAsia"/>
          <w:sz w:val="32"/>
          <w:szCs w:val="32"/>
          <w:lang w:eastAsia="zh-CN"/>
        </w:rPr>
        <w:t>出政务处分决定，对履行职责不力，失职失责的领导人员进行问责，对涉嫌职务犯罪的，将调查结果移送人民检察院依法审查，提起公诉，向监察对象所在单位提出监察建议。</w:t>
      </w:r>
    </w:p>
    <w:p w:rsidR="00C5451D" w:rsidRDefault="00C5451D">
      <w:pPr>
        <w:ind w:firstLine="646"/>
        <w:rPr>
          <w:rFonts w:ascii="仿宋_GB2312" w:eastAsia="仿宋_GB2312" w:cs="Times New Roman"/>
          <w:sz w:val="32"/>
          <w:szCs w:val="32"/>
          <w:lang w:eastAsia="zh-CN"/>
        </w:rPr>
      </w:pPr>
      <w:r>
        <w:rPr>
          <w:rFonts w:ascii="仿宋_GB2312" w:eastAsia="仿宋_GB2312" w:cs="仿宋_GB2312" w:hint="eastAsia"/>
          <w:sz w:val="32"/>
          <w:szCs w:val="32"/>
          <w:lang w:eastAsia="zh-CN"/>
        </w:rPr>
        <w:t>二、机构设置</w:t>
      </w:r>
    </w:p>
    <w:p w:rsidR="00C5451D" w:rsidRDefault="00C5451D" w:rsidP="008C1AA4">
      <w:pPr>
        <w:spacing w:line="520" w:lineRule="exact"/>
        <w:ind w:firstLineChars="200" w:firstLine="640"/>
        <w:rPr>
          <w:rFonts w:ascii="仿宋_GB2312" w:eastAsia="仿宋_GB2312" w:hAnsi="宋体" w:cs="Times New Roman"/>
          <w:sz w:val="32"/>
          <w:szCs w:val="32"/>
          <w:lang w:eastAsia="zh-CN"/>
        </w:rPr>
      </w:pPr>
      <w:r>
        <w:rPr>
          <w:rFonts w:ascii="仿宋_GB2312" w:eastAsia="仿宋_GB2312" w:hAnsi="宋体" w:cs="仿宋_GB2312" w:hint="eastAsia"/>
          <w:sz w:val="32"/>
          <w:szCs w:val="32"/>
          <w:lang w:eastAsia="zh-CN"/>
        </w:rPr>
        <w:t>（一）县纪委监察委共设</w:t>
      </w:r>
      <w:r>
        <w:rPr>
          <w:rFonts w:ascii="仿宋_GB2312" w:eastAsia="仿宋_GB2312" w:hAnsi="宋体" w:cs="仿宋_GB2312"/>
          <w:sz w:val="32"/>
          <w:szCs w:val="32"/>
          <w:lang w:eastAsia="zh-CN"/>
        </w:rPr>
        <w:t>9</w:t>
      </w:r>
      <w:r>
        <w:rPr>
          <w:rFonts w:ascii="仿宋_GB2312" w:eastAsia="仿宋_GB2312" w:hAnsi="宋体" w:cs="仿宋_GB2312" w:hint="eastAsia"/>
          <w:sz w:val="32"/>
          <w:szCs w:val="32"/>
          <w:lang w:eastAsia="zh-CN"/>
        </w:rPr>
        <w:t>个内设机构和</w:t>
      </w:r>
      <w:r>
        <w:rPr>
          <w:rFonts w:ascii="仿宋_GB2312" w:eastAsia="仿宋_GB2312" w:hAnsi="宋体" w:cs="仿宋_GB2312"/>
          <w:sz w:val="32"/>
          <w:szCs w:val="32"/>
          <w:lang w:eastAsia="zh-CN"/>
        </w:rPr>
        <w:t>9</w:t>
      </w:r>
      <w:r>
        <w:rPr>
          <w:rFonts w:ascii="仿宋_GB2312" w:eastAsia="仿宋_GB2312" w:hAnsi="宋体" w:cs="仿宋_GB2312" w:hint="eastAsia"/>
          <w:sz w:val="32"/>
          <w:szCs w:val="32"/>
          <w:lang w:eastAsia="zh-CN"/>
        </w:rPr>
        <w:t>个派驻机构。分别为：办公室、党风政监督管理室、预防宣教室、信访室、案件管理室、第一纪检监察室、第二纪检监察室、第三纪检监察室、案件审理室；派驻县委办公室纪检组、派驻县政府办纪检组、派驻县人大机关纪检组、派驻县政协机关纪检组、派驻县委政法委纪检组、派驻县住建局纪检组、派驻县林业局纪检组、派驻县卫计局纪检组，派出县直属机关纪工委。</w:t>
      </w:r>
    </w:p>
    <w:p w:rsidR="00C5451D" w:rsidRDefault="00C5451D" w:rsidP="008C1AA4">
      <w:pPr>
        <w:spacing w:line="520" w:lineRule="exact"/>
        <w:ind w:firstLineChars="200" w:firstLine="640"/>
        <w:rPr>
          <w:rFonts w:ascii="仿宋_GB2312" w:eastAsia="仿宋_GB2312" w:hAnsi="宋体" w:cs="Times New Roman"/>
          <w:sz w:val="32"/>
          <w:szCs w:val="32"/>
          <w:lang w:eastAsia="zh-CN"/>
        </w:rPr>
      </w:pPr>
      <w:r>
        <w:rPr>
          <w:rFonts w:ascii="仿宋_GB2312" w:eastAsia="仿宋_GB2312" w:hAnsi="宋体" w:cs="仿宋_GB2312" w:hint="eastAsia"/>
          <w:sz w:val="32"/>
          <w:szCs w:val="32"/>
          <w:lang w:eastAsia="zh-CN"/>
        </w:rPr>
        <w:t>（二）人员编制和领导职数</w:t>
      </w:r>
    </w:p>
    <w:p w:rsidR="00C5451D" w:rsidRDefault="00C5451D" w:rsidP="008C1AA4">
      <w:pPr>
        <w:spacing w:line="520" w:lineRule="exact"/>
        <w:ind w:firstLineChars="200" w:firstLine="640"/>
        <w:rPr>
          <w:rFonts w:ascii="仿宋_GB2312" w:eastAsia="仿宋_GB2312" w:hAnsi="宋体" w:cs="Times New Roman"/>
          <w:sz w:val="32"/>
          <w:szCs w:val="32"/>
          <w:lang w:eastAsia="zh-CN"/>
        </w:rPr>
      </w:pPr>
      <w:r>
        <w:rPr>
          <w:rFonts w:ascii="仿宋_GB2312" w:eastAsia="仿宋_GB2312" w:hAnsi="宋体" w:cs="仿宋_GB2312" w:hint="eastAsia"/>
          <w:sz w:val="32"/>
          <w:szCs w:val="32"/>
          <w:lang w:eastAsia="zh-CN"/>
        </w:rPr>
        <w:t>县纪委监察委行政编制</w:t>
      </w:r>
      <w:r>
        <w:rPr>
          <w:rFonts w:ascii="仿宋_GB2312" w:eastAsia="仿宋_GB2312" w:hAnsi="宋体" w:cs="仿宋_GB2312"/>
          <w:sz w:val="32"/>
          <w:szCs w:val="32"/>
          <w:lang w:eastAsia="zh-CN"/>
        </w:rPr>
        <w:t>68</w:t>
      </w:r>
      <w:r>
        <w:rPr>
          <w:rFonts w:ascii="仿宋_GB2312" w:eastAsia="仿宋_GB2312" w:hAnsi="宋体" w:cs="仿宋_GB2312" w:hint="eastAsia"/>
          <w:sz w:val="32"/>
          <w:szCs w:val="32"/>
          <w:lang w:eastAsia="zh-CN"/>
        </w:rPr>
        <w:t>名，县委巡察办编制</w:t>
      </w:r>
      <w:r>
        <w:rPr>
          <w:rFonts w:ascii="仿宋_GB2312" w:eastAsia="仿宋_GB2312" w:hAnsi="宋体" w:cs="仿宋_GB2312"/>
          <w:sz w:val="32"/>
          <w:szCs w:val="32"/>
          <w:lang w:eastAsia="zh-CN"/>
        </w:rPr>
        <w:t>3</w:t>
      </w:r>
      <w:r>
        <w:rPr>
          <w:rFonts w:ascii="仿宋_GB2312" w:eastAsia="仿宋_GB2312" w:hAnsi="宋体" w:cs="仿宋_GB2312" w:hint="eastAsia"/>
          <w:sz w:val="32"/>
          <w:szCs w:val="32"/>
          <w:lang w:eastAsia="zh-CN"/>
        </w:rPr>
        <w:t>名，巡察组编制</w:t>
      </w:r>
      <w:r>
        <w:rPr>
          <w:rFonts w:ascii="仿宋_GB2312" w:eastAsia="仿宋_GB2312" w:hAnsi="宋体" w:cs="仿宋_GB2312"/>
          <w:sz w:val="32"/>
          <w:szCs w:val="32"/>
          <w:lang w:eastAsia="zh-CN"/>
        </w:rPr>
        <w:t xml:space="preserve"> 4</w:t>
      </w:r>
      <w:r>
        <w:rPr>
          <w:rFonts w:ascii="仿宋_GB2312" w:eastAsia="仿宋_GB2312" w:hAnsi="宋体" w:cs="仿宋_GB2312" w:hint="eastAsia"/>
          <w:sz w:val="32"/>
          <w:szCs w:val="32"/>
          <w:lang w:eastAsia="zh-CN"/>
        </w:rPr>
        <w:t>名。县纪委设常委</w:t>
      </w:r>
      <w:r>
        <w:rPr>
          <w:rFonts w:ascii="仿宋_GB2312" w:eastAsia="仿宋_GB2312" w:hAnsi="宋体" w:cs="仿宋_GB2312"/>
          <w:sz w:val="32"/>
          <w:szCs w:val="32"/>
          <w:lang w:eastAsia="zh-CN"/>
        </w:rPr>
        <w:t>7</w:t>
      </w:r>
      <w:r>
        <w:rPr>
          <w:rFonts w:ascii="仿宋_GB2312" w:eastAsia="仿宋_GB2312" w:hAnsi="宋体" w:cs="仿宋_GB2312" w:hint="eastAsia"/>
          <w:sz w:val="32"/>
          <w:szCs w:val="32"/>
          <w:lang w:eastAsia="zh-CN"/>
        </w:rPr>
        <w:t>名（含县纪委书记</w:t>
      </w:r>
      <w:r>
        <w:rPr>
          <w:rFonts w:ascii="仿宋_GB2312" w:eastAsia="仿宋_GB2312" w:hAnsi="宋体" w:cs="仿宋_GB2312"/>
          <w:sz w:val="32"/>
          <w:szCs w:val="32"/>
          <w:lang w:eastAsia="zh-CN"/>
        </w:rPr>
        <w:t>1</w:t>
      </w:r>
      <w:r>
        <w:rPr>
          <w:rFonts w:ascii="仿宋_GB2312" w:eastAsia="仿宋_GB2312" w:hAnsi="宋体" w:cs="仿宋_GB2312" w:hint="eastAsia"/>
          <w:sz w:val="32"/>
          <w:szCs w:val="32"/>
          <w:lang w:eastAsia="zh-CN"/>
        </w:rPr>
        <w:t>名，副书记</w:t>
      </w:r>
      <w:r>
        <w:rPr>
          <w:rFonts w:ascii="仿宋_GB2312" w:eastAsia="仿宋_GB2312" w:hAnsi="宋体" w:cs="仿宋_GB2312"/>
          <w:sz w:val="32"/>
          <w:szCs w:val="32"/>
          <w:lang w:eastAsia="zh-CN"/>
        </w:rPr>
        <w:t>2</w:t>
      </w:r>
      <w:r>
        <w:rPr>
          <w:rFonts w:ascii="仿宋_GB2312" w:eastAsia="仿宋_GB2312" w:hAnsi="宋体" w:cs="仿宋_GB2312" w:hint="eastAsia"/>
          <w:sz w:val="32"/>
          <w:szCs w:val="32"/>
          <w:lang w:eastAsia="zh-CN"/>
        </w:rPr>
        <w:t>名），县监察委设委员</w:t>
      </w:r>
      <w:r>
        <w:rPr>
          <w:rFonts w:ascii="仿宋_GB2312" w:eastAsia="仿宋_GB2312" w:hAnsi="宋体" w:cs="仿宋_GB2312"/>
          <w:sz w:val="32"/>
          <w:szCs w:val="32"/>
          <w:lang w:eastAsia="zh-CN"/>
        </w:rPr>
        <w:t>7</w:t>
      </w:r>
      <w:r>
        <w:rPr>
          <w:rFonts w:ascii="仿宋_GB2312" w:eastAsia="仿宋_GB2312" w:hAnsi="宋体" w:cs="仿宋_GB2312" w:hint="eastAsia"/>
          <w:sz w:val="32"/>
          <w:szCs w:val="32"/>
          <w:lang w:eastAsia="zh-CN"/>
        </w:rPr>
        <w:t>名（主任</w:t>
      </w:r>
      <w:r>
        <w:rPr>
          <w:rFonts w:ascii="仿宋_GB2312" w:eastAsia="仿宋_GB2312" w:hAnsi="宋体" w:cs="仿宋_GB2312"/>
          <w:sz w:val="32"/>
          <w:szCs w:val="32"/>
          <w:lang w:eastAsia="zh-CN"/>
        </w:rPr>
        <w:t>1</w:t>
      </w:r>
      <w:r>
        <w:rPr>
          <w:rFonts w:ascii="仿宋_GB2312" w:eastAsia="仿宋_GB2312" w:hAnsi="宋体" w:cs="仿宋_GB2312" w:hint="eastAsia"/>
          <w:sz w:val="32"/>
          <w:szCs w:val="32"/>
          <w:lang w:eastAsia="zh-CN"/>
        </w:rPr>
        <w:t>名，副主任</w:t>
      </w:r>
      <w:r>
        <w:rPr>
          <w:rFonts w:ascii="仿宋_GB2312" w:eastAsia="仿宋_GB2312" w:hAnsi="宋体" w:cs="仿宋_GB2312"/>
          <w:sz w:val="32"/>
          <w:szCs w:val="32"/>
          <w:lang w:eastAsia="zh-CN"/>
        </w:rPr>
        <w:t>2</w:t>
      </w:r>
      <w:r>
        <w:rPr>
          <w:rFonts w:ascii="仿宋_GB2312" w:eastAsia="仿宋_GB2312" w:hAnsi="宋体" w:cs="仿宋_GB2312" w:hint="eastAsia"/>
          <w:sz w:val="32"/>
          <w:szCs w:val="32"/>
          <w:lang w:eastAsia="zh-CN"/>
        </w:rPr>
        <w:t>名，主任、副</w:t>
      </w:r>
      <w:r>
        <w:rPr>
          <w:rFonts w:ascii="仿宋_GB2312" w:eastAsia="仿宋_GB2312" w:hAnsi="宋体" w:cs="仿宋_GB2312" w:hint="eastAsia"/>
          <w:sz w:val="32"/>
          <w:szCs w:val="32"/>
          <w:lang w:eastAsia="zh-CN"/>
        </w:rPr>
        <w:lastRenderedPageBreak/>
        <w:t>主任与县纪委书记、副书记交叉任职；</w:t>
      </w:r>
      <w:r>
        <w:rPr>
          <w:rFonts w:ascii="仿宋_GB2312" w:eastAsia="仿宋_GB2312" w:hAnsi="宋体" w:cs="仿宋_GB2312"/>
          <w:sz w:val="32"/>
          <w:szCs w:val="32"/>
          <w:lang w:eastAsia="zh-CN"/>
        </w:rPr>
        <w:t>2</w:t>
      </w:r>
      <w:r>
        <w:rPr>
          <w:rFonts w:ascii="仿宋_GB2312" w:eastAsia="仿宋_GB2312" w:hAnsi="宋体" w:cs="仿宋_GB2312" w:hint="eastAsia"/>
          <w:sz w:val="32"/>
          <w:szCs w:val="32"/>
          <w:lang w:eastAsia="zh-CN"/>
        </w:rPr>
        <w:t>名委员与纪委常委交叉任职，</w:t>
      </w:r>
      <w:r>
        <w:rPr>
          <w:rFonts w:ascii="仿宋_GB2312" w:eastAsia="仿宋_GB2312" w:hAnsi="宋体" w:cs="仿宋_GB2312"/>
          <w:sz w:val="32"/>
          <w:szCs w:val="32"/>
          <w:lang w:eastAsia="zh-CN"/>
        </w:rPr>
        <w:t>2</w:t>
      </w:r>
      <w:r>
        <w:rPr>
          <w:rFonts w:ascii="仿宋_GB2312" w:eastAsia="仿宋_GB2312" w:hAnsi="宋体" w:cs="仿宋_GB2312" w:hint="eastAsia"/>
          <w:sz w:val="32"/>
          <w:szCs w:val="32"/>
          <w:lang w:eastAsia="zh-CN"/>
        </w:rPr>
        <w:t>名专职委员）。县纪委监察委</w:t>
      </w:r>
      <w:r>
        <w:rPr>
          <w:rFonts w:ascii="仿宋_GB2312" w:eastAsia="仿宋_GB2312" w:hAnsi="宋体" w:cs="仿宋_GB2312"/>
          <w:sz w:val="32"/>
          <w:szCs w:val="32"/>
          <w:lang w:eastAsia="zh-CN"/>
        </w:rPr>
        <w:t>9</w:t>
      </w:r>
      <w:r>
        <w:rPr>
          <w:rFonts w:ascii="仿宋_GB2312" w:eastAsia="仿宋_GB2312" w:hAnsi="宋体" w:cs="仿宋_GB2312" w:hint="eastAsia"/>
          <w:sz w:val="32"/>
          <w:szCs w:val="32"/>
          <w:lang w:eastAsia="zh-CN"/>
        </w:rPr>
        <w:t>个内设机构的室主任和</w:t>
      </w:r>
      <w:r>
        <w:rPr>
          <w:rFonts w:ascii="仿宋_GB2312" w:eastAsia="仿宋_GB2312" w:hAnsi="宋体" w:cs="仿宋_GB2312"/>
          <w:sz w:val="32"/>
          <w:szCs w:val="32"/>
          <w:lang w:eastAsia="zh-CN"/>
        </w:rPr>
        <w:t>9</w:t>
      </w:r>
      <w:r>
        <w:rPr>
          <w:rFonts w:ascii="仿宋_GB2312" w:eastAsia="仿宋_GB2312" w:hAnsi="宋体" w:cs="仿宋_GB2312" w:hint="eastAsia"/>
          <w:sz w:val="32"/>
          <w:szCs w:val="32"/>
          <w:lang w:eastAsia="zh-CN"/>
        </w:rPr>
        <w:t>个派驻机构的纪检组长（纪委书记）为副科长级领导职务。</w:t>
      </w:r>
    </w:p>
    <w:p w:rsidR="00C5451D" w:rsidRDefault="00C5451D" w:rsidP="008C1AA4">
      <w:pPr>
        <w:spacing w:line="520" w:lineRule="exact"/>
        <w:ind w:firstLineChars="200" w:firstLine="640"/>
        <w:rPr>
          <w:rFonts w:ascii="仿宋_GB2312" w:eastAsia="仿宋_GB2312" w:hAnsi="宋体" w:cs="Times New Roman"/>
          <w:sz w:val="32"/>
          <w:szCs w:val="32"/>
          <w:lang w:eastAsia="zh-CN"/>
        </w:rPr>
      </w:pPr>
    </w:p>
    <w:p w:rsidR="00C5451D" w:rsidRDefault="00C5451D" w:rsidP="008C1AA4">
      <w:pPr>
        <w:spacing w:line="520" w:lineRule="exact"/>
        <w:ind w:firstLineChars="200" w:firstLine="640"/>
        <w:rPr>
          <w:rFonts w:ascii="仿宋_GB2312" w:eastAsia="仿宋_GB2312" w:hAnsi="宋体" w:cs="Times New Roman"/>
          <w:sz w:val="32"/>
          <w:szCs w:val="32"/>
          <w:lang w:eastAsia="zh-CN"/>
        </w:rPr>
      </w:pPr>
    </w:p>
    <w:p w:rsidR="00C5451D" w:rsidRDefault="00C5451D" w:rsidP="008C1AA4">
      <w:pPr>
        <w:spacing w:line="520" w:lineRule="exact"/>
        <w:ind w:firstLineChars="200" w:firstLine="640"/>
        <w:rPr>
          <w:rFonts w:ascii="仿宋_GB2312" w:eastAsia="仿宋_GB2312" w:hAnsi="宋体" w:cs="Times New Roman"/>
          <w:sz w:val="32"/>
          <w:szCs w:val="32"/>
          <w:lang w:eastAsia="zh-CN"/>
        </w:rPr>
      </w:pPr>
    </w:p>
    <w:p w:rsidR="00C5451D" w:rsidRDefault="00C5451D" w:rsidP="008C1AA4">
      <w:pPr>
        <w:spacing w:line="520" w:lineRule="exact"/>
        <w:ind w:firstLineChars="200" w:firstLine="640"/>
        <w:rPr>
          <w:rFonts w:ascii="仿宋_GB2312" w:eastAsia="仿宋_GB2312" w:hAnsi="宋体" w:cs="Times New Roman"/>
          <w:sz w:val="32"/>
          <w:szCs w:val="32"/>
          <w:lang w:eastAsia="zh-CN"/>
        </w:rPr>
      </w:pPr>
    </w:p>
    <w:p w:rsidR="00C5451D" w:rsidRDefault="00C5451D" w:rsidP="008C1AA4">
      <w:pPr>
        <w:spacing w:line="520" w:lineRule="exact"/>
        <w:ind w:firstLineChars="200" w:firstLine="640"/>
        <w:rPr>
          <w:rFonts w:ascii="仿宋_GB2312" w:eastAsia="仿宋_GB2312" w:hAnsi="宋体" w:cs="Times New Roman"/>
          <w:sz w:val="32"/>
          <w:szCs w:val="32"/>
          <w:lang w:eastAsia="zh-CN"/>
        </w:rPr>
      </w:pPr>
    </w:p>
    <w:p w:rsidR="00C5451D" w:rsidRDefault="00C5451D" w:rsidP="008C1AA4">
      <w:pPr>
        <w:spacing w:line="520" w:lineRule="exact"/>
        <w:ind w:firstLineChars="200" w:firstLine="640"/>
        <w:rPr>
          <w:rFonts w:ascii="仿宋_GB2312" w:eastAsia="仿宋_GB2312" w:hAnsi="宋体" w:cs="Times New Roman"/>
          <w:sz w:val="32"/>
          <w:szCs w:val="32"/>
          <w:lang w:eastAsia="zh-CN"/>
        </w:rPr>
      </w:pPr>
    </w:p>
    <w:p w:rsidR="00C5451D" w:rsidRDefault="00C5451D" w:rsidP="007E1B9F">
      <w:pPr>
        <w:jc w:val="both"/>
        <w:rPr>
          <w:rFonts w:ascii="仿宋_GB2312" w:eastAsia="仿宋_GB2312" w:hAnsi="宋体" w:cs="Times New Roman"/>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B61D50" w:rsidRDefault="00B61D50" w:rsidP="007E1B9F">
      <w:pPr>
        <w:jc w:val="both"/>
        <w:rPr>
          <w:rFonts w:ascii="仿宋_GB2312" w:eastAsia="仿宋_GB2312" w:cs="仿宋_GB2312"/>
          <w:b/>
          <w:bCs/>
          <w:sz w:val="32"/>
          <w:szCs w:val="32"/>
          <w:lang w:eastAsia="zh-CN"/>
        </w:rPr>
      </w:pPr>
    </w:p>
    <w:p w:rsidR="00C5451D" w:rsidRDefault="00C5451D" w:rsidP="007E1B9F">
      <w:pPr>
        <w:jc w:val="both"/>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t>第二部分：</w:t>
      </w:r>
      <w:r>
        <w:rPr>
          <w:rFonts w:ascii="仿宋_GB2312" w:eastAsia="仿宋_GB2312" w:hAnsi="黑体" w:cs="仿宋_GB2312" w:hint="eastAsia"/>
          <w:b/>
          <w:bCs/>
          <w:color w:val="000000"/>
          <w:sz w:val="32"/>
          <w:szCs w:val="32"/>
          <w:lang w:eastAsia="zh-CN"/>
        </w:rPr>
        <w:t>融水苗族自治县纪律检查委员会</w:t>
      </w:r>
      <w:r>
        <w:rPr>
          <w:rFonts w:ascii="仿宋_GB2312" w:eastAsia="仿宋_GB2312" w:cs="仿宋_GB2312"/>
          <w:b/>
          <w:bCs/>
          <w:sz w:val="32"/>
          <w:szCs w:val="32"/>
          <w:lang w:eastAsia="zh-CN"/>
        </w:rPr>
        <w:t>2018</w:t>
      </w:r>
      <w:r>
        <w:rPr>
          <w:rFonts w:ascii="仿宋_GB2312" w:eastAsia="仿宋_GB2312" w:cs="仿宋_GB2312" w:hint="eastAsia"/>
          <w:b/>
          <w:bCs/>
          <w:sz w:val="32"/>
          <w:szCs w:val="32"/>
          <w:lang w:eastAsia="zh-CN"/>
        </w:rPr>
        <w:t>年度部门决算报表</w:t>
      </w:r>
    </w:p>
    <w:p w:rsidR="00C5451D" w:rsidRDefault="00C5451D">
      <w:pPr>
        <w:rPr>
          <w:rFonts w:cs="Times New Roman"/>
          <w:lang w:eastAsia="zh-CN"/>
        </w:rPr>
      </w:pPr>
    </w:p>
    <w:tbl>
      <w:tblPr>
        <w:tblW w:w="9169" w:type="dxa"/>
        <w:jc w:val="center"/>
        <w:tblLayout w:type="fixed"/>
        <w:tblLook w:val="0000"/>
      </w:tblPr>
      <w:tblGrid>
        <w:gridCol w:w="3044"/>
        <w:gridCol w:w="1141"/>
        <w:gridCol w:w="3284"/>
        <w:gridCol w:w="1632"/>
        <w:gridCol w:w="68"/>
      </w:tblGrid>
      <w:tr w:rsidR="00C5451D" w:rsidRPr="004C25F1">
        <w:trPr>
          <w:gridAfter w:val="1"/>
          <w:wAfter w:w="68" w:type="dxa"/>
          <w:trHeight w:val="583"/>
          <w:jc w:val="center"/>
        </w:trPr>
        <w:tc>
          <w:tcPr>
            <w:tcW w:w="9101" w:type="dxa"/>
            <w:gridSpan w:val="4"/>
            <w:tcBorders>
              <w:top w:val="nil"/>
              <w:left w:val="nil"/>
              <w:bottom w:val="nil"/>
              <w:right w:val="nil"/>
            </w:tcBorders>
            <w:vAlign w:val="bottom"/>
          </w:tcPr>
          <w:p w:rsidR="00C5451D" w:rsidRDefault="00C5451D">
            <w:pPr>
              <w:jc w:val="center"/>
              <w:rPr>
                <w:rFonts w:ascii="方正小标宋简体" w:eastAsia="方正小标宋简体" w:hAnsi="宋体" w:cs="Times New Roman"/>
                <w:sz w:val="36"/>
                <w:szCs w:val="36"/>
                <w:lang w:eastAsia="zh-CN"/>
              </w:rPr>
            </w:pPr>
            <w:r>
              <w:rPr>
                <w:rFonts w:ascii="方正小标宋简体" w:eastAsia="方正小标宋简体" w:hAnsi="宋体" w:cs="方正小标宋简体" w:hint="eastAsia"/>
                <w:sz w:val="36"/>
                <w:szCs w:val="36"/>
                <w:lang w:eastAsia="zh-CN"/>
              </w:rPr>
              <w:t>表一：收入支出决算总表</w:t>
            </w:r>
          </w:p>
          <w:p w:rsidR="00C5451D" w:rsidRPr="004C25F1" w:rsidRDefault="00C5451D">
            <w:pPr>
              <w:jc w:val="right"/>
              <w:rPr>
                <w:rFonts w:ascii="宋体" w:cs="Times New Roman"/>
              </w:rPr>
            </w:pPr>
            <w:r w:rsidRPr="004C25F1">
              <w:rPr>
                <w:rFonts w:ascii="宋体" w:hAnsi="宋体" w:cs="宋体" w:hint="eastAsia"/>
              </w:rPr>
              <w:t>单位：万元</w:t>
            </w:r>
          </w:p>
        </w:tc>
      </w:tr>
      <w:tr w:rsidR="00C5451D" w:rsidRPr="004C25F1">
        <w:trPr>
          <w:trHeight w:val="233"/>
          <w:jc w:val="center"/>
        </w:trPr>
        <w:tc>
          <w:tcPr>
            <w:tcW w:w="4185" w:type="dxa"/>
            <w:gridSpan w:val="2"/>
            <w:tcBorders>
              <w:top w:val="single" w:sz="4" w:space="0" w:color="auto"/>
              <w:left w:val="single" w:sz="4" w:space="0" w:color="auto"/>
              <w:bottom w:val="single" w:sz="4" w:space="0" w:color="auto"/>
              <w:right w:val="single" w:sz="4" w:space="0" w:color="auto"/>
            </w:tcBorders>
            <w:vAlign w:val="center"/>
          </w:tcPr>
          <w:p w:rsidR="00C5451D" w:rsidRPr="004C25F1" w:rsidRDefault="00C5451D">
            <w:pPr>
              <w:ind w:firstLine="400"/>
              <w:jc w:val="center"/>
              <w:rPr>
                <w:rFonts w:ascii="宋体" w:cs="Times New Roman"/>
                <w:color w:val="000000"/>
              </w:rPr>
            </w:pPr>
            <w:r w:rsidRPr="004C25F1">
              <w:rPr>
                <w:rFonts w:ascii="宋体" w:hAnsi="宋体" w:cs="宋体" w:hint="eastAsia"/>
                <w:color w:val="000000"/>
              </w:rPr>
              <w:t>收</w:t>
            </w:r>
            <w:r w:rsidRPr="004C25F1">
              <w:rPr>
                <w:rFonts w:ascii="宋体" w:hAnsi="宋体" w:cs="宋体"/>
                <w:color w:val="000000"/>
              </w:rPr>
              <w:t xml:space="preserve">    </w:t>
            </w:r>
            <w:r w:rsidRPr="004C25F1">
              <w:rPr>
                <w:rFonts w:ascii="宋体" w:hAnsi="宋体" w:cs="宋体" w:hint="eastAsia"/>
                <w:color w:val="000000"/>
              </w:rPr>
              <w:t>入</w:t>
            </w:r>
          </w:p>
        </w:tc>
        <w:tc>
          <w:tcPr>
            <w:tcW w:w="4984" w:type="dxa"/>
            <w:gridSpan w:val="3"/>
            <w:tcBorders>
              <w:top w:val="single" w:sz="4" w:space="0" w:color="auto"/>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支</w:t>
            </w:r>
            <w:r w:rsidRPr="004C25F1">
              <w:rPr>
                <w:rFonts w:ascii="宋体" w:hAnsi="宋体" w:cs="宋体"/>
                <w:color w:val="000000"/>
              </w:rPr>
              <w:t xml:space="preserve">    </w:t>
            </w:r>
            <w:r w:rsidRPr="004C25F1">
              <w:rPr>
                <w:rFonts w:ascii="宋体" w:hAnsi="宋体" w:cs="宋体" w:hint="eastAsia"/>
                <w:color w:val="000000"/>
              </w:rPr>
              <w:t>出</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项目</w:t>
            </w:r>
          </w:p>
        </w:tc>
        <w:tc>
          <w:tcPr>
            <w:tcW w:w="1141"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决算数</w:t>
            </w:r>
          </w:p>
        </w:tc>
        <w:tc>
          <w:tcPr>
            <w:tcW w:w="3284"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项目</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决算数</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一、财政拨款</w:t>
            </w:r>
          </w:p>
        </w:tc>
        <w:tc>
          <w:tcPr>
            <w:tcW w:w="1141"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1136.46</w:t>
            </w:r>
          </w:p>
        </w:tc>
        <w:tc>
          <w:tcPr>
            <w:tcW w:w="3284"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一、一般公共服务支出</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939.43</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二、事业收入</w:t>
            </w:r>
          </w:p>
        </w:tc>
        <w:tc>
          <w:tcPr>
            <w:tcW w:w="1141"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3284"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二、</w:t>
            </w:r>
            <w:r>
              <w:rPr>
                <w:rFonts w:ascii="宋体" w:hAnsi="宋体" w:cs="宋体" w:hint="eastAsia"/>
                <w:color w:val="000000"/>
                <w:lang w:eastAsia="zh-CN"/>
              </w:rPr>
              <w:t>社会保险和就业</w:t>
            </w:r>
            <w:r w:rsidRPr="004C25F1">
              <w:rPr>
                <w:rFonts w:ascii="宋体" w:hAnsi="宋体" w:cs="宋体" w:hint="eastAsia"/>
                <w:color w:val="000000"/>
                <w:lang w:eastAsia="zh-CN"/>
              </w:rPr>
              <w:t>支出</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108.49</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三、事业单位经营收入</w:t>
            </w:r>
          </w:p>
        </w:tc>
        <w:tc>
          <w:tcPr>
            <w:tcW w:w="1141"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p>
        </w:tc>
        <w:tc>
          <w:tcPr>
            <w:tcW w:w="3284"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三、</w:t>
            </w:r>
            <w:r>
              <w:rPr>
                <w:rFonts w:ascii="宋体" w:hAnsi="宋体" w:cs="宋体" w:hint="eastAsia"/>
                <w:color w:val="000000"/>
                <w:lang w:eastAsia="zh-CN"/>
              </w:rPr>
              <w:t>医疗卫生与计划生育</w:t>
            </w:r>
            <w:r w:rsidRPr="004C25F1">
              <w:rPr>
                <w:rFonts w:ascii="宋体" w:hAnsi="宋体" w:cs="宋体" w:hint="eastAsia"/>
                <w:color w:val="000000"/>
                <w:lang w:eastAsia="zh-CN"/>
              </w:rPr>
              <w:t>支出</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Pr>
                <w:rFonts w:ascii="宋体" w:hAnsi="宋体" w:cs="宋体"/>
                <w:color w:val="000000"/>
                <w:lang w:eastAsia="zh-CN"/>
              </w:rPr>
              <w:t xml:space="preserve">  50.90</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四、其他收入</w:t>
            </w:r>
          </w:p>
        </w:tc>
        <w:tc>
          <w:tcPr>
            <w:tcW w:w="1141"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0.63</w:t>
            </w:r>
          </w:p>
        </w:tc>
        <w:tc>
          <w:tcPr>
            <w:tcW w:w="3284"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四、</w:t>
            </w:r>
            <w:r>
              <w:rPr>
                <w:rFonts w:ascii="宋体" w:hAnsi="宋体" w:cs="宋体" w:hint="eastAsia"/>
                <w:color w:val="000000"/>
                <w:lang w:eastAsia="zh-CN"/>
              </w:rPr>
              <w:t>住房保障</w:t>
            </w:r>
            <w:r w:rsidRPr="004C25F1">
              <w:rPr>
                <w:rFonts w:ascii="宋体" w:hAnsi="宋体" w:cs="宋体" w:hint="eastAsia"/>
                <w:color w:val="000000"/>
                <w:lang w:eastAsia="zh-CN"/>
              </w:rPr>
              <w:t>支出</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36.13</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b/>
                <w:bCs/>
                <w:color w:val="000000"/>
              </w:rPr>
            </w:pPr>
            <w:r w:rsidRPr="004C25F1">
              <w:rPr>
                <w:rFonts w:ascii="宋体" w:hAnsi="宋体" w:cs="宋体" w:hint="eastAsia"/>
                <w:b/>
                <w:bCs/>
                <w:color w:val="000000"/>
              </w:rPr>
              <w:t>本年收入合计</w:t>
            </w:r>
          </w:p>
        </w:tc>
        <w:tc>
          <w:tcPr>
            <w:tcW w:w="1141"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b/>
                <w:bCs/>
                <w:color w:val="000000"/>
                <w:lang w:eastAsia="zh-CN"/>
              </w:rPr>
            </w:pPr>
            <w:r>
              <w:rPr>
                <w:rFonts w:ascii="宋体" w:cs="宋体"/>
                <w:b/>
                <w:bCs/>
                <w:color w:val="000000"/>
                <w:lang w:eastAsia="zh-CN"/>
              </w:rPr>
              <w:t>1137.09</w:t>
            </w:r>
          </w:p>
        </w:tc>
        <w:tc>
          <w:tcPr>
            <w:tcW w:w="3284"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b/>
                <w:bCs/>
                <w:color w:val="000000"/>
              </w:rPr>
            </w:pPr>
            <w:r w:rsidRPr="004C25F1">
              <w:rPr>
                <w:rFonts w:ascii="宋体" w:hAnsi="宋体" w:cs="宋体" w:hint="eastAsia"/>
                <w:b/>
                <w:bCs/>
                <w:color w:val="000000"/>
              </w:rPr>
              <w:t>本年支出合计</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b/>
                <w:bCs/>
                <w:color w:val="000000"/>
                <w:lang w:eastAsia="zh-CN"/>
              </w:rPr>
            </w:pPr>
            <w:r w:rsidRPr="004C25F1">
              <w:rPr>
                <w:rFonts w:ascii="宋体" w:hAnsi="宋体" w:cs="宋体" w:hint="eastAsia"/>
                <w:b/>
                <w:bCs/>
                <w:color w:val="000000"/>
              </w:rPr>
              <w:t xml:space="preserve">　</w:t>
            </w:r>
            <w:r>
              <w:rPr>
                <w:rFonts w:ascii="宋体" w:hAnsi="宋体" w:cs="宋体"/>
                <w:b/>
                <w:bCs/>
                <w:color w:val="000000"/>
                <w:lang w:eastAsia="zh-CN"/>
              </w:rPr>
              <w:t>1134.95</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用事业基金弥补收支差额</w:t>
            </w:r>
          </w:p>
        </w:tc>
        <w:tc>
          <w:tcPr>
            <w:tcW w:w="1141"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p>
        </w:tc>
        <w:tc>
          <w:tcPr>
            <w:tcW w:w="3284"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结余分配</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 xml:space="preserve">　上年结转</w:t>
            </w:r>
          </w:p>
        </w:tc>
        <w:tc>
          <w:tcPr>
            <w:tcW w:w="1141"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26.92</w:t>
            </w:r>
          </w:p>
        </w:tc>
        <w:tc>
          <w:tcPr>
            <w:tcW w:w="3284"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年末结转与结余</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29.06</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1141"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3284"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r>
      <w:tr w:rsidR="00C5451D" w:rsidRPr="004C25F1">
        <w:trPr>
          <w:trHeight w:val="233"/>
          <w:jc w:val="center"/>
        </w:trPr>
        <w:tc>
          <w:tcPr>
            <w:tcW w:w="3044"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b/>
                <w:bCs/>
                <w:color w:val="000000"/>
              </w:rPr>
            </w:pPr>
            <w:r w:rsidRPr="004C25F1">
              <w:rPr>
                <w:rFonts w:ascii="宋体" w:hAnsi="宋体" w:cs="宋体" w:hint="eastAsia"/>
                <w:b/>
                <w:bCs/>
                <w:color w:val="000000"/>
              </w:rPr>
              <w:t>收入总计</w:t>
            </w:r>
          </w:p>
        </w:tc>
        <w:tc>
          <w:tcPr>
            <w:tcW w:w="1141"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b/>
                <w:bCs/>
                <w:color w:val="000000"/>
                <w:lang w:eastAsia="zh-CN"/>
              </w:rPr>
            </w:pPr>
            <w:r>
              <w:rPr>
                <w:rFonts w:ascii="宋体" w:cs="宋体"/>
                <w:b/>
                <w:bCs/>
                <w:color w:val="000000"/>
                <w:lang w:eastAsia="zh-CN"/>
              </w:rPr>
              <w:t>1164.01</w:t>
            </w:r>
          </w:p>
        </w:tc>
        <w:tc>
          <w:tcPr>
            <w:tcW w:w="3284"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b/>
                <w:bCs/>
                <w:color w:val="000000"/>
              </w:rPr>
            </w:pPr>
            <w:r w:rsidRPr="004C25F1">
              <w:rPr>
                <w:rFonts w:ascii="宋体" w:hAnsi="宋体" w:cs="宋体" w:hint="eastAsia"/>
                <w:b/>
                <w:bCs/>
                <w:color w:val="000000"/>
              </w:rPr>
              <w:t>支出总计</w:t>
            </w:r>
          </w:p>
        </w:tc>
        <w:tc>
          <w:tcPr>
            <w:tcW w:w="1700" w:type="dxa"/>
            <w:gridSpan w:val="2"/>
            <w:tcBorders>
              <w:top w:val="nil"/>
              <w:left w:val="nil"/>
              <w:bottom w:val="single" w:sz="4" w:space="0" w:color="auto"/>
              <w:right w:val="single" w:sz="4" w:space="0" w:color="auto"/>
            </w:tcBorders>
            <w:vAlign w:val="center"/>
          </w:tcPr>
          <w:p w:rsidR="00C5451D" w:rsidRPr="004C25F1" w:rsidRDefault="00C5451D">
            <w:pPr>
              <w:rPr>
                <w:rFonts w:ascii="宋体" w:cs="Times New Roman"/>
                <w:b/>
                <w:bCs/>
                <w:color w:val="000000"/>
                <w:lang w:eastAsia="zh-CN"/>
              </w:rPr>
            </w:pPr>
            <w:r w:rsidRPr="004C25F1">
              <w:rPr>
                <w:rFonts w:ascii="宋体" w:hAnsi="宋体" w:cs="宋体" w:hint="eastAsia"/>
                <w:b/>
                <w:bCs/>
                <w:color w:val="000000"/>
              </w:rPr>
              <w:t xml:space="preserve">　</w:t>
            </w:r>
            <w:r>
              <w:rPr>
                <w:rFonts w:ascii="宋体" w:hAnsi="宋体" w:cs="宋体"/>
                <w:b/>
                <w:bCs/>
                <w:color w:val="000000"/>
                <w:lang w:eastAsia="zh-CN"/>
              </w:rPr>
              <w:t>1164.01</w:t>
            </w:r>
          </w:p>
        </w:tc>
      </w:tr>
    </w:tbl>
    <w:p w:rsidR="00C5451D" w:rsidRDefault="00C5451D">
      <w:pPr>
        <w:rPr>
          <w:rFonts w:cs="Times New Roman"/>
          <w:lang w:eastAsia="zh-CN"/>
        </w:rPr>
        <w:sectPr w:rsidR="00C5451D">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cs="宋体" w:hint="eastAsia"/>
          <w:lang w:eastAsia="zh-CN"/>
        </w:rPr>
        <w:t>注：本表反映部门本年度的总收支和年末结转结余情况。本表金额转换为万元时，因四舍五入可能存在尾差</w:t>
      </w:r>
      <w:r>
        <w:rPr>
          <w:lang w:eastAsia="zh-CN"/>
        </w:rPr>
        <w:t>.</w:t>
      </w:r>
    </w:p>
    <w:p w:rsidR="00C5451D" w:rsidRPr="005D74F7" w:rsidRDefault="00C5451D">
      <w:pPr>
        <w:jc w:val="center"/>
        <w:rPr>
          <w:rFonts w:cs="Times New Roman"/>
          <w:sz w:val="32"/>
          <w:szCs w:val="32"/>
          <w:lang w:eastAsia="zh-CN"/>
        </w:rPr>
      </w:pPr>
      <w:r w:rsidRPr="005D74F7">
        <w:rPr>
          <w:rFonts w:ascii="方正小标宋简体" w:eastAsia="方正小标宋简体" w:hAnsi="宋体" w:cs="方正小标宋简体" w:hint="eastAsia"/>
          <w:sz w:val="32"/>
          <w:szCs w:val="32"/>
          <w:lang w:eastAsia="zh-CN"/>
        </w:rPr>
        <w:lastRenderedPageBreak/>
        <w:t>表二：收入决算表</w:t>
      </w:r>
    </w:p>
    <w:p w:rsidR="00C5451D" w:rsidRDefault="00C5451D">
      <w:pPr>
        <w:jc w:val="right"/>
        <w:rPr>
          <w:lang w:eastAsia="zh-CN"/>
        </w:rPr>
      </w:pPr>
      <w:r>
        <w:rPr>
          <w:rFonts w:cs="宋体" w:hint="eastAsia"/>
          <w:lang w:eastAsia="zh-CN"/>
        </w:rPr>
        <w:t>单位：万元</w:t>
      </w:r>
      <w:r>
        <w:rPr>
          <w:lang w:eastAsia="zh-CN"/>
        </w:rPr>
        <w:t xml:space="preserve">                     </w:t>
      </w:r>
    </w:p>
    <w:tbl>
      <w:tblPr>
        <w:tblW w:w="5000" w:type="pct"/>
        <w:jc w:val="center"/>
        <w:tblLayout w:type="fixed"/>
        <w:tblLook w:val="0000"/>
      </w:tblPr>
      <w:tblGrid>
        <w:gridCol w:w="1287"/>
        <w:gridCol w:w="3337"/>
        <w:gridCol w:w="1681"/>
        <w:gridCol w:w="1573"/>
        <w:gridCol w:w="1131"/>
        <w:gridCol w:w="970"/>
        <w:gridCol w:w="1049"/>
        <w:gridCol w:w="1471"/>
        <w:gridCol w:w="1675"/>
      </w:tblGrid>
      <w:tr w:rsidR="00C5451D" w:rsidRPr="004C25F1">
        <w:trPr>
          <w:cantSplit/>
          <w:trHeight w:hRule="exact" w:val="284"/>
          <w:jc w:val="center"/>
        </w:trPr>
        <w:tc>
          <w:tcPr>
            <w:tcW w:w="1631" w:type="pct"/>
            <w:gridSpan w:val="2"/>
            <w:tcBorders>
              <w:top w:val="single" w:sz="4" w:space="0" w:color="auto"/>
              <w:left w:val="single" w:sz="4" w:space="0" w:color="auto"/>
              <w:bottom w:val="single" w:sz="4" w:space="0" w:color="auto"/>
              <w:right w:val="single" w:sz="4" w:space="0" w:color="000000"/>
            </w:tcBorders>
          </w:tcPr>
          <w:p w:rsidR="00C5451D" w:rsidRPr="004C25F1" w:rsidRDefault="00C5451D">
            <w:pPr>
              <w:jc w:val="center"/>
              <w:rPr>
                <w:rFonts w:ascii="宋体" w:cs="Times New Roman"/>
                <w:color w:val="000000"/>
              </w:rPr>
            </w:pPr>
            <w:r w:rsidRPr="004C25F1">
              <w:rPr>
                <w:rFonts w:ascii="宋体" w:hAnsi="宋体" w:cs="宋体" w:hint="eastAsia"/>
                <w:lang w:eastAsia="zh-CN"/>
              </w:rPr>
              <w:t>支出功能</w:t>
            </w:r>
            <w:r w:rsidRPr="004C25F1">
              <w:rPr>
                <w:rFonts w:ascii="宋体" w:hAnsi="宋体" w:cs="宋体" w:hint="eastAsia"/>
              </w:rPr>
              <w:t>项</w:t>
            </w:r>
            <w:r w:rsidRPr="004C25F1">
              <w:rPr>
                <w:rFonts w:ascii="宋体" w:hAnsi="宋体" w:cs="宋体"/>
              </w:rPr>
              <w:t xml:space="preserve"> </w:t>
            </w:r>
            <w:r w:rsidRPr="004C25F1">
              <w:rPr>
                <w:rFonts w:ascii="宋体" w:hAnsi="宋体" w:cs="宋体" w:hint="eastAsia"/>
              </w:rPr>
              <w:t>目</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本年收入合计</w:t>
            </w:r>
          </w:p>
        </w:tc>
        <w:tc>
          <w:tcPr>
            <w:tcW w:w="555" w:type="pct"/>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财政拨款收入</w:t>
            </w:r>
          </w:p>
        </w:tc>
        <w:tc>
          <w:tcPr>
            <w:tcW w:w="399" w:type="pct"/>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上级补助收入</w:t>
            </w:r>
          </w:p>
        </w:tc>
        <w:tc>
          <w:tcPr>
            <w:tcW w:w="342" w:type="pct"/>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事业收入</w:t>
            </w:r>
          </w:p>
        </w:tc>
        <w:tc>
          <w:tcPr>
            <w:tcW w:w="370" w:type="pct"/>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经营收入</w:t>
            </w:r>
          </w:p>
        </w:tc>
        <w:tc>
          <w:tcPr>
            <w:tcW w:w="519" w:type="pct"/>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附属单位上缴收入</w:t>
            </w:r>
          </w:p>
        </w:tc>
        <w:tc>
          <w:tcPr>
            <w:tcW w:w="591" w:type="pct"/>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其他收入</w:t>
            </w:r>
          </w:p>
        </w:tc>
      </w:tr>
      <w:tr w:rsidR="00C5451D" w:rsidRPr="004C25F1">
        <w:trPr>
          <w:cantSplit/>
          <w:trHeight w:hRule="exact" w:val="323"/>
          <w:jc w:val="center"/>
        </w:trPr>
        <w:tc>
          <w:tcPr>
            <w:tcW w:w="454" w:type="pct"/>
            <w:tcBorders>
              <w:top w:val="nil"/>
              <w:left w:val="single" w:sz="4" w:space="0" w:color="auto"/>
              <w:bottom w:val="single" w:sz="4" w:space="0" w:color="auto"/>
              <w:right w:val="single" w:sz="4" w:space="0" w:color="auto"/>
            </w:tcBorders>
          </w:tcPr>
          <w:p w:rsidR="00C5451D" w:rsidRPr="004C25F1" w:rsidRDefault="00C5451D">
            <w:pPr>
              <w:rPr>
                <w:rFonts w:ascii="宋体" w:cs="Times New Roman"/>
              </w:rPr>
            </w:pPr>
            <w:r w:rsidRPr="004C25F1">
              <w:rPr>
                <w:rFonts w:ascii="宋体" w:hAnsi="宋体" w:cs="宋体" w:hint="eastAsia"/>
              </w:rPr>
              <w:t>科目编码</w:t>
            </w:r>
          </w:p>
        </w:tc>
        <w:tc>
          <w:tcPr>
            <w:tcW w:w="1177" w:type="pct"/>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hint="eastAsia"/>
              </w:rPr>
              <w:t>科目名称</w:t>
            </w:r>
          </w:p>
        </w:tc>
        <w:tc>
          <w:tcPr>
            <w:tcW w:w="593" w:type="pct"/>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555" w:type="pct"/>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399" w:type="pct"/>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342" w:type="pct"/>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370" w:type="pct"/>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r>
      <w:tr w:rsidR="00C5451D" w:rsidRPr="004C25F1">
        <w:trPr>
          <w:cantSplit/>
          <w:trHeight w:hRule="exact" w:val="313"/>
          <w:jc w:val="center"/>
        </w:trPr>
        <w:tc>
          <w:tcPr>
            <w:tcW w:w="1631" w:type="pct"/>
            <w:gridSpan w:val="2"/>
            <w:tcBorders>
              <w:top w:val="single" w:sz="4" w:space="0" w:color="auto"/>
              <w:left w:val="single" w:sz="4" w:space="0" w:color="auto"/>
              <w:bottom w:val="single" w:sz="4" w:space="0" w:color="auto"/>
              <w:right w:val="single" w:sz="4" w:space="0" w:color="auto"/>
            </w:tcBorders>
          </w:tcPr>
          <w:p w:rsidR="00C5451D" w:rsidRPr="004C25F1" w:rsidRDefault="00C5451D" w:rsidP="005D74F7">
            <w:pPr>
              <w:jc w:val="center"/>
              <w:rPr>
                <w:rFonts w:ascii="宋体" w:cs="Times New Roman"/>
                <w:color w:val="000000"/>
              </w:rPr>
            </w:pPr>
            <w:r w:rsidRPr="004C25F1">
              <w:rPr>
                <w:rFonts w:ascii="宋体" w:hAnsi="宋体" w:cs="宋体" w:hint="eastAsia"/>
                <w:b/>
                <w:bCs/>
              </w:rPr>
              <w:t>栏次</w:t>
            </w:r>
          </w:p>
        </w:tc>
        <w:tc>
          <w:tcPr>
            <w:tcW w:w="593" w:type="pct"/>
            <w:tcBorders>
              <w:top w:val="nil"/>
              <w:left w:val="nil"/>
              <w:bottom w:val="single" w:sz="4" w:space="0" w:color="auto"/>
              <w:right w:val="single" w:sz="4" w:space="0" w:color="auto"/>
            </w:tcBorders>
          </w:tcPr>
          <w:p w:rsidR="00C5451D" w:rsidRPr="004C25F1" w:rsidRDefault="00C5451D" w:rsidP="005D74F7">
            <w:pPr>
              <w:jc w:val="center"/>
              <w:rPr>
                <w:rFonts w:ascii="宋体" w:cs="Times New Roman"/>
                <w:color w:val="000000"/>
              </w:rPr>
            </w:pPr>
            <w:r w:rsidRPr="004C25F1">
              <w:rPr>
                <w:rFonts w:ascii="宋体" w:hAnsi="宋体" w:cs="宋体"/>
              </w:rPr>
              <w:t>1</w:t>
            </w:r>
          </w:p>
        </w:tc>
        <w:tc>
          <w:tcPr>
            <w:tcW w:w="555" w:type="pct"/>
            <w:tcBorders>
              <w:top w:val="nil"/>
              <w:left w:val="nil"/>
              <w:bottom w:val="single" w:sz="4" w:space="0" w:color="auto"/>
              <w:right w:val="single" w:sz="4" w:space="0" w:color="auto"/>
            </w:tcBorders>
          </w:tcPr>
          <w:p w:rsidR="00C5451D" w:rsidRPr="004C25F1" w:rsidRDefault="00C5451D" w:rsidP="005D74F7">
            <w:pPr>
              <w:jc w:val="center"/>
              <w:rPr>
                <w:rFonts w:ascii="宋体" w:cs="Times New Roman"/>
                <w:color w:val="000000"/>
              </w:rPr>
            </w:pPr>
            <w:r w:rsidRPr="004C25F1">
              <w:rPr>
                <w:rFonts w:ascii="宋体" w:hAnsi="宋体" w:cs="宋体"/>
              </w:rPr>
              <w:t>2</w:t>
            </w:r>
          </w:p>
        </w:tc>
        <w:tc>
          <w:tcPr>
            <w:tcW w:w="399" w:type="pct"/>
            <w:tcBorders>
              <w:top w:val="nil"/>
              <w:left w:val="nil"/>
              <w:bottom w:val="single" w:sz="4" w:space="0" w:color="auto"/>
              <w:right w:val="single" w:sz="4" w:space="0" w:color="auto"/>
            </w:tcBorders>
          </w:tcPr>
          <w:p w:rsidR="00C5451D" w:rsidRPr="004C25F1" w:rsidRDefault="00C5451D" w:rsidP="00C94FD5">
            <w:pPr>
              <w:jc w:val="center"/>
              <w:rPr>
                <w:rFonts w:ascii="宋体" w:cs="Times New Roman"/>
                <w:color w:val="000000"/>
              </w:rPr>
            </w:pPr>
            <w:r w:rsidRPr="004C25F1">
              <w:rPr>
                <w:rFonts w:ascii="宋体" w:hAnsi="宋体" w:cs="宋体"/>
              </w:rPr>
              <w:t>3</w:t>
            </w:r>
          </w:p>
        </w:tc>
        <w:tc>
          <w:tcPr>
            <w:tcW w:w="342" w:type="pct"/>
            <w:tcBorders>
              <w:top w:val="nil"/>
              <w:left w:val="nil"/>
              <w:bottom w:val="single" w:sz="4" w:space="0" w:color="auto"/>
              <w:right w:val="single" w:sz="4" w:space="0" w:color="auto"/>
            </w:tcBorders>
          </w:tcPr>
          <w:p w:rsidR="00C5451D" w:rsidRPr="004C25F1" w:rsidRDefault="00C5451D" w:rsidP="00C94FD5">
            <w:pPr>
              <w:jc w:val="center"/>
              <w:rPr>
                <w:rFonts w:ascii="宋体" w:cs="Times New Roman"/>
                <w:color w:val="000000"/>
              </w:rPr>
            </w:pPr>
            <w:r w:rsidRPr="004C25F1">
              <w:rPr>
                <w:rFonts w:ascii="宋体" w:hAnsi="宋体" w:cs="宋体"/>
              </w:rPr>
              <w:t>4</w:t>
            </w:r>
          </w:p>
        </w:tc>
        <w:tc>
          <w:tcPr>
            <w:tcW w:w="370" w:type="pct"/>
            <w:tcBorders>
              <w:top w:val="nil"/>
              <w:left w:val="nil"/>
              <w:bottom w:val="single" w:sz="4" w:space="0" w:color="auto"/>
              <w:right w:val="single" w:sz="4" w:space="0" w:color="auto"/>
            </w:tcBorders>
          </w:tcPr>
          <w:p w:rsidR="00C5451D" w:rsidRPr="004C25F1" w:rsidRDefault="00C5451D" w:rsidP="008C1AA4">
            <w:pPr>
              <w:ind w:firstLineChars="300" w:firstLine="660"/>
              <w:rPr>
                <w:rFonts w:ascii="宋体" w:cs="Times New Roman"/>
                <w:color w:val="000000"/>
              </w:rPr>
            </w:pPr>
            <w:r w:rsidRPr="004C25F1">
              <w:rPr>
                <w:rFonts w:ascii="宋体" w:hAnsi="宋体" w:cs="宋体"/>
              </w:rPr>
              <w:t>5</w:t>
            </w:r>
          </w:p>
        </w:tc>
        <w:tc>
          <w:tcPr>
            <w:tcW w:w="519" w:type="pct"/>
            <w:tcBorders>
              <w:top w:val="nil"/>
              <w:left w:val="nil"/>
              <w:bottom w:val="single" w:sz="4" w:space="0" w:color="auto"/>
              <w:right w:val="single" w:sz="4" w:space="0" w:color="auto"/>
            </w:tcBorders>
          </w:tcPr>
          <w:p w:rsidR="00C5451D" w:rsidRPr="004C25F1" w:rsidRDefault="00C5451D" w:rsidP="008C1AA4">
            <w:pPr>
              <w:ind w:firstLineChars="300" w:firstLine="660"/>
              <w:rPr>
                <w:rFonts w:ascii="宋体" w:cs="Times New Roman"/>
                <w:color w:val="000000"/>
              </w:rPr>
            </w:pPr>
            <w:r w:rsidRPr="004C25F1">
              <w:rPr>
                <w:rFonts w:ascii="宋体" w:hAnsi="宋体" w:cs="宋体"/>
              </w:rPr>
              <w:t>6</w:t>
            </w:r>
          </w:p>
        </w:tc>
        <w:tc>
          <w:tcPr>
            <w:tcW w:w="591" w:type="pct"/>
            <w:tcBorders>
              <w:top w:val="nil"/>
              <w:left w:val="nil"/>
              <w:bottom w:val="single" w:sz="4" w:space="0" w:color="auto"/>
              <w:right w:val="single" w:sz="4" w:space="0" w:color="auto"/>
            </w:tcBorders>
          </w:tcPr>
          <w:p w:rsidR="00C5451D" w:rsidRPr="004C25F1" w:rsidRDefault="00C5451D" w:rsidP="005D74F7">
            <w:pPr>
              <w:jc w:val="center"/>
              <w:rPr>
                <w:rFonts w:ascii="宋体" w:cs="Times New Roman"/>
                <w:color w:val="000000"/>
              </w:rPr>
            </w:pPr>
            <w:r w:rsidRPr="004C25F1">
              <w:rPr>
                <w:rFonts w:ascii="宋体" w:hAnsi="宋体" w:cs="宋体"/>
              </w:rPr>
              <w:t>7</w:t>
            </w:r>
          </w:p>
        </w:tc>
      </w:tr>
      <w:tr w:rsidR="00C5451D" w:rsidRPr="004C25F1">
        <w:trPr>
          <w:cantSplit/>
          <w:trHeight w:hRule="exact" w:val="303"/>
          <w:jc w:val="center"/>
        </w:trPr>
        <w:tc>
          <w:tcPr>
            <w:tcW w:w="1631" w:type="pct"/>
            <w:gridSpan w:val="2"/>
            <w:tcBorders>
              <w:top w:val="single" w:sz="4" w:space="0" w:color="auto"/>
              <w:left w:val="single" w:sz="4" w:space="0" w:color="auto"/>
              <w:bottom w:val="single" w:sz="4" w:space="0" w:color="auto"/>
              <w:right w:val="single" w:sz="4" w:space="0" w:color="auto"/>
            </w:tcBorders>
          </w:tcPr>
          <w:p w:rsidR="00C5451D" w:rsidRPr="004C25F1" w:rsidRDefault="00C5451D" w:rsidP="005D74F7">
            <w:pPr>
              <w:jc w:val="center"/>
              <w:rPr>
                <w:rFonts w:ascii="宋体" w:cs="Times New Roman"/>
                <w:color w:val="000000"/>
              </w:rPr>
            </w:pPr>
            <w:r w:rsidRPr="004C25F1">
              <w:rPr>
                <w:rFonts w:ascii="宋体" w:hAnsi="宋体" w:cs="宋体" w:hint="eastAsia"/>
              </w:rPr>
              <w:t>合计</w:t>
            </w:r>
          </w:p>
        </w:tc>
        <w:tc>
          <w:tcPr>
            <w:tcW w:w="593" w:type="pct"/>
            <w:tcBorders>
              <w:top w:val="nil"/>
              <w:left w:val="nil"/>
              <w:bottom w:val="single" w:sz="4" w:space="0" w:color="auto"/>
              <w:right w:val="single" w:sz="4" w:space="0" w:color="auto"/>
            </w:tcBorders>
          </w:tcPr>
          <w:p w:rsidR="00C5451D" w:rsidRPr="004C25F1" w:rsidRDefault="00C5451D" w:rsidP="008C1AA4">
            <w:pPr>
              <w:ind w:firstLineChars="200" w:firstLine="440"/>
              <w:jc w:val="center"/>
              <w:rPr>
                <w:rFonts w:ascii="宋体" w:cs="Times New Roman"/>
                <w:color w:val="000000"/>
                <w:lang w:eastAsia="zh-CN"/>
              </w:rPr>
            </w:pPr>
            <w:r>
              <w:rPr>
                <w:rFonts w:ascii="宋体" w:cs="宋体"/>
                <w:color w:val="000000"/>
                <w:lang w:eastAsia="zh-CN"/>
              </w:rPr>
              <w:t>1137.09</w:t>
            </w:r>
          </w:p>
        </w:tc>
        <w:tc>
          <w:tcPr>
            <w:tcW w:w="555" w:type="pct"/>
            <w:tcBorders>
              <w:top w:val="nil"/>
              <w:left w:val="nil"/>
              <w:bottom w:val="single" w:sz="4" w:space="0" w:color="auto"/>
              <w:right w:val="single" w:sz="4" w:space="0" w:color="auto"/>
            </w:tcBorders>
          </w:tcPr>
          <w:p w:rsidR="00C5451D" w:rsidRPr="004C25F1" w:rsidRDefault="00C5451D" w:rsidP="008C1AA4">
            <w:pPr>
              <w:ind w:firstLineChars="300" w:firstLine="660"/>
              <w:jc w:val="center"/>
              <w:rPr>
                <w:rFonts w:ascii="宋体" w:cs="Times New Roman"/>
                <w:color w:val="000000"/>
                <w:lang w:eastAsia="zh-CN"/>
              </w:rPr>
            </w:pPr>
            <w:r>
              <w:rPr>
                <w:rFonts w:ascii="宋体" w:cs="宋体"/>
                <w:color w:val="000000"/>
                <w:lang w:eastAsia="zh-CN"/>
              </w:rPr>
              <w:t>1136.46</w:t>
            </w:r>
          </w:p>
        </w:tc>
        <w:tc>
          <w:tcPr>
            <w:tcW w:w="399" w:type="pct"/>
            <w:tcBorders>
              <w:top w:val="nil"/>
              <w:left w:val="nil"/>
              <w:bottom w:val="single" w:sz="4" w:space="0" w:color="auto"/>
              <w:right w:val="single" w:sz="4" w:space="0" w:color="auto"/>
            </w:tcBorders>
          </w:tcPr>
          <w:p w:rsidR="00C5451D" w:rsidRPr="004C25F1" w:rsidRDefault="00C5451D" w:rsidP="008C1AA4">
            <w:pPr>
              <w:ind w:firstLineChars="100" w:firstLine="220"/>
              <w:jc w:val="center"/>
              <w:rPr>
                <w:rFonts w:ascii="宋体" w:cs="Times New Roman"/>
                <w:color w:val="000000"/>
              </w:rPr>
            </w:pPr>
          </w:p>
        </w:tc>
        <w:tc>
          <w:tcPr>
            <w:tcW w:w="342" w:type="pct"/>
            <w:tcBorders>
              <w:top w:val="nil"/>
              <w:left w:val="nil"/>
              <w:bottom w:val="single" w:sz="4" w:space="0" w:color="auto"/>
              <w:right w:val="single" w:sz="4" w:space="0" w:color="auto"/>
            </w:tcBorders>
          </w:tcPr>
          <w:p w:rsidR="00C5451D" w:rsidRPr="004C25F1" w:rsidRDefault="00C5451D" w:rsidP="008C1AA4">
            <w:pPr>
              <w:ind w:firstLineChars="200" w:firstLine="440"/>
              <w:jc w:val="center"/>
              <w:rPr>
                <w:rFonts w:ascii="宋体" w:cs="Times New Roman"/>
                <w:color w:val="000000"/>
              </w:rPr>
            </w:pPr>
          </w:p>
        </w:tc>
        <w:tc>
          <w:tcPr>
            <w:tcW w:w="370" w:type="pct"/>
            <w:tcBorders>
              <w:top w:val="nil"/>
              <w:left w:val="nil"/>
              <w:bottom w:val="single" w:sz="4" w:space="0" w:color="auto"/>
              <w:right w:val="single" w:sz="4" w:space="0" w:color="auto"/>
            </w:tcBorders>
          </w:tcPr>
          <w:p w:rsidR="00C5451D" w:rsidRPr="004C25F1" w:rsidRDefault="00C5451D" w:rsidP="008C1AA4">
            <w:pPr>
              <w:ind w:firstLineChars="200" w:firstLine="440"/>
              <w:jc w:val="center"/>
              <w:rPr>
                <w:rFonts w:ascii="宋体" w:cs="Times New Roman"/>
                <w:color w:val="000000"/>
              </w:rPr>
            </w:pPr>
          </w:p>
        </w:tc>
        <w:tc>
          <w:tcPr>
            <w:tcW w:w="519" w:type="pct"/>
            <w:tcBorders>
              <w:top w:val="nil"/>
              <w:left w:val="nil"/>
              <w:bottom w:val="single" w:sz="4" w:space="0" w:color="auto"/>
              <w:right w:val="single" w:sz="4" w:space="0" w:color="auto"/>
            </w:tcBorders>
          </w:tcPr>
          <w:p w:rsidR="00C5451D" w:rsidRPr="004C25F1" w:rsidRDefault="00C5451D" w:rsidP="008C1AA4">
            <w:pPr>
              <w:ind w:firstLineChars="100" w:firstLine="220"/>
              <w:jc w:val="center"/>
              <w:rPr>
                <w:rFonts w:ascii="宋体" w:cs="Times New Roman"/>
                <w:color w:val="000000"/>
              </w:rPr>
            </w:pPr>
          </w:p>
        </w:tc>
        <w:tc>
          <w:tcPr>
            <w:tcW w:w="591" w:type="pct"/>
            <w:tcBorders>
              <w:top w:val="nil"/>
              <w:left w:val="nil"/>
              <w:bottom w:val="single" w:sz="4" w:space="0" w:color="auto"/>
              <w:right w:val="single" w:sz="4" w:space="0" w:color="auto"/>
            </w:tcBorders>
          </w:tcPr>
          <w:p w:rsidR="00C5451D" w:rsidRPr="004C25F1" w:rsidRDefault="00C5451D" w:rsidP="008C1AA4">
            <w:pPr>
              <w:ind w:firstLineChars="200" w:firstLine="440"/>
              <w:jc w:val="center"/>
              <w:rPr>
                <w:rFonts w:ascii="宋体" w:cs="Times New Roman"/>
                <w:color w:val="000000"/>
                <w:lang w:eastAsia="zh-CN"/>
              </w:rPr>
            </w:pPr>
            <w:r>
              <w:rPr>
                <w:rFonts w:ascii="宋体" w:cs="宋体"/>
                <w:color w:val="000000"/>
                <w:lang w:eastAsia="zh-CN"/>
              </w:rPr>
              <w:t xml:space="preserve">    0.64</w:t>
            </w: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sidRPr="00C94FD5">
              <w:rPr>
                <w:rFonts w:ascii="宋体" w:cs="宋体"/>
                <w:color w:val="000000"/>
                <w:sz w:val="18"/>
                <w:szCs w:val="18"/>
                <w:lang w:eastAsia="zh-CN"/>
              </w:rPr>
              <w:t>201</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一般公共</w:t>
            </w:r>
            <w:r w:rsidRPr="00C94FD5">
              <w:rPr>
                <w:rFonts w:ascii="宋体" w:cs="宋体" w:hint="eastAsia"/>
                <w:color w:val="000000"/>
                <w:sz w:val="18"/>
                <w:szCs w:val="18"/>
                <w:lang w:eastAsia="zh-CN"/>
              </w:rPr>
              <w:t>服务支出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941.57</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940.94</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0.64</w:t>
            </w: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20111</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纪检监察事务</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both"/>
              <w:rPr>
                <w:rFonts w:ascii="宋体" w:cs="Times New Roman"/>
                <w:color w:val="000000"/>
                <w:sz w:val="18"/>
                <w:szCs w:val="18"/>
                <w:lang w:eastAsia="zh-CN"/>
              </w:rPr>
            </w:pPr>
            <w:r>
              <w:rPr>
                <w:rFonts w:ascii="宋体" w:cs="宋体"/>
                <w:color w:val="000000"/>
                <w:sz w:val="18"/>
                <w:szCs w:val="18"/>
                <w:lang w:eastAsia="zh-CN"/>
              </w:rPr>
              <w:t>941.57</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940.94</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0.64</w:t>
            </w: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2011101</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行政运行</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647.72</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647.09</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0.64</w:t>
            </w: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2011102</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一般行政管理事务</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210.24</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210.24</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2011104</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大案要案查处</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5.00</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5.00</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2011199</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其他纪检监察事务支出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78.62</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78.62</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社会保障和就业支出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108.49</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108.49</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20805</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行政事业单位离退休费</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92.05</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92.05</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2080501</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归口管理的行政单位离退休费</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0.94</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0.94</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2080505</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机关事业单位基本养老保险缴费支出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71.93</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71.93</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2080506</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机关事业单位职业年金缴费支出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6.26</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6.26</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2080599</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其他行政事业单位离退休支出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12.92</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12.92</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20808</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抚恤</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16.44</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16.44</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2080801</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死亡抚恤</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16.44</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16.44</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210</w:t>
            </w:r>
          </w:p>
        </w:tc>
        <w:tc>
          <w:tcPr>
            <w:tcW w:w="1177" w:type="pct"/>
            <w:tcBorders>
              <w:top w:val="nil"/>
              <w:left w:val="nil"/>
              <w:bottom w:val="single" w:sz="4" w:space="0" w:color="auto"/>
              <w:right w:val="single" w:sz="4" w:space="0" w:color="auto"/>
            </w:tcBorders>
          </w:tcPr>
          <w:p w:rsidR="00C5451D" w:rsidRPr="00C94FD5" w:rsidRDefault="00C5451D" w:rsidP="00EC63C7">
            <w:pPr>
              <w:jc w:val="both"/>
              <w:rPr>
                <w:rFonts w:ascii="宋体" w:cs="Times New Roman"/>
                <w:color w:val="000000"/>
                <w:sz w:val="18"/>
                <w:szCs w:val="18"/>
                <w:lang w:eastAsia="zh-CN"/>
              </w:rPr>
            </w:pPr>
            <w:r>
              <w:rPr>
                <w:rFonts w:ascii="宋体" w:cs="宋体" w:hint="eastAsia"/>
                <w:color w:val="000000"/>
                <w:sz w:val="18"/>
                <w:szCs w:val="18"/>
                <w:lang w:eastAsia="zh-CN"/>
              </w:rPr>
              <w:t>医疗卫生与计划生育支出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50.90</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50.90</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21011</w:t>
            </w:r>
          </w:p>
        </w:tc>
        <w:tc>
          <w:tcPr>
            <w:tcW w:w="1177" w:type="pct"/>
            <w:tcBorders>
              <w:top w:val="nil"/>
              <w:left w:val="nil"/>
              <w:bottom w:val="single" w:sz="4" w:space="0" w:color="auto"/>
              <w:right w:val="single" w:sz="4" w:space="0" w:color="auto"/>
            </w:tcBorders>
          </w:tcPr>
          <w:p w:rsidR="00C5451D" w:rsidRPr="00C94FD5" w:rsidRDefault="00C5451D" w:rsidP="00EC63C7">
            <w:pPr>
              <w:jc w:val="both"/>
              <w:rPr>
                <w:rFonts w:ascii="宋体" w:cs="Times New Roman"/>
                <w:color w:val="000000"/>
                <w:sz w:val="18"/>
                <w:szCs w:val="18"/>
                <w:lang w:eastAsia="zh-CN"/>
              </w:rPr>
            </w:pPr>
            <w:r>
              <w:rPr>
                <w:rFonts w:ascii="宋体" w:cs="宋体" w:hint="eastAsia"/>
                <w:color w:val="000000"/>
                <w:sz w:val="18"/>
                <w:szCs w:val="18"/>
                <w:lang w:eastAsia="zh-CN"/>
              </w:rPr>
              <w:t>行政单位医疗</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50.90</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50.90</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2101101</w:t>
            </w:r>
          </w:p>
        </w:tc>
        <w:tc>
          <w:tcPr>
            <w:tcW w:w="1177" w:type="pct"/>
            <w:tcBorders>
              <w:top w:val="nil"/>
              <w:left w:val="nil"/>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hint="eastAsia"/>
                <w:color w:val="000000"/>
                <w:sz w:val="18"/>
                <w:szCs w:val="18"/>
                <w:lang w:eastAsia="zh-CN"/>
              </w:rPr>
              <w:t>行政单位医疗</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27.84</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27.84</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2101103</w:t>
            </w:r>
          </w:p>
        </w:tc>
        <w:tc>
          <w:tcPr>
            <w:tcW w:w="1177" w:type="pct"/>
            <w:tcBorders>
              <w:top w:val="nil"/>
              <w:left w:val="nil"/>
              <w:bottom w:val="single" w:sz="4" w:space="0" w:color="auto"/>
              <w:right w:val="single" w:sz="4" w:space="0" w:color="auto"/>
            </w:tcBorders>
          </w:tcPr>
          <w:p w:rsidR="00C5451D" w:rsidRPr="00C94FD5" w:rsidRDefault="00C5451D" w:rsidP="00EC63C7">
            <w:pPr>
              <w:jc w:val="both"/>
              <w:rPr>
                <w:rFonts w:ascii="宋体" w:cs="Times New Roman"/>
                <w:color w:val="000000"/>
                <w:sz w:val="18"/>
                <w:szCs w:val="18"/>
                <w:lang w:eastAsia="zh-CN"/>
              </w:rPr>
            </w:pPr>
            <w:r>
              <w:rPr>
                <w:rFonts w:ascii="宋体" w:cs="宋体" w:hint="eastAsia"/>
                <w:color w:val="000000"/>
                <w:sz w:val="18"/>
                <w:szCs w:val="18"/>
                <w:lang w:eastAsia="zh-CN"/>
              </w:rPr>
              <w:t>公务员医疗补助</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23.06</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23.06</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221</w:t>
            </w:r>
          </w:p>
        </w:tc>
        <w:tc>
          <w:tcPr>
            <w:tcW w:w="1177" w:type="pct"/>
            <w:tcBorders>
              <w:top w:val="nil"/>
              <w:left w:val="nil"/>
              <w:bottom w:val="single" w:sz="4" w:space="0" w:color="auto"/>
              <w:right w:val="single" w:sz="4" w:space="0" w:color="auto"/>
            </w:tcBorders>
          </w:tcPr>
          <w:p w:rsidR="00C5451D" w:rsidRPr="00C94FD5" w:rsidRDefault="00C5451D" w:rsidP="00EC63C7">
            <w:pPr>
              <w:jc w:val="both"/>
              <w:rPr>
                <w:rFonts w:ascii="宋体" w:cs="Times New Roman"/>
                <w:color w:val="000000"/>
                <w:sz w:val="18"/>
                <w:szCs w:val="18"/>
                <w:lang w:eastAsia="zh-CN"/>
              </w:rPr>
            </w:pPr>
            <w:r>
              <w:rPr>
                <w:rFonts w:ascii="宋体" w:cs="宋体" w:hint="eastAsia"/>
                <w:color w:val="000000"/>
                <w:sz w:val="18"/>
                <w:szCs w:val="18"/>
                <w:lang w:eastAsia="zh-CN"/>
              </w:rPr>
              <w:t>住房保障支出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36.13</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36.13</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22102</w:t>
            </w:r>
          </w:p>
        </w:tc>
        <w:tc>
          <w:tcPr>
            <w:tcW w:w="1177" w:type="pct"/>
            <w:tcBorders>
              <w:top w:val="nil"/>
              <w:left w:val="nil"/>
              <w:bottom w:val="single" w:sz="4" w:space="0" w:color="auto"/>
              <w:right w:val="single" w:sz="4" w:space="0" w:color="auto"/>
            </w:tcBorders>
          </w:tcPr>
          <w:p w:rsidR="00C5451D" w:rsidRPr="00C94FD5" w:rsidRDefault="00C5451D" w:rsidP="00EC63C7">
            <w:pPr>
              <w:jc w:val="both"/>
              <w:rPr>
                <w:rFonts w:ascii="宋体" w:cs="Times New Roman"/>
                <w:color w:val="000000"/>
                <w:sz w:val="18"/>
                <w:szCs w:val="18"/>
                <w:lang w:eastAsia="zh-CN"/>
              </w:rPr>
            </w:pPr>
            <w:r>
              <w:rPr>
                <w:rFonts w:ascii="宋体" w:cs="宋体" w:hint="eastAsia"/>
                <w:color w:val="000000"/>
                <w:sz w:val="18"/>
                <w:szCs w:val="18"/>
                <w:lang w:eastAsia="zh-CN"/>
              </w:rPr>
              <w:t>住房改革支出</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36.13</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36.13</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r>
      <w:tr w:rsidR="00C5451D" w:rsidRPr="004C25F1">
        <w:trPr>
          <w:cantSplit/>
          <w:trHeight w:hRule="exact" w:val="284"/>
          <w:jc w:val="center"/>
        </w:trPr>
        <w:tc>
          <w:tcPr>
            <w:tcW w:w="454" w:type="pct"/>
            <w:tcBorders>
              <w:top w:val="nil"/>
              <w:left w:val="single" w:sz="4" w:space="0" w:color="auto"/>
              <w:bottom w:val="single" w:sz="4" w:space="0" w:color="auto"/>
              <w:right w:val="single" w:sz="4" w:space="0" w:color="auto"/>
            </w:tcBorders>
          </w:tcPr>
          <w:p w:rsidR="00C5451D" w:rsidRPr="00C94FD5" w:rsidRDefault="00C5451D" w:rsidP="00FA28F0">
            <w:pPr>
              <w:jc w:val="both"/>
              <w:rPr>
                <w:rFonts w:ascii="宋体" w:cs="Times New Roman"/>
                <w:color w:val="000000"/>
                <w:sz w:val="18"/>
                <w:szCs w:val="18"/>
                <w:lang w:eastAsia="zh-CN"/>
              </w:rPr>
            </w:pPr>
            <w:r>
              <w:rPr>
                <w:rFonts w:ascii="宋体" w:cs="宋体"/>
                <w:color w:val="000000"/>
                <w:sz w:val="18"/>
                <w:szCs w:val="18"/>
                <w:lang w:eastAsia="zh-CN"/>
              </w:rPr>
              <w:t>2210201</w:t>
            </w:r>
          </w:p>
        </w:tc>
        <w:tc>
          <w:tcPr>
            <w:tcW w:w="1177" w:type="pct"/>
            <w:tcBorders>
              <w:top w:val="nil"/>
              <w:left w:val="nil"/>
              <w:bottom w:val="single" w:sz="4" w:space="0" w:color="auto"/>
              <w:right w:val="single" w:sz="4" w:space="0" w:color="auto"/>
            </w:tcBorders>
          </w:tcPr>
          <w:p w:rsidR="00C5451D" w:rsidRPr="00C94FD5" w:rsidRDefault="00C5451D" w:rsidP="00EC63C7">
            <w:pPr>
              <w:jc w:val="both"/>
              <w:rPr>
                <w:rFonts w:ascii="宋体" w:cs="Times New Roman"/>
                <w:color w:val="000000"/>
                <w:sz w:val="18"/>
                <w:szCs w:val="18"/>
                <w:lang w:eastAsia="zh-CN"/>
              </w:rPr>
            </w:pPr>
            <w:r>
              <w:rPr>
                <w:rFonts w:ascii="宋体" w:cs="宋体" w:hint="eastAsia"/>
                <w:color w:val="000000"/>
                <w:sz w:val="18"/>
                <w:szCs w:val="18"/>
                <w:lang w:eastAsia="zh-CN"/>
              </w:rPr>
              <w:t>住房公积金</w:t>
            </w:r>
          </w:p>
        </w:tc>
        <w:tc>
          <w:tcPr>
            <w:tcW w:w="593" w:type="pct"/>
            <w:tcBorders>
              <w:top w:val="nil"/>
              <w:left w:val="nil"/>
              <w:bottom w:val="single" w:sz="4" w:space="0" w:color="auto"/>
              <w:right w:val="single" w:sz="4" w:space="0" w:color="auto"/>
            </w:tcBorders>
          </w:tcPr>
          <w:p w:rsidR="00C5451D" w:rsidRPr="00C94FD5" w:rsidRDefault="00C5451D" w:rsidP="008C1AA4">
            <w:pPr>
              <w:ind w:firstLineChars="500" w:firstLine="900"/>
              <w:jc w:val="center"/>
              <w:rPr>
                <w:rFonts w:ascii="宋体" w:cs="Times New Roman"/>
                <w:color w:val="000000"/>
                <w:sz w:val="18"/>
                <w:szCs w:val="18"/>
                <w:lang w:eastAsia="zh-CN"/>
              </w:rPr>
            </w:pPr>
            <w:r>
              <w:rPr>
                <w:rFonts w:ascii="宋体" w:cs="宋体"/>
                <w:color w:val="000000"/>
                <w:sz w:val="18"/>
                <w:szCs w:val="18"/>
                <w:lang w:eastAsia="zh-CN"/>
              </w:rPr>
              <w:t>36.13</w:t>
            </w:r>
          </w:p>
        </w:tc>
        <w:tc>
          <w:tcPr>
            <w:tcW w:w="555" w:type="pct"/>
            <w:tcBorders>
              <w:top w:val="nil"/>
              <w:left w:val="nil"/>
              <w:bottom w:val="single" w:sz="4" w:space="0" w:color="auto"/>
              <w:right w:val="single" w:sz="4" w:space="0" w:color="auto"/>
            </w:tcBorders>
          </w:tcPr>
          <w:p w:rsidR="00C5451D" w:rsidRPr="00C94FD5" w:rsidRDefault="00C5451D" w:rsidP="008C1AA4">
            <w:pPr>
              <w:ind w:firstLineChars="400" w:firstLine="720"/>
              <w:jc w:val="center"/>
              <w:rPr>
                <w:rFonts w:ascii="宋体" w:cs="Times New Roman"/>
                <w:color w:val="000000"/>
                <w:sz w:val="18"/>
                <w:szCs w:val="18"/>
                <w:lang w:eastAsia="zh-CN"/>
              </w:rPr>
            </w:pPr>
            <w:r>
              <w:rPr>
                <w:rFonts w:ascii="宋体" w:cs="宋体"/>
                <w:color w:val="000000"/>
                <w:sz w:val="18"/>
                <w:szCs w:val="18"/>
                <w:lang w:eastAsia="zh-CN"/>
              </w:rPr>
              <w:t>36.13</w:t>
            </w:r>
          </w:p>
        </w:tc>
        <w:tc>
          <w:tcPr>
            <w:tcW w:w="39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42"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370"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19"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c>
          <w:tcPr>
            <w:tcW w:w="591" w:type="pct"/>
            <w:tcBorders>
              <w:top w:val="nil"/>
              <w:left w:val="nil"/>
              <w:bottom w:val="single" w:sz="4" w:space="0" w:color="auto"/>
              <w:right w:val="single" w:sz="4" w:space="0" w:color="auto"/>
            </w:tcBorders>
          </w:tcPr>
          <w:p w:rsidR="00C5451D" w:rsidRPr="00C94FD5" w:rsidRDefault="00C5451D" w:rsidP="008C1AA4">
            <w:pPr>
              <w:ind w:firstLineChars="100" w:firstLine="180"/>
              <w:jc w:val="center"/>
              <w:rPr>
                <w:rFonts w:ascii="宋体" w:cs="Times New Roman"/>
                <w:color w:val="000000"/>
                <w:sz w:val="18"/>
                <w:szCs w:val="18"/>
              </w:rPr>
            </w:pPr>
          </w:p>
        </w:tc>
      </w:tr>
    </w:tbl>
    <w:p w:rsidR="00C5451D" w:rsidRDefault="00C5451D" w:rsidP="00C510BD">
      <w:pPr>
        <w:rPr>
          <w:rFonts w:cs="Times New Roman"/>
          <w:lang w:eastAsia="zh-CN"/>
        </w:rPr>
      </w:pPr>
      <w:r>
        <w:rPr>
          <w:rFonts w:cs="宋体" w:hint="eastAsia"/>
          <w:lang w:eastAsia="zh-CN"/>
        </w:rPr>
        <w:t>注：本表反映部门本年度取得的各项收入情况。</w:t>
      </w:r>
    </w:p>
    <w:p w:rsidR="00C5451D" w:rsidRDefault="00C5451D" w:rsidP="00C510BD">
      <w:pPr>
        <w:rPr>
          <w:rFonts w:cs="Times New Roman"/>
          <w:lang w:eastAsia="zh-CN"/>
        </w:rPr>
      </w:pPr>
      <w:r>
        <w:rPr>
          <w:lang w:eastAsia="zh-CN"/>
        </w:rPr>
        <w:lastRenderedPageBreak/>
        <w:t xml:space="preserve">                                              </w:t>
      </w:r>
      <w:r>
        <w:rPr>
          <w:rFonts w:ascii="方正小标宋简体" w:eastAsia="方正小标宋简体" w:hAnsi="宋体" w:cs="方正小标宋简体" w:hint="eastAsia"/>
          <w:sz w:val="36"/>
          <w:szCs w:val="36"/>
          <w:lang w:eastAsia="zh-CN"/>
        </w:rPr>
        <w:t>表三：支出决算表</w:t>
      </w:r>
    </w:p>
    <w:p w:rsidR="00C5451D" w:rsidRDefault="00C5451D">
      <w:pPr>
        <w:jc w:val="right"/>
        <w:rPr>
          <w:rFonts w:cs="Times New Roman"/>
          <w:lang w:eastAsia="zh-CN"/>
        </w:rPr>
      </w:pPr>
      <w:r>
        <w:rPr>
          <w:rFonts w:cs="宋体" w:hint="eastAsia"/>
          <w:lang w:eastAsia="zh-CN"/>
        </w:rPr>
        <w:t>单位：万元</w:t>
      </w:r>
    </w:p>
    <w:tbl>
      <w:tblPr>
        <w:tblW w:w="0" w:type="auto"/>
        <w:jc w:val="center"/>
        <w:tblLayout w:type="fixed"/>
        <w:tblLook w:val="0000"/>
      </w:tblPr>
      <w:tblGrid>
        <w:gridCol w:w="1180"/>
        <w:gridCol w:w="1812"/>
        <w:gridCol w:w="2094"/>
        <w:gridCol w:w="2205"/>
        <w:gridCol w:w="2205"/>
        <w:gridCol w:w="1260"/>
        <w:gridCol w:w="1308"/>
        <w:gridCol w:w="1985"/>
      </w:tblGrid>
      <w:tr w:rsidR="00C5451D" w:rsidRPr="004C25F1">
        <w:trPr>
          <w:trHeight w:hRule="exact" w:val="305"/>
          <w:jc w:val="center"/>
        </w:trPr>
        <w:tc>
          <w:tcPr>
            <w:tcW w:w="2992" w:type="dxa"/>
            <w:gridSpan w:val="2"/>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lang w:eastAsia="zh-CN"/>
              </w:rPr>
              <w:t>支出功能</w:t>
            </w:r>
            <w:r w:rsidRPr="004C25F1">
              <w:rPr>
                <w:rFonts w:ascii="宋体" w:hAnsi="宋体" w:cs="宋体" w:hint="eastAsia"/>
              </w:rPr>
              <w:t>项</w:t>
            </w:r>
            <w:r w:rsidRPr="004C25F1">
              <w:rPr>
                <w:rFonts w:ascii="宋体" w:hAnsi="宋体" w:cs="宋体"/>
              </w:rPr>
              <w:t xml:space="preserve"> </w:t>
            </w:r>
            <w:r w:rsidRPr="004C25F1">
              <w:rPr>
                <w:rFonts w:ascii="宋体" w:hAnsi="宋体" w:cs="宋体" w:hint="eastAsia"/>
              </w:rPr>
              <w:t>目</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本年支出合计</w:t>
            </w:r>
          </w:p>
        </w:tc>
        <w:tc>
          <w:tcPr>
            <w:tcW w:w="2205"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基本支出</w:t>
            </w:r>
          </w:p>
        </w:tc>
        <w:tc>
          <w:tcPr>
            <w:tcW w:w="2205"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项目支出</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上缴上级支出</w:t>
            </w:r>
          </w:p>
        </w:tc>
        <w:tc>
          <w:tcPr>
            <w:tcW w:w="1308"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对附属单位补助支出</w:t>
            </w:r>
          </w:p>
        </w:tc>
      </w:tr>
      <w:tr w:rsidR="00C5451D" w:rsidRPr="004C25F1">
        <w:trPr>
          <w:trHeight w:hRule="exact" w:val="279"/>
          <w:jc w:val="center"/>
        </w:trPr>
        <w:tc>
          <w:tcPr>
            <w:tcW w:w="1180"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科目编码</w:t>
            </w:r>
          </w:p>
        </w:tc>
        <w:tc>
          <w:tcPr>
            <w:tcW w:w="1812"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科目名称</w:t>
            </w:r>
          </w:p>
        </w:tc>
        <w:tc>
          <w:tcPr>
            <w:tcW w:w="2094"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2205"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1308"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r>
      <w:tr w:rsidR="00C5451D" w:rsidRPr="004C25F1">
        <w:trPr>
          <w:cantSplit/>
          <w:trHeight w:hRule="exact" w:val="327"/>
          <w:jc w:val="center"/>
        </w:trPr>
        <w:tc>
          <w:tcPr>
            <w:tcW w:w="2992" w:type="dxa"/>
            <w:gridSpan w:val="2"/>
            <w:tcBorders>
              <w:top w:val="single" w:sz="4" w:space="0" w:color="auto"/>
              <w:left w:val="single" w:sz="4" w:space="0" w:color="auto"/>
              <w:bottom w:val="single" w:sz="4" w:space="0" w:color="auto"/>
              <w:right w:val="single" w:sz="4" w:space="0" w:color="auto"/>
            </w:tcBorders>
          </w:tcPr>
          <w:p w:rsidR="00C5451D" w:rsidRPr="004C25F1" w:rsidRDefault="00C5451D" w:rsidP="008C1AA4">
            <w:pPr>
              <w:ind w:firstLineChars="900" w:firstLine="1980"/>
              <w:rPr>
                <w:rFonts w:ascii="宋体" w:cs="Times New Roman"/>
                <w:color w:val="000000"/>
              </w:rPr>
            </w:pPr>
            <w:r w:rsidRPr="004C25F1">
              <w:rPr>
                <w:rFonts w:ascii="宋体" w:hAnsi="宋体" w:cs="宋体" w:hint="eastAsia"/>
              </w:rPr>
              <w:t>栏次</w:t>
            </w:r>
          </w:p>
        </w:tc>
        <w:tc>
          <w:tcPr>
            <w:tcW w:w="2094"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rPr>
              <w:t>1</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400" w:firstLine="880"/>
              <w:rPr>
                <w:rFonts w:ascii="宋体" w:cs="Times New Roman"/>
                <w:color w:val="000000"/>
              </w:rPr>
            </w:pPr>
            <w:r w:rsidRPr="004C25F1">
              <w:rPr>
                <w:rFonts w:ascii="宋体" w:hAnsi="宋体" w:cs="宋体"/>
              </w:rPr>
              <w:t>2</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400" w:firstLine="880"/>
              <w:rPr>
                <w:rFonts w:ascii="宋体" w:cs="Times New Roman"/>
                <w:color w:val="000000"/>
              </w:rPr>
            </w:pPr>
            <w:r w:rsidRPr="004C25F1">
              <w:rPr>
                <w:rFonts w:ascii="宋体" w:hAnsi="宋体" w:cs="宋体"/>
              </w:rPr>
              <w:t>3</w:t>
            </w:r>
          </w:p>
        </w:tc>
        <w:tc>
          <w:tcPr>
            <w:tcW w:w="126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rPr>
              <w:t>4</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400" w:firstLine="880"/>
              <w:rPr>
                <w:rFonts w:ascii="宋体" w:cs="Times New Roman"/>
                <w:color w:val="000000"/>
              </w:rPr>
            </w:pPr>
            <w:r w:rsidRPr="004C25F1">
              <w:rPr>
                <w:rFonts w:ascii="宋体" w:hAnsi="宋体" w:cs="宋体"/>
              </w:rPr>
              <w:t>5</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400" w:firstLine="880"/>
              <w:rPr>
                <w:rFonts w:ascii="宋体" w:cs="Times New Roman"/>
                <w:color w:val="000000"/>
              </w:rPr>
            </w:pPr>
            <w:r w:rsidRPr="004C25F1">
              <w:rPr>
                <w:rFonts w:ascii="宋体" w:hAnsi="宋体" w:cs="宋体"/>
              </w:rPr>
              <w:t>6</w:t>
            </w:r>
          </w:p>
        </w:tc>
      </w:tr>
      <w:tr w:rsidR="00C5451D" w:rsidRPr="004C25F1">
        <w:trPr>
          <w:cantSplit/>
          <w:trHeight w:hRule="exact" w:val="284"/>
          <w:jc w:val="center"/>
        </w:trPr>
        <w:tc>
          <w:tcPr>
            <w:tcW w:w="2992" w:type="dxa"/>
            <w:gridSpan w:val="2"/>
            <w:tcBorders>
              <w:top w:val="single" w:sz="4" w:space="0" w:color="auto"/>
              <w:left w:val="single" w:sz="4" w:space="0" w:color="auto"/>
              <w:bottom w:val="single" w:sz="4" w:space="0" w:color="auto"/>
              <w:right w:val="single" w:sz="4" w:space="0" w:color="auto"/>
            </w:tcBorders>
          </w:tcPr>
          <w:p w:rsidR="00C5451D" w:rsidRPr="004C25F1" w:rsidRDefault="00C5451D" w:rsidP="008C1AA4">
            <w:pPr>
              <w:ind w:firstLineChars="900" w:firstLine="1980"/>
              <w:rPr>
                <w:rFonts w:ascii="宋体" w:cs="Times New Roman"/>
                <w:color w:val="000000"/>
              </w:rPr>
            </w:pPr>
            <w:r w:rsidRPr="004C25F1">
              <w:rPr>
                <w:rFonts w:ascii="宋体" w:hAnsi="宋体" w:cs="宋体" w:hint="eastAsia"/>
              </w:rPr>
              <w:t>合计</w:t>
            </w:r>
          </w:p>
        </w:tc>
        <w:tc>
          <w:tcPr>
            <w:tcW w:w="2094" w:type="dxa"/>
            <w:tcBorders>
              <w:top w:val="nil"/>
              <w:left w:val="nil"/>
              <w:bottom w:val="single" w:sz="4" w:space="0" w:color="auto"/>
              <w:right w:val="single" w:sz="4" w:space="0" w:color="auto"/>
            </w:tcBorders>
          </w:tcPr>
          <w:p w:rsidR="00C5451D" w:rsidRPr="004C25F1" w:rsidRDefault="00C5451D" w:rsidP="00815D49">
            <w:pPr>
              <w:jc w:val="both"/>
              <w:rPr>
                <w:rFonts w:ascii="宋体" w:cs="Times New Roman"/>
                <w:color w:val="000000"/>
              </w:rPr>
            </w:pPr>
            <w:r>
              <w:rPr>
                <w:rFonts w:ascii="宋体" w:hAnsi="宋体" w:cs="宋体"/>
                <w:color w:val="000000"/>
                <w:lang w:eastAsia="zh-CN"/>
              </w:rPr>
              <w:t xml:space="preserve">         1134.95</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rPr>
            </w:pPr>
            <w:r>
              <w:rPr>
                <w:rFonts w:ascii="宋体" w:hAnsi="宋体" w:cs="宋体"/>
                <w:color w:val="000000"/>
                <w:lang w:eastAsia="zh-CN"/>
              </w:rPr>
              <w:t xml:space="preserve">    816.85</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lang w:eastAsia="zh-CN"/>
              </w:rPr>
            </w:pPr>
            <w:r>
              <w:rPr>
                <w:rFonts w:ascii="宋体" w:cs="宋体"/>
                <w:color w:val="000000"/>
                <w:lang w:eastAsia="zh-CN"/>
              </w:rPr>
              <w:t xml:space="preserve">      318.10</w:t>
            </w: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400" w:firstLine="88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宋体"/>
                <w:color w:val="000000"/>
                <w:sz w:val="18"/>
                <w:szCs w:val="18"/>
                <w:lang w:eastAsia="zh-CN"/>
              </w:rPr>
            </w:pPr>
            <w:r w:rsidRPr="00C94FD5">
              <w:rPr>
                <w:rFonts w:ascii="宋体" w:cs="宋体"/>
                <w:color w:val="000000"/>
                <w:sz w:val="18"/>
                <w:szCs w:val="18"/>
                <w:lang w:eastAsia="zh-CN"/>
              </w:rPr>
              <w:t>201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一般公共</w:t>
            </w:r>
            <w:r w:rsidRPr="00C94FD5">
              <w:rPr>
                <w:rFonts w:ascii="宋体" w:cs="宋体" w:hint="eastAsia"/>
                <w:color w:val="000000"/>
                <w:sz w:val="18"/>
                <w:szCs w:val="18"/>
                <w:lang w:eastAsia="zh-CN"/>
              </w:rPr>
              <w:t>服务支出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939.43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621.34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lang w:eastAsia="zh-CN"/>
              </w:rPr>
            </w:pPr>
            <w:r>
              <w:rPr>
                <w:rFonts w:ascii="宋体" w:hAnsi="宋体" w:cs="宋体"/>
                <w:color w:val="000000"/>
                <w:lang w:eastAsia="zh-CN"/>
              </w:rPr>
              <w:t>318.103</w:t>
            </w: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20111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纪检监察事务</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939.43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621.34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lang w:eastAsia="zh-CN"/>
              </w:rPr>
            </w:pPr>
            <w:r>
              <w:rPr>
                <w:rFonts w:ascii="宋体" w:hAnsi="宋体" w:cs="宋体"/>
                <w:color w:val="000000"/>
                <w:lang w:eastAsia="zh-CN"/>
              </w:rPr>
              <w:t>318.10</w:t>
            </w: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2011101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行政运行</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621.34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621.34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lang w:eastAsia="zh-CN"/>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2011102</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一般行政管理事务</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210.24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rPr>
            </w:pP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lang w:eastAsia="zh-CN"/>
              </w:rPr>
            </w:pPr>
            <w:r>
              <w:rPr>
                <w:rFonts w:ascii="宋体" w:hAnsi="宋体" w:cs="宋体"/>
                <w:color w:val="000000"/>
                <w:lang w:eastAsia="zh-CN"/>
              </w:rPr>
              <w:t>210.24</w:t>
            </w: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2011104</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大案要案查处</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5.00</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rPr>
            </w:pP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lang w:eastAsia="zh-CN"/>
              </w:rPr>
            </w:pPr>
            <w:r>
              <w:rPr>
                <w:rFonts w:ascii="宋体" w:hAnsi="宋体" w:cs="宋体"/>
                <w:color w:val="000000"/>
                <w:lang w:eastAsia="zh-CN"/>
              </w:rPr>
              <w:t>5.00</w:t>
            </w: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2011199</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其他纪检监察事务支出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102.86</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rPr>
            </w:pP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lang w:eastAsia="zh-CN"/>
              </w:rPr>
            </w:pPr>
            <w:r>
              <w:rPr>
                <w:rFonts w:ascii="宋体" w:hAnsi="宋体" w:cs="宋体"/>
                <w:color w:val="000000"/>
                <w:lang w:eastAsia="zh-CN"/>
              </w:rPr>
              <w:t>102.86</w:t>
            </w: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社会保障和就业支出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108.49</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108.49</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20805</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行政事业单位离退休费</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92.05</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92.05</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2080501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归口管理的行政单位离退休费</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0.94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0.94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2080505</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机关事业单位基本养老保险缴费支出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71.93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71.93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2080506</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机关事业单位职业年金缴费支出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6.26</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6.26</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2080599</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其他行政事业单位离退休支出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12.92</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12.92</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20808</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抚恤</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16.44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cs="宋体"/>
                <w:color w:val="000000"/>
                <w:lang w:eastAsia="zh-CN"/>
              </w:rPr>
              <w:t>16.44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2080801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死亡抚恤</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rPr>
            </w:pPr>
            <w:r>
              <w:rPr>
                <w:rFonts w:ascii="宋体" w:hAnsi="宋体" w:cs="宋体"/>
                <w:color w:val="000000"/>
                <w:lang w:eastAsia="zh-CN"/>
              </w:rPr>
              <w:t>16.44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cs="宋体"/>
                <w:color w:val="000000"/>
                <w:lang w:eastAsia="zh-CN"/>
              </w:rPr>
              <w:t>50.90</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210</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医疗卫生与计划生育支出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50.90</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cs="宋体"/>
                <w:color w:val="000000"/>
                <w:lang w:eastAsia="zh-CN"/>
              </w:rPr>
              <w:t>50.90</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21011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行政单位医疗</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50.90</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200" w:firstLine="440"/>
              <w:jc w:val="both"/>
              <w:rPr>
                <w:rFonts w:ascii="宋体" w:cs="Times New Roman"/>
                <w:color w:val="000000"/>
                <w:lang w:eastAsia="zh-CN"/>
              </w:rPr>
            </w:pPr>
            <w:r>
              <w:rPr>
                <w:rFonts w:ascii="宋体" w:cs="宋体"/>
                <w:color w:val="000000"/>
                <w:lang w:eastAsia="zh-CN"/>
              </w:rPr>
              <w:t xml:space="preserve">      27.84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2101101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行政单位医疗</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27.84</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200" w:firstLine="440"/>
              <w:jc w:val="both"/>
              <w:rPr>
                <w:rFonts w:ascii="宋体" w:cs="Times New Roman"/>
                <w:color w:val="000000"/>
                <w:lang w:eastAsia="zh-CN"/>
              </w:rPr>
            </w:pPr>
            <w:r>
              <w:rPr>
                <w:rFonts w:ascii="宋体" w:cs="宋体"/>
                <w:color w:val="000000"/>
                <w:lang w:eastAsia="zh-CN"/>
              </w:rPr>
              <w:t xml:space="preserve">      23.06</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2101103</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公务员医疗补助</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23.06</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200" w:firstLine="440"/>
              <w:jc w:val="both"/>
              <w:rPr>
                <w:rFonts w:ascii="宋体" w:cs="Times New Roman"/>
                <w:color w:val="000000"/>
                <w:lang w:eastAsia="zh-CN"/>
              </w:rPr>
            </w:pPr>
            <w:r>
              <w:rPr>
                <w:rFonts w:ascii="宋体" w:cs="宋体"/>
                <w:color w:val="000000"/>
                <w:lang w:eastAsia="zh-CN"/>
              </w:rPr>
              <w:t xml:space="preserve">      36.13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221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住房保障支出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36.13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200" w:firstLine="440"/>
              <w:jc w:val="both"/>
              <w:rPr>
                <w:rFonts w:ascii="宋体" w:cs="Times New Roman"/>
                <w:color w:val="000000"/>
                <w:lang w:eastAsia="zh-CN"/>
              </w:rPr>
            </w:pPr>
            <w:r>
              <w:rPr>
                <w:rFonts w:ascii="宋体" w:cs="宋体"/>
                <w:color w:val="000000"/>
                <w:lang w:eastAsia="zh-CN"/>
              </w:rPr>
              <w:t xml:space="preserve">      36.13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22102</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住房改革支出</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lang w:eastAsia="zh-CN"/>
              </w:rPr>
            </w:pPr>
            <w:r>
              <w:rPr>
                <w:rFonts w:ascii="宋体" w:hAnsi="宋体" w:cs="宋体"/>
                <w:color w:val="000000"/>
                <w:lang w:eastAsia="zh-CN"/>
              </w:rPr>
              <w:t>36.13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200" w:firstLine="440"/>
              <w:jc w:val="both"/>
              <w:rPr>
                <w:rFonts w:ascii="宋体" w:cs="Times New Roman"/>
                <w:color w:val="000000"/>
                <w:lang w:eastAsia="zh-CN"/>
              </w:rPr>
            </w:pPr>
            <w:r>
              <w:rPr>
                <w:rFonts w:ascii="宋体" w:cs="宋体"/>
                <w:color w:val="000000"/>
                <w:lang w:eastAsia="zh-CN"/>
              </w:rPr>
              <w:t xml:space="preserve">      36.13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284"/>
          <w:jc w:val="center"/>
        </w:trPr>
        <w:tc>
          <w:tcPr>
            <w:tcW w:w="1180" w:type="dxa"/>
            <w:tcBorders>
              <w:top w:val="nil"/>
              <w:left w:val="single" w:sz="4" w:space="0" w:color="auto"/>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color w:val="000000"/>
                <w:sz w:val="18"/>
                <w:szCs w:val="18"/>
                <w:lang w:eastAsia="zh-CN"/>
              </w:rPr>
              <w:t>2210201</w:t>
            </w:r>
          </w:p>
        </w:tc>
        <w:tc>
          <w:tcPr>
            <w:tcW w:w="1812" w:type="dxa"/>
            <w:tcBorders>
              <w:top w:val="nil"/>
              <w:left w:val="nil"/>
              <w:bottom w:val="single" w:sz="4" w:space="0" w:color="auto"/>
              <w:right w:val="single" w:sz="4" w:space="0" w:color="auto"/>
            </w:tcBorders>
          </w:tcPr>
          <w:p w:rsidR="00C5451D" w:rsidRPr="00C94FD5" w:rsidRDefault="00C5451D" w:rsidP="0075160F">
            <w:pPr>
              <w:jc w:val="both"/>
              <w:rPr>
                <w:rFonts w:ascii="宋体" w:cs="Times New Roman"/>
                <w:color w:val="000000"/>
                <w:sz w:val="18"/>
                <w:szCs w:val="18"/>
                <w:lang w:eastAsia="zh-CN"/>
              </w:rPr>
            </w:pPr>
            <w:r>
              <w:rPr>
                <w:rFonts w:ascii="宋体" w:cs="宋体" w:hint="eastAsia"/>
                <w:color w:val="000000"/>
                <w:sz w:val="18"/>
                <w:szCs w:val="18"/>
                <w:lang w:eastAsia="zh-CN"/>
              </w:rPr>
              <w:t>住房公积金</w:t>
            </w:r>
          </w:p>
        </w:tc>
        <w:tc>
          <w:tcPr>
            <w:tcW w:w="2094" w:type="dxa"/>
            <w:tcBorders>
              <w:top w:val="nil"/>
              <w:left w:val="nil"/>
              <w:bottom w:val="single" w:sz="4" w:space="0" w:color="auto"/>
              <w:right w:val="single" w:sz="4" w:space="0" w:color="auto"/>
            </w:tcBorders>
          </w:tcPr>
          <w:p w:rsidR="00C5451D" w:rsidRPr="004C25F1" w:rsidRDefault="00C5451D" w:rsidP="008C1AA4">
            <w:pPr>
              <w:ind w:firstLineChars="500" w:firstLine="1100"/>
              <w:jc w:val="both"/>
              <w:rPr>
                <w:rFonts w:ascii="宋体" w:cs="Times New Roman"/>
                <w:color w:val="000000"/>
              </w:rPr>
            </w:pPr>
            <w:r>
              <w:rPr>
                <w:rFonts w:ascii="宋体" w:hAnsi="宋体" w:cs="宋体"/>
                <w:color w:val="000000"/>
                <w:lang w:eastAsia="zh-CN"/>
              </w:rPr>
              <w:t>36.13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200" w:firstLine="440"/>
              <w:jc w:val="both"/>
              <w:rPr>
                <w:rFonts w:ascii="宋体" w:cs="Times New Roman"/>
                <w:color w:val="000000"/>
                <w:lang w:eastAsia="zh-CN"/>
              </w:rPr>
            </w:pPr>
            <w:r>
              <w:rPr>
                <w:rFonts w:ascii="宋体" w:cs="宋体"/>
                <w:color w:val="000000"/>
                <w:lang w:eastAsia="zh-CN"/>
              </w:rPr>
              <w:t xml:space="preserve">      36.13</w:t>
            </w:r>
          </w:p>
        </w:tc>
        <w:tc>
          <w:tcPr>
            <w:tcW w:w="2205" w:type="dxa"/>
            <w:tcBorders>
              <w:top w:val="nil"/>
              <w:left w:val="nil"/>
              <w:bottom w:val="single" w:sz="4" w:space="0" w:color="auto"/>
              <w:right w:val="single" w:sz="4" w:space="0" w:color="auto"/>
            </w:tcBorders>
          </w:tcPr>
          <w:p w:rsidR="00C5451D" w:rsidRPr="004C25F1" w:rsidRDefault="00C5451D" w:rsidP="008C1AA4">
            <w:pPr>
              <w:ind w:firstLineChars="600" w:firstLine="1320"/>
              <w:jc w:val="both"/>
              <w:rPr>
                <w:rFonts w:ascii="宋体" w:cs="Times New Roman"/>
                <w:color w:val="000000"/>
              </w:rPr>
            </w:pPr>
          </w:p>
        </w:tc>
        <w:tc>
          <w:tcPr>
            <w:tcW w:w="126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308"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1985"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bl>
    <w:p w:rsidR="00C5451D" w:rsidRDefault="00C5451D">
      <w:pPr>
        <w:rPr>
          <w:rFonts w:cs="Times New Roman"/>
          <w:lang w:eastAsia="zh-CN"/>
        </w:rPr>
      </w:pPr>
      <w:r>
        <w:rPr>
          <w:rFonts w:cs="宋体" w:hint="eastAsia"/>
          <w:lang w:eastAsia="zh-CN"/>
        </w:rPr>
        <w:t>注：本表反映部门本年度各项支出情况。</w:t>
      </w:r>
    </w:p>
    <w:p w:rsidR="00C5451D" w:rsidRDefault="00C5451D">
      <w:pPr>
        <w:jc w:val="center"/>
        <w:rPr>
          <w:rFonts w:cs="Times New Roman"/>
          <w:lang w:eastAsia="zh-CN"/>
        </w:rPr>
      </w:pPr>
      <w:r>
        <w:rPr>
          <w:rFonts w:ascii="方正小标宋简体" w:eastAsia="方正小标宋简体" w:hAnsi="宋体" w:cs="方正小标宋简体" w:hint="eastAsia"/>
          <w:sz w:val="36"/>
          <w:szCs w:val="36"/>
          <w:lang w:eastAsia="zh-CN"/>
        </w:rPr>
        <w:lastRenderedPageBreak/>
        <w:t>表四：财政拨款收入支出决算总表</w:t>
      </w:r>
    </w:p>
    <w:p w:rsidR="00C5451D" w:rsidRDefault="00C5451D">
      <w:pPr>
        <w:jc w:val="right"/>
        <w:rPr>
          <w:rFonts w:cs="Times New Roman"/>
        </w:rPr>
      </w:pPr>
      <w:r>
        <w:rPr>
          <w:rFonts w:cs="宋体" w:hint="eastAsia"/>
        </w:rPr>
        <w:t>单位：万元</w:t>
      </w:r>
    </w:p>
    <w:tbl>
      <w:tblPr>
        <w:tblW w:w="14703" w:type="dxa"/>
        <w:tblInd w:w="-106" w:type="dxa"/>
        <w:tblLayout w:type="fixed"/>
        <w:tblLook w:val="0000"/>
      </w:tblPr>
      <w:tblGrid>
        <w:gridCol w:w="3048"/>
        <w:gridCol w:w="840"/>
        <w:gridCol w:w="1680"/>
        <w:gridCol w:w="3045"/>
        <w:gridCol w:w="951"/>
        <w:gridCol w:w="1779"/>
        <w:gridCol w:w="1890"/>
        <w:gridCol w:w="1470"/>
      </w:tblGrid>
      <w:tr w:rsidR="00C5451D" w:rsidRPr="004C25F1">
        <w:trPr>
          <w:cantSplit/>
          <w:trHeight w:hRule="exact" w:val="340"/>
        </w:trPr>
        <w:tc>
          <w:tcPr>
            <w:tcW w:w="5568" w:type="dxa"/>
            <w:gridSpan w:val="3"/>
            <w:tcBorders>
              <w:top w:val="single" w:sz="4" w:space="0" w:color="auto"/>
              <w:left w:val="single" w:sz="4" w:space="0" w:color="auto"/>
              <w:bottom w:val="single" w:sz="4" w:space="0" w:color="auto"/>
              <w:right w:val="single" w:sz="4" w:space="0" w:color="000000"/>
            </w:tcBorders>
          </w:tcPr>
          <w:p w:rsidR="00C5451D" w:rsidRPr="004C25F1" w:rsidRDefault="00C5451D">
            <w:pPr>
              <w:jc w:val="center"/>
              <w:rPr>
                <w:rFonts w:ascii="Arial" w:hAnsi="Arial" w:cs="Arial"/>
                <w:color w:val="000000"/>
                <w:sz w:val="20"/>
                <w:szCs w:val="20"/>
              </w:rPr>
            </w:pPr>
            <w:r>
              <w:rPr>
                <w:rFonts w:ascii="MingLiU" w:eastAsia="MingLiU" w:hAnsi="MingLiU" w:cs="MingLiU" w:hint="eastAsia"/>
              </w:rPr>
              <w:t>收</w:t>
            </w:r>
            <w:r>
              <w:rPr>
                <w:rFonts w:ascii="MingLiU" w:eastAsia="MingLiU" w:hAnsi="MingLiU" w:cs="MingLiU"/>
              </w:rPr>
              <w:t xml:space="preserve"> </w:t>
            </w:r>
            <w:r>
              <w:rPr>
                <w:rFonts w:ascii="MingLiU" w:eastAsia="MingLiU" w:hAnsi="MingLiU" w:cs="MingLiU" w:hint="eastAsia"/>
              </w:rPr>
              <w:t>入</w:t>
            </w:r>
          </w:p>
        </w:tc>
        <w:tc>
          <w:tcPr>
            <w:tcW w:w="9135" w:type="dxa"/>
            <w:gridSpan w:val="5"/>
            <w:tcBorders>
              <w:top w:val="single" w:sz="4" w:space="0" w:color="auto"/>
              <w:left w:val="nil"/>
              <w:bottom w:val="single" w:sz="4" w:space="0" w:color="auto"/>
              <w:right w:val="single" w:sz="4" w:space="0" w:color="000000"/>
            </w:tcBorders>
          </w:tcPr>
          <w:p w:rsidR="00C5451D" w:rsidRPr="004C25F1" w:rsidRDefault="00C5451D">
            <w:pPr>
              <w:jc w:val="center"/>
              <w:rPr>
                <w:rFonts w:ascii="Arial" w:hAnsi="Arial" w:cs="Arial"/>
                <w:color w:val="000000"/>
                <w:sz w:val="20"/>
                <w:szCs w:val="20"/>
              </w:rPr>
            </w:pPr>
            <w:r>
              <w:rPr>
                <w:rFonts w:ascii="MingLiU" w:eastAsia="MingLiU" w:hAnsi="MingLiU" w:cs="MingLiU" w:hint="eastAsia"/>
              </w:rPr>
              <w:t>支</w:t>
            </w:r>
            <w:r>
              <w:rPr>
                <w:rFonts w:ascii="MingLiU" w:eastAsia="MingLiU" w:hAnsi="MingLiU" w:cs="MingLiU"/>
              </w:rPr>
              <w:t xml:space="preserve"> </w:t>
            </w:r>
            <w:r>
              <w:rPr>
                <w:rFonts w:ascii="MingLiU" w:eastAsia="MingLiU" w:hAnsi="MingLiU" w:cs="MingLiU" w:hint="eastAsia"/>
              </w:rPr>
              <w:t>出</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项</w:t>
            </w:r>
            <w:r w:rsidRPr="004C25F1">
              <w:rPr>
                <w:rFonts w:ascii="宋体" w:hAnsi="宋体" w:cs="宋体"/>
              </w:rPr>
              <w:t xml:space="preserve"> </w:t>
            </w:r>
            <w:r w:rsidRPr="004C25F1">
              <w:rPr>
                <w:rFonts w:ascii="宋体" w:hAnsi="宋体" w:cs="宋体" w:hint="eastAsia"/>
              </w:rPr>
              <w:t>目</w:t>
            </w:r>
          </w:p>
        </w:tc>
        <w:tc>
          <w:tcPr>
            <w:tcW w:w="840"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行次</w:t>
            </w:r>
          </w:p>
        </w:tc>
        <w:tc>
          <w:tcPr>
            <w:tcW w:w="1680"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金额</w:t>
            </w:r>
          </w:p>
        </w:tc>
        <w:tc>
          <w:tcPr>
            <w:tcW w:w="3045"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项</w:t>
            </w:r>
            <w:r w:rsidRPr="004C25F1">
              <w:rPr>
                <w:rFonts w:ascii="宋体" w:hAnsi="宋体" w:cs="宋体"/>
              </w:rPr>
              <w:t xml:space="preserve"> </w:t>
            </w:r>
            <w:r w:rsidRPr="004C25F1">
              <w:rPr>
                <w:rFonts w:ascii="宋体" w:hAnsi="宋体" w:cs="宋体" w:hint="eastAsia"/>
              </w:rPr>
              <w:t>目</w:t>
            </w:r>
          </w:p>
        </w:tc>
        <w:tc>
          <w:tcPr>
            <w:tcW w:w="951"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行次</w:t>
            </w:r>
          </w:p>
        </w:tc>
        <w:tc>
          <w:tcPr>
            <w:tcW w:w="1779"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合计</w:t>
            </w:r>
          </w:p>
        </w:tc>
        <w:tc>
          <w:tcPr>
            <w:tcW w:w="1890"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lang w:eastAsia="zh-CN"/>
              </w:rPr>
            </w:pPr>
            <w:r w:rsidRPr="004C25F1">
              <w:rPr>
                <w:rFonts w:ascii="宋体" w:hAnsi="宋体" w:cs="宋体" w:hint="eastAsia"/>
                <w:lang w:eastAsia="zh-CN"/>
              </w:rPr>
              <w:t>一般公共预算财政拨款</w:t>
            </w:r>
          </w:p>
        </w:tc>
        <w:tc>
          <w:tcPr>
            <w:tcW w:w="1470"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lang w:eastAsia="zh-CN"/>
              </w:rPr>
            </w:pPr>
            <w:r w:rsidRPr="004C25F1">
              <w:rPr>
                <w:rFonts w:ascii="宋体" w:hAnsi="宋体" w:cs="宋体" w:hint="eastAsia"/>
                <w:lang w:eastAsia="zh-CN"/>
              </w:rPr>
              <w:t>政府性基金预算财政拨款</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hint="eastAsia"/>
              </w:rPr>
              <w:t>栏</w:t>
            </w:r>
            <w:r w:rsidRPr="004C25F1">
              <w:rPr>
                <w:rFonts w:ascii="宋体" w:hAnsi="宋体" w:cs="宋体"/>
              </w:rPr>
              <w:t xml:space="preserve"> </w:t>
            </w:r>
            <w:r w:rsidRPr="004C25F1">
              <w:rPr>
                <w:rFonts w:ascii="宋体" w:hAnsi="宋体" w:cs="宋体" w:hint="eastAsia"/>
              </w:rPr>
              <w:t>次</w:t>
            </w:r>
          </w:p>
        </w:tc>
        <w:tc>
          <w:tcPr>
            <w:tcW w:w="84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168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w:t>
            </w:r>
          </w:p>
        </w:tc>
        <w:tc>
          <w:tcPr>
            <w:tcW w:w="3045" w:type="dxa"/>
            <w:tcBorders>
              <w:top w:val="nil"/>
              <w:left w:val="nil"/>
              <w:bottom w:val="single" w:sz="4" w:space="0" w:color="auto"/>
              <w:right w:val="single" w:sz="4" w:space="0" w:color="auto"/>
            </w:tcBorders>
          </w:tcPr>
          <w:p w:rsidR="00C5451D" w:rsidRPr="004C25F1" w:rsidRDefault="00C5451D" w:rsidP="008C1AA4">
            <w:pPr>
              <w:ind w:firstLineChars="400" w:firstLine="880"/>
              <w:rPr>
                <w:rFonts w:ascii="宋体" w:cs="Times New Roman"/>
                <w:color w:val="000000"/>
              </w:rPr>
            </w:pPr>
            <w:r w:rsidRPr="004C25F1">
              <w:rPr>
                <w:rFonts w:ascii="宋体" w:hAnsi="宋体" w:cs="宋体" w:hint="eastAsia"/>
              </w:rPr>
              <w:t>栏</w:t>
            </w:r>
            <w:r w:rsidRPr="004C25F1">
              <w:rPr>
                <w:rFonts w:ascii="宋体" w:hAnsi="宋体" w:cs="宋体"/>
              </w:rPr>
              <w:t xml:space="preserve"> </w:t>
            </w:r>
            <w:r w:rsidRPr="004C25F1">
              <w:rPr>
                <w:rFonts w:ascii="宋体" w:hAnsi="宋体" w:cs="宋体" w:hint="eastAsia"/>
              </w:rPr>
              <w:t>次</w:t>
            </w:r>
          </w:p>
        </w:tc>
        <w:tc>
          <w:tcPr>
            <w:tcW w:w="951"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1779"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w:t>
            </w:r>
          </w:p>
        </w:tc>
        <w:tc>
          <w:tcPr>
            <w:tcW w:w="189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w:t>
            </w:r>
          </w:p>
        </w:tc>
        <w:tc>
          <w:tcPr>
            <w:tcW w:w="147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4</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lang w:eastAsia="zh-CN"/>
              </w:rPr>
            </w:pPr>
            <w:r w:rsidRPr="004C25F1">
              <w:rPr>
                <w:rFonts w:ascii="宋体" w:hAnsi="宋体" w:cs="宋体" w:hint="eastAsia"/>
                <w:lang w:eastAsia="zh-CN"/>
              </w:rPr>
              <w:t>一、一般公共预算财政拨款</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1136.46</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lang w:eastAsia="zh-CN"/>
              </w:rPr>
            </w:pPr>
            <w:r w:rsidRPr="004C25F1">
              <w:rPr>
                <w:rFonts w:ascii="宋体" w:hAnsi="宋体" w:cs="宋体" w:hint="eastAsia"/>
                <w:lang w:eastAsia="zh-CN"/>
              </w:rPr>
              <w:t>一、一般公共服务支出</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18</w:t>
            </w:r>
          </w:p>
        </w:tc>
        <w:tc>
          <w:tcPr>
            <w:tcW w:w="1779" w:type="dxa"/>
            <w:tcBorders>
              <w:top w:val="nil"/>
              <w:left w:val="nil"/>
              <w:bottom w:val="single" w:sz="4" w:space="0" w:color="auto"/>
              <w:right w:val="single" w:sz="4" w:space="0" w:color="auto"/>
            </w:tcBorders>
          </w:tcPr>
          <w:p w:rsidR="00C5451D" w:rsidRDefault="00C5451D" w:rsidP="008C1AA4">
            <w:pPr>
              <w:ind w:firstLineChars="400" w:firstLine="880"/>
              <w:jc w:val="both"/>
              <w:rPr>
                <w:rFonts w:ascii="宋体" w:hAnsi="宋体" w:cs="宋体"/>
                <w:color w:val="000000"/>
                <w:lang w:eastAsia="zh-CN"/>
              </w:rPr>
            </w:pPr>
            <w:r>
              <w:rPr>
                <w:rFonts w:ascii="宋体" w:hAnsi="宋体" w:cs="宋体"/>
                <w:color w:val="000000"/>
                <w:lang w:eastAsia="zh-CN"/>
              </w:rPr>
              <w:t>939.43</w:t>
            </w:r>
          </w:p>
          <w:p w:rsidR="00C5451D" w:rsidRPr="004C25F1" w:rsidRDefault="00C5451D" w:rsidP="008C1AA4">
            <w:pPr>
              <w:ind w:firstLineChars="400" w:firstLine="880"/>
              <w:jc w:val="both"/>
              <w:rPr>
                <w:rFonts w:ascii="宋体" w:cs="Times New Roman"/>
                <w:color w:val="000000"/>
              </w:rPr>
            </w:pPr>
            <w:r w:rsidRPr="004C25F1">
              <w:rPr>
                <w:rFonts w:ascii="宋体" w:hAnsi="宋体" w:cs="宋体" w:hint="eastAsia"/>
                <w:color w:val="000000"/>
              </w:rPr>
              <w:t xml:space="preserve">　</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939.43</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lang w:eastAsia="zh-CN"/>
              </w:rPr>
            </w:pPr>
            <w:r w:rsidRPr="004C25F1">
              <w:rPr>
                <w:rFonts w:ascii="宋体" w:hAnsi="宋体" w:cs="宋体" w:hint="eastAsia"/>
                <w:lang w:eastAsia="zh-CN"/>
              </w:rPr>
              <w:t>二、政府性基金预算财政拨款</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lang w:eastAsia="zh-CN"/>
              </w:rPr>
            </w:pPr>
            <w:r w:rsidRPr="004C25F1">
              <w:rPr>
                <w:rFonts w:ascii="宋体" w:hAnsi="宋体" w:cs="宋体" w:hint="eastAsia"/>
                <w:lang w:eastAsia="zh-CN"/>
              </w:rPr>
              <w:t>二、</w:t>
            </w:r>
            <w:r>
              <w:rPr>
                <w:rFonts w:ascii="宋体" w:hAnsi="宋体" w:cs="宋体" w:hint="eastAsia"/>
                <w:lang w:eastAsia="zh-CN"/>
              </w:rPr>
              <w:t>社会保障和就业</w:t>
            </w:r>
            <w:r w:rsidRPr="004C25F1">
              <w:rPr>
                <w:rFonts w:ascii="宋体" w:hAnsi="宋体" w:cs="宋体" w:hint="eastAsia"/>
                <w:lang w:eastAsia="zh-CN"/>
              </w:rPr>
              <w:t>支出</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19</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400" w:firstLine="880"/>
              <w:jc w:val="both"/>
              <w:rPr>
                <w:rFonts w:ascii="宋体" w:cs="Times New Roman"/>
                <w:color w:val="000000"/>
                <w:lang w:eastAsia="zh-CN"/>
              </w:rPr>
            </w:pPr>
            <w:r>
              <w:rPr>
                <w:rFonts w:ascii="宋体" w:hAnsi="宋体" w:cs="宋体"/>
                <w:color w:val="000000"/>
                <w:lang w:eastAsia="zh-CN"/>
              </w:rPr>
              <w:t>108.49</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108.49</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lang w:eastAsia="zh-CN"/>
              </w:rPr>
            </w:pPr>
            <w:r w:rsidRPr="004C25F1">
              <w:rPr>
                <w:rFonts w:ascii="宋体" w:hAnsi="宋体" w:cs="宋体" w:hint="eastAsia"/>
                <w:lang w:eastAsia="zh-CN"/>
              </w:rPr>
              <w:t>三、</w:t>
            </w:r>
            <w:r>
              <w:rPr>
                <w:rFonts w:ascii="宋体" w:hAnsi="宋体" w:cs="宋体" w:hint="eastAsia"/>
                <w:lang w:eastAsia="zh-CN"/>
              </w:rPr>
              <w:t>医疗卫生与计划生育</w:t>
            </w:r>
            <w:r w:rsidRPr="004C25F1">
              <w:rPr>
                <w:rFonts w:ascii="宋体" w:hAnsi="宋体" w:cs="宋体" w:hint="eastAsia"/>
                <w:lang w:eastAsia="zh-CN"/>
              </w:rPr>
              <w:t>支出</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20</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50.90</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Pr>
                <w:rFonts w:ascii="宋体" w:hAnsi="宋体" w:cs="宋体"/>
                <w:color w:val="000000"/>
                <w:lang w:eastAsia="zh-CN"/>
              </w:rPr>
              <w:t>50.90</w:t>
            </w: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4</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rPr>
              <w:t>四、</w:t>
            </w:r>
            <w:r>
              <w:rPr>
                <w:rFonts w:ascii="宋体" w:hAnsi="宋体" w:cs="宋体" w:hint="eastAsia"/>
                <w:lang w:eastAsia="zh-CN"/>
              </w:rPr>
              <w:t>社会保障</w:t>
            </w:r>
            <w:r w:rsidRPr="004C25F1">
              <w:rPr>
                <w:rFonts w:ascii="宋体" w:hAnsi="宋体" w:cs="宋体" w:hint="eastAsia"/>
              </w:rPr>
              <w:t>支出</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21</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36.13</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Pr>
                <w:rFonts w:ascii="宋体" w:hAnsi="宋体" w:cs="宋体"/>
                <w:color w:val="000000"/>
                <w:lang w:eastAsia="zh-CN"/>
              </w:rPr>
              <w:t>36.13</w:t>
            </w: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5</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lang w:eastAsia="zh-CN"/>
              </w:rPr>
            </w:pP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22</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rPr>
            </w:pPr>
            <w:r w:rsidRPr="004C25F1">
              <w:rPr>
                <w:rFonts w:ascii="宋体" w:hAnsi="宋体" w:cs="宋体" w:hint="eastAsia"/>
                <w:color w:val="000000"/>
              </w:rPr>
              <w:t xml:space="preserve">　</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6</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lang w:eastAsia="zh-CN"/>
              </w:rPr>
            </w:pP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23</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rPr>
            </w:pPr>
            <w:r w:rsidRPr="004C25F1">
              <w:rPr>
                <w:rFonts w:ascii="宋体" w:hAnsi="宋体" w:cs="宋体" w:hint="eastAsia"/>
                <w:color w:val="000000"/>
              </w:rPr>
              <w:t xml:space="preserve">　</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400" w:firstLine="88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7</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24</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400" w:firstLine="880"/>
              <w:jc w:val="both"/>
              <w:rPr>
                <w:rFonts w:ascii="宋体" w:cs="Times New Roman"/>
                <w:color w:val="000000"/>
              </w:rPr>
            </w:pPr>
            <w:r w:rsidRPr="004C25F1">
              <w:rPr>
                <w:rFonts w:ascii="宋体" w:hAnsi="宋体" w:cs="宋体" w:hint="eastAsia"/>
                <w:color w:val="000000"/>
              </w:rPr>
              <w:t xml:space="preserve">　</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8</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25</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rPr>
            </w:pPr>
            <w:r w:rsidRPr="004C25F1">
              <w:rPr>
                <w:rFonts w:ascii="宋体" w:hAnsi="宋体" w:cs="宋体" w:hint="eastAsia"/>
                <w:color w:val="000000"/>
              </w:rPr>
              <w:t xml:space="preserve">　</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9</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26</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rPr>
            </w:pPr>
            <w:r w:rsidRPr="004C25F1">
              <w:rPr>
                <w:rFonts w:ascii="宋体" w:hAnsi="宋体" w:cs="宋体" w:hint="eastAsia"/>
                <w:color w:val="000000"/>
              </w:rPr>
              <w:t xml:space="preserve">　</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10</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27</w:t>
            </w:r>
          </w:p>
        </w:tc>
        <w:tc>
          <w:tcPr>
            <w:tcW w:w="1779" w:type="dxa"/>
            <w:tcBorders>
              <w:top w:val="nil"/>
              <w:left w:val="nil"/>
              <w:bottom w:val="single" w:sz="4" w:space="0" w:color="auto"/>
              <w:right w:val="single" w:sz="4" w:space="0" w:color="auto"/>
            </w:tcBorders>
          </w:tcPr>
          <w:p w:rsidR="00C5451D" w:rsidRPr="004C25F1" w:rsidRDefault="00C5451D" w:rsidP="008C1AA4">
            <w:pPr>
              <w:ind w:firstLineChars="300" w:firstLine="660"/>
              <w:jc w:val="both"/>
              <w:rPr>
                <w:rFonts w:ascii="宋体" w:cs="Times New Roman"/>
                <w:color w:val="000000"/>
              </w:rPr>
            </w:pPr>
            <w:r w:rsidRPr="004C25F1">
              <w:rPr>
                <w:rFonts w:ascii="宋体" w:hAnsi="宋体" w:cs="宋体" w:hint="eastAsia"/>
                <w:color w:val="000000"/>
              </w:rPr>
              <w:t xml:space="preserve">　</w:t>
            </w:r>
          </w:p>
        </w:tc>
        <w:tc>
          <w:tcPr>
            <w:tcW w:w="1890"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147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11</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28</w:t>
            </w:r>
          </w:p>
        </w:tc>
        <w:tc>
          <w:tcPr>
            <w:tcW w:w="5139" w:type="dxa"/>
            <w:gridSpan w:val="3"/>
            <w:tcBorders>
              <w:top w:val="single" w:sz="4" w:space="0" w:color="auto"/>
              <w:left w:val="nil"/>
              <w:bottom w:val="single" w:sz="4" w:space="0" w:color="auto"/>
              <w:right w:val="single" w:sz="4" w:space="0" w:color="auto"/>
            </w:tcBorders>
          </w:tcPr>
          <w:p w:rsidR="00C5451D" w:rsidRPr="004C25F1" w:rsidRDefault="00C5451D" w:rsidP="008C1AA4">
            <w:pPr>
              <w:ind w:firstLineChars="1100" w:firstLine="24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rsidP="008C1AA4">
            <w:pPr>
              <w:ind w:firstLineChars="700" w:firstLine="1540"/>
              <w:rPr>
                <w:rFonts w:ascii="宋体" w:cs="Times New Roman"/>
                <w:color w:val="000000"/>
              </w:rPr>
            </w:pPr>
            <w:r w:rsidRPr="004C25F1">
              <w:rPr>
                <w:rFonts w:ascii="宋体" w:hAnsi="宋体" w:cs="宋体" w:hint="eastAsia"/>
              </w:rPr>
              <w:t>本年收入合计</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12</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1136.46</w:t>
            </w:r>
          </w:p>
        </w:tc>
        <w:tc>
          <w:tcPr>
            <w:tcW w:w="3045"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hint="eastAsia"/>
              </w:rPr>
              <w:t>本年支出合计</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29</w:t>
            </w:r>
          </w:p>
        </w:tc>
        <w:tc>
          <w:tcPr>
            <w:tcW w:w="5139" w:type="dxa"/>
            <w:gridSpan w:val="3"/>
            <w:tcBorders>
              <w:top w:val="single" w:sz="4" w:space="0" w:color="auto"/>
              <w:left w:val="nil"/>
              <w:bottom w:val="single" w:sz="4" w:space="0" w:color="auto"/>
              <w:right w:val="single" w:sz="4" w:space="0" w:color="auto"/>
            </w:tcBorders>
          </w:tcPr>
          <w:p w:rsidR="00C5451D" w:rsidRPr="004C25F1" w:rsidRDefault="00C5451D" w:rsidP="008C1AA4">
            <w:pPr>
              <w:ind w:firstLineChars="1100" w:firstLine="2420"/>
              <w:rPr>
                <w:rFonts w:ascii="宋体" w:cs="Times New Roman"/>
                <w:color w:val="000000"/>
              </w:rPr>
            </w:pPr>
            <w:r>
              <w:rPr>
                <w:rFonts w:ascii="宋体" w:hAnsi="宋体" w:cs="宋体"/>
                <w:color w:val="000000"/>
                <w:lang w:eastAsia="zh-CN"/>
              </w:rPr>
              <w:t>1134.95</w:t>
            </w: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rsidP="00E075AD">
            <w:pPr>
              <w:rPr>
                <w:rFonts w:ascii="宋体" w:cs="Times New Roman"/>
                <w:color w:val="000000"/>
                <w:lang w:eastAsia="zh-CN"/>
              </w:rPr>
            </w:pPr>
            <w:r>
              <w:rPr>
                <w:rFonts w:ascii="宋体" w:hAnsi="宋体" w:cs="宋体"/>
                <w:lang w:eastAsia="zh-CN"/>
              </w:rPr>
              <w:t xml:space="preserve"> </w:t>
            </w:r>
            <w:r w:rsidRPr="004C25F1">
              <w:rPr>
                <w:rFonts w:ascii="宋体" w:hAnsi="宋体" w:cs="宋体" w:hint="eastAsia"/>
                <w:lang w:eastAsia="zh-CN"/>
              </w:rPr>
              <w:t>年初财政拨款结转和结余</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13</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26.18</w:t>
            </w:r>
          </w:p>
        </w:tc>
        <w:tc>
          <w:tcPr>
            <w:tcW w:w="3045"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hint="eastAsia"/>
              </w:rPr>
              <w:t>年末结转和结余</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30</w:t>
            </w:r>
          </w:p>
        </w:tc>
        <w:tc>
          <w:tcPr>
            <w:tcW w:w="5139" w:type="dxa"/>
            <w:gridSpan w:val="3"/>
            <w:tcBorders>
              <w:top w:val="single" w:sz="4" w:space="0" w:color="auto"/>
              <w:left w:val="nil"/>
              <w:bottom w:val="single" w:sz="4" w:space="0" w:color="auto"/>
              <w:right w:val="single" w:sz="4" w:space="0" w:color="auto"/>
            </w:tcBorders>
          </w:tcPr>
          <w:p w:rsidR="00C5451D" w:rsidRPr="004C25F1" w:rsidRDefault="00C5451D" w:rsidP="008C1AA4">
            <w:pPr>
              <w:ind w:firstLineChars="1100" w:firstLine="2420"/>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27.69</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rsidP="00E075AD">
            <w:pPr>
              <w:rPr>
                <w:rFonts w:ascii="宋体" w:cs="Times New Roman"/>
                <w:lang w:eastAsia="zh-CN"/>
              </w:rPr>
            </w:pPr>
            <w:r>
              <w:rPr>
                <w:rFonts w:ascii="宋体" w:hAnsi="宋体" w:cs="宋体"/>
                <w:lang w:eastAsia="zh-CN"/>
              </w:rPr>
              <w:t xml:space="preserve">    </w:t>
            </w:r>
            <w:r w:rsidRPr="004C25F1">
              <w:rPr>
                <w:rFonts w:ascii="宋体" w:hAnsi="宋体" w:cs="宋体" w:hint="eastAsia"/>
                <w:lang w:eastAsia="zh-CN"/>
              </w:rPr>
              <w:t>一般公共预算财政拨款</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14</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26.18</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31</w:t>
            </w:r>
          </w:p>
        </w:tc>
        <w:tc>
          <w:tcPr>
            <w:tcW w:w="5139" w:type="dxa"/>
            <w:gridSpan w:val="3"/>
            <w:tcBorders>
              <w:top w:val="single" w:sz="4" w:space="0" w:color="auto"/>
              <w:left w:val="nil"/>
              <w:bottom w:val="single" w:sz="4" w:space="0" w:color="auto"/>
              <w:right w:val="single" w:sz="4" w:space="0" w:color="auto"/>
            </w:tcBorders>
          </w:tcPr>
          <w:p w:rsidR="00C5451D" w:rsidRPr="004C25F1" w:rsidRDefault="00C5451D" w:rsidP="008C1AA4">
            <w:pPr>
              <w:ind w:firstLineChars="1100" w:firstLine="24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rsidP="00E075AD">
            <w:pPr>
              <w:rPr>
                <w:rFonts w:ascii="宋体" w:cs="Times New Roman"/>
                <w:color w:val="000000"/>
                <w:lang w:eastAsia="zh-CN"/>
              </w:rPr>
            </w:pPr>
            <w:r>
              <w:rPr>
                <w:rFonts w:ascii="宋体" w:hAnsi="宋体" w:cs="宋体"/>
                <w:lang w:eastAsia="zh-CN"/>
              </w:rPr>
              <w:t xml:space="preserve">    </w:t>
            </w:r>
            <w:r w:rsidRPr="004C25F1">
              <w:rPr>
                <w:rFonts w:ascii="宋体" w:hAnsi="宋体" w:cs="宋体" w:hint="eastAsia"/>
                <w:lang w:eastAsia="zh-CN"/>
              </w:rPr>
              <w:t>政府性基金预算财政拨款</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15</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200" w:firstLine="44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32</w:t>
            </w:r>
          </w:p>
        </w:tc>
        <w:tc>
          <w:tcPr>
            <w:tcW w:w="5139" w:type="dxa"/>
            <w:gridSpan w:val="3"/>
            <w:tcBorders>
              <w:top w:val="single" w:sz="4" w:space="0" w:color="auto"/>
              <w:left w:val="nil"/>
              <w:bottom w:val="single" w:sz="4" w:space="0" w:color="auto"/>
              <w:right w:val="single" w:sz="4" w:space="0" w:color="auto"/>
            </w:tcBorders>
          </w:tcPr>
          <w:p w:rsidR="00C5451D" w:rsidRPr="004C25F1" w:rsidRDefault="00C5451D" w:rsidP="008C1AA4">
            <w:pPr>
              <w:ind w:firstLineChars="1100" w:firstLine="24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16</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rPr>
            </w:pPr>
            <w:r w:rsidRPr="004C25F1">
              <w:rPr>
                <w:rFonts w:ascii="宋体" w:hAnsi="宋体" w:cs="宋体" w:hint="eastAsia"/>
                <w:color w:val="000000"/>
              </w:rPr>
              <w:t xml:space="preserve">　</w:t>
            </w:r>
          </w:p>
        </w:tc>
        <w:tc>
          <w:tcPr>
            <w:tcW w:w="3045" w:type="dxa"/>
            <w:tcBorders>
              <w:top w:val="nil"/>
              <w:left w:val="nil"/>
              <w:bottom w:val="single" w:sz="4" w:space="0" w:color="auto"/>
              <w:right w:val="single" w:sz="4" w:space="0" w:color="auto"/>
            </w:tcBorders>
          </w:tcPr>
          <w:p w:rsidR="00C5451D" w:rsidRPr="004C25F1" w:rsidRDefault="00C5451D">
            <w:pPr>
              <w:rPr>
                <w:rFonts w:ascii="宋体" w:cs="Times New Roman"/>
                <w:color w:val="000000"/>
              </w:rPr>
            </w:pPr>
            <w:r w:rsidRPr="004C25F1">
              <w:rPr>
                <w:rFonts w:ascii="宋体" w:hAnsi="宋体" w:cs="宋体" w:hint="eastAsia"/>
                <w:color w:val="000000"/>
              </w:rPr>
              <w:t xml:space="preserve">　</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33</w:t>
            </w:r>
          </w:p>
        </w:tc>
        <w:tc>
          <w:tcPr>
            <w:tcW w:w="5139" w:type="dxa"/>
            <w:gridSpan w:val="3"/>
            <w:tcBorders>
              <w:top w:val="single" w:sz="4" w:space="0" w:color="auto"/>
              <w:left w:val="nil"/>
              <w:bottom w:val="single" w:sz="4" w:space="0" w:color="auto"/>
              <w:right w:val="single" w:sz="4" w:space="0" w:color="auto"/>
            </w:tcBorders>
          </w:tcPr>
          <w:p w:rsidR="00C5451D" w:rsidRPr="004C25F1" w:rsidRDefault="00C5451D" w:rsidP="008C1AA4">
            <w:pPr>
              <w:ind w:firstLineChars="1100" w:firstLine="2420"/>
              <w:rPr>
                <w:rFonts w:ascii="宋体" w:cs="Times New Roman"/>
                <w:color w:val="000000"/>
              </w:rPr>
            </w:pPr>
            <w:r w:rsidRPr="004C25F1">
              <w:rPr>
                <w:rFonts w:ascii="宋体" w:hAnsi="宋体" w:cs="宋体" w:hint="eastAsia"/>
                <w:color w:val="000000"/>
              </w:rPr>
              <w:t xml:space="preserve">　</w:t>
            </w:r>
          </w:p>
        </w:tc>
      </w:tr>
      <w:tr w:rsidR="00C5451D" w:rsidRPr="004C25F1">
        <w:trPr>
          <w:cantSplit/>
          <w:trHeight w:hRule="exact" w:val="340"/>
        </w:trPr>
        <w:tc>
          <w:tcPr>
            <w:tcW w:w="3048" w:type="dxa"/>
            <w:tcBorders>
              <w:top w:val="nil"/>
              <w:left w:val="single" w:sz="4" w:space="0" w:color="auto"/>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hint="eastAsia"/>
              </w:rPr>
              <w:t>合计</w:t>
            </w:r>
          </w:p>
        </w:tc>
        <w:tc>
          <w:tcPr>
            <w:tcW w:w="84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17</w:t>
            </w:r>
          </w:p>
        </w:tc>
        <w:tc>
          <w:tcPr>
            <w:tcW w:w="1680" w:type="dxa"/>
            <w:tcBorders>
              <w:top w:val="nil"/>
              <w:left w:val="nil"/>
              <w:bottom w:val="single" w:sz="4" w:space="0" w:color="auto"/>
              <w:right w:val="single" w:sz="4" w:space="0" w:color="auto"/>
            </w:tcBorders>
          </w:tcPr>
          <w:p w:rsidR="00C5451D" w:rsidRPr="004C25F1" w:rsidRDefault="00C5451D" w:rsidP="008C1AA4">
            <w:pPr>
              <w:ind w:firstLineChars="100" w:firstLine="220"/>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1162.64</w:t>
            </w:r>
          </w:p>
        </w:tc>
        <w:tc>
          <w:tcPr>
            <w:tcW w:w="3045"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hint="eastAsia"/>
              </w:rPr>
              <w:t>合计</w:t>
            </w:r>
          </w:p>
        </w:tc>
        <w:tc>
          <w:tcPr>
            <w:tcW w:w="951"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34</w:t>
            </w:r>
          </w:p>
        </w:tc>
        <w:tc>
          <w:tcPr>
            <w:tcW w:w="5139" w:type="dxa"/>
            <w:gridSpan w:val="3"/>
            <w:tcBorders>
              <w:top w:val="single" w:sz="4" w:space="0" w:color="auto"/>
              <w:left w:val="nil"/>
              <w:bottom w:val="single" w:sz="4" w:space="0" w:color="auto"/>
              <w:right w:val="single" w:sz="4" w:space="0" w:color="auto"/>
            </w:tcBorders>
          </w:tcPr>
          <w:p w:rsidR="00C5451D" w:rsidRPr="004C25F1" w:rsidRDefault="00C5451D" w:rsidP="008C1AA4">
            <w:pPr>
              <w:ind w:firstLineChars="1100" w:firstLine="2420"/>
              <w:rPr>
                <w:rFonts w:ascii="宋体" w:cs="Times New Roman"/>
                <w:color w:val="000000"/>
              </w:rPr>
            </w:pPr>
            <w:r>
              <w:rPr>
                <w:rFonts w:ascii="宋体" w:hAnsi="宋体" w:cs="宋体"/>
                <w:color w:val="000000"/>
                <w:lang w:eastAsia="zh-CN"/>
              </w:rPr>
              <w:t>1162.64</w:t>
            </w:r>
            <w:r w:rsidRPr="004C25F1">
              <w:rPr>
                <w:rFonts w:ascii="宋体" w:hAnsi="宋体" w:cs="宋体" w:hint="eastAsia"/>
                <w:color w:val="000000"/>
              </w:rPr>
              <w:t xml:space="preserve">　</w:t>
            </w:r>
          </w:p>
        </w:tc>
      </w:tr>
    </w:tbl>
    <w:p w:rsidR="00C5451D" w:rsidRDefault="00C5451D" w:rsidP="00831C4F">
      <w:pPr>
        <w:rPr>
          <w:rFonts w:cs="Times New Roman"/>
          <w:lang w:eastAsia="zh-CN"/>
        </w:rPr>
      </w:pPr>
      <w:r>
        <w:rPr>
          <w:rFonts w:cs="宋体" w:hint="eastAsia"/>
          <w:lang w:eastAsia="zh-CN"/>
        </w:rPr>
        <w:t>注：本表反映部门本年度一般公共预算财政拨款和政府性基金预算财政拨款的总收支和年末结转结余情况。</w:t>
      </w:r>
    </w:p>
    <w:p w:rsidR="00C5451D" w:rsidRPr="00831C4F" w:rsidRDefault="00C5451D" w:rsidP="008C1AA4">
      <w:pPr>
        <w:ind w:firstLineChars="1150" w:firstLine="4140"/>
        <w:rPr>
          <w:rFonts w:cs="Times New Roman"/>
          <w:lang w:eastAsia="zh-CN"/>
        </w:rPr>
      </w:pPr>
      <w:r>
        <w:rPr>
          <w:rFonts w:ascii="方正小标宋简体" w:eastAsia="方正小标宋简体" w:hAnsi="宋体" w:cs="方正小标宋简体" w:hint="eastAsia"/>
          <w:sz w:val="36"/>
          <w:szCs w:val="36"/>
          <w:lang w:eastAsia="zh-CN"/>
        </w:rPr>
        <w:lastRenderedPageBreak/>
        <w:t>表五：</w:t>
      </w:r>
      <w:r>
        <w:rPr>
          <w:rFonts w:ascii="方正小标宋简体" w:eastAsia="方正小标宋简体" w:cs="方正小标宋简体" w:hint="eastAsia"/>
          <w:sz w:val="36"/>
          <w:szCs w:val="36"/>
          <w:lang w:eastAsia="zh-CN"/>
        </w:rPr>
        <w:t>一般</w:t>
      </w:r>
      <w:r>
        <w:rPr>
          <w:rFonts w:ascii="方正小标宋简体" w:eastAsia="方正小标宋简体" w:hAnsi="宋体" w:cs="方正小标宋简体" w:hint="eastAsia"/>
          <w:sz w:val="36"/>
          <w:szCs w:val="36"/>
          <w:lang w:eastAsia="zh-CN"/>
        </w:rPr>
        <w:t>公共预算财政拨款支出决算表</w:t>
      </w:r>
    </w:p>
    <w:p w:rsidR="00C5451D" w:rsidRDefault="00C5451D">
      <w:pPr>
        <w:jc w:val="right"/>
        <w:rPr>
          <w:rFonts w:ascii="宋体" w:cs="Times New Roman"/>
        </w:rPr>
      </w:pPr>
      <w:r>
        <w:rPr>
          <w:rFonts w:ascii="宋体" w:hAnsi="宋体" w:cs="宋体" w:hint="eastAsia"/>
        </w:rPr>
        <w:t>单位：万元</w:t>
      </w:r>
    </w:p>
    <w:tbl>
      <w:tblPr>
        <w:tblW w:w="14882" w:type="dxa"/>
        <w:jc w:val="center"/>
        <w:tblLayout w:type="fixed"/>
        <w:tblLook w:val="0000"/>
      </w:tblPr>
      <w:tblGrid>
        <w:gridCol w:w="1283"/>
        <w:gridCol w:w="3000"/>
        <w:gridCol w:w="3143"/>
        <w:gridCol w:w="3465"/>
        <w:gridCol w:w="3991"/>
      </w:tblGrid>
      <w:tr w:rsidR="00C5451D" w:rsidRPr="004C25F1">
        <w:trPr>
          <w:cantSplit/>
          <w:trHeight w:hRule="exact" w:val="305"/>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Arial" w:hAnsi="Arial" w:cs="Arial"/>
                <w:color w:val="000000"/>
                <w:sz w:val="20"/>
                <w:szCs w:val="20"/>
              </w:rPr>
            </w:pPr>
            <w:r>
              <w:rPr>
                <w:rFonts w:ascii="MingLiU" w:hAnsi="MingLiU" w:cs="宋体" w:hint="eastAsia"/>
                <w:lang w:eastAsia="zh-CN"/>
              </w:rPr>
              <w:t>支出功能</w:t>
            </w:r>
            <w:r>
              <w:rPr>
                <w:rFonts w:ascii="MingLiU" w:eastAsia="MingLiU" w:hAnsi="MingLiU" w:cs="MingLiU" w:hint="eastAsia"/>
              </w:rPr>
              <w:t>项</w:t>
            </w:r>
            <w:r>
              <w:rPr>
                <w:rFonts w:ascii="MingLiU" w:eastAsia="MingLiU" w:hAnsi="MingLiU" w:cs="MingLiU"/>
              </w:rPr>
              <w:t xml:space="preserve"> </w:t>
            </w:r>
            <w:r>
              <w:rPr>
                <w:rFonts w:ascii="MingLiU" w:eastAsia="MingLiU" w:hAnsi="MingLiU" w:cs="MingLiU" w:hint="eastAsia"/>
              </w:rPr>
              <w:t>目</w:t>
            </w:r>
          </w:p>
        </w:tc>
        <w:tc>
          <w:tcPr>
            <w:tcW w:w="3143"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Arial" w:hAnsi="Arial" w:cs="Arial"/>
                <w:color w:val="000000"/>
                <w:sz w:val="20"/>
                <w:szCs w:val="20"/>
              </w:rPr>
            </w:pPr>
            <w:r>
              <w:rPr>
                <w:rFonts w:ascii="MingLiU" w:eastAsia="MingLiU" w:hAnsi="MingLiU" w:cs="MingLiU" w:hint="eastAsia"/>
              </w:rPr>
              <w:t>合计</w:t>
            </w:r>
          </w:p>
        </w:tc>
        <w:tc>
          <w:tcPr>
            <w:tcW w:w="3465"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Arial" w:hAnsi="Arial" w:cs="Arial"/>
                <w:color w:val="000000"/>
                <w:sz w:val="20"/>
                <w:szCs w:val="20"/>
              </w:rPr>
            </w:pPr>
            <w:r>
              <w:rPr>
                <w:rFonts w:ascii="MingLiU" w:eastAsia="MingLiU" w:hAnsi="MingLiU" w:cs="MingLiU" w:hint="eastAsia"/>
              </w:rPr>
              <w:t>基本支出</w:t>
            </w:r>
          </w:p>
        </w:tc>
        <w:tc>
          <w:tcPr>
            <w:tcW w:w="3991"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Arial" w:hAnsi="Arial" w:cs="Arial"/>
                <w:color w:val="000000"/>
                <w:sz w:val="20"/>
                <w:szCs w:val="20"/>
              </w:rPr>
            </w:pPr>
            <w:r>
              <w:rPr>
                <w:rFonts w:ascii="MingLiU" w:eastAsia="MingLiU" w:hAnsi="MingLiU" w:cs="MingLiU" w:hint="eastAsia"/>
              </w:rPr>
              <w:t>项目支出</w:t>
            </w:r>
          </w:p>
        </w:tc>
      </w:tr>
      <w:tr w:rsidR="00C5451D" w:rsidRPr="004C25F1">
        <w:trPr>
          <w:cantSplit/>
          <w:trHeight w:hRule="exact" w:val="295"/>
          <w:jc w:val="center"/>
        </w:trPr>
        <w:tc>
          <w:tcPr>
            <w:tcW w:w="1283" w:type="dxa"/>
            <w:tcBorders>
              <w:top w:val="nil"/>
              <w:left w:val="single" w:sz="4" w:space="0" w:color="auto"/>
              <w:bottom w:val="single" w:sz="4" w:space="0" w:color="auto"/>
              <w:right w:val="single" w:sz="4" w:space="0" w:color="auto"/>
            </w:tcBorders>
            <w:vAlign w:val="center"/>
          </w:tcPr>
          <w:p w:rsidR="00C5451D" w:rsidRDefault="00C5451D">
            <w:pPr>
              <w:jc w:val="center"/>
              <w:rPr>
                <w:rFonts w:ascii="MingLiU" w:eastAsia="MingLiU" w:hAnsi="MingLiU" w:cs="Times New Roman"/>
              </w:rPr>
            </w:pPr>
            <w:r>
              <w:rPr>
                <w:rFonts w:ascii="MingLiU" w:eastAsia="MingLiU" w:hAnsi="MingLiU" w:cs="MingLiU" w:hint="eastAsia"/>
              </w:rPr>
              <w:t>科目编码</w:t>
            </w:r>
          </w:p>
        </w:tc>
        <w:tc>
          <w:tcPr>
            <w:tcW w:w="3000" w:type="dxa"/>
            <w:tcBorders>
              <w:top w:val="nil"/>
              <w:left w:val="nil"/>
              <w:bottom w:val="single" w:sz="4" w:space="0" w:color="auto"/>
              <w:right w:val="single" w:sz="4" w:space="0" w:color="auto"/>
            </w:tcBorders>
            <w:vAlign w:val="center"/>
          </w:tcPr>
          <w:p w:rsidR="00C5451D" w:rsidRPr="004C25F1" w:rsidRDefault="00C5451D">
            <w:pPr>
              <w:jc w:val="center"/>
              <w:rPr>
                <w:rFonts w:ascii="Arial" w:hAnsi="Arial" w:cs="Arial"/>
                <w:color w:val="000000"/>
                <w:sz w:val="20"/>
                <w:szCs w:val="20"/>
              </w:rPr>
            </w:pPr>
            <w:r>
              <w:rPr>
                <w:rFonts w:ascii="MingLiU" w:eastAsia="MingLiU" w:hAnsi="MingLiU" w:cs="MingLiU" w:hint="eastAsia"/>
              </w:rPr>
              <w:t>科目名称</w:t>
            </w:r>
          </w:p>
        </w:tc>
        <w:tc>
          <w:tcPr>
            <w:tcW w:w="3143"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Arial" w:hAnsi="Arial" w:cs="Arial"/>
                <w:color w:val="000000"/>
                <w:sz w:val="20"/>
                <w:szCs w:val="20"/>
              </w:rPr>
            </w:pPr>
          </w:p>
        </w:tc>
        <w:tc>
          <w:tcPr>
            <w:tcW w:w="3465"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Arial" w:hAnsi="Arial" w:cs="Arial"/>
                <w:color w:val="000000"/>
                <w:sz w:val="20"/>
                <w:szCs w:val="20"/>
              </w:rPr>
            </w:pPr>
          </w:p>
        </w:tc>
        <w:tc>
          <w:tcPr>
            <w:tcW w:w="3991"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Arial" w:hAnsi="Arial" w:cs="Arial"/>
                <w:color w:val="000000"/>
                <w:sz w:val="20"/>
                <w:szCs w:val="20"/>
              </w:rPr>
            </w:pPr>
          </w:p>
        </w:tc>
      </w:tr>
      <w:tr w:rsidR="00C5451D" w:rsidRPr="004C25F1">
        <w:trPr>
          <w:cantSplit/>
          <w:trHeight w:hRule="exact" w:val="469"/>
          <w:jc w:val="center"/>
        </w:trPr>
        <w:tc>
          <w:tcPr>
            <w:tcW w:w="4283" w:type="dxa"/>
            <w:gridSpan w:val="2"/>
            <w:tcBorders>
              <w:top w:val="single" w:sz="4" w:space="0" w:color="auto"/>
              <w:left w:val="single" w:sz="4" w:space="0" w:color="auto"/>
              <w:bottom w:val="single" w:sz="4" w:space="0" w:color="auto"/>
              <w:right w:val="single" w:sz="4" w:space="0" w:color="auto"/>
            </w:tcBorders>
          </w:tcPr>
          <w:p w:rsidR="00C5451D" w:rsidRPr="004C25F1" w:rsidRDefault="00C5451D">
            <w:pPr>
              <w:jc w:val="center"/>
              <w:rPr>
                <w:rFonts w:ascii="Arial" w:hAnsi="Arial" w:cs="Arial"/>
                <w:color w:val="000000"/>
                <w:sz w:val="20"/>
                <w:szCs w:val="20"/>
              </w:rPr>
            </w:pPr>
            <w:r>
              <w:rPr>
                <w:rFonts w:ascii="MingLiU" w:eastAsia="MingLiU" w:hAnsi="MingLiU" w:cs="MingLiU" w:hint="eastAsia"/>
                <w:b/>
                <w:bCs/>
                <w:sz w:val="18"/>
                <w:szCs w:val="18"/>
              </w:rPr>
              <w:t>栏次</w:t>
            </w:r>
          </w:p>
        </w:tc>
        <w:tc>
          <w:tcPr>
            <w:tcW w:w="3143" w:type="dxa"/>
            <w:tcBorders>
              <w:top w:val="nil"/>
              <w:left w:val="nil"/>
              <w:bottom w:val="single" w:sz="4" w:space="0" w:color="auto"/>
              <w:right w:val="single" w:sz="4" w:space="0" w:color="auto"/>
            </w:tcBorders>
          </w:tcPr>
          <w:p w:rsidR="00C5451D" w:rsidRPr="004C25F1" w:rsidRDefault="00C5451D">
            <w:pPr>
              <w:jc w:val="center"/>
              <w:rPr>
                <w:rFonts w:ascii="Arial" w:hAnsi="Arial" w:cs="Arial"/>
                <w:color w:val="000000"/>
                <w:sz w:val="20"/>
                <w:szCs w:val="20"/>
              </w:rPr>
            </w:pPr>
            <w:r w:rsidRPr="004C25F1">
              <w:rPr>
                <w:rFonts w:ascii="Arial" w:hAnsi="Arial" w:cs="Arial"/>
                <w:color w:val="000000"/>
                <w:sz w:val="20"/>
                <w:szCs w:val="20"/>
              </w:rPr>
              <w:t>1</w:t>
            </w:r>
          </w:p>
        </w:tc>
        <w:tc>
          <w:tcPr>
            <w:tcW w:w="3465" w:type="dxa"/>
            <w:tcBorders>
              <w:top w:val="nil"/>
              <w:left w:val="nil"/>
              <w:bottom w:val="single" w:sz="4" w:space="0" w:color="auto"/>
              <w:right w:val="single" w:sz="4" w:space="0" w:color="auto"/>
            </w:tcBorders>
          </w:tcPr>
          <w:p w:rsidR="00C5451D" w:rsidRPr="004C25F1" w:rsidRDefault="00C5451D">
            <w:pPr>
              <w:jc w:val="center"/>
              <w:rPr>
                <w:rFonts w:ascii="Arial" w:hAnsi="Arial" w:cs="Arial"/>
                <w:color w:val="000000"/>
                <w:sz w:val="20"/>
                <w:szCs w:val="20"/>
              </w:rPr>
            </w:pPr>
            <w:r w:rsidRPr="004C25F1">
              <w:rPr>
                <w:rFonts w:ascii="Arial" w:hAnsi="Arial" w:cs="Arial"/>
                <w:color w:val="000000"/>
                <w:sz w:val="20"/>
                <w:szCs w:val="20"/>
              </w:rPr>
              <w:t>2</w:t>
            </w:r>
          </w:p>
        </w:tc>
        <w:tc>
          <w:tcPr>
            <w:tcW w:w="3991" w:type="dxa"/>
            <w:tcBorders>
              <w:top w:val="nil"/>
              <w:left w:val="nil"/>
              <w:bottom w:val="single" w:sz="4" w:space="0" w:color="auto"/>
              <w:right w:val="single" w:sz="4" w:space="0" w:color="auto"/>
            </w:tcBorders>
          </w:tcPr>
          <w:p w:rsidR="00C5451D" w:rsidRPr="004C25F1" w:rsidRDefault="00C5451D">
            <w:pPr>
              <w:jc w:val="center"/>
              <w:rPr>
                <w:rFonts w:ascii="Arial" w:hAnsi="Arial" w:cs="Arial"/>
                <w:color w:val="000000"/>
                <w:sz w:val="20"/>
                <w:szCs w:val="20"/>
              </w:rPr>
            </w:pPr>
            <w:r w:rsidRPr="004C25F1">
              <w:rPr>
                <w:rFonts w:ascii="Arial" w:hAnsi="Arial" w:cs="Arial"/>
                <w:color w:val="000000"/>
                <w:sz w:val="20"/>
                <w:szCs w:val="20"/>
              </w:rPr>
              <w:t>3</w:t>
            </w:r>
          </w:p>
        </w:tc>
      </w:tr>
      <w:tr w:rsidR="00C5451D" w:rsidRPr="004C25F1">
        <w:trPr>
          <w:cantSplit/>
          <w:trHeight w:hRule="exact" w:val="284"/>
          <w:jc w:val="center"/>
        </w:trPr>
        <w:tc>
          <w:tcPr>
            <w:tcW w:w="4283" w:type="dxa"/>
            <w:gridSpan w:val="2"/>
            <w:tcBorders>
              <w:top w:val="single" w:sz="4" w:space="0" w:color="auto"/>
              <w:left w:val="single" w:sz="4" w:space="0" w:color="auto"/>
              <w:bottom w:val="single" w:sz="4" w:space="0" w:color="auto"/>
              <w:right w:val="single" w:sz="4" w:space="0" w:color="auto"/>
            </w:tcBorders>
          </w:tcPr>
          <w:p w:rsidR="00C5451D" w:rsidRPr="004C25F1" w:rsidRDefault="00C5451D">
            <w:pPr>
              <w:jc w:val="center"/>
              <w:rPr>
                <w:rFonts w:ascii="Arial" w:hAnsi="Arial" w:cs="Arial"/>
                <w:color w:val="000000"/>
                <w:sz w:val="20"/>
                <w:szCs w:val="20"/>
              </w:rPr>
            </w:pPr>
            <w:r>
              <w:rPr>
                <w:rFonts w:ascii="MingLiU" w:eastAsia="MingLiU" w:hAnsi="MingLiU" w:cs="MingLiU" w:hint="eastAsia"/>
              </w:rPr>
              <w:t>合计</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800" w:firstLine="1600"/>
              <w:jc w:val="both"/>
              <w:rPr>
                <w:rFonts w:ascii="Arial" w:hAnsi="Arial" w:cs="Arial"/>
                <w:color w:val="000000"/>
                <w:sz w:val="20"/>
                <w:szCs w:val="20"/>
              </w:rPr>
            </w:pPr>
            <w:r>
              <w:rPr>
                <w:rFonts w:ascii="Arial" w:hAnsi="Arial" w:cs="Arial"/>
                <w:color w:val="000000"/>
                <w:sz w:val="20"/>
                <w:szCs w:val="20"/>
                <w:lang w:eastAsia="zh-CN"/>
              </w:rPr>
              <w:t xml:space="preserve"> 1134.95</w:t>
            </w:r>
            <w:r w:rsidRPr="004C25F1">
              <w:rPr>
                <w:rFonts w:ascii="Arial" w:hAnsi="Arial" w:cs="宋体" w:hint="eastAsia"/>
                <w:color w:val="000000"/>
                <w:sz w:val="20"/>
                <w:szCs w:val="20"/>
              </w:rPr>
              <w:t xml:space="preserve">　</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000" w:firstLine="2000"/>
              <w:rPr>
                <w:rFonts w:ascii="Arial" w:hAnsi="Arial" w:cs="Arial"/>
                <w:color w:val="000000"/>
                <w:sz w:val="20"/>
                <w:szCs w:val="20"/>
              </w:rPr>
            </w:pPr>
            <w:r>
              <w:rPr>
                <w:rFonts w:ascii="Arial" w:hAnsi="Arial" w:cs="Arial"/>
                <w:color w:val="000000"/>
                <w:sz w:val="20"/>
                <w:szCs w:val="20"/>
                <w:lang w:eastAsia="zh-CN"/>
              </w:rPr>
              <w:t xml:space="preserve">    816.85</w:t>
            </w:r>
            <w:r w:rsidRPr="004C25F1">
              <w:rPr>
                <w:rFonts w:ascii="Arial" w:hAnsi="Arial" w:cs="宋体" w:hint="eastAsia"/>
                <w:color w:val="000000"/>
                <w:sz w:val="20"/>
                <w:szCs w:val="20"/>
              </w:rPr>
              <w:t xml:space="preserve">　</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318.10</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宋体"/>
                <w:color w:val="000000"/>
                <w:sz w:val="18"/>
                <w:szCs w:val="18"/>
                <w:lang w:eastAsia="zh-CN"/>
              </w:rPr>
            </w:pPr>
            <w:r w:rsidRPr="00C94FD5">
              <w:rPr>
                <w:rFonts w:ascii="宋体" w:cs="宋体"/>
                <w:color w:val="000000"/>
                <w:sz w:val="18"/>
                <w:szCs w:val="18"/>
                <w:lang w:eastAsia="zh-CN"/>
              </w:rPr>
              <w:t>201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一般公共</w:t>
            </w:r>
            <w:r w:rsidRPr="00C94FD5">
              <w:rPr>
                <w:rFonts w:ascii="宋体" w:cs="宋体" w:hint="eastAsia"/>
                <w:color w:val="000000"/>
                <w:sz w:val="18"/>
                <w:szCs w:val="18"/>
                <w:lang w:eastAsia="zh-CN"/>
              </w:rPr>
              <w:t>服务支出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939.43</w:t>
            </w:r>
          </w:p>
        </w:tc>
        <w:tc>
          <w:tcPr>
            <w:tcW w:w="3465" w:type="dxa"/>
            <w:tcBorders>
              <w:top w:val="nil"/>
              <w:left w:val="nil"/>
              <w:bottom w:val="single" w:sz="4" w:space="0" w:color="auto"/>
              <w:right w:val="single" w:sz="4" w:space="0" w:color="auto"/>
            </w:tcBorders>
          </w:tcPr>
          <w:p w:rsidR="00C5451D" w:rsidRPr="004371C6" w:rsidRDefault="00C5451D" w:rsidP="00CA3F32">
            <w:pPr>
              <w:rPr>
                <w:rFonts w:ascii="Arial" w:hAnsi="Arial" w:cs="Arial"/>
                <w:color w:val="000000"/>
                <w:sz w:val="20"/>
                <w:szCs w:val="20"/>
                <w:lang w:eastAsia="zh-CN"/>
              </w:rPr>
            </w:pPr>
            <w:r>
              <w:rPr>
                <w:rFonts w:ascii="Arial" w:hAnsi="Arial" w:cs="Arial"/>
                <w:color w:val="000000"/>
                <w:sz w:val="20"/>
                <w:szCs w:val="20"/>
                <w:lang w:eastAsia="zh-CN"/>
              </w:rPr>
              <w:t xml:space="preserve">                        621.34</w:t>
            </w:r>
          </w:p>
        </w:tc>
        <w:tc>
          <w:tcPr>
            <w:tcW w:w="3991" w:type="dxa"/>
            <w:tcBorders>
              <w:top w:val="nil"/>
              <w:left w:val="nil"/>
              <w:bottom w:val="single" w:sz="4" w:space="0" w:color="auto"/>
              <w:right w:val="single" w:sz="4" w:space="0" w:color="auto"/>
            </w:tcBorders>
          </w:tcPr>
          <w:p w:rsidR="00C5451D" w:rsidRDefault="00C5451D" w:rsidP="00CA3F32">
            <w:pPr>
              <w:rPr>
                <w:lang w:eastAsia="zh-CN"/>
              </w:rPr>
            </w:pPr>
            <w:r>
              <w:rPr>
                <w:lang w:eastAsia="zh-CN"/>
              </w:rPr>
              <w:t xml:space="preserve">                           318.10</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20111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纪检监察事务</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939.43</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621.34</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lang w:eastAsia="zh-CN"/>
              </w:rPr>
            </w:pPr>
            <w:r>
              <w:rPr>
                <w:rFonts w:ascii="Arial" w:hAnsi="Arial" w:cs="Arial"/>
                <w:color w:val="000000"/>
                <w:sz w:val="20"/>
                <w:szCs w:val="20"/>
                <w:lang w:eastAsia="zh-CN"/>
              </w:rPr>
              <w:t>318.10</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2011101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行政运行</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621.34</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621.34</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2011102</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一般行政管理事务</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210.24</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rPr>
            </w:pP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lang w:eastAsia="zh-CN"/>
              </w:rPr>
            </w:pPr>
            <w:r>
              <w:rPr>
                <w:rFonts w:ascii="Arial" w:hAnsi="Arial" w:cs="Arial"/>
                <w:color w:val="000000"/>
                <w:sz w:val="20"/>
                <w:szCs w:val="20"/>
                <w:lang w:eastAsia="zh-CN"/>
              </w:rPr>
              <w:t>210.24</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2011104</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大案要案查处</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5.00</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rPr>
            </w:pP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lang w:eastAsia="zh-CN"/>
              </w:rPr>
            </w:pPr>
            <w:r>
              <w:rPr>
                <w:rFonts w:ascii="Arial" w:hAnsi="Arial" w:cs="Arial"/>
                <w:color w:val="000000"/>
                <w:sz w:val="20"/>
                <w:szCs w:val="20"/>
                <w:lang w:eastAsia="zh-CN"/>
              </w:rPr>
              <w:t>5.00</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2011199</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其他纪检监察事务支出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102.86</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rPr>
            </w:pP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lang w:eastAsia="zh-CN"/>
              </w:rPr>
            </w:pPr>
            <w:r>
              <w:rPr>
                <w:rFonts w:ascii="Arial" w:hAnsi="Arial" w:cs="Arial"/>
                <w:color w:val="000000"/>
                <w:sz w:val="20"/>
                <w:szCs w:val="20"/>
                <w:lang w:eastAsia="zh-CN"/>
              </w:rPr>
              <w:t>102.86</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社会保障和就业支出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108.49</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108.49</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20805</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行政事业单位离退休费</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92.05</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92.05</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2080501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归口管理的行政单位离退休费</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0.94</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0.94</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2080505</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机关事业单位基本养老保险缴费支出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71.93</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71.93</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2080506</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机关事业单位职业年金缴费支出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6.26</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6.26</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2080599</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其他行政事业单位离退休支出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12.92</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12.92</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20808</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抚恤</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16.44</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16.44</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2080801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死亡抚恤</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16.44</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16.44</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210</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医疗卫生与计划生育支出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50.90</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50.90</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21011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行政单位医疗</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Pr>
                <w:rFonts w:ascii="Arial" w:hAnsi="Arial" w:cs="Arial"/>
                <w:color w:val="000000"/>
                <w:sz w:val="20"/>
                <w:szCs w:val="20"/>
                <w:lang w:eastAsia="zh-CN"/>
              </w:rPr>
              <w:t>50.90</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Pr>
                <w:rFonts w:ascii="Arial" w:hAnsi="Arial" w:cs="Arial"/>
                <w:color w:val="000000"/>
                <w:sz w:val="20"/>
                <w:szCs w:val="20"/>
                <w:lang w:eastAsia="zh-CN"/>
              </w:rPr>
              <w:t xml:space="preserve">  50.90</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2101101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行政单位医疗</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27.84</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27.84</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r w:rsidRPr="004C25F1">
              <w:rPr>
                <w:rFonts w:ascii="Arial" w:hAnsi="Arial" w:cs="宋体" w:hint="eastAsia"/>
                <w:color w:val="000000"/>
                <w:sz w:val="20"/>
                <w:szCs w:val="20"/>
              </w:rPr>
              <w:t xml:space="preserve">　</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2101103</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公务员医疗补助</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23.06</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23.05</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r w:rsidRPr="004C25F1">
              <w:rPr>
                <w:rFonts w:ascii="Arial" w:hAnsi="Arial" w:cs="宋体" w:hint="eastAsia"/>
                <w:color w:val="000000"/>
                <w:sz w:val="20"/>
                <w:szCs w:val="20"/>
              </w:rPr>
              <w:t xml:space="preserve">　</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221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住房保障支出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36.13</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1200" w:firstLine="2400"/>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36.13</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r w:rsidRPr="004C25F1">
              <w:rPr>
                <w:rFonts w:ascii="Arial" w:hAnsi="Arial" w:cs="宋体" w:hint="eastAsia"/>
                <w:color w:val="000000"/>
                <w:sz w:val="20"/>
                <w:szCs w:val="20"/>
              </w:rPr>
              <w:t xml:space="preserve">　</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22102</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住房改革支出</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36.12</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500" w:firstLine="1000"/>
              <w:rPr>
                <w:rFonts w:ascii="Arial" w:hAnsi="Arial" w:cs="Arial"/>
                <w:color w:val="000000"/>
                <w:sz w:val="20"/>
                <w:szCs w:val="20"/>
                <w:lang w:eastAsia="zh-CN"/>
              </w:rPr>
            </w:pPr>
            <w:r>
              <w:rPr>
                <w:rFonts w:ascii="Arial" w:hAnsi="Arial" w:cs="Arial"/>
                <w:color w:val="000000"/>
                <w:sz w:val="20"/>
                <w:szCs w:val="20"/>
                <w:lang w:eastAsia="zh-CN"/>
              </w:rPr>
              <w:t xml:space="preserve">              </w:t>
            </w:r>
            <w:r w:rsidRPr="004C25F1">
              <w:rPr>
                <w:rFonts w:ascii="Arial" w:hAnsi="Arial" w:cs="宋体" w:hint="eastAsia"/>
                <w:color w:val="000000"/>
                <w:sz w:val="20"/>
                <w:szCs w:val="20"/>
              </w:rPr>
              <w:t xml:space="preserve">　</w:t>
            </w:r>
            <w:r>
              <w:rPr>
                <w:rFonts w:ascii="Arial" w:hAnsi="Arial" w:cs="Arial"/>
                <w:color w:val="000000"/>
                <w:sz w:val="20"/>
                <w:szCs w:val="20"/>
                <w:lang w:eastAsia="zh-CN"/>
              </w:rPr>
              <w:t>36.13</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r w:rsidRPr="004C25F1">
              <w:rPr>
                <w:rFonts w:ascii="Arial" w:hAnsi="Arial" w:cs="宋体" w:hint="eastAsia"/>
                <w:color w:val="000000"/>
                <w:sz w:val="20"/>
                <w:szCs w:val="20"/>
              </w:rPr>
              <w:t xml:space="preserve">　</w:t>
            </w:r>
          </w:p>
        </w:tc>
      </w:tr>
      <w:tr w:rsidR="00C5451D" w:rsidRPr="004C25F1">
        <w:trPr>
          <w:cantSplit/>
          <w:trHeight w:hRule="exact" w:val="284"/>
          <w:jc w:val="center"/>
        </w:trPr>
        <w:tc>
          <w:tcPr>
            <w:tcW w:w="1283" w:type="dxa"/>
            <w:tcBorders>
              <w:top w:val="nil"/>
              <w:left w:val="single" w:sz="4" w:space="0" w:color="auto"/>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color w:val="000000"/>
                <w:sz w:val="18"/>
                <w:szCs w:val="18"/>
                <w:lang w:eastAsia="zh-CN"/>
              </w:rPr>
              <w:t>2210201</w:t>
            </w:r>
          </w:p>
        </w:tc>
        <w:tc>
          <w:tcPr>
            <w:tcW w:w="3000" w:type="dxa"/>
            <w:tcBorders>
              <w:top w:val="nil"/>
              <w:left w:val="nil"/>
              <w:bottom w:val="single" w:sz="4" w:space="0" w:color="auto"/>
              <w:right w:val="single" w:sz="4" w:space="0" w:color="auto"/>
            </w:tcBorders>
          </w:tcPr>
          <w:p w:rsidR="00C5451D" w:rsidRPr="00C94FD5" w:rsidRDefault="00C5451D" w:rsidP="001C24B7">
            <w:pPr>
              <w:jc w:val="both"/>
              <w:rPr>
                <w:rFonts w:ascii="宋体" w:cs="Times New Roman"/>
                <w:color w:val="000000"/>
                <w:sz w:val="18"/>
                <w:szCs w:val="18"/>
                <w:lang w:eastAsia="zh-CN"/>
              </w:rPr>
            </w:pPr>
            <w:r>
              <w:rPr>
                <w:rFonts w:ascii="宋体" w:cs="宋体" w:hint="eastAsia"/>
                <w:color w:val="000000"/>
                <w:sz w:val="18"/>
                <w:szCs w:val="18"/>
                <w:lang w:eastAsia="zh-CN"/>
              </w:rPr>
              <w:t>住房公积金</w:t>
            </w:r>
          </w:p>
        </w:tc>
        <w:tc>
          <w:tcPr>
            <w:tcW w:w="3143" w:type="dxa"/>
            <w:tcBorders>
              <w:top w:val="nil"/>
              <w:left w:val="nil"/>
              <w:bottom w:val="single" w:sz="4" w:space="0" w:color="auto"/>
              <w:right w:val="single" w:sz="4" w:space="0" w:color="auto"/>
            </w:tcBorders>
          </w:tcPr>
          <w:p w:rsidR="00C5451D" w:rsidRPr="004C25F1" w:rsidRDefault="00C5451D" w:rsidP="008C1AA4">
            <w:pPr>
              <w:ind w:firstLineChars="1100" w:firstLine="2200"/>
              <w:jc w:val="both"/>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36.13</w:t>
            </w:r>
          </w:p>
        </w:tc>
        <w:tc>
          <w:tcPr>
            <w:tcW w:w="3465" w:type="dxa"/>
            <w:tcBorders>
              <w:top w:val="nil"/>
              <w:left w:val="nil"/>
              <w:bottom w:val="single" w:sz="4" w:space="0" w:color="auto"/>
              <w:right w:val="single" w:sz="4" w:space="0" w:color="auto"/>
            </w:tcBorders>
          </w:tcPr>
          <w:p w:rsidR="00C5451D" w:rsidRPr="004C25F1" w:rsidRDefault="00C5451D" w:rsidP="008C1AA4">
            <w:pPr>
              <w:ind w:firstLineChars="500" w:firstLine="1000"/>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 xml:space="preserve">              36.13</w:t>
            </w:r>
          </w:p>
        </w:tc>
        <w:tc>
          <w:tcPr>
            <w:tcW w:w="3991" w:type="dxa"/>
            <w:tcBorders>
              <w:top w:val="nil"/>
              <w:left w:val="nil"/>
              <w:bottom w:val="single" w:sz="4" w:space="0" w:color="auto"/>
              <w:right w:val="single" w:sz="4" w:space="0" w:color="auto"/>
            </w:tcBorders>
          </w:tcPr>
          <w:p w:rsidR="00C5451D" w:rsidRPr="004C25F1" w:rsidRDefault="00C5451D" w:rsidP="008C1AA4">
            <w:pPr>
              <w:ind w:firstLineChars="1500" w:firstLine="3000"/>
              <w:rPr>
                <w:rFonts w:ascii="Arial" w:hAnsi="Arial" w:cs="Arial"/>
                <w:color w:val="000000"/>
                <w:sz w:val="20"/>
                <w:szCs w:val="20"/>
              </w:rPr>
            </w:pPr>
            <w:r w:rsidRPr="004C25F1">
              <w:rPr>
                <w:rFonts w:ascii="Arial" w:hAnsi="Arial" w:cs="宋体" w:hint="eastAsia"/>
                <w:color w:val="000000"/>
                <w:sz w:val="20"/>
                <w:szCs w:val="20"/>
              </w:rPr>
              <w:t xml:space="preserve">　</w:t>
            </w:r>
          </w:p>
        </w:tc>
      </w:tr>
    </w:tbl>
    <w:p w:rsidR="00C5451D" w:rsidRDefault="00C5451D">
      <w:pPr>
        <w:rPr>
          <w:rFonts w:cs="Times New Roman"/>
          <w:lang w:eastAsia="zh-CN"/>
        </w:rPr>
      </w:pPr>
      <w:r>
        <w:rPr>
          <w:rFonts w:cs="宋体" w:hint="eastAsia"/>
          <w:lang w:eastAsia="zh-CN"/>
        </w:rPr>
        <w:lastRenderedPageBreak/>
        <w:t>注：本表反映部门本年度一般公共预算财政拨款实际支出情况。</w:t>
      </w:r>
    </w:p>
    <w:p w:rsidR="00C5451D" w:rsidRDefault="00C5451D">
      <w:pPr>
        <w:rPr>
          <w:rFonts w:cs="Times New Roman"/>
          <w:lang w:eastAsia="zh-CN"/>
        </w:rPr>
        <w:sectPr w:rsidR="00C5451D" w:rsidSect="00164FC5">
          <w:footerReference w:type="default" r:id="rId13"/>
          <w:pgSz w:w="16838" w:h="11906" w:orient="landscape"/>
          <w:pgMar w:top="312" w:right="1440" w:bottom="468" w:left="1440" w:header="851" w:footer="992" w:gutter="0"/>
          <w:pgNumType w:fmt="numberInDash"/>
          <w:cols w:space="720"/>
          <w:docGrid w:type="lines" w:linePitch="312"/>
        </w:sectPr>
      </w:pPr>
    </w:p>
    <w:p w:rsidR="00C5451D" w:rsidRDefault="00C5451D">
      <w:pPr>
        <w:jc w:val="center"/>
        <w:rPr>
          <w:rFonts w:ascii="方正小标宋简体" w:eastAsia="方正小标宋简体" w:hAnsi="宋体" w:cs="Times New Roman"/>
          <w:sz w:val="36"/>
          <w:szCs w:val="36"/>
          <w:lang w:eastAsia="zh-CN"/>
        </w:rPr>
      </w:pPr>
      <w:r>
        <w:rPr>
          <w:rFonts w:ascii="方正小标宋简体" w:eastAsia="方正小标宋简体" w:hAnsi="宋体" w:cs="方正小标宋简体" w:hint="eastAsia"/>
          <w:sz w:val="36"/>
          <w:szCs w:val="36"/>
          <w:lang w:eastAsia="zh-CN"/>
        </w:rPr>
        <w:lastRenderedPageBreak/>
        <w:t>表六</w:t>
      </w:r>
      <w:r w:rsidRPr="007E1B9F">
        <w:rPr>
          <w:rFonts w:ascii="方正小标宋简体" w:eastAsia="方正小标宋简体" w:hAnsi="宋体" w:cs="方正小标宋简体" w:hint="eastAsia"/>
          <w:color w:val="000000"/>
          <w:sz w:val="36"/>
          <w:szCs w:val="36"/>
          <w:lang w:eastAsia="zh-CN"/>
        </w:rPr>
        <w:t>：</w:t>
      </w:r>
      <w:r w:rsidRPr="007E1B9F">
        <w:rPr>
          <w:rFonts w:ascii="方正小标宋简体" w:eastAsia="方正小标宋简体" w:cs="方正小标宋简体" w:hint="eastAsia"/>
          <w:color w:val="000000"/>
          <w:sz w:val="36"/>
          <w:szCs w:val="36"/>
          <w:lang w:eastAsia="zh-CN"/>
        </w:rPr>
        <w:t>一般</w:t>
      </w:r>
      <w:r w:rsidRPr="007E1B9F">
        <w:rPr>
          <w:rFonts w:ascii="方正小标宋简体" w:eastAsia="方正小标宋简体" w:hAnsi="宋体" w:cs="方正小标宋简体" w:hint="eastAsia"/>
          <w:color w:val="000000"/>
          <w:sz w:val="36"/>
          <w:szCs w:val="36"/>
          <w:lang w:eastAsia="zh-CN"/>
        </w:rPr>
        <w:t>公共预算财政拨</w:t>
      </w:r>
      <w:r>
        <w:rPr>
          <w:rFonts w:ascii="方正小标宋简体" w:eastAsia="方正小标宋简体" w:hAnsi="宋体" w:cs="方正小标宋简体" w:hint="eastAsia"/>
          <w:sz w:val="36"/>
          <w:szCs w:val="36"/>
          <w:lang w:eastAsia="zh-CN"/>
        </w:rPr>
        <w:t>款基本支出决算表</w:t>
      </w:r>
    </w:p>
    <w:p w:rsidR="00C5451D" w:rsidRDefault="00C5451D">
      <w:pPr>
        <w:ind w:right="330"/>
        <w:jc w:val="right"/>
        <w:rPr>
          <w:rFonts w:ascii="宋体" w:cs="Times New Roman"/>
        </w:rPr>
      </w:pPr>
      <w:r>
        <w:rPr>
          <w:rFonts w:ascii="宋体" w:hAnsi="宋体" w:cs="宋体" w:hint="eastAsia"/>
        </w:rPr>
        <w:t>单位：万元</w:t>
      </w:r>
    </w:p>
    <w:tbl>
      <w:tblPr>
        <w:tblW w:w="9151" w:type="dxa"/>
        <w:tblInd w:w="-106" w:type="dxa"/>
        <w:tblLayout w:type="fixed"/>
        <w:tblLook w:val="0000"/>
      </w:tblPr>
      <w:tblGrid>
        <w:gridCol w:w="916"/>
        <w:gridCol w:w="2972"/>
        <w:gridCol w:w="1099"/>
        <w:gridCol w:w="849"/>
        <w:gridCol w:w="1710"/>
        <w:gridCol w:w="1605"/>
      </w:tblGrid>
      <w:tr w:rsidR="00C5451D" w:rsidRPr="004C25F1">
        <w:trPr>
          <w:cantSplit/>
          <w:trHeight w:hRule="exact" w:val="457"/>
        </w:trPr>
        <w:tc>
          <w:tcPr>
            <w:tcW w:w="4987" w:type="dxa"/>
            <w:gridSpan w:val="3"/>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color w:val="000000"/>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color w:val="000000"/>
                <w:lang w:eastAsia="zh-CN"/>
              </w:rPr>
              <w:t>公用经费</w:t>
            </w:r>
          </w:p>
        </w:tc>
      </w:tr>
      <w:tr w:rsidR="00C5451D" w:rsidRPr="004C25F1">
        <w:trPr>
          <w:cantSplit/>
          <w:trHeight w:hRule="exact" w:val="389"/>
        </w:trPr>
        <w:tc>
          <w:tcPr>
            <w:tcW w:w="916" w:type="dxa"/>
            <w:tcBorders>
              <w:top w:val="nil"/>
              <w:left w:val="single" w:sz="4" w:space="0" w:color="auto"/>
              <w:bottom w:val="single" w:sz="4" w:space="0" w:color="auto"/>
              <w:right w:val="single" w:sz="4" w:space="0" w:color="auto"/>
            </w:tcBorders>
            <w:vAlign w:val="bottom"/>
          </w:tcPr>
          <w:p w:rsidR="00C5451D" w:rsidRPr="004C25F1" w:rsidRDefault="00C5451D">
            <w:pPr>
              <w:jc w:val="center"/>
              <w:rPr>
                <w:rFonts w:ascii="宋体" w:cs="Times New Roman"/>
                <w:color w:val="000000"/>
              </w:rPr>
            </w:pPr>
            <w:r w:rsidRPr="004C25F1">
              <w:rPr>
                <w:rFonts w:ascii="宋体" w:hAnsi="宋体" w:cs="宋体" w:hint="eastAsia"/>
                <w:color w:val="000000"/>
                <w:lang w:eastAsia="zh-CN"/>
              </w:rPr>
              <w:t>经济分类科目编码</w:t>
            </w:r>
          </w:p>
        </w:tc>
        <w:tc>
          <w:tcPr>
            <w:tcW w:w="2972" w:type="dxa"/>
            <w:tcBorders>
              <w:top w:val="nil"/>
              <w:left w:val="nil"/>
              <w:bottom w:val="single" w:sz="4" w:space="0" w:color="auto"/>
              <w:right w:val="single" w:sz="4" w:space="0" w:color="auto"/>
            </w:tcBorders>
            <w:vAlign w:val="bottom"/>
          </w:tcPr>
          <w:p w:rsidR="00C5451D" w:rsidRPr="004C25F1" w:rsidRDefault="00C5451D">
            <w:pPr>
              <w:jc w:val="center"/>
              <w:rPr>
                <w:rFonts w:ascii="宋体" w:cs="Times New Roman"/>
                <w:color w:val="000000"/>
              </w:rPr>
            </w:pPr>
            <w:r w:rsidRPr="004C25F1">
              <w:rPr>
                <w:rFonts w:ascii="宋体" w:hAnsi="宋体" w:cs="宋体" w:hint="eastAsia"/>
                <w:color w:val="000000"/>
                <w:lang w:eastAsia="zh-CN"/>
              </w:rPr>
              <w:t>科目名称</w:t>
            </w:r>
          </w:p>
        </w:tc>
        <w:tc>
          <w:tcPr>
            <w:tcW w:w="1099" w:type="dxa"/>
            <w:tcBorders>
              <w:top w:val="nil"/>
              <w:left w:val="nil"/>
              <w:bottom w:val="single" w:sz="4" w:space="0" w:color="auto"/>
              <w:right w:val="single" w:sz="4" w:space="0" w:color="auto"/>
            </w:tcBorders>
            <w:vAlign w:val="bottom"/>
          </w:tcPr>
          <w:p w:rsidR="00C5451D" w:rsidRDefault="00C5451D">
            <w:pPr>
              <w:jc w:val="center"/>
              <w:rPr>
                <w:rFonts w:ascii="宋体" w:cs="Times New Roman"/>
                <w:color w:val="000000"/>
                <w:lang w:eastAsia="zh-CN"/>
              </w:rPr>
            </w:pPr>
            <w:r w:rsidRPr="004C25F1">
              <w:rPr>
                <w:rFonts w:ascii="宋体" w:hAnsi="宋体" w:cs="宋体" w:hint="eastAsia"/>
                <w:color w:val="000000"/>
                <w:lang w:eastAsia="zh-CN"/>
              </w:rPr>
              <w:t>金额</w:t>
            </w:r>
          </w:p>
        </w:tc>
        <w:tc>
          <w:tcPr>
            <w:tcW w:w="849" w:type="dxa"/>
            <w:tcBorders>
              <w:top w:val="nil"/>
              <w:left w:val="nil"/>
              <w:bottom w:val="single" w:sz="4" w:space="0" w:color="auto"/>
              <w:right w:val="single" w:sz="4" w:space="0" w:color="auto"/>
            </w:tcBorders>
            <w:vAlign w:val="bottom"/>
          </w:tcPr>
          <w:p w:rsidR="00C5451D" w:rsidRPr="004C25F1" w:rsidRDefault="00C5451D">
            <w:pPr>
              <w:jc w:val="center"/>
              <w:rPr>
                <w:rFonts w:ascii="宋体" w:cs="Times New Roman"/>
                <w:color w:val="000000"/>
              </w:rPr>
            </w:pPr>
            <w:r w:rsidRPr="004C25F1">
              <w:rPr>
                <w:rFonts w:ascii="宋体" w:hAnsi="宋体" w:cs="宋体" w:hint="eastAsia"/>
                <w:color w:val="000000"/>
                <w:lang w:eastAsia="zh-CN"/>
              </w:rPr>
              <w:t>经济分类科目编码</w:t>
            </w:r>
          </w:p>
        </w:tc>
        <w:tc>
          <w:tcPr>
            <w:tcW w:w="1710" w:type="dxa"/>
            <w:tcBorders>
              <w:top w:val="nil"/>
              <w:left w:val="nil"/>
              <w:bottom w:val="single" w:sz="4" w:space="0" w:color="auto"/>
              <w:right w:val="single" w:sz="4" w:space="0" w:color="auto"/>
            </w:tcBorders>
            <w:vAlign w:val="bottom"/>
          </w:tcPr>
          <w:p w:rsidR="00C5451D" w:rsidRPr="004C25F1" w:rsidRDefault="00C5451D">
            <w:pPr>
              <w:jc w:val="center"/>
              <w:rPr>
                <w:rFonts w:ascii="宋体" w:cs="Times New Roman"/>
                <w:color w:val="000000"/>
              </w:rPr>
            </w:pPr>
            <w:r w:rsidRPr="004C25F1">
              <w:rPr>
                <w:rFonts w:ascii="宋体" w:hAnsi="宋体" w:cs="宋体" w:hint="eastAsia"/>
                <w:color w:val="000000"/>
                <w:lang w:eastAsia="zh-CN"/>
              </w:rPr>
              <w:t>科目名称</w:t>
            </w:r>
          </w:p>
        </w:tc>
        <w:tc>
          <w:tcPr>
            <w:tcW w:w="1605" w:type="dxa"/>
            <w:tcBorders>
              <w:top w:val="nil"/>
              <w:left w:val="nil"/>
              <w:bottom w:val="single" w:sz="4" w:space="0" w:color="auto"/>
              <w:right w:val="single" w:sz="4" w:space="0" w:color="auto"/>
            </w:tcBorders>
            <w:vAlign w:val="bottom"/>
          </w:tcPr>
          <w:p w:rsidR="00C5451D" w:rsidRPr="004C25F1" w:rsidRDefault="00C5451D">
            <w:pPr>
              <w:jc w:val="center"/>
              <w:rPr>
                <w:rFonts w:ascii="宋体" w:cs="Times New Roman"/>
                <w:color w:val="000000"/>
              </w:rPr>
            </w:pPr>
            <w:r w:rsidRPr="004C25F1">
              <w:rPr>
                <w:rFonts w:ascii="宋体" w:hAnsi="宋体" w:cs="宋体" w:hint="eastAsia"/>
                <w:color w:val="000000"/>
                <w:lang w:eastAsia="zh-CN"/>
              </w:rPr>
              <w:t>金额</w:t>
            </w:r>
          </w:p>
        </w:tc>
      </w:tr>
      <w:tr w:rsidR="00C5451D" w:rsidRPr="004C25F1">
        <w:trPr>
          <w:trHeight w:val="6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lang w:eastAsia="zh-CN"/>
              </w:rPr>
              <w:t>301</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rPr>
              <w:t>工资福利支出</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631.81</w:t>
            </w:r>
          </w:p>
        </w:tc>
        <w:tc>
          <w:tcPr>
            <w:tcW w:w="849" w:type="dxa"/>
            <w:tcBorders>
              <w:top w:val="nil"/>
              <w:left w:val="nil"/>
              <w:bottom w:val="single" w:sz="4" w:space="0" w:color="auto"/>
              <w:right w:val="single" w:sz="4" w:space="0" w:color="auto"/>
            </w:tcBorders>
            <w:vAlign w:val="bottom"/>
          </w:tcPr>
          <w:p w:rsidR="00C5451D" w:rsidRDefault="00C5451D">
            <w:pPr>
              <w:rPr>
                <w:rFonts w:ascii="宋体" w:cs="Times New Roman"/>
                <w:color w:val="000000"/>
                <w:lang w:eastAsia="zh-CN"/>
              </w:rPr>
            </w:pPr>
            <w:r w:rsidRPr="004C25F1">
              <w:rPr>
                <w:rFonts w:ascii="宋体" w:hAnsi="宋体" w:cs="宋体"/>
                <w:color w:val="000000"/>
                <w:lang w:eastAsia="zh-CN"/>
              </w:rPr>
              <w:t>302</w:t>
            </w:r>
          </w:p>
        </w:tc>
        <w:tc>
          <w:tcPr>
            <w:tcW w:w="1710"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lang w:eastAsia="zh-CN"/>
              </w:rPr>
              <w:t>商品和服务支出</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color w:val="000000"/>
                <w:lang w:eastAsia="zh-CN"/>
              </w:rPr>
              <w:t xml:space="preserve">  150.25</w:t>
            </w:r>
          </w:p>
        </w:tc>
      </w:tr>
      <w:tr w:rsidR="00C5451D" w:rsidRPr="004C25F1">
        <w:trPr>
          <w:trHeight w:val="264"/>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30101</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rPr>
              <w:t xml:space="preserve">　基本工资</w:t>
            </w:r>
          </w:p>
        </w:tc>
        <w:tc>
          <w:tcPr>
            <w:tcW w:w="1099"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Pr>
                <w:rFonts w:ascii="宋体" w:cs="宋体"/>
                <w:color w:val="000000"/>
                <w:lang w:eastAsia="zh-CN"/>
              </w:rPr>
              <w:t>193.13</w:t>
            </w:r>
          </w:p>
        </w:tc>
        <w:tc>
          <w:tcPr>
            <w:tcW w:w="849" w:type="dxa"/>
            <w:tcBorders>
              <w:top w:val="nil"/>
              <w:left w:val="nil"/>
              <w:bottom w:val="single" w:sz="4" w:space="0" w:color="auto"/>
              <w:right w:val="single" w:sz="4" w:space="0" w:color="auto"/>
            </w:tcBorders>
            <w:vAlign w:val="center"/>
          </w:tcPr>
          <w:p w:rsidR="00C5451D" w:rsidRDefault="00C5451D">
            <w:pPr>
              <w:rPr>
                <w:rFonts w:ascii="宋体" w:cs="Times New Roman"/>
                <w:color w:val="000000"/>
                <w:lang w:eastAsia="zh-CN"/>
              </w:rPr>
            </w:pPr>
            <w:r w:rsidRPr="004C25F1">
              <w:rPr>
                <w:rFonts w:ascii="宋体" w:hAnsi="宋体" w:cs="宋体"/>
                <w:color w:val="000000"/>
                <w:lang w:eastAsia="zh-CN"/>
              </w:rPr>
              <w:t>30201</w:t>
            </w:r>
          </w:p>
        </w:tc>
        <w:tc>
          <w:tcPr>
            <w:tcW w:w="1710"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hint="eastAsia"/>
                <w:color w:val="000000"/>
                <w:lang w:eastAsia="zh-CN"/>
              </w:rPr>
              <w:t>办公费</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45.11</w:t>
            </w:r>
          </w:p>
        </w:tc>
      </w:tr>
      <w:tr w:rsidR="00C5451D" w:rsidRPr="004C25F1">
        <w:trPr>
          <w:trHeight w:val="264"/>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30102</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rPr>
              <w:t xml:space="preserve">　津贴补贴</w:t>
            </w:r>
          </w:p>
        </w:tc>
        <w:tc>
          <w:tcPr>
            <w:tcW w:w="1099"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Pr>
                <w:rFonts w:ascii="宋体" w:cs="宋体"/>
                <w:color w:val="000000"/>
                <w:lang w:eastAsia="zh-CN"/>
              </w:rPr>
              <w:t>178.65</w:t>
            </w:r>
          </w:p>
        </w:tc>
        <w:tc>
          <w:tcPr>
            <w:tcW w:w="849" w:type="dxa"/>
            <w:tcBorders>
              <w:top w:val="nil"/>
              <w:left w:val="nil"/>
              <w:bottom w:val="single" w:sz="4" w:space="0" w:color="auto"/>
              <w:right w:val="single" w:sz="4" w:space="0" w:color="auto"/>
            </w:tcBorders>
            <w:vAlign w:val="center"/>
          </w:tcPr>
          <w:p w:rsidR="00C5451D" w:rsidRDefault="00C5451D" w:rsidP="005D1B2B">
            <w:pPr>
              <w:rPr>
                <w:rFonts w:ascii="宋体" w:cs="Times New Roman"/>
                <w:color w:val="000000"/>
                <w:lang w:eastAsia="zh-CN"/>
              </w:rPr>
            </w:pPr>
            <w:r w:rsidRPr="004C25F1">
              <w:rPr>
                <w:rFonts w:ascii="宋体" w:hAnsi="宋体" w:cs="宋体"/>
                <w:color w:val="000000"/>
                <w:lang w:eastAsia="zh-CN"/>
              </w:rPr>
              <w:t>30</w:t>
            </w:r>
            <w:r>
              <w:rPr>
                <w:rFonts w:ascii="宋体" w:hAnsi="宋体" w:cs="宋体"/>
                <w:color w:val="000000"/>
                <w:lang w:eastAsia="zh-CN"/>
              </w:rPr>
              <w:t>2</w:t>
            </w:r>
            <w:r w:rsidRPr="004C25F1">
              <w:rPr>
                <w:rFonts w:ascii="宋体" w:hAnsi="宋体" w:cs="宋体"/>
                <w:color w:val="000000"/>
                <w:lang w:eastAsia="zh-CN"/>
              </w:rPr>
              <w:t>05</w:t>
            </w:r>
          </w:p>
        </w:tc>
        <w:tc>
          <w:tcPr>
            <w:tcW w:w="1710" w:type="dxa"/>
            <w:tcBorders>
              <w:top w:val="nil"/>
              <w:left w:val="nil"/>
              <w:bottom w:val="single" w:sz="4" w:space="0" w:color="auto"/>
              <w:right w:val="single" w:sz="4" w:space="0" w:color="auto"/>
            </w:tcBorders>
            <w:vAlign w:val="center"/>
          </w:tcPr>
          <w:p w:rsidR="00C5451D" w:rsidRPr="004C25F1" w:rsidRDefault="00C5451D" w:rsidP="005D1B2B">
            <w:pPr>
              <w:rPr>
                <w:rFonts w:ascii="宋体" w:cs="Times New Roman"/>
                <w:color w:val="000000"/>
              </w:rPr>
            </w:pPr>
            <w:r w:rsidRPr="004C25F1">
              <w:rPr>
                <w:rFonts w:ascii="宋体" w:hAnsi="宋体" w:cs="宋体" w:hint="eastAsia"/>
                <w:color w:val="000000"/>
                <w:lang w:eastAsia="zh-CN"/>
              </w:rPr>
              <w:t>水费</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bottom"/>
          </w:tcPr>
          <w:p w:rsidR="00C5451D" w:rsidRPr="004C25F1" w:rsidRDefault="00C5451D" w:rsidP="005D1B2B">
            <w:pPr>
              <w:rPr>
                <w:rFonts w:ascii="宋体" w:cs="Times New Roman"/>
                <w:color w:val="000000"/>
                <w:lang w:eastAsia="zh-CN"/>
              </w:rPr>
            </w:pPr>
            <w:r>
              <w:rPr>
                <w:rFonts w:ascii="宋体" w:hAnsi="宋体" w:cs="宋体"/>
                <w:color w:val="000000"/>
                <w:lang w:eastAsia="zh-CN"/>
              </w:rPr>
              <w:t xml:space="preserve">  0.77</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30103</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color w:val="000000"/>
                <w:lang w:eastAsia="zh-CN"/>
              </w:rPr>
              <w:t xml:space="preserve">  </w:t>
            </w:r>
            <w:r w:rsidRPr="004C25F1">
              <w:rPr>
                <w:rFonts w:ascii="宋体" w:hAnsi="宋体" w:cs="宋体" w:hint="eastAsia"/>
                <w:color w:val="000000"/>
                <w:lang w:eastAsia="zh-CN"/>
              </w:rPr>
              <w:t>资金</w:t>
            </w:r>
            <w:r w:rsidRPr="004C25F1">
              <w:rPr>
                <w:rFonts w:ascii="宋体" w:hAnsi="宋体" w:cs="宋体"/>
                <w:color w:val="000000"/>
                <w:lang w:eastAsia="zh-CN"/>
              </w:rPr>
              <w:t xml:space="preserve">  </w:t>
            </w:r>
            <w:r w:rsidRPr="004C25F1">
              <w:rPr>
                <w:rFonts w:ascii="宋体" w:hAnsi="宋体" w:cs="宋体" w:hint="eastAsia"/>
                <w:color w:val="000000"/>
              </w:rPr>
              <w:t xml:space="preserve">　</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80.64</w:t>
            </w:r>
          </w:p>
        </w:tc>
        <w:tc>
          <w:tcPr>
            <w:tcW w:w="849" w:type="dxa"/>
            <w:tcBorders>
              <w:top w:val="nil"/>
              <w:left w:val="nil"/>
              <w:bottom w:val="single" w:sz="4" w:space="0" w:color="auto"/>
              <w:right w:val="single" w:sz="4" w:space="0" w:color="auto"/>
            </w:tcBorders>
            <w:vAlign w:val="center"/>
          </w:tcPr>
          <w:p w:rsidR="00C5451D" w:rsidRDefault="00C5451D" w:rsidP="005D1B2B">
            <w:pPr>
              <w:rPr>
                <w:rFonts w:ascii="宋体" w:cs="Times New Roman"/>
                <w:color w:val="000000"/>
                <w:lang w:eastAsia="zh-CN"/>
              </w:rPr>
            </w:pPr>
            <w:r w:rsidRPr="004C25F1">
              <w:rPr>
                <w:rFonts w:ascii="宋体" w:hAnsi="宋体" w:cs="宋体"/>
                <w:color w:val="000000"/>
                <w:lang w:eastAsia="zh-CN"/>
              </w:rPr>
              <w:t>30</w:t>
            </w:r>
            <w:r>
              <w:rPr>
                <w:rFonts w:ascii="宋体" w:hAnsi="宋体" w:cs="宋体"/>
                <w:color w:val="000000"/>
                <w:lang w:eastAsia="zh-CN"/>
              </w:rPr>
              <w:t>2</w:t>
            </w:r>
            <w:r w:rsidRPr="004C25F1">
              <w:rPr>
                <w:rFonts w:ascii="宋体" w:hAnsi="宋体" w:cs="宋体"/>
                <w:color w:val="000000"/>
                <w:lang w:eastAsia="zh-CN"/>
              </w:rPr>
              <w:t>06</w:t>
            </w:r>
          </w:p>
        </w:tc>
        <w:tc>
          <w:tcPr>
            <w:tcW w:w="1710" w:type="dxa"/>
            <w:tcBorders>
              <w:top w:val="nil"/>
              <w:left w:val="nil"/>
              <w:bottom w:val="single" w:sz="4" w:space="0" w:color="auto"/>
              <w:right w:val="single" w:sz="4" w:space="0" w:color="auto"/>
            </w:tcBorders>
            <w:vAlign w:val="center"/>
          </w:tcPr>
          <w:p w:rsidR="00C5451D" w:rsidRPr="004C25F1" w:rsidRDefault="00C5451D" w:rsidP="005D1B2B">
            <w:pPr>
              <w:rPr>
                <w:rFonts w:ascii="宋体" w:cs="Times New Roman"/>
                <w:color w:val="000000"/>
              </w:rPr>
            </w:pPr>
            <w:r w:rsidRPr="004C25F1">
              <w:rPr>
                <w:rFonts w:ascii="宋体" w:hAnsi="宋体" w:cs="宋体" w:hint="eastAsia"/>
                <w:color w:val="000000"/>
                <w:lang w:eastAsia="zh-CN"/>
              </w:rPr>
              <w:t>电费</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bottom"/>
          </w:tcPr>
          <w:p w:rsidR="00C5451D" w:rsidRPr="004C25F1" w:rsidRDefault="00C5451D" w:rsidP="005D1B2B">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1.32</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30104</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rPr>
              <w:t xml:space="preserve">　</w:t>
            </w:r>
            <w:r w:rsidRPr="004C25F1">
              <w:rPr>
                <w:rFonts w:ascii="宋体" w:hAnsi="宋体" w:cs="宋体" w:hint="eastAsia"/>
                <w:color w:val="000000"/>
                <w:lang w:eastAsia="zh-CN"/>
              </w:rPr>
              <w:t>其他社会保障缴费</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12.33</w:t>
            </w:r>
          </w:p>
        </w:tc>
        <w:tc>
          <w:tcPr>
            <w:tcW w:w="849" w:type="dxa"/>
            <w:tcBorders>
              <w:top w:val="nil"/>
              <w:left w:val="nil"/>
              <w:bottom w:val="single" w:sz="4" w:space="0" w:color="auto"/>
              <w:right w:val="single" w:sz="4" w:space="0" w:color="auto"/>
            </w:tcBorders>
            <w:vAlign w:val="bottom"/>
          </w:tcPr>
          <w:p w:rsidR="00C5451D" w:rsidRDefault="00C5451D" w:rsidP="005D1B2B">
            <w:pPr>
              <w:rPr>
                <w:rFonts w:ascii="宋体" w:cs="Times New Roman"/>
                <w:color w:val="000000"/>
                <w:lang w:eastAsia="zh-CN"/>
              </w:rPr>
            </w:pPr>
            <w:r w:rsidRPr="004C25F1">
              <w:rPr>
                <w:rFonts w:ascii="宋体" w:hAnsi="宋体" w:cs="宋体"/>
                <w:color w:val="000000"/>
                <w:lang w:eastAsia="zh-CN"/>
              </w:rPr>
              <w:t>30</w:t>
            </w:r>
            <w:r>
              <w:rPr>
                <w:rFonts w:ascii="宋体" w:hAnsi="宋体" w:cs="宋体"/>
                <w:color w:val="000000"/>
                <w:lang w:eastAsia="zh-CN"/>
              </w:rPr>
              <w:t>2</w:t>
            </w:r>
            <w:r w:rsidRPr="004C25F1">
              <w:rPr>
                <w:rFonts w:ascii="宋体" w:hAnsi="宋体" w:cs="宋体"/>
                <w:color w:val="000000"/>
                <w:lang w:eastAsia="zh-CN"/>
              </w:rPr>
              <w:t>07</w:t>
            </w:r>
          </w:p>
        </w:tc>
        <w:tc>
          <w:tcPr>
            <w:tcW w:w="1710" w:type="dxa"/>
            <w:tcBorders>
              <w:top w:val="nil"/>
              <w:left w:val="nil"/>
              <w:bottom w:val="single" w:sz="4" w:space="0" w:color="auto"/>
              <w:right w:val="single" w:sz="4" w:space="0" w:color="auto"/>
            </w:tcBorders>
            <w:vAlign w:val="bottom"/>
          </w:tcPr>
          <w:p w:rsidR="00C5451D" w:rsidRPr="004C25F1" w:rsidRDefault="00C5451D" w:rsidP="005D1B2B">
            <w:pPr>
              <w:rPr>
                <w:rFonts w:ascii="宋体" w:cs="Times New Roman"/>
                <w:color w:val="000000"/>
              </w:rPr>
            </w:pPr>
            <w:r w:rsidRPr="004C25F1">
              <w:rPr>
                <w:rFonts w:ascii="宋体" w:hAnsi="宋体" w:cs="宋体" w:hint="eastAsia"/>
                <w:color w:val="000000"/>
                <w:lang w:eastAsia="zh-CN"/>
              </w:rPr>
              <w:t>邮电费</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bottom"/>
          </w:tcPr>
          <w:p w:rsidR="00C5451D" w:rsidRPr="004C25F1" w:rsidRDefault="00C5451D" w:rsidP="005D1B2B">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2.28</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w:t>
            </w:r>
            <w:r>
              <w:rPr>
                <w:rFonts w:ascii="宋体" w:hAnsi="宋体" w:cs="宋体"/>
                <w:color w:val="000000"/>
                <w:lang w:eastAsia="zh-CN"/>
              </w:rPr>
              <w:t>10</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r>
              <w:rPr>
                <w:rFonts w:ascii="宋体" w:hAnsi="宋体" w:cs="宋体" w:hint="eastAsia"/>
                <w:color w:val="000000"/>
                <w:lang w:eastAsia="zh-CN"/>
              </w:rPr>
              <w:t>职工基本医疗保险缴费</w:t>
            </w:r>
          </w:p>
        </w:tc>
        <w:tc>
          <w:tcPr>
            <w:tcW w:w="1099"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Pr>
                <w:rFonts w:ascii="宋体" w:cs="宋体"/>
                <w:color w:val="000000"/>
                <w:lang w:eastAsia="zh-CN"/>
              </w:rPr>
              <w:t>27.84</w:t>
            </w:r>
          </w:p>
        </w:tc>
        <w:tc>
          <w:tcPr>
            <w:tcW w:w="849" w:type="dxa"/>
            <w:tcBorders>
              <w:top w:val="nil"/>
              <w:left w:val="nil"/>
              <w:bottom w:val="single" w:sz="4" w:space="0" w:color="auto"/>
              <w:right w:val="single" w:sz="4" w:space="0" w:color="auto"/>
            </w:tcBorders>
            <w:vAlign w:val="bottom"/>
          </w:tcPr>
          <w:p w:rsidR="00C5451D" w:rsidRDefault="00C5451D" w:rsidP="00E06815">
            <w:pPr>
              <w:rPr>
                <w:rFonts w:ascii="宋体" w:cs="Times New Roman"/>
                <w:color w:val="000000"/>
                <w:lang w:eastAsia="zh-CN"/>
              </w:rPr>
            </w:pPr>
            <w:r w:rsidRPr="004C25F1">
              <w:rPr>
                <w:rFonts w:ascii="宋体" w:hAnsi="宋体" w:cs="宋体"/>
                <w:color w:val="000000"/>
                <w:lang w:eastAsia="zh-CN"/>
              </w:rPr>
              <w:t>30</w:t>
            </w:r>
            <w:r>
              <w:rPr>
                <w:rFonts w:ascii="宋体" w:hAnsi="宋体" w:cs="宋体"/>
                <w:color w:val="000000"/>
                <w:lang w:eastAsia="zh-CN"/>
              </w:rPr>
              <w:t>211</w:t>
            </w:r>
          </w:p>
        </w:tc>
        <w:tc>
          <w:tcPr>
            <w:tcW w:w="1710"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rPr>
            </w:pPr>
            <w:r>
              <w:rPr>
                <w:rFonts w:ascii="宋体" w:hAnsi="宋体" w:cs="宋体" w:hint="eastAsia"/>
                <w:color w:val="000000"/>
                <w:lang w:eastAsia="zh-CN"/>
              </w:rPr>
              <w:t>差旅</w:t>
            </w:r>
            <w:r w:rsidRPr="004C25F1">
              <w:rPr>
                <w:rFonts w:ascii="宋体" w:hAnsi="宋体" w:cs="宋体" w:hint="eastAsia"/>
                <w:color w:val="000000"/>
                <w:lang w:eastAsia="zh-CN"/>
              </w:rPr>
              <w:t>费</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center"/>
          </w:tcPr>
          <w:p w:rsidR="00C5451D" w:rsidRPr="004C25F1" w:rsidRDefault="00C5451D" w:rsidP="00E06815">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7.12</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w:t>
            </w:r>
            <w:r>
              <w:rPr>
                <w:rFonts w:ascii="宋体" w:hAnsi="宋体" w:cs="宋体"/>
                <w:color w:val="000000"/>
                <w:lang w:eastAsia="zh-CN"/>
              </w:rPr>
              <w:t>11</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r>
              <w:rPr>
                <w:rFonts w:ascii="宋体" w:hAnsi="宋体" w:cs="宋体" w:hint="eastAsia"/>
                <w:color w:val="000000"/>
                <w:lang w:eastAsia="zh-CN"/>
              </w:rPr>
              <w:t>公务员医疗补助缴费</w:t>
            </w:r>
          </w:p>
        </w:tc>
        <w:tc>
          <w:tcPr>
            <w:tcW w:w="1099"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Pr>
                <w:rFonts w:ascii="宋体" w:cs="宋体"/>
                <w:color w:val="000000"/>
                <w:lang w:eastAsia="zh-CN"/>
              </w:rPr>
              <w:t>23.06</w:t>
            </w:r>
          </w:p>
        </w:tc>
        <w:tc>
          <w:tcPr>
            <w:tcW w:w="849"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color w:val="000000"/>
                <w:lang w:eastAsia="zh-CN"/>
              </w:rPr>
              <w:t>30213</w:t>
            </w:r>
          </w:p>
        </w:tc>
        <w:tc>
          <w:tcPr>
            <w:tcW w:w="1710"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hint="eastAsia"/>
                <w:color w:val="000000"/>
                <w:lang w:eastAsia="zh-CN"/>
              </w:rPr>
              <w:t>维修</w:t>
            </w:r>
            <w:r>
              <w:rPr>
                <w:rFonts w:ascii="宋体" w:hAnsi="宋体" w:cs="宋体"/>
                <w:color w:val="000000"/>
                <w:lang w:eastAsia="zh-CN"/>
              </w:rPr>
              <w:t>(</w:t>
            </w:r>
            <w:r>
              <w:rPr>
                <w:rFonts w:ascii="宋体" w:hAnsi="宋体" w:cs="宋体" w:hint="eastAsia"/>
                <w:color w:val="000000"/>
                <w:lang w:eastAsia="zh-CN"/>
              </w:rPr>
              <w:t>护</w:t>
            </w:r>
            <w:r>
              <w:rPr>
                <w:rFonts w:ascii="宋体" w:hAnsi="宋体" w:cs="宋体"/>
                <w:color w:val="000000"/>
                <w:lang w:eastAsia="zh-CN"/>
              </w:rPr>
              <w:t>)</w:t>
            </w:r>
            <w:r>
              <w:rPr>
                <w:rFonts w:ascii="宋体" w:hAnsi="宋体" w:cs="宋体" w:hint="eastAsia"/>
                <w:color w:val="000000"/>
                <w:lang w:eastAsia="zh-CN"/>
              </w:rPr>
              <w:t>费</w:t>
            </w:r>
          </w:p>
        </w:tc>
        <w:tc>
          <w:tcPr>
            <w:tcW w:w="1605" w:type="dxa"/>
            <w:tcBorders>
              <w:top w:val="nil"/>
              <w:left w:val="nil"/>
              <w:bottom w:val="single" w:sz="4" w:space="0" w:color="auto"/>
              <w:right w:val="single" w:sz="4" w:space="0" w:color="auto"/>
            </w:tcBorders>
            <w:vAlign w:val="center"/>
          </w:tcPr>
          <w:p w:rsidR="00C5451D" w:rsidRPr="004C25F1" w:rsidRDefault="00C5451D" w:rsidP="00E06815">
            <w:pPr>
              <w:rPr>
                <w:rFonts w:ascii="宋体" w:cs="Times New Roman"/>
                <w:color w:val="000000"/>
                <w:lang w:eastAsia="zh-CN"/>
              </w:rPr>
            </w:pPr>
            <w:r>
              <w:rPr>
                <w:rFonts w:ascii="宋体" w:hAnsi="宋体" w:cs="宋体"/>
                <w:color w:val="000000"/>
                <w:lang w:eastAsia="zh-CN"/>
              </w:rPr>
              <w:t xml:space="preserve">  3.00</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lang w:eastAsia="zh-CN"/>
              </w:rPr>
              <w:t xml:space="preserve"> 30108</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机关事业单位基本养老保险缴费</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71.93</w:t>
            </w:r>
          </w:p>
        </w:tc>
        <w:tc>
          <w:tcPr>
            <w:tcW w:w="849" w:type="dxa"/>
            <w:tcBorders>
              <w:top w:val="nil"/>
              <w:left w:val="nil"/>
              <w:bottom w:val="single" w:sz="4" w:space="0" w:color="auto"/>
              <w:right w:val="single" w:sz="4" w:space="0" w:color="auto"/>
            </w:tcBorders>
            <w:vAlign w:val="bottom"/>
          </w:tcPr>
          <w:p w:rsidR="00C5451D" w:rsidRDefault="00C5451D" w:rsidP="00E06815">
            <w:pPr>
              <w:rPr>
                <w:rFonts w:ascii="宋体" w:cs="Times New Roman"/>
                <w:color w:val="000000"/>
                <w:lang w:eastAsia="zh-CN"/>
              </w:rPr>
            </w:pPr>
            <w:r w:rsidRPr="004C25F1">
              <w:rPr>
                <w:rFonts w:ascii="宋体" w:hAnsi="宋体" w:cs="宋体"/>
                <w:color w:val="000000"/>
                <w:lang w:eastAsia="zh-CN"/>
              </w:rPr>
              <w:t>30</w:t>
            </w:r>
            <w:r>
              <w:rPr>
                <w:rFonts w:ascii="宋体" w:hAnsi="宋体" w:cs="宋体"/>
                <w:color w:val="000000"/>
                <w:lang w:eastAsia="zh-CN"/>
              </w:rPr>
              <w:t>215</w:t>
            </w:r>
          </w:p>
        </w:tc>
        <w:tc>
          <w:tcPr>
            <w:tcW w:w="1710"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rPr>
            </w:pPr>
            <w:r>
              <w:rPr>
                <w:rFonts w:ascii="宋体" w:hAnsi="宋体" w:cs="宋体" w:hint="eastAsia"/>
                <w:color w:val="000000"/>
                <w:lang w:eastAsia="zh-CN"/>
              </w:rPr>
              <w:t>会议</w:t>
            </w:r>
            <w:r w:rsidRPr="004C25F1">
              <w:rPr>
                <w:rFonts w:ascii="宋体" w:hAnsi="宋体" w:cs="宋体" w:hint="eastAsia"/>
                <w:color w:val="000000"/>
                <w:lang w:eastAsia="zh-CN"/>
              </w:rPr>
              <w:t>费</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center"/>
          </w:tcPr>
          <w:p w:rsidR="00C5451D" w:rsidRPr="004C25F1" w:rsidRDefault="00C5451D" w:rsidP="00E06815">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3.98</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30109</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rPr>
              <w:t xml:space="preserve">　</w:t>
            </w:r>
            <w:r w:rsidRPr="004C25F1">
              <w:rPr>
                <w:rFonts w:ascii="宋体" w:hAnsi="宋体" w:cs="宋体" w:hint="eastAsia"/>
                <w:color w:val="000000"/>
                <w:lang w:eastAsia="zh-CN"/>
              </w:rPr>
              <w:t>职业年金缴费</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6.26</w:t>
            </w:r>
          </w:p>
        </w:tc>
        <w:tc>
          <w:tcPr>
            <w:tcW w:w="849"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color w:val="000000"/>
                <w:lang w:eastAsia="zh-CN"/>
              </w:rPr>
              <w:t>30216</w:t>
            </w:r>
          </w:p>
        </w:tc>
        <w:tc>
          <w:tcPr>
            <w:tcW w:w="1710"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hint="eastAsia"/>
                <w:color w:val="000000"/>
                <w:lang w:eastAsia="zh-CN"/>
              </w:rPr>
              <w:t>培训费</w:t>
            </w:r>
          </w:p>
        </w:tc>
        <w:tc>
          <w:tcPr>
            <w:tcW w:w="1605"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2.75</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Pr>
                <w:rFonts w:ascii="宋体" w:hAnsi="宋体" w:cs="宋体"/>
                <w:color w:val="000000"/>
                <w:lang w:eastAsia="zh-CN"/>
              </w:rPr>
              <w:t xml:space="preserve"> 30113</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color w:val="000000"/>
                <w:lang w:eastAsia="zh-CN"/>
              </w:rPr>
              <w:t xml:space="preserve">  </w:t>
            </w:r>
            <w:r>
              <w:rPr>
                <w:rFonts w:ascii="宋体" w:hAnsi="宋体" w:cs="宋体" w:hint="eastAsia"/>
                <w:color w:val="000000"/>
                <w:lang w:eastAsia="zh-CN"/>
              </w:rPr>
              <w:t>住房公积金</w:t>
            </w:r>
          </w:p>
        </w:tc>
        <w:tc>
          <w:tcPr>
            <w:tcW w:w="1099" w:type="dxa"/>
            <w:tcBorders>
              <w:top w:val="nil"/>
              <w:left w:val="nil"/>
              <w:bottom w:val="single" w:sz="4" w:space="0" w:color="auto"/>
              <w:right w:val="single" w:sz="4" w:space="0" w:color="auto"/>
            </w:tcBorders>
            <w:vAlign w:val="bottom"/>
          </w:tcPr>
          <w:p w:rsidR="00C5451D" w:rsidRDefault="00C5451D">
            <w:pPr>
              <w:rPr>
                <w:rFonts w:ascii="宋体" w:cs="宋体"/>
                <w:color w:val="000000"/>
                <w:lang w:eastAsia="zh-CN"/>
              </w:rPr>
            </w:pPr>
            <w:r>
              <w:rPr>
                <w:rFonts w:ascii="宋体" w:cs="宋体"/>
                <w:color w:val="000000"/>
                <w:lang w:eastAsia="zh-CN"/>
              </w:rPr>
              <w:t>36.13</w:t>
            </w:r>
          </w:p>
        </w:tc>
        <w:tc>
          <w:tcPr>
            <w:tcW w:w="849"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color w:val="000000"/>
                <w:lang w:eastAsia="zh-CN"/>
              </w:rPr>
              <w:t>30217</w:t>
            </w:r>
          </w:p>
        </w:tc>
        <w:tc>
          <w:tcPr>
            <w:tcW w:w="1710"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hint="eastAsia"/>
                <w:color w:val="000000"/>
                <w:lang w:eastAsia="zh-CN"/>
              </w:rPr>
              <w:t>公务接待费</w:t>
            </w:r>
          </w:p>
        </w:tc>
        <w:tc>
          <w:tcPr>
            <w:tcW w:w="1605"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1.84</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r w:rsidRPr="004C25F1">
              <w:rPr>
                <w:rFonts w:ascii="宋体" w:hAnsi="宋体" w:cs="宋体"/>
                <w:color w:val="000000"/>
                <w:lang w:eastAsia="zh-CN"/>
              </w:rPr>
              <w:t>30199</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rPr>
              <w:t xml:space="preserve">　</w:t>
            </w:r>
            <w:r w:rsidRPr="004C25F1">
              <w:rPr>
                <w:rFonts w:ascii="宋体" w:hAnsi="宋体" w:cs="宋体" w:hint="eastAsia"/>
                <w:color w:val="000000"/>
                <w:lang w:eastAsia="zh-CN"/>
              </w:rPr>
              <w:t>其他工资福利支出</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1.83</w:t>
            </w:r>
          </w:p>
        </w:tc>
        <w:tc>
          <w:tcPr>
            <w:tcW w:w="849"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color w:val="000000"/>
                <w:lang w:eastAsia="zh-CN"/>
              </w:rPr>
              <w:t>30228</w:t>
            </w:r>
          </w:p>
        </w:tc>
        <w:tc>
          <w:tcPr>
            <w:tcW w:w="1710" w:type="dxa"/>
            <w:tcBorders>
              <w:top w:val="nil"/>
              <w:left w:val="nil"/>
              <w:bottom w:val="single" w:sz="4" w:space="0" w:color="auto"/>
              <w:right w:val="single" w:sz="4" w:space="0" w:color="auto"/>
            </w:tcBorders>
            <w:vAlign w:val="bottom"/>
          </w:tcPr>
          <w:p w:rsidR="00C5451D" w:rsidRPr="004C25F1" w:rsidRDefault="00C5451D" w:rsidP="00E06815">
            <w:pPr>
              <w:rPr>
                <w:rFonts w:ascii="宋体" w:cs="Times New Roman"/>
                <w:color w:val="000000"/>
                <w:lang w:eastAsia="zh-CN"/>
              </w:rPr>
            </w:pPr>
            <w:r>
              <w:rPr>
                <w:rFonts w:ascii="宋体" w:hAnsi="宋体" w:cs="宋体" w:hint="eastAsia"/>
                <w:color w:val="000000"/>
                <w:lang w:eastAsia="zh-CN"/>
              </w:rPr>
              <w:t>工会经费</w:t>
            </w:r>
          </w:p>
        </w:tc>
        <w:tc>
          <w:tcPr>
            <w:tcW w:w="1605" w:type="dxa"/>
            <w:tcBorders>
              <w:top w:val="nil"/>
              <w:left w:val="nil"/>
              <w:bottom w:val="single" w:sz="4" w:space="0" w:color="auto"/>
              <w:right w:val="single" w:sz="4" w:space="0" w:color="auto"/>
            </w:tcBorders>
            <w:vAlign w:val="center"/>
          </w:tcPr>
          <w:p w:rsidR="00C5451D" w:rsidRPr="004C25F1" w:rsidRDefault="00C5451D" w:rsidP="00E06815">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6.36</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lang w:eastAsia="zh-CN"/>
              </w:rPr>
              <w:t>303</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lang w:eastAsia="zh-CN"/>
              </w:rPr>
              <w:t>对个人家庭的补助</w:t>
            </w:r>
            <w:r w:rsidRPr="004C25F1">
              <w:rPr>
                <w:rFonts w:ascii="宋体" w:hAnsi="宋体" w:cs="宋体" w:hint="eastAsia"/>
                <w:color w:val="000000"/>
              </w:rPr>
              <w:t xml:space="preserve">　</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33.12</w:t>
            </w:r>
          </w:p>
        </w:tc>
        <w:tc>
          <w:tcPr>
            <w:tcW w:w="84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color w:val="000000"/>
                <w:lang w:eastAsia="zh-CN"/>
              </w:rPr>
              <w:t>30231</w:t>
            </w:r>
          </w:p>
        </w:tc>
        <w:tc>
          <w:tcPr>
            <w:tcW w:w="1710"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hint="eastAsia"/>
                <w:color w:val="000000"/>
                <w:lang w:eastAsia="zh-CN"/>
              </w:rPr>
              <w:t>公务用车运行维护费</w:t>
            </w:r>
          </w:p>
        </w:tc>
        <w:tc>
          <w:tcPr>
            <w:tcW w:w="1605"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5.80</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Pr>
                <w:rFonts w:ascii="宋体" w:hAnsi="宋体" w:cs="宋体"/>
                <w:color w:val="000000"/>
                <w:lang w:eastAsia="zh-CN"/>
              </w:rPr>
              <w:t xml:space="preserve"> </w:t>
            </w:r>
            <w:r w:rsidRPr="004C25F1">
              <w:rPr>
                <w:rFonts w:ascii="宋体" w:hAnsi="宋体" w:cs="宋体"/>
                <w:color w:val="000000"/>
                <w:lang w:eastAsia="zh-CN"/>
              </w:rPr>
              <w:t>3030</w:t>
            </w:r>
            <w:r>
              <w:rPr>
                <w:rFonts w:ascii="宋体" w:hAnsi="宋体" w:cs="宋体"/>
                <w:color w:val="000000"/>
                <w:lang w:eastAsia="zh-CN"/>
              </w:rPr>
              <w:t>2</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Pr>
                <w:rFonts w:ascii="宋体" w:hAnsi="宋体" w:cs="宋体"/>
                <w:color w:val="000000"/>
                <w:lang w:eastAsia="zh-CN"/>
              </w:rPr>
              <w:t xml:space="preserve">   </w:t>
            </w:r>
            <w:r>
              <w:rPr>
                <w:rFonts w:ascii="宋体" w:hAnsi="宋体" w:cs="宋体" w:hint="eastAsia"/>
                <w:color w:val="000000"/>
                <w:lang w:eastAsia="zh-CN"/>
              </w:rPr>
              <w:t>退休</w:t>
            </w:r>
            <w:r w:rsidRPr="004C25F1">
              <w:rPr>
                <w:rFonts w:ascii="宋体" w:hAnsi="宋体" w:cs="宋体" w:hint="eastAsia"/>
                <w:color w:val="000000"/>
                <w:lang w:eastAsia="zh-CN"/>
              </w:rPr>
              <w:t>费</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0.94</w:t>
            </w:r>
          </w:p>
        </w:tc>
        <w:tc>
          <w:tcPr>
            <w:tcW w:w="84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color w:val="000000"/>
                <w:lang w:eastAsia="zh-CN"/>
              </w:rPr>
              <w:t>30239</w:t>
            </w:r>
          </w:p>
        </w:tc>
        <w:tc>
          <w:tcPr>
            <w:tcW w:w="1710"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hint="eastAsia"/>
                <w:color w:val="000000"/>
                <w:lang w:eastAsia="zh-CN"/>
              </w:rPr>
              <w:t>其他交通费</w:t>
            </w:r>
          </w:p>
        </w:tc>
        <w:tc>
          <w:tcPr>
            <w:tcW w:w="1605"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 xml:space="preserve">  45.48</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Pr>
                <w:rFonts w:ascii="宋体" w:hAnsi="宋体" w:cs="宋体"/>
                <w:color w:val="000000"/>
                <w:lang w:eastAsia="zh-CN"/>
              </w:rPr>
              <w:t xml:space="preserve"> </w:t>
            </w:r>
            <w:r w:rsidRPr="004C25F1">
              <w:rPr>
                <w:rFonts w:ascii="宋体" w:hAnsi="宋体" w:cs="宋体"/>
                <w:color w:val="000000"/>
                <w:lang w:eastAsia="zh-CN"/>
              </w:rPr>
              <w:t>303</w:t>
            </w:r>
            <w:r>
              <w:rPr>
                <w:rFonts w:ascii="宋体" w:hAnsi="宋体" w:cs="宋体"/>
                <w:color w:val="000000"/>
                <w:lang w:eastAsia="zh-CN"/>
              </w:rPr>
              <w:t>04</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Pr>
                <w:rFonts w:ascii="宋体" w:hAnsi="宋体" w:cs="宋体"/>
                <w:color w:val="000000"/>
                <w:lang w:eastAsia="zh-CN"/>
              </w:rPr>
              <w:t xml:space="preserve">   </w:t>
            </w:r>
            <w:r>
              <w:rPr>
                <w:rFonts w:ascii="宋体" w:hAnsi="宋体" w:cs="宋体" w:hint="eastAsia"/>
                <w:color w:val="000000"/>
                <w:lang w:eastAsia="zh-CN"/>
              </w:rPr>
              <w:t>抚恤</w:t>
            </w:r>
            <w:r w:rsidRPr="004C25F1">
              <w:rPr>
                <w:rFonts w:ascii="宋体" w:hAnsi="宋体" w:cs="宋体" w:hint="eastAsia"/>
                <w:color w:val="000000"/>
                <w:lang w:eastAsia="zh-CN"/>
              </w:rPr>
              <w:t>费</w:t>
            </w:r>
            <w:r w:rsidRPr="004C25F1">
              <w:rPr>
                <w:rFonts w:ascii="宋体" w:hAnsi="宋体" w:cs="宋体" w:hint="eastAsia"/>
                <w:color w:val="000000"/>
              </w:rPr>
              <w:t xml:space="preserve">　</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16.44</w:t>
            </w:r>
          </w:p>
        </w:tc>
        <w:tc>
          <w:tcPr>
            <w:tcW w:w="84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color w:val="000000"/>
                <w:lang w:eastAsia="zh-CN"/>
              </w:rPr>
              <w:t>30299</w:t>
            </w:r>
          </w:p>
        </w:tc>
        <w:tc>
          <w:tcPr>
            <w:tcW w:w="1710"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hint="eastAsia"/>
                <w:color w:val="000000"/>
                <w:lang w:eastAsia="zh-CN"/>
              </w:rPr>
              <w:t>其他商品和服务支出</w:t>
            </w:r>
          </w:p>
        </w:tc>
        <w:tc>
          <w:tcPr>
            <w:tcW w:w="1605" w:type="dxa"/>
            <w:tcBorders>
              <w:top w:val="nil"/>
              <w:left w:val="nil"/>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Pr>
                <w:rFonts w:ascii="宋体" w:cs="宋体"/>
                <w:color w:val="000000"/>
                <w:lang w:eastAsia="zh-CN"/>
              </w:rPr>
              <w:t xml:space="preserve">  24.45</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lang w:eastAsia="zh-CN"/>
              </w:rPr>
            </w:pPr>
            <w:r w:rsidRPr="004C25F1">
              <w:rPr>
                <w:rFonts w:ascii="宋体" w:hAnsi="宋体" w:cs="宋体"/>
                <w:color w:val="000000"/>
              </w:rPr>
              <w:t xml:space="preserve"> </w:t>
            </w:r>
            <w:r>
              <w:rPr>
                <w:rFonts w:ascii="宋体" w:hAnsi="宋体" w:cs="宋体"/>
                <w:color w:val="000000"/>
                <w:lang w:eastAsia="zh-CN"/>
              </w:rPr>
              <w:t>30399</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 xml:space="preserve"> </w:t>
            </w:r>
            <w:r>
              <w:rPr>
                <w:rFonts w:ascii="宋体" w:hAnsi="宋体" w:cs="宋体" w:hint="eastAsia"/>
                <w:color w:val="000000"/>
                <w:lang w:eastAsia="zh-CN"/>
              </w:rPr>
              <w:t>其他个人和家庭补助支出</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15.74</w:t>
            </w:r>
          </w:p>
        </w:tc>
        <w:tc>
          <w:tcPr>
            <w:tcW w:w="84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310</w:t>
            </w:r>
          </w:p>
        </w:tc>
        <w:tc>
          <w:tcPr>
            <w:tcW w:w="1710"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Pr>
                <w:rFonts w:ascii="宋体" w:hAnsi="宋体" w:cs="宋体" w:hint="eastAsia"/>
                <w:color w:val="000000"/>
                <w:lang w:eastAsia="zh-CN"/>
              </w:rPr>
              <w:t>资本性支出</w:t>
            </w:r>
            <w:r w:rsidRPr="004C25F1">
              <w:rPr>
                <w:rFonts w:ascii="宋体" w:hAnsi="宋体" w:cs="宋体" w:hint="eastAsia"/>
                <w:color w:val="000000"/>
              </w:rPr>
              <w:t xml:space="preserve">　</w:t>
            </w:r>
          </w:p>
        </w:tc>
        <w:tc>
          <w:tcPr>
            <w:tcW w:w="1605"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1.67</w:t>
            </w:r>
          </w:p>
        </w:tc>
      </w:tr>
      <w:tr w:rsidR="00C5451D" w:rsidRPr="004C25F1">
        <w:trPr>
          <w:trHeight w:val="276"/>
        </w:trPr>
        <w:tc>
          <w:tcPr>
            <w:tcW w:w="916"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r w:rsidRPr="004C25F1">
              <w:rPr>
                <w:rFonts w:ascii="宋体" w:hAnsi="宋体" w:cs="宋体"/>
                <w:color w:val="000000"/>
              </w:rPr>
              <w:t xml:space="preserve">  </w:t>
            </w:r>
          </w:p>
        </w:tc>
        <w:tc>
          <w:tcPr>
            <w:tcW w:w="2972"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r w:rsidRPr="004C25F1">
              <w:rPr>
                <w:rFonts w:ascii="宋体" w:hAnsi="宋体" w:cs="宋体" w:hint="eastAsia"/>
                <w:color w:val="000000"/>
              </w:rPr>
              <w:t xml:space="preserve">　</w:t>
            </w:r>
            <w:r w:rsidRPr="004C25F1">
              <w:rPr>
                <w:rFonts w:ascii="宋体" w:hAnsi="宋体" w:cs="宋体"/>
                <w:color w:val="000000"/>
              </w:rPr>
              <w:t xml:space="preserve"> </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rPr>
            </w:pPr>
          </w:p>
        </w:tc>
        <w:tc>
          <w:tcPr>
            <w:tcW w:w="849" w:type="dxa"/>
            <w:tcBorders>
              <w:top w:val="nil"/>
              <w:left w:val="nil"/>
              <w:bottom w:val="single" w:sz="4" w:space="0" w:color="auto"/>
              <w:right w:val="single" w:sz="4" w:space="0" w:color="auto"/>
            </w:tcBorders>
            <w:vAlign w:val="bottom"/>
          </w:tcPr>
          <w:p w:rsidR="00C5451D" w:rsidRDefault="00C5451D">
            <w:pPr>
              <w:rPr>
                <w:rFonts w:ascii="宋体" w:cs="Times New Roman"/>
                <w:color w:val="000000"/>
                <w:lang w:eastAsia="zh-CN"/>
              </w:rPr>
            </w:pPr>
            <w:r>
              <w:rPr>
                <w:rFonts w:ascii="宋体" w:hAnsi="宋体" w:cs="宋体"/>
                <w:color w:val="000000"/>
                <w:lang w:eastAsia="zh-CN"/>
              </w:rPr>
              <w:t>31002</w:t>
            </w:r>
          </w:p>
        </w:tc>
        <w:tc>
          <w:tcPr>
            <w:tcW w:w="1710"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hAnsi="宋体" w:cs="宋体" w:hint="eastAsia"/>
                <w:color w:val="000000"/>
                <w:lang w:eastAsia="zh-CN"/>
              </w:rPr>
              <w:t>办公设备购置</w:t>
            </w:r>
          </w:p>
        </w:tc>
        <w:tc>
          <w:tcPr>
            <w:tcW w:w="1605"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lang w:eastAsia="zh-CN"/>
              </w:rPr>
              <w:t xml:space="preserve">　</w:t>
            </w:r>
            <w:r>
              <w:rPr>
                <w:rFonts w:ascii="宋体" w:hAnsi="宋体" w:cs="宋体"/>
                <w:color w:val="000000"/>
                <w:lang w:eastAsia="zh-CN"/>
              </w:rPr>
              <w:t>1.67</w:t>
            </w:r>
          </w:p>
        </w:tc>
      </w:tr>
      <w:tr w:rsidR="00C5451D" w:rsidRPr="004C25F1">
        <w:trPr>
          <w:cantSplit/>
          <w:trHeight w:hRule="exact" w:val="510"/>
        </w:trPr>
        <w:tc>
          <w:tcPr>
            <w:tcW w:w="3888" w:type="dxa"/>
            <w:gridSpan w:val="2"/>
            <w:tcBorders>
              <w:top w:val="nil"/>
              <w:left w:val="single" w:sz="4" w:space="0" w:color="auto"/>
              <w:bottom w:val="single" w:sz="4" w:space="0" w:color="auto"/>
              <w:right w:val="single" w:sz="4" w:space="0" w:color="auto"/>
            </w:tcBorders>
            <w:vAlign w:val="center"/>
          </w:tcPr>
          <w:p w:rsidR="00C5451D" w:rsidRDefault="00C5451D" w:rsidP="007E1B9F">
            <w:pPr>
              <w:jc w:val="center"/>
              <w:rPr>
                <w:rFonts w:ascii="宋体" w:cs="Times New Roman"/>
                <w:color w:val="000000"/>
                <w:lang w:eastAsia="zh-CN"/>
              </w:rPr>
            </w:pPr>
            <w:r>
              <w:rPr>
                <w:rFonts w:ascii="宋体" w:cs="宋体" w:hint="eastAsia"/>
                <w:color w:val="000000"/>
                <w:lang w:eastAsia="zh-CN"/>
              </w:rPr>
              <w:t>人员经费合计</w:t>
            </w:r>
          </w:p>
          <w:p w:rsidR="00C5451D" w:rsidRDefault="00C5451D" w:rsidP="007E1B9F">
            <w:pPr>
              <w:jc w:val="center"/>
              <w:rPr>
                <w:rFonts w:ascii="宋体" w:cs="Times New Roman"/>
                <w:color w:val="000000"/>
                <w:lang w:eastAsia="zh-CN"/>
              </w:rPr>
            </w:pPr>
            <w:r w:rsidRPr="004C25F1">
              <w:rPr>
                <w:rFonts w:ascii="宋体" w:hAnsi="宋体" w:cs="宋体" w:hint="eastAsia"/>
                <w:color w:val="000000"/>
                <w:lang w:eastAsia="zh-CN"/>
              </w:rPr>
              <w:t>人员经费合计</w:t>
            </w:r>
          </w:p>
        </w:tc>
        <w:tc>
          <w:tcPr>
            <w:tcW w:w="1099"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Pr>
                <w:rFonts w:ascii="宋体" w:cs="宋体"/>
                <w:color w:val="000000"/>
                <w:lang w:eastAsia="zh-CN"/>
              </w:rPr>
              <w:t>664.93</w:t>
            </w:r>
          </w:p>
        </w:tc>
        <w:tc>
          <w:tcPr>
            <w:tcW w:w="2559" w:type="dxa"/>
            <w:gridSpan w:val="2"/>
            <w:tcBorders>
              <w:top w:val="nil"/>
              <w:left w:val="nil"/>
              <w:bottom w:val="single" w:sz="4" w:space="0" w:color="auto"/>
              <w:right w:val="single" w:sz="4" w:space="0" w:color="auto"/>
            </w:tcBorders>
            <w:vAlign w:val="center"/>
          </w:tcPr>
          <w:p w:rsidR="00C5451D" w:rsidRDefault="00C5451D" w:rsidP="007E1B9F">
            <w:pPr>
              <w:jc w:val="center"/>
              <w:rPr>
                <w:rFonts w:ascii="宋体" w:cs="Times New Roman"/>
                <w:color w:val="000000"/>
              </w:rPr>
            </w:pPr>
            <w:r w:rsidRPr="004C25F1">
              <w:rPr>
                <w:rFonts w:ascii="宋体" w:hAnsi="宋体" w:cs="宋体" w:hint="eastAsia"/>
                <w:color w:val="000000"/>
                <w:lang w:eastAsia="zh-CN"/>
              </w:rPr>
              <w:t>公用经费合计</w:t>
            </w:r>
          </w:p>
        </w:tc>
        <w:tc>
          <w:tcPr>
            <w:tcW w:w="1605" w:type="dxa"/>
            <w:tcBorders>
              <w:top w:val="nil"/>
              <w:left w:val="nil"/>
              <w:bottom w:val="single" w:sz="4" w:space="0" w:color="auto"/>
              <w:right w:val="single" w:sz="4" w:space="0" w:color="auto"/>
            </w:tcBorders>
            <w:vAlign w:val="bottom"/>
          </w:tcPr>
          <w:p w:rsidR="00C5451D" w:rsidRPr="004C25F1" w:rsidRDefault="00C5451D">
            <w:pPr>
              <w:rPr>
                <w:rFonts w:ascii="宋体" w:cs="Times New Roman"/>
                <w:color w:val="000000"/>
                <w:lang w:eastAsia="zh-CN"/>
              </w:rPr>
            </w:pPr>
            <w:r w:rsidRPr="004C25F1">
              <w:rPr>
                <w:rFonts w:ascii="宋体" w:hAnsi="宋体" w:cs="宋体" w:hint="eastAsia"/>
                <w:color w:val="000000"/>
              </w:rPr>
              <w:t xml:space="preserve">　</w:t>
            </w:r>
            <w:r>
              <w:rPr>
                <w:rFonts w:ascii="宋体" w:hAnsi="宋体" w:cs="宋体"/>
                <w:color w:val="000000"/>
                <w:lang w:eastAsia="zh-CN"/>
              </w:rPr>
              <w:t>151.92</w:t>
            </w:r>
          </w:p>
        </w:tc>
      </w:tr>
    </w:tbl>
    <w:p w:rsidR="00C5451D" w:rsidRDefault="00C5451D">
      <w:pPr>
        <w:rPr>
          <w:rFonts w:cs="Times New Roman"/>
          <w:lang w:eastAsia="zh-CN"/>
        </w:rPr>
        <w:sectPr w:rsidR="00C5451D" w:rsidSect="00A31468">
          <w:pgSz w:w="11906" w:h="16838"/>
          <w:pgMar w:top="468" w:right="1797" w:bottom="623" w:left="1797" w:header="851" w:footer="992" w:gutter="0"/>
          <w:pgNumType w:fmt="numberInDash"/>
          <w:cols w:space="720"/>
          <w:docGrid w:type="lines" w:linePitch="312"/>
        </w:sectPr>
      </w:pPr>
      <w:r>
        <w:rPr>
          <w:rFonts w:cs="宋体" w:hint="eastAsia"/>
          <w:lang w:eastAsia="zh-CN"/>
        </w:rPr>
        <w:t>注：本表反映部门本年度一般公共预算财政拨款基本支出明细情况。</w:t>
      </w:r>
    </w:p>
    <w:p w:rsidR="00C5451D" w:rsidRDefault="00C5451D">
      <w:pPr>
        <w:jc w:val="center"/>
        <w:rPr>
          <w:rFonts w:ascii="方正小标宋简体" w:eastAsia="方正小标宋简体" w:hAnsi="宋体" w:cs="Times New Roman"/>
          <w:sz w:val="36"/>
          <w:szCs w:val="36"/>
          <w:lang w:eastAsia="zh-CN"/>
        </w:rPr>
      </w:pPr>
    </w:p>
    <w:p w:rsidR="00C5451D" w:rsidRDefault="00C5451D">
      <w:pPr>
        <w:jc w:val="center"/>
        <w:rPr>
          <w:rFonts w:ascii="方正小标宋简体" w:eastAsia="方正小标宋简体" w:hAnsi="宋体" w:cs="Times New Roman"/>
          <w:sz w:val="36"/>
          <w:szCs w:val="36"/>
          <w:lang w:eastAsia="zh-CN"/>
        </w:rPr>
      </w:pPr>
      <w:r>
        <w:rPr>
          <w:rFonts w:ascii="方正小标宋简体" w:eastAsia="方正小标宋简体" w:hAnsi="宋体" w:cs="方正小标宋简体" w:hint="eastAsia"/>
          <w:sz w:val="36"/>
          <w:szCs w:val="36"/>
          <w:lang w:eastAsia="zh-CN"/>
        </w:rPr>
        <w:t>表七：</w:t>
      </w:r>
      <w:r>
        <w:rPr>
          <w:rFonts w:ascii="方正小标宋简体" w:eastAsia="方正小标宋简体" w:cs="方正小标宋简体" w:hint="eastAsia"/>
          <w:sz w:val="36"/>
          <w:szCs w:val="36"/>
          <w:lang w:eastAsia="zh-CN"/>
        </w:rPr>
        <w:t>一般</w:t>
      </w:r>
      <w:r>
        <w:rPr>
          <w:rFonts w:ascii="方正小标宋简体" w:eastAsia="方正小标宋简体" w:hAnsi="宋体" w:cs="方正小标宋简体" w:hint="eastAsia"/>
          <w:sz w:val="36"/>
          <w:szCs w:val="36"/>
          <w:lang w:eastAsia="zh-CN"/>
        </w:rPr>
        <w:t>公共预算财政拨款安排的“三公”经费支出决算表</w:t>
      </w:r>
    </w:p>
    <w:p w:rsidR="00C5451D" w:rsidRDefault="00C5451D">
      <w:pPr>
        <w:rPr>
          <w:rFonts w:cs="Times New Roman"/>
          <w:lang w:eastAsia="zh-CN"/>
        </w:rPr>
      </w:pPr>
    </w:p>
    <w:p w:rsidR="00C5451D" w:rsidRDefault="00C5451D">
      <w:pPr>
        <w:jc w:val="right"/>
        <w:rPr>
          <w:rFonts w:cs="Times New Roman"/>
        </w:rPr>
      </w:pPr>
      <w:r>
        <w:rPr>
          <w:rFonts w:cs="宋体" w:hint="eastAsia"/>
        </w:rPr>
        <w:t>单位：万元</w:t>
      </w:r>
    </w:p>
    <w:tbl>
      <w:tblPr>
        <w:tblW w:w="0" w:type="auto"/>
        <w:jc w:val="center"/>
        <w:tblLayout w:type="fixed"/>
        <w:tblLook w:val="0000"/>
      </w:tblPr>
      <w:tblGrid>
        <w:gridCol w:w="829"/>
        <w:gridCol w:w="1603"/>
        <w:gridCol w:w="828"/>
        <w:gridCol w:w="1242"/>
        <w:gridCol w:w="1242"/>
        <w:gridCol w:w="1216"/>
        <w:gridCol w:w="806"/>
        <w:gridCol w:w="1560"/>
        <w:gridCol w:w="806"/>
        <w:gridCol w:w="1398"/>
        <w:gridCol w:w="1208"/>
        <w:gridCol w:w="1183"/>
      </w:tblGrid>
      <w:tr w:rsidR="00C5451D" w:rsidRPr="004C25F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lang w:eastAsia="zh-CN"/>
              </w:rPr>
              <w:t>201</w:t>
            </w:r>
            <w:r>
              <w:rPr>
                <w:rFonts w:ascii="宋体" w:hAnsi="宋体" w:cs="宋体"/>
                <w:lang w:eastAsia="zh-CN"/>
              </w:rPr>
              <w:t>8</w:t>
            </w:r>
            <w:r w:rsidRPr="004C25F1">
              <w:rPr>
                <w:rFonts w:ascii="宋体" w:hAnsi="宋体" w:cs="宋体"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lang w:eastAsia="zh-CN"/>
              </w:rPr>
              <w:t>201</w:t>
            </w:r>
            <w:r>
              <w:rPr>
                <w:rFonts w:ascii="宋体" w:hAnsi="宋体" w:cs="宋体"/>
                <w:lang w:eastAsia="zh-CN"/>
              </w:rPr>
              <w:t>8</w:t>
            </w:r>
            <w:r w:rsidRPr="004C25F1">
              <w:rPr>
                <w:rFonts w:ascii="宋体" w:hAnsi="宋体" w:cs="宋体" w:hint="eastAsia"/>
              </w:rPr>
              <w:t>年度决算数</w:t>
            </w:r>
          </w:p>
        </w:tc>
      </w:tr>
      <w:tr w:rsidR="00C5451D" w:rsidRPr="004C25F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合计</w:t>
            </w:r>
          </w:p>
        </w:tc>
        <w:tc>
          <w:tcPr>
            <w:tcW w:w="1603"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因公出国</w:t>
            </w:r>
          </w:p>
        </w:tc>
        <w:tc>
          <w:tcPr>
            <w:tcW w:w="3312" w:type="dxa"/>
            <w:gridSpan w:val="3"/>
            <w:tcBorders>
              <w:top w:val="single" w:sz="4" w:space="0" w:color="auto"/>
              <w:left w:val="nil"/>
              <w:bottom w:val="single" w:sz="4" w:space="0" w:color="auto"/>
              <w:right w:val="single" w:sz="4" w:space="0" w:color="auto"/>
            </w:tcBorders>
            <w:vAlign w:val="center"/>
          </w:tcPr>
          <w:p w:rsidR="00C5451D" w:rsidRPr="004C25F1" w:rsidRDefault="00C5451D">
            <w:pPr>
              <w:jc w:val="center"/>
              <w:rPr>
                <w:rFonts w:ascii="宋体" w:cs="Times New Roman"/>
                <w:color w:val="000000"/>
                <w:lang w:eastAsia="zh-CN"/>
              </w:rPr>
            </w:pPr>
            <w:r w:rsidRPr="004C25F1">
              <w:rPr>
                <w:rFonts w:ascii="宋体" w:hAnsi="宋体" w:cs="宋体"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公务接</w:t>
            </w:r>
          </w:p>
        </w:tc>
        <w:tc>
          <w:tcPr>
            <w:tcW w:w="806" w:type="dxa"/>
            <w:vMerge w:val="restart"/>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合计</w:t>
            </w:r>
          </w:p>
        </w:tc>
        <w:tc>
          <w:tcPr>
            <w:tcW w:w="1560"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因公出国</w:t>
            </w:r>
          </w:p>
        </w:tc>
        <w:tc>
          <w:tcPr>
            <w:tcW w:w="3412" w:type="dxa"/>
            <w:gridSpan w:val="3"/>
            <w:tcBorders>
              <w:top w:val="single" w:sz="4" w:space="0" w:color="auto"/>
              <w:left w:val="nil"/>
              <w:bottom w:val="single" w:sz="4" w:space="0" w:color="auto"/>
              <w:right w:val="single" w:sz="4" w:space="0" w:color="auto"/>
            </w:tcBorders>
            <w:vAlign w:val="center"/>
          </w:tcPr>
          <w:p w:rsidR="00C5451D" w:rsidRPr="004C25F1" w:rsidRDefault="00C5451D">
            <w:pPr>
              <w:jc w:val="center"/>
              <w:rPr>
                <w:rFonts w:ascii="宋体" w:cs="Times New Roman"/>
                <w:color w:val="000000"/>
                <w:lang w:eastAsia="zh-CN"/>
              </w:rPr>
            </w:pPr>
            <w:r w:rsidRPr="004C25F1">
              <w:rPr>
                <w:rFonts w:ascii="宋体" w:hAnsi="宋体" w:cs="宋体"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公务接</w:t>
            </w:r>
          </w:p>
        </w:tc>
      </w:tr>
      <w:tr w:rsidR="00C5451D" w:rsidRPr="004C25F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603"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rPr>
              <w:t>(</w:t>
            </w:r>
            <w:r w:rsidRPr="004C25F1">
              <w:rPr>
                <w:rFonts w:ascii="宋体" w:hAnsi="宋体" w:cs="宋体" w:hint="eastAsia"/>
              </w:rPr>
              <w:t>境）费</w:t>
            </w:r>
          </w:p>
        </w:tc>
        <w:tc>
          <w:tcPr>
            <w:tcW w:w="828"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小计</w:t>
            </w:r>
          </w:p>
        </w:tc>
        <w:tc>
          <w:tcPr>
            <w:tcW w:w="1242"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公务用车</w:t>
            </w:r>
            <w:r w:rsidRPr="004C25F1">
              <w:rPr>
                <w:rFonts w:ascii="宋体" w:hAnsi="宋体" w:cs="宋体"/>
              </w:rPr>
              <w:t xml:space="preserve"> </w:t>
            </w:r>
            <w:r w:rsidRPr="004C25F1">
              <w:rPr>
                <w:rFonts w:ascii="宋体" w:hAnsi="宋体" w:cs="宋体" w:hint="eastAsia"/>
              </w:rPr>
              <w:t>购置费</w:t>
            </w:r>
          </w:p>
        </w:tc>
        <w:tc>
          <w:tcPr>
            <w:tcW w:w="1242"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公务用车</w:t>
            </w:r>
            <w:r w:rsidRPr="004C25F1">
              <w:rPr>
                <w:rFonts w:ascii="宋体" w:hAnsi="宋体" w:cs="宋体"/>
              </w:rPr>
              <w:t xml:space="preserve"> </w:t>
            </w:r>
            <w:r w:rsidRPr="004C25F1">
              <w:rPr>
                <w:rFonts w:ascii="宋体" w:hAnsi="宋体" w:cs="宋体" w:hint="eastAsia"/>
              </w:rPr>
              <w:t>运行费</w:t>
            </w:r>
          </w:p>
        </w:tc>
        <w:tc>
          <w:tcPr>
            <w:tcW w:w="1216"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待费</w:t>
            </w:r>
          </w:p>
        </w:tc>
        <w:tc>
          <w:tcPr>
            <w:tcW w:w="806"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560"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rPr>
              <w:t>(</w:t>
            </w:r>
            <w:r w:rsidRPr="004C25F1">
              <w:rPr>
                <w:rFonts w:ascii="宋体" w:hAnsi="宋体" w:cs="宋体" w:hint="eastAsia"/>
              </w:rPr>
              <w:t>境）费</w:t>
            </w:r>
          </w:p>
        </w:tc>
        <w:tc>
          <w:tcPr>
            <w:tcW w:w="806"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小计</w:t>
            </w:r>
          </w:p>
        </w:tc>
        <w:tc>
          <w:tcPr>
            <w:tcW w:w="1398"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公务用车</w:t>
            </w:r>
            <w:r w:rsidRPr="004C25F1">
              <w:rPr>
                <w:rFonts w:ascii="宋体" w:hAnsi="宋体" w:cs="宋体"/>
              </w:rPr>
              <w:t xml:space="preserve"> </w:t>
            </w:r>
            <w:r w:rsidRPr="004C25F1">
              <w:rPr>
                <w:rFonts w:ascii="宋体" w:hAnsi="宋体" w:cs="宋体" w:hint="eastAsia"/>
              </w:rPr>
              <w:t>购置费</w:t>
            </w:r>
          </w:p>
        </w:tc>
        <w:tc>
          <w:tcPr>
            <w:tcW w:w="1208"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公务用车</w:t>
            </w:r>
            <w:r w:rsidRPr="004C25F1">
              <w:rPr>
                <w:rFonts w:ascii="宋体" w:hAnsi="宋体" w:cs="宋体"/>
              </w:rPr>
              <w:t xml:space="preserve"> </w:t>
            </w:r>
            <w:r w:rsidRPr="004C25F1">
              <w:rPr>
                <w:rFonts w:ascii="宋体" w:hAnsi="宋体" w:cs="宋体" w:hint="eastAsia"/>
              </w:rPr>
              <w:t>运行费</w:t>
            </w:r>
          </w:p>
        </w:tc>
        <w:tc>
          <w:tcPr>
            <w:tcW w:w="1183"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color w:val="000000"/>
              </w:rPr>
            </w:pPr>
            <w:r w:rsidRPr="004C25F1">
              <w:rPr>
                <w:rFonts w:ascii="宋体" w:hAnsi="宋体" w:cs="宋体" w:hint="eastAsia"/>
              </w:rPr>
              <w:t>待费</w:t>
            </w:r>
          </w:p>
        </w:tc>
      </w:tr>
      <w:tr w:rsidR="00C5451D" w:rsidRPr="004C25F1">
        <w:trPr>
          <w:trHeight w:val="600"/>
          <w:jc w:val="center"/>
        </w:trPr>
        <w:tc>
          <w:tcPr>
            <w:tcW w:w="829" w:type="dxa"/>
            <w:tcBorders>
              <w:top w:val="nil"/>
              <w:left w:val="single" w:sz="4" w:space="0" w:color="auto"/>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w:t>
            </w:r>
          </w:p>
        </w:tc>
        <w:tc>
          <w:tcPr>
            <w:tcW w:w="1603"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2</w:t>
            </w:r>
          </w:p>
        </w:tc>
        <w:tc>
          <w:tcPr>
            <w:tcW w:w="828"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3</w:t>
            </w:r>
          </w:p>
        </w:tc>
        <w:tc>
          <w:tcPr>
            <w:tcW w:w="1242"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4</w:t>
            </w:r>
          </w:p>
        </w:tc>
        <w:tc>
          <w:tcPr>
            <w:tcW w:w="1242"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5</w:t>
            </w:r>
          </w:p>
        </w:tc>
        <w:tc>
          <w:tcPr>
            <w:tcW w:w="1216"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6</w:t>
            </w:r>
          </w:p>
        </w:tc>
        <w:tc>
          <w:tcPr>
            <w:tcW w:w="806"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7</w:t>
            </w:r>
          </w:p>
        </w:tc>
        <w:tc>
          <w:tcPr>
            <w:tcW w:w="1560"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8</w:t>
            </w:r>
          </w:p>
        </w:tc>
        <w:tc>
          <w:tcPr>
            <w:tcW w:w="806"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9</w:t>
            </w:r>
          </w:p>
        </w:tc>
        <w:tc>
          <w:tcPr>
            <w:tcW w:w="1398"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10</w:t>
            </w:r>
          </w:p>
        </w:tc>
        <w:tc>
          <w:tcPr>
            <w:tcW w:w="1208"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11</w:t>
            </w:r>
          </w:p>
        </w:tc>
        <w:tc>
          <w:tcPr>
            <w:tcW w:w="1183" w:type="dxa"/>
            <w:tcBorders>
              <w:top w:val="nil"/>
              <w:left w:val="nil"/>
              <w:bottom w:val="single" w:sz="4" w:space="0" w:color="auto"/>
              <w:right w:val="single" w:sz="4" w:space="0" w:color="auto"/>
            </w:tcBorders>
          </w:tcPr>
          <w:p w:rsidR="00C5451D" w:rsidRPr="004C25F1" w:rsidRDefault="00C5451D">
            <w:pPr>
              <w:jc w:val="center"/>
              <w:rPr>
                <w:rFonts w:ascii="宋体" w:cs="Times New Roman"/>
                <w:color w:val="000000"/>
              </w:rPr>
            </w:pPr>
            <w:r w:rsidRPr="004C25F1">
              <w:rPr>
                <w:rFonts w:ascii="宋体" w:hAnsi="宋体" w:cs="宋体"/>
                <w:color w:val="000000"/>
              </w:rPr>
              <w:t>12</w:t>
            </w:r>
          </w:p>
        </w:tc>
      </w:tr>
      <w:tr w:rsidR="00C5451D" w:rsidRPr="004C25F1">
        <w:trPr>
          <w:trHeight w:val="564"/>
          <w:jc w:val="center"/>
        </w:trPr>
        <w:tc>
          <w:tcPr>
            <w:tcW w:w="829" w:type="dxa"/>
            <w:tcBorders>
              <w:top w:val="nil"/>
              <w:left w:val="single" w:sz="4" w:space="0" w:color="auto"/>
              <w:bottom w:val="single" w:sz="4" w:space="0" w:color="auto"/>
              <w:right w:val="single" w:sz="4" w:space="0" w:color="auto"/>
            </w:tcBorders>
          </w:tcPr>
          <w:p w:rsidR="00C5451D" w:rsidRPr="004C25F1" w:rsidRDefault="00C5451D" w:rsidP="008C1AA4">
            <w:pPr>
              <w:ind w:firstLineChars="100" w:firstLine="200"/>
              <w:rPr>
                <w:rFonts w:ascii="Arial" w:hAnsi="Arial" w:cs="Arial"/>
                <w:color w:val="000000"/>
                <w:sz w:val="20"/>
                <w:szCs w:val="20"/>
              </w:rPr>
            </w:pPr>
            <w:r>
              <w:rPr>
                <w:rFonts w:ascii="Arial" w:hAnsi="Arial" w:cs="Arial"/>
                <w:color w:val="000000"/>
                <w:sz w:val="20"/>
                <w:szCs w:val="20"/>
                <w:lang w:eastAsia="zh-CN"/>
              </w:rPr>
              <w:t>7.64</w:t>
            </w:r>
            <w:r w:rsidRPr="004C25F1">
              <w:rPr>
                <w:rFonts w:ascii="Arial" w:hAnsi="Arial" w:cs="宋体" w:hint="eastAsia"/>
                <w:color w:val="000000"/>
                <w:sz w:val="20"/>
                <w:szCs w:val="20"/>
              </w:rPr>
              <w:t xml:space="preserve">　</w:t>
            </w:r>
          </w:p>
        </w:tc>
        <w:tc>
          <w:tcPr>
            <w:tcW w:w="1603" w:type="dxa"/>
            <w:tcBorders>
              <w:top w:val="nil"/>
              <w:left w:val="nil"/>
              <w:bottom w:val="single" w:sz="4" w:space="0" w:color="auto"/>
              <w:right w:val="single" w:sz="4" w:space="0" w:color="auto"/>
            </w:tcBorders>
          </w:tcPr>
          <w:p w:rsidR="00C5451D" w:rsidRPr="004C25F1" w:rsidRDefault="00C5451D" w:rsidP="008C1AA4">
            <w:pPr>
              <w:ind w:firstLineChars="100" w:firstLine="200"/>
              <w:rPr>
                <w:rFonts w:ascii="Arial" w:hAnsi="Arial" w:cs="Arial"/>
                <w:color w:val="000000"/>
                <w:sz w:val="20"/>
                <w:szCs w:val="20"/>
                <w:lang w:eastAsia="zh-CN"/>
              </w:rPr>
            </w:pPr>
            <w:r>
              <w:rPr>
                <w:rFonts w:ascii="Arial" w:hAnsi="Arial" w:cs="Arial"/>
                <w:color w:val="000000"/>
                <w:sz w:val="20"/>
                <w:szCs w:val="20"/>
                <w:lang w:eastAsia="zh-CN"/>
              </w:rPr>
              <w:t xml:space="preserve">  </w:t>
            </w:r>
            <w:r w:rsidRPr="004C25F1">
              <w:rPr>
                <w:rFonts w:ascii="Arial" w:hAnsi="Arial" w:cs="宋体" w:hint="eastAsia"/>
                <w:color w:val="000000"/>
                <w:sz w:val="20"/>
                <w:szCs w:val="20"/>
              </w:rPr>
              <w:t xml:space="preserve">　</w:t>
            </w:r>
            <w:r>
              <w:rPr>
                <w:rFonts w:ascii="Arial" w:hAnsi="Arial" w:cs="Arial"/>
                <w:color w:val="000000"/>
                <w:sz w:val="20"/>
                <w:szCs w:val="20"/>
                <w:lang w:eastAsia="zh-CN"/>
              </w:rPr>
              <w:t>0</w:t>
            </w:r>
          </w:p>
        </w:tc>
        <w:tc>
          <w:tcPr>
            <w:tcW w:w="828" w:type="dxa"/>
            <w:tcBorders>
              <w:top w:val="nil"/>
              <w:left w:val="nil"/>
              <w:bottom w:val="single" w:sz="4" w:space="0" w:color="auto"/>
              <w:right w:val="single" w:sz="4" w:space="0" w:color="auto"/>
            </w:tcBorders>
          </w:tcPr>
          <w:p w:rsidR="00C5451D" w:rsidRPr="004C25F1" w:rsidRDefault="00C5451D" w:rsidP="008C1AA4">
            <w:pPr>
              <w:ind w:firstLineChars="100" w:firstLine="200"/>
              <w:rPr>
                <w:rFonts w:ascii="Arial" w:hAnsi="Arial" w:cs="Arial"/>
                <w:color w:val="000000"/>
                <w:sz w:val="20"/>
                <w:szCs w:val="20"/>
              </w:rPr>
            </w:pPr>
            <w:r>
              <w:rPr>
                <w:rFonts w:ascii="Arial" w:hAnsi="Arial" w:cs="Arial"/>
                <w:color w:val="000000"/>
                <w:sz w:val="20"/>
                <w:szCs w:val="20"/>
                <w:lang w:eastAsia="zh-CN"/>
              </w:rPr>
              <w:t>5.80</w:t>
            </w:r>
            <w:r w:rsidRPr="004C25F1">
              <w:rPr>
                <w:rFonts w:ascii="Arial" w:hAnsi="Arial" w:cs="宋体" w:hint="eastAsia"/>
                <w:color w:val="000000"/>
                <w:sz w:val="20"/>
                <w:szCs w:val="20"/>
              </w:rPr>
              <w:t xml:space="preserve">　</w:t>
            </w:r>
          </w:p>
        </w:tc>
        <w:tc>
          <w:tcPr>
            <w:tcW w:w="1242" w:type="dxa"/>
            <w:tcBorders>
              <w:top w:val="nil"/>
              <w:left w:val="nil"/>
              <w:bottom w:val="single" w:sz="4" w:space="0" w:color="auto"/>
              <w:right w:val="single" w:sz="4" w:space="0" w:color="auto"/>
            </w:tcBorders>
          </w:tcPr>
          <w:p w:rsidR="00C5451D" w:rsidRPr="004C25F1" w:rsidRDefault="00C5451D">
            <w:pPr>
              <w:rPr>
                <w:rFonts w:ascii="Arial" w:hAnsi="Arial" w:cs="Arial"/>
                <w:color w:val="000000"/>
                <w:sz w:val="20"/>
                <w:szCs w:val="20"/>
                <w:lang w:eastAsia="zh-CN"/>
              </w:rPr>
            </w:pPr>
            <w:r>
              <w:rPr>
                <w:rFonts w:ascii="Arial" w:hAnsi="Arial" w:cs="Arial"/>
                <w:color w:val="000000"/>
                <w:sz w:val="20"/>
                <w:szCs w:val="20"/>
                <w:lang w:eastAsia="zh-CN"/>
              </w:rPr>
              <w:t xml:space="preserve">  </w:t>
            </w:r>
            <w:r w:rsidRPr="004C25F1">
              <w:rPr>
                <w:rFonts w:ascii="Arial" w:hAnsi="Arial" w:cs="宋体" w:hint="eastAsia"/>
                <w:color w:val="000000"/>
                <w:sz w:val="20"/>
                <w:szCs w:val="20"/>
              </w:rPr>
              <w:t xml:space="preserve">　</w:t>
            </w:r>
            <w:r>
              <w:rPr>
                <w:rFonts w:ascii="Arial" w:hAnsi="Arial" w:cs="Arial"/>
                <w:color w:val="000000"/>
                <w:sz w:val="20"/>
                <w:szCs w:val="20"/>
                <w:lang w:eastAsia="zh-CN"/>
              </w:rPr>
              <w:t>0</w:t>
            </w:r>
          </w:p>
        </w:tc>
        <w:tc>
          <w:tcPr>
            <w:tcW w:w="1242" w:type="dxa"/>
            <w:tcBorders>
              <w:top w:val="nil"/>
              <w:left w:val="nil"/>
              <w:bottom w:val="single" w:sz="4" w:space="0" w:color="auto"/>
              <w:right w:val="single" w:sz="4" w:space="0" w:color="auto"/>
            </w:tcBorders>
          </w:tcPr>
          <w:p w:rsidR="00C5451D" w:rsidRPr="004C25F1" w:rsidRDefault="00C5451D">
            <w:pPr>
              <w:rPr>
                <w:rFonts w:ascii="Arial" w:hAnsi="Arial" w:cs="Arial"/>
                <w:color w:val="000000"/>
                <w:sz w:val="20"/>
                <w:szCs w:val="20"/>
                <w:lang w:eastAsia="zh-CN"/>
              </w:rPr>
            </w:pPr>
            <w:r>
              <w:rPr>
                <w:rFonts w:ascii="Arial" w:hAnsi="Arial" w:cs="Arial"/>
                <w:color w:val="000000"/>
                <w:sz w:val="20"/>
                <w:szCs w:val="20"/>
                <w:lang w:eastAsia="zh-CN"/>
              </w:rPr>
              <w:t xml:space="preserve"> </w:t>
            </w:r>
            <w:r w:rsidRPr="004C25F1">
              <w:rPr>
                <w:rFonts w:ascii="Arial" w:hAnsi="Arial" w:cs="宋体" w:hint="eastAsia"/>
                <w:color w:val="000000"/>
                <w:sz w:val="20"/>
                <w:szCs w:val="20"/>
              </w:rPr>
              <w:t xml:space="preserve">　</w:t>
            </w:r>
            <w:r>
              <w:rPr>
                <w:rFonts w:ascii="Arial" w:hAnsi="Arial" w:cs="Arial"/>
                <w:color w:val="000000"/>
                <w:sz w:val="20"/>
                <w:szCs w:val="20"/>
                <w:lang w:eastAsia="zh-CN"/>
              </w:rPr>
              <w:t>5.80</w:t>
            </w:r>
          </w:p>
        </w:tc>
        <w:tc>
          <w:tcPr>
            <w:tcW w:w="1216" w:type="dxa"/>
            <w:tcBorders>
              <w:top w:val="nil"/>
              <w:left w:val="nil"/>
              <w:bottom w:val="single" w:sz="4" w:space="0" w:color="auto"/>
              <w:right w:val="single" w:sz="4" w:space="0" w:color="auto"/>
            </w:tcBorders>
          </w:tcPr>
          <w:p w:rsidR="00C5451D" w:rsidRPr="004C25F1" w:rsidRDefault="00C5451D" w:rsidP="008C1AA4">
            <w:pPr>
              <w:ind w:firstLineChars="100" w:firstLine="200"/>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1.84</w:t>
            </w:r>
          </w:p>
        </w:tc>
        <w:tc>
          <w:tcPr>
            <w:tcW w:w="806" w:type="dxa"/>
            <w:tcBorders>
              <w:top w:val="nil"/>
              <w:left w:val="nil"/>
              <w:bottom w:val="single" w:sz="4" w:space="0" w:color="auto"/>
              <w:right w:val="single" w:sz="4" w:space="0" w:color="auto"/>
            </w:tcBorders>
          </w:tcPr>
          <w:p w:rsidR="00C5451D" w:rsidRPr="004C25F1" w:rsidRDefault="00C5451D" w:rsidP="008C1AA4">
            <w:pPr>
              <w:ind w:firstLineChars="100" w:firstLine="200"/>
              <w:jc w:val="both"/>
              <w:rPr>
                <w:rFonts w:ascii="Arial" w:hAnsi="Arial" w:cs="Arial"/>
                <w:color w:val="000000"/>
                <w:sz w:val="20"/>
                <w:szCs w:val="20"/>
                <w:lang w:eastAsia="zh-CN"/>
              </w:rPr>
            </w:pPr>
            <w:r>
              <w:rPr>
                <w:rFonts w:ascii="Arial" w:hAnsi="Arial" w:cs="Arial"/>
                <w:color w:val="000000"/>
                <w:sz w:val="20"/>
                <w:szCs w:val="20"/>
                <w:lang w:eastAsia="zh-CN"/>
              </w:rPr>
              <w:t>7.64</w:t>
            </w:r>
          </w:p>
        </w:tc>
        <w:tc>
          <w:tcPr>
            <w:tcW w:w="1560" w:type="dxa"/>
            <w:tcBorders>
              <w:top w:val="nil"/>
              <w:left w:val="nil"/>
              <w:bottom w:val="single" w:sz="4" w:space="0" w:color="auto"/>
              <w:right w:val="single" w:sz="4" w:space="0" w:color="auto"/>
            </w:tcBorders>
          </w:tcPr>
          <w:p w:rsidR="00C5451D" w:rsidRPr="004C25F1" w:rsidRDefault="00C5451D" w:rsidP="008C1AA4">
            <w:pPr>
              <w:ind w:firstLineChars="100" w:firstLine="200"/>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 xml:space="preserve">  0</w:t>
            </w:r>
          </w:p>
        </w:tc>
        <w:tc>
          <w:tcPr>
            <w:tcW w:w="806" w:type="dxa"/>
            <w:tcBorders>
              <w:top w:val="nil"/>
              <w:left w:val="nil"/>
              <w:bottom w:val="single" w:sz="4" w:space="0" w:color="auto"/>
              <w:right w:val="single" w:sz="4" w:space="0" w:color="auto"/>
            </w:tcBorders>
          </w:tcPr>
          <w:p w:rsidR="00C5451D" w:rsidRPr="004C25F1" w:rsidRDefault="00C5451D" w:rsidP="008C1AA4">
            <w:pPr>
              <w:ind w:firstLineChars="100" w:firstLine="200"/>
              <w:rPr>
                <w:rFonts w:ascii="Arial" w:hAnsi="Arial" w:cs="Arial"/>
                <w:color w:val="000000"/>
                <w:sz w:val="20"/>
                <w:szCs w:val="20"/>
              </w:rPr>
            </w:pPr>
            <w:r>
              <w:rPr>
                <w:rFonts w:ascii="Arial" w:hAnsi="Arial" w:cs="Arial"/>
                <w:color w:val="000000"/>
                <w:sz w:val="20"/>
                <w:szCs w:val="20"/>
                <w:lang w:eastAsia="zh-CN"/>
              </w:rPr>
              <w:t>5.80</w:t>
            </w:r>
            <w:r w:rsidRPr="004C25F1">
              <w:rPr>
                <w:rFonts w:ascii="Arial" w:hAnsi="Arial" w:cs="宋体" w:hint="eastAsia"/>
                <w:color w:val="000000"/>
                <w:sz w:val="20"/>
                <w:szCs w:val="20"/>
              </w:rPr>
              <w:t xml:space="preserve">　</w:t>
            </w:r>
          </w:p>
        </w:tc>
        <w:tc>
          <w:tcPr>
            <w:tcW w:w="1398" w:type="dxa"/>
            <w:tcBorders>
              <w:top w:val="nil"/>
              <w:left w:val="nil"/>
              <w:bottom w:val="single" w:sz="4" w:space="0" w:color="auto"/>
              <w:right w:val="single" w:sz="4" w:space="0" w:color="auto"/>
            </w:tcBorders>
          </w:tcPr>
          <w:p w:rsidR="00C5451D" w:rsidRPr="004C25F1" w:rsidRDefault="00C5451D" w:rsidP="008C1AA4">
            <w:pPr>
              <w:ind w:firstLineChars="200" w:firstLine="400"/>
              <w:rPr>
                <w:rFonts w:ascii="Arial" w:hAnsi="Arial" w:cs="Arial"/>
                <w:color w:val="000000"/>
                <w:sz w:val="20"/>
                <w:szCs w:val="20"/>
              </w:rPr>
            </w:pPr>
            <w:r>
              <w:rPr>
                <w:rFonts w:ascii="Arial" w:hAnsi="Arial" w:cs="Arial"/>
                <w:color w:val="000000"/>
                <w:sz w:val="20"/>
                <w:szCs w:val="20"/>
                <w:lang w:eastAsia="zh-CN"/>
              </w:rPr>
              <w:t xml:space="preserve">  0</w:t>
            </w:r>
            <w:r w:rsidRPr="004C25F1">
              <w:rPr>
                <w:rFonts w:ascii="Arial" w:hAnsi="Arial" w:cs="宋体" w:hint="eastAsia"/>
                <w:color w:val="000000"/>
                <w:sz w:val="20"/>
                <w:szCs w:val="20"/>
              </w:rPr>
              <w:t xml:space="preserve">　</w:t>
            </w:r>
          </w:p>
        </w:tc>
        <w:tc>
          <w:tcPr>
            <w:tcW w:w="1208" w:type="dxa"/>
            <w:tcBorders>
              <w:top w:val="nil"/>
              <w:left w:val="nil"/>
              <w:bottom w:val="single" w:sz="4" w:space="0" w:color="auto"/>
              <w:right w:val="single" w:sz="4" w:space="0" w:color="auto"/>
            </w:tcBorders>
          </w:tcPr>
          <w:p w:rsidR="00C5451D" w:rsidRPr="004C25F1" w:rsidRDefault="00C5451D" w:rsidP="00B87F7A">
            <w:pPr>
              <w:jc w:val="both"/>
              <w:rPr>
                <w:rFonts w:ascii="Arial" w:hAnsi="Arial" w:cs="Arial"/>
                <w:color w:val="000000"/>
                <w:sz w:val="20"/>
                <w:szCs w:val="20"/>
              </w:rPr>
            </w:pPr>
            <w:r>
              <w:rPr>
                <w:rFonts w:ascii="Arial" w:hAnsi="Arial" w:cs="Arial"/>
                <w:color w:val="000000"/>
                <w:sz w:val="20"/>
                <w:szCs w:val="20"/>
                <w:lang w:eastAsia="zh-CN"/>
              </w:rPr>
              <w:t xml:space="preserve">   5.80</w:t>
            </w:r>
            <w:r w:rsidRPr="004C25F1">
              <w:rPr>
                <w:rFonts w:ascii="Arial" w:hAnsi="Arial" w:cs="宋体" w:hint="eastAsia"/>
                <w:color w:val="000000"/>
                <w:sz w:val="20"/>
                <w:szCs w:val="20"/>
              </w:rPr>
              <w:t xml:space="preserve">　</w:t>
            </w:r>
          </w:p>
        </w:tc>
        <w:tc>
          <w:tcPr>
            <w:tcW w:w="1183" w:type="dxa"/>
            <w:tcBorders>
              <w:top w:val="nil"/>
              <w:left w:val="nil"/>
              <w:bottom w:val="single" w:sz="4" w:space="0" w:color="auto"/>
              <w:right w:val="single" w:sz="4" w:space="0" w:color="auto"/>
            </w:tcBorders>
          </w:tcPr>
          <w:p w:rsidR="00C5451D" w:rsidRPr="004C25F1" w:rsidRDefault="00C5451D" w:rsidP="008C1AA4">
            <w:pPr>
              <w:ind w:firstLineChars="100" w:firstLine="200"/>
              <w:rPr>
                <w:rFonts w:ascii="Arial" w:hAnsi="Arial" w:cs="Arial"/>
                <w:color w:val="000000"/>
                <w:sz w:val="20"/>
                <w:szCs w:val="20"/>
                <w:lang w:eastAsia="zh-CN"/>
              </w:rPr>
            </w:pPr>
            <w:r w:rsidRPr="004C25F1">
              <w:rPr>
                <w:rFonts w:ascii="Arial" w:hAnsi="Arial" w:cs="宋体" w:hint="eastAsia"/>
                <w:color w:val="000000"/>
                <w:sz w:val="20"/>
                <w:szCs w:val="20"/>
              </w:rPr>
              <w:t xml:space="preserve">　</w:t>
            </w:r>
            <w:r>
              <w:rPr>
                <w:rFonts w:ascii="Arial" w:hAnsi="Arial" w:cs="Arial"/>
                <w:color w:val="000000"/>
                <w:sz w:val="20"/>
                <w:szCs w:val="20"/>
                <w:lang w:eastAsia="zh-CN"/>
              </w:rPr>
              <w:t>1.84</w:t>
            </w:r>
          </w:p>
        </w:tc>
      </w:tr>
    </w:tbl>
    <w:p w:rsidR="00C5451D" w:rsidRDefault="00C5451D">
      <w:pPr>
        <w:rPr>
          <w:rFonts w:cs="Times New Roman"/>
          <w:lang w:eastAsia="zh-CN"/>
        </w:rPr>
        <w:sectPr w:rsidR="00C5451D">
          <w:pgSz w:w="16838" w:h="11906" w:orient="landscape"/>
          <w:pgMar w:top="1797" w:right="1440" w:bottom="1797" w:left="1440" w:header="851" w:footer="992" w:gutter="0"/>
          <w:pgNumType w:fmt="numberInDash"/>
          <w:cols w:space="720"/>
          <w:docGrid w:type="lines" w:linePitch="312"/>
        </w:sectPr>
      </w:pPr>
      <w:r>
        <w:rPr>
          <w:rFonts w:cs="宋体" w:hint="eastAsia"/>
          <w:lang w:eastAsia="zh-CN"/>
        </w:rPr>
        <w:t>注：本表反映部门本年度“三公”经费支出预决算情况。其中，</w:t>
      </w:r>
      <w:r>
        <w:rPr>
          <w:lang w:eastAsia="zh-CN"/>
        </w:rPr>
        <w:t>2018</w:t>
      </w:r>
      <w:r>
        <w:rPr>
          <w:rFonts w:cs="宋体" w:hint="eastAsia"/>
          <w:lang w:eastAsia="zh-CN"/>
        </w:rPr>
        <w:t>年度预算数为“三公”经费年初预算数，决算数是包括当年一般公共预算财政拨款和以前年度结转资金安排的实际</w:t>
      </w:r>
    </w:p>
    <w:p w:rsidR="00C5451D" w:rsidRDefault="00C5451D">
      <w:pPr>
        <w:rPr>
          <w:rFonts w:cs="Times New Roman"/>
          <w:lang w:eastAsia="zh-CN"/>
        </w:rPr>
      </w:pPr>
    </w:p>
    <w:tbl>
      <w:tblPr>
        <w:tblW w:w="0" w:type="auto"/>
        <w:jc w:val="center"/>
        <w:tblLayout w:type="fixed"/>
        <w:tblLook w:val="0000"/>
      </w:tblPr>
      <w:tblGrid>
        <w:gridCol w:w="1040"/>
        <w:gridCol w:w="1385"/>
        <w:gridCol w:w="765"/>
        <w:gridCol w:w="1040"/>
        <w:gridCol w:w="1040"/>
        <w:gridCol w:w="1040"/>
        <w:gridCol w:w="1040"/>
        <w:gridCol w:w="1040"/>
        <w:gridCol w:w="1040"/>
        <w:gridCol w:w="1040"/>
        <w:gridCol w:w="1020"/>
        <w:gridCol w:w="990"/>
      </w:tblGrid>
      <w:tr w:rsidR="00C5451D">
        <w:trPr>
          <w:trHeight w:val="570"/>
          <w:jc w:val="center"/>
        </w:trPr>
        <w:tc>
          <w:tcPr>
            <w:tcW w:w="12480" w:type="dxa"/>
            <w:gridSpan w:val="12"/>
            <w:tcBorders>
              <w:top w:val="nil"/>
              <w:left w:val="nil"/>
              <w:bottom w:val="nil"/>
              <w:right w:val="nil"/>
            </w:tcBorders>
            <w:vAlign w:val="bottom"/>
          </w:tcPr>
          <w:p w:rsidR="00C5451D" w:rsidRDefault="00C5451D">
            <w:pPr>
              <w:jc w:val="center"/>
              <w:rPr>
                <w:rFonts w:ascii="方正小标宋简体" w:eastAsia="方正小标宋简体" w:hAnsi="宋体" w:cs="Times New Roman"/>
                <w:sz w:val="36"/>
                <w:szCs w:val="36"/>
                <w:lang w:eastAsia="zh-CN"/>
              </w:rPr>
            </w:pPr>
            <w:r>
              <w:rPr>
                <w:rFonts w:ascii="方正小标宋简体" w:eastAsia="方正小标宋简体" w:hAnsi="宋体" w:cs="方正小标宋简体" w:hint="eastAsia"/>
                <w:sz w:val="36"/>
                <w:szCs w:val="36"/>
                <w:lang w:eastAsia="zh-CN"/>
              </w:rPr>
              <w:t>表八：政府性基金预算财政拨款收入支出决算表</w:t>
            </w:r>
          </w:p>
        </w:tc>
      </w:tr>
      <w:tr w:rsidR="00C5451D" w:rsidRPr="004C25F1">
        <w:trPr>
          <w:trHeight w:val="285"/>
          <w:jc w:val="center"/>
        </w:trPr>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385"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765"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1040" w:type="dxa"/>
            <w:tcBorders>
              <w:top w:val="nil"/>
              <w:left w:val="nil"/>
              <w:bottom w:val="nil"/>
              <w:right w:val="nil"/>
            </w:tcBorders>
            <w:vAlign w:val="bottom"/>
          </w:tcPr>
          <w:p w:rsidR="00C5451D" w:rsidRPr="004C25F1" w:rsidRDefault="00C5451D">
            <w:pPr>
              <w:rPr>
                <w:rFonts w:ascii="仿宋_GB2312" w:hAnsi="宋体" w:cs="Times New Roman"/>
                <w:sz w:val="24"/>
                <w:szCs w:val="24"/>
                <w:lang w:eastAsia="zh-CN"/>
              </w:rPr>
            </w:pPr>
          </w:p>
        </w:tc>
        <w:tc>
          <w:tcPr>
            <w:tcW w:w="2010" w:type="dxa"/>
            <w:gridSpan w:val="2"/>
            <w:tcBorders>
              <w:top w:val="nil"/>
              <w:left w:val="nil"/>
              <w:bottom w:val="nil"/>
              <w:right w:val="nil"/>
            </w:tcBorders>
            <w:vAlign w:val="bottom"/>
          </w:tcPr>
          <w:p w:rsidR="00C5451D" w:rsidRPr="004C25F1" w:rsidRDefault="00C5451D">
            <w:pPr>
              <w:jc w:val="right"/>
              <w:rPr>
                <w:rFonts w:ascii="仿宋_GB2312" w:hAnsi="宋体" w:cs="Times New Roman"/>
              </w:rPr>
            </w:pPr>
            <w:r w:rsidRPr="004C25F1">
              <w:rPr>
                <w:rFonts w:ascii="仿宋_GB2312" w:hAnsi="宋体" w:cs="宋体" w:hint="eastAsia"/>
              </w:rPr>
              <w:t>单位：万元</w:t>
            </w:r>
          </w:p>
        </w:tc>
      </w:tr>
      <w:tr w:rsidR="00C5451D" w:rsidRPr="004C25F1">
        <w:trPr>
          <w:trHeight w:val="405"/>
          <w:jc w:val="center"/>
        </w:trPr>
        <w:tc>
          <w:tcPr>
            <w:tcW w:w="1040" w:type="dxa"/>
            <w:vMerge w:val="restart"/>
            <w:tcBorders>
              <w:top w:val="single" w:sz="4" w:space="0" w:color="auto"/>
              <w:left w:val="single" w:sz="4" w:space="0" w:color="auto"/>
              <w:bottom w:val="nil"/>
              <w:right w:val="nil"/>
            </w:tcBorders>
            <w:vAlign w:val="center"/>
          </w:tcPr>
          <w:p w:rsidR="00C5451D" w:rsidRPr="004C25F1" w:rsidRDefault="00C5451D">
            <w:pPr>
              <w:jc w:val="center"/>
              <w:rPr>
                <w:rFonts w:ascii="宋体" w:cs="Times New Roman"/>
              </w:rPr>
            </w:pPr>
            <w:r w:rsidRPr="004C25F1">
              <w:rPr>
                <w:rFonts w:ascii="宋体" w:hAnsi="宋体" w:cs="宋体" w:hint="eastAsia"/>
              </w:rPr>
              <w:t>科目编码</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上年结转和结余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年末结转和结余</w:t>
            </w:r>
          </w:p>
        </w:tc>
      </w:tr>
      <w:tr w:rsidR="00C5451D" w:rsidRPr="004C25F1">
        <w:trPr>
          <w:trHeight w:val="528"/>
          <w:jc w:val="center"/>
        </w:trPr>
        <w:tc>
          <w:tcPr>
            <w:tcW w:w="1040" w:type="dxa"/>
            <w:vMerge/>
            <w:tcBorders>
              <w:top w:val="single" w:sz="4" w:space="0" w:color="auto"/>
              <w:left w:val="single" w:sz="4" w:space="0" w:color="auto"/>
              <w:bottom w:val="nil"/>
              <w:right w:val="nil"/>
            </w:tcBorders>
            <w:vAlign w:val="center"/>
          </w:tcPr>
          <w:p w:rsidR="00C5451D" w:rsidRPr="004C25F1" w:rsidRDefault="00C5451D">
            <w:pPr>
              <w:rPr>
                <w:rFonts w:ascii="宋体" w:cs="Times New Roman"/>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765" w:type="dxa"/>
            <w:vMerge w:val="restart"/>
            <w:tcBorders>
              <w:top w:val="nil"/>
              <w:left w:val="single" w:sz="4" w:space="0" w:color="auto"/>
              <w:bottom w:val="nil"/>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基本支出结转和结余</w:t>
            </w:r>
          </w:p>
        </w:tc>
        <w:tc>
          <w:tcPr>
            <w:tcW w:w="1040" w:type="dxa"/>
            <w:vMerge w:val="restart"/>
            <w:tcBorders>
              <w:top w:val="nil"/>
              <w:left w:val="single" w:sz="4" w:space="0" w:color="auto"/>
              <w:bottom w:val="nil"/>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项目支出结转和结余</w:t>
            </w:r>
          </w:p>
        </w:tc>
        <w:tc>
          <w:tcPr>
            <w:tcW w:w="1040" w:type="dxa"/>
            <w:vMerge/>
            <w:tcBorders>
              <w:top w:val="single" w:sz="4" w:space="0" w:color="auto"/>
              <w:left w:val="single" w:sz="4" w:space="0" w:color="auto"/>
              <w:bottom w:val="nil"/>
              <w:right w:val="single" w:sz="4" w:space="0" w:color="auto"/>
            </w:tcBorders>
            <w:vAlign w:val="center"/>
          </w:tcPr>
          <w:p w:rsidR="00C5451D" w:rsidRPr="004C25F1" w:rsidRDefault="00C5451D">
            <w:pPr>
              <w:rPr>
                <w:rFonts w:ascii="宋体" w:cs="Times New Roman"/>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基本支出结转和结余</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C5451D" w:rsidRPr="004C25F1" w:rsidRDefault="00C5451D">
            <w:pPr>
              <w:jc w:val="center"/>
              <w:rPr>
                <w:rFonts w:ascii="宋体" w:cs="Times New Roman"/>
                <w:color w:val="000000"/>
              </w:rPr>
            </w:pPr>
            <w:r w:rsidRPr="004C25F1">
              <w:rPr>
                <w:rFonts w:ascii="宋体" w:hAnsi="宋体" w:cs="宋体" w:hint="eastAsia"/>
                <w:color w:val="000000"/>
              </w:rPr>
              <w:t>项目支出结转和结余</w:t>
            </w:r>
          </w:p>
        </w:tc>
      </w:tr>
      <w:tr w:rsidR="00C5451D" w:rsidRPr="004C25F1">
        <w:trPr>
          <w:trHeight w:val="528"/>
          <w:jc w:val="center"/>
        </w:trPr>
        <w:tc>
          <w:tcPr>
            <w:tcW w:w="1040" w:type="dxa"/>
            <w:vMerge/>
            <w:tcBorders>
              <w:top w:val="single" w:sz="4" w:space="0" w:color="auto"/>
              <w:left w:val="single" w:sz="4" w:space="0" w:color="auto"/>
              <w:bottom w:val="nil"/>
              <w:right w:val="nil"/>
            </w:tcBorders>
            <w:vAlign w:val="center"/>
          </w:tcPr>
          <w:p w:rsidR="00C5451D" w:rsidRPr="004C25F1" w:rsidRDefault="00C5451D">
            <w:pPr>
              <w:rPr>
                <w:rFonts w:ascii="宋体" w:cs="Times New Roman"/>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p>
        </w:tc>
        <w:tc>
          <w:tcPr>
            <w:tcW w:w="765" w:type="dxa"/>
            <w:vMerge/>
            <w:tcBorders>
              <w:top w:val="nil"/>
              <w:left w:val="single" w:sz="4" w:space="0" w:color="auto"/>
              <w:bottom w:val="nil"/>
              <w:right w:val="single" w:sz="4" w:space="0" w:color="auto"/>
            </w:tcBorders>
            <w:vAlign w:val="center"/>
          </w:tcPr>
          <w:p w:rsidR="00C5451D" w:rsidRPr="004C25F1" w:rsidRDefault="00C5451D">
            <w:pPr>
              <w:rPr>
                <w:rFonts w:ascii="宋体" w:cs="Times New Roman"/>
                <w:color w:val="000000"/>
              </w:rPr>
            </w:pPr>
          </w:p>
        </w:tc>
        <w:tc>
          <w:tcPr>
            <w:tcW w:w="1040" w:type="dxa"/>
            <w:vMerge/>
            <w:tcBorders>
              <w:top w:val="nil"/>
              <w:left w:val="single" w:sz="4" w:space="0" w:color="auto"/>
              <w:bottom w:val="nil"/>
              <w:right w:val="single" w:sz="4" w:space="0" w:color="auto"/>
            </w:tcBorders>
            <w:vAlign w:val="center"/>
          </w:tcPr>
          <w:p w:rsidR="00C5451D" w:rsidRPr="004C25F1" w:rsidRDefault="00C5451D">
            <w:pPr>
              <w:rPr>
                <w:rFonts w:ascii="宋体" w:cs="Times New Roman"/>
                <w:color w:val="000000"/>
              </w:rPr>
            </w:pPr>
          </w:p>
        </w:tc>
        <w:tc>
          <w:tcPr>
            <w:tcW w:w="1040" w:type="dxa"/>
            <w:vMerge/>
            <w:tcBorders>
              <w:top w:val="nil"/>
              <w:left w:val="single" w:sz="4" w:space="0" w:color="auto"/>
              <w:bottom w:val="nil"/>
              <w:right w:val="single" w:sz="4" w:space="0" w:color="auto"/>
            </w:tcBorders>
            <w:vAlign w:val="center"/>
          </w:tcPr>
          <w:p w:rsidR="00C5451D" w:rsidRPr="004C25F1" w:rsidRDefault="00C5451D">
            <w:pPr>
              <w:rPr>
                <w:rFonts w:ascii="宋体" w:cs="Times New Roman"/>
                <w:color w:val="000000"/>
              </w:rPr>
            </w:pPr>
          </w:p>
        </w:tc>
        <w:tc>
          <w:tcPr>
            <w:tcW w:w="1040" w:type="dxa"/>
            <w:vMerge/>
            <w:tcBorders>
              <w:top w:val="single" w:sz="4" w:space="0" w:color="auto"/>
              <w:left w:val="single" w:sz="4" w:space="0" w:color="auto"/>
              <w:bottom w:val="nil"/>
              <w:right w:val="single" w:sz="4" w:space="0" w:color="auto"/>
            </w:tcBorders>
            <w:vAlign w:val="center"/>
          </w:tcPr>
          <w:p w:rsidR="00C5451D" w:rsidRPr="004C25F1" w:rsidRDefault="00C5451D">
            <w:pPr>
              <w:rPr>
                <w:rFonts w:ascii="宋体" w:cs="Times New Roman"/>
                <w:color w:val="000000"/>
              </w:rPr>
            </w:pPr>
          </w:p>
        </w:tc>
        <w:tc>
          <w:tcPr>
            <w:tcW w:w="1040"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040"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040"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040"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1020"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c>
          <w:tcPr>
            <w:tcW w:w="990" w:type="dxa"/>
            <w:vMerge/>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color w:val="000000"/>
              </w:rPr>
            </w:pPr>
          </w:p>
        </w:tc>
      </w:tr>
      <w:tr w:rsidR="00C5451D" w:rsidRPr="004C25F1">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合</w:t>
            </w:r>
            <w:r w:rsidRPr="004C25F1">
              <w:rPr>
                <w:rFonts w:ascii="宋体" w:hAnsi="宋体" w:cs="宋体"/>
              </w:rPr>
              <w:t xml:space="preserve">  </w:t>
            </w:r>
            <w:r w:rsidRPr="004C25F1">
              <w:rPr>
                <w:rFonts w:ascii="宋体" w:hAnsi="宋体" w:cs="宋体" w:hint="eastAsia"/>
              </w:rPr>
              <w:t>计</w:t>
            </w:r>
          </w:p>
        </w:tc>
        <w:tc>
          <w:tcPr>
            <w:tcW w:w="765" w:type="dxa"/>
            <w:tcBorders>
              <w:top w:val="single" w:sz="4" w:space="0" w:color="auto"/>
              <w:left w:val="nil"/>
              <w:bottom w:val="single" w:sz="4" w:space="0" w:color="auto"/>
              <w:right w:val="single" w:sz="4" w:space="0" w:color="auto"/>
            </w:tcBorders>
            <w:vAlign w:val="center"/>
          </w:tcPr>
          <w:p w:rsidR="00C5451D" w:rsidRPr="004C25F1" w:rsidRDefault="00C5451D">
            <w:pPr>
              <w:jc w:val="right"/>
              <w:rPr>
                <w:rFonts w:ascii="宋体" w:cs="Times New Roman"/>
              </w:rPr>
            </w:pPr>
            <w:r>
              <w:rPr>
                <w:rFonts w:ascii="宋体" w:hAnsi="宋体" w:cs="宋体" w:hint="eastAsia"/>
                <w:lang w:eastAsia="zh-CN"/>
              </w:rPr>
              <w:t>无</w:t>
            </w: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r>
      <w:tr w:rsidR="00C5451D" w:rsidRPr="004C25F1">
        <w:trPr>
          <w:trHeight w:val="367"/>
          <w:jc w:val="center"/>
        </w:trPr>
        <w:tc>
          <w:tcPr>
            <w:tcW w:w="1040" w:type="dxa"/>
            <w:tcBorders>
              <w:top w:val="nil"/>
              <w:left w:val="single" w:sz="4" w:space="0" w:color="auto"/>
              <w:bottom w:val="single" w:sz="4" w:space="0" w:color="auto"/>
              <w:right w:val="single" w:sz="4" w:space="0" w:color="auto"/>
            </w:tcBorders>
            <w:vAlign w:val="center"/>
          </w:tcPr>
          <w:p w:rsidR="00C5451D" w:rsidRPr="004C25F1" w:rsidRDefault="00C5451D">
            <w:pPr>
              <w:rPr>
                <w:rFonts w:ascii="宋体" w:cs="Times New Roman"/>
              </w:rPr>
            </w:pPr>
            <w:r w:rsidRPr="004C25F1">
              <w:rPr>
                <w:rFonts w:ascii="宋体" w:hAnsi="宋体" w:cs="宋体" w:hint="eastAsia"/>
              </w:rPr>
              <w:t xml:space="preserve">　类</w:t>
            </w:r>
          </w:p>
        </w:tc>
        <w:tc>
          <w:tcPr>
            <w:tcW w:w="1385"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r>
      <w:tr w:rsidR="00C5451D"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款</w:t>
            </w:r>
          </w:p>
        </w:tc>
        <w:tc>
          <w:tcPr>
            <w:tcW w:w="1385"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r>
      <w:tr w:rsidR="00C5451D"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项</w:t>
            </w:r>
          </w:p>
        </w:tc>
        <w:tc>
          <w:tcPr>
            <w:tcW w:w="1385"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r>
      <w:tr w:rsidR="00C5451D"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r>
      <w:tr w:rsidR="00C5451D"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r>
      <w:tr w:rsidR="00C5451D" w:rsidRPr="004C25F1">
        <w:trPr>
          <w:trHeight w:val="285"/>
          <w:jc w:val="center"/>
        </w:trPr>
        <w:tc>
          <w:tcPr>
            <w:tcW w:w="1040" w:type="dxa"/>
            <w:tcBorders>
              <w:top w:val="nil"/>
              <w:left w:val="single" w:sz="4" w:space="0" w:color="auto"/>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C5451D" w:rsidRPr="004C25F1" w:rsidRDefault="00C5451D">
            <w:pPr>
              <w:jc w:val="center"/>
              <w:rPr>
                <w:rFonts w:ascii="宋体" w:cs="Times New Roman"/>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C5451D" w:rsidRPr="004C25F1" w:rsidRDefault="00C5451D">
            <w:pPr>
              <w:jc w:val="right"/>
              <w:rPr>
                <w:rFonts w:ascii="宋体" w:cs="Times New Roman"/>
              </w:rPr>
            </w:pPr>
            <w:r w:rsidRPr="004C25F1">
              <w:rPr>
                <w:rFonts w:ascii="宋体" w:hAnsi="宋体" w:cs="宋体" w:hint="eastAsia"/>
              </w:rPr>
              <w:t xml:space="preserve">　</w:t>
            </w:r>
          </w:p>
        </w:tc>
      </w:tr>
    </w:tbl>
    <w:p w:rsidR="00C5451D" w:rsidRDefault="00C5451D">
      <w:pPr>
        <w:spacing w:line="560" w:lineRule="exact"/>
        <w:rPr>
          <w:rFonts w:ascii="仿宋_GB2312" w:eastAsia="仿宋_GB2312" w:cs="Times New Roman"/>
          <w:b/>
          <w:bCs/>
          <w:sz w:val="32"/>
          <w:szCs w:val="32"/>
          <w:lang w:eastAsia="zh-CN"/>
        </w:rPr>
        <w:sectPr w:rsidR="00C5451D">
          <w:pgSz w:w="16838" w:h="11906" w:orient="landscape"/>
          <w:pgMar w:top="1797" w:right="1440" w:bottom="1797" w:left="1440" w:header="851" w:footer="992" w:gutter="0"/>
          <w:pgNumType w:fmt="numberInDash"/>
          <w:cols w:space="720"/>
          <w:docGrid w:type="lines" w:linePitch="312"/>
        </w:sectPr>
      </w:pPr>
      <w:r>
        <w:rPr>
          <w:lang w:eastAsia="zh-CN"/>
        </w:rPr>
        <w:lastRenderedPageBreak/>
        <w:t xml:space="preserve">    </w:t>
      </w:r>
      <w:r>
        <w:rPr>
          <w:rFonts w:cs="宋体" w:hint="eastAsia"/>
          <w:lang w:eastAsia="zh-CN"/>
        </w:rPr>
        <w:t>注：本表反映部门本年度政府性基金预算财政拨款收入支出及结转和结余情况。</w:t>
      </w:r>
    </w:p>
    <w:p w:rsidR="00C5451D" w:rsidRDefault="00C5451D">
      <w:pPr>
        <w:spacing w:line="560" w:lineRule="exact"/>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lastRenderedPageBreak/>
        <w:t>第三部分：</w:t>
      </w:r>
      <w:r>
        <w:rPr>
          <w:rFonts w:ascii="仿宋_GB2312" w:eastAsia="仿宋_GB2312" w:hAnsi="黑体" w:cs="仿宋_GB2312" w:hint="eastAsia"/>
          <w:b/>
          <w:bCs/>
          <w:color w:val="000000"/>
          <w:sz w:val="32"/>
          <w:szCs w:val="32"/>
          <w:lang w:eastAsia="zh-CN"/>
        </w:rPr>
        <w:t>融水苗族自治县纪律检查委员会</w:t>
      </w:r>
      <w:r>
        <w:rPr>
          <w:rFonts w:ascii="仿宋_GB2312" w:eastAsia="仿宋_GB2312" w:cs="仿宋_GB2312"/>
          <w:b/>
          <w:bCs/>
          <w:sz w:val="32"/>
          <w:szCs w:val="32"/>
          <w:lang w:eastAsia="zh-CN"/>
        </w:rPr>
        <w:t>2018</w:t>
      </w:r>
      <w:r>
        <w:rPr>
          <w:rFonts w:ascii="仿宋_GB2312" w:eastAsia="仿宋_GB2312" w:cs="仿宋_GB2312" w:hint="eastAsia"/>
          <w:b/>
          <w:bCs/>
          <w:sz w:val="32"/>
          <w:szCs w:val="32"/>
          <w:lang w:eastAsia="zh-CN"/>
        </w:rPr>
        <w:t>年度部门决算情况说明</w:t>
      </w:r>
    </w:p>
    <w:p w:rsidR="00C5451D" w:rsidRDefault="00C5451D" w:rsidP="00B61931">
      <w:pPr>
        <w:autoSpaceDE w:val="0"/>
        <w:autoSpaceDN w:val="0"/>
        <w:adjustRightInd w:val="0"/>
        <w:spacing w:line="560" w:lineRule="exact"/>
        <w:ind w:firstLineChars="200" w:firstLine="640"/>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t>一、收入支出决算总体情况说明</w:t>
      </w:r>
    </w:p>
    <w:p w:rsidR="00C5451D" w:rsidRPr="007E1B9F" w:rsidRDefault="00C5451D" w:rsidP="00B61931">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b/>
          <w:bCs/>
          <w:sz w:val="32"/>
          <w:szCs w:val="32"/>
          <w:lang w:eastAsia="zh-CN"/>
        </w:rPr>
        <w:t xml:space="preserve"> </w:t>
      </w:r>
      <w:r w:rsidRPr="007E1B9F">
        <w:rPr>
          <w:rFonts w:ascii="仿宋_GB2312" w:eastAsia="仿宋_GB2312" w:cs="仿宋_GB2312"/>
          <w:sz w:val="32"/>
          <w:szCs w:val="32"/>
          <w:lang w:eastAsia="zh-CN"/>
        </w:rPr>
        <w:t>201</w:t>
      </w:r>
      <w:r>
        <w:rPr>
          <w:rFonts w:ascii="仿宋_GB2312" w:eastAsia="仿宋_GB2312" w:cs="仿宋_GB2312"/>
          <w:sz w:val="32"/>
          <w:szCs w:val="32"/>
          <w:lang w:eastAsia="zh-CN"/>
        </w:rPr>
        <w:t>8</w:t>
      </w:r>
      <w:r w:rsidRPr="007E1B9F">
        <w:rPr>
          <w:rFonts w:ascii="仿宋_GB2312" w:eastAsia="仿宋_GB2312" w:cs="仿宋_GB2312" w:hint="eastAsia"/>
          <w:sz w:val="32"/>
          <w:szCs w:val="32"/>
          <w:lang w:eastAsia="zh-CN"/>
        </w:rPr>
        <w:t>年度收入</w:t>
      </w:r>
      <w:r>
        <w:rPr>
          <w:rFonts w:ascii="仿宋_GB2312" w:eastAsia="仿宋_GB2312" w:cs="仿宋_GB2312" w:hint="eastAsia"/>
          <w:sz w:val="32"/>
          <w:szCs w:val="32"/>
          <w:lang w:eastAsia="zh-CN"/>
        </w:rPr>
        <w:t>、支出</w:t>
      </w:r>
      <w:r w:rsidRPr="007E1B9F">
        <w:rPr>
          <w:rFonts w:ascii="仿宋_GB2312" w:eastAsia="仿宋_GB2312" w:cs="仿宋_GB2312" w:hint="eastAsia"/>
          <w:sz w:val="32"/>
          <w:szCs w:val="32"/>
          <w:lang w:eastAsia="zh-CN"/>
        </w:rPr>
        <w:t>总计</w:t>
      </w:r>
      <w:r>
        <w:rPr>
          <w:rFonts w:ascii="仿宋_GB2312" w:eastAsia="仿宋_GB2312" w:cs="仿宋_GB2312"/>
          <w:sz w:val="32"/>
          <w:szCs w:val="32"/>
          <w:lang w:eastAsia="zh-CN"/>
        </w:rPr>
        <w:t>1164.01</w:t>
      </w:r>
      <w:r w:rsidRPr="007E1B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r w:rsidRPr="007E1B9F">
        <w:rPr>
          <w:rFonts w:ascii="仿宋_GB2312" w:eastAsia="仿宋_GB2312" w:cs="仿宋_GB2312" w:hint="eastAsia"/>
          <w:sz w:val="32"/>
          <w:szCs w:val="32"/>
          <w:lang w:eastAsia="zh-CN"/>
        </w:rPr>
        <w:t>与</w:t>
      </w:r>
      <w:r w:rsidRPr="007E1B9F">
        <w:rPr>
          <w:rFonts w:ascii="仿宋_GB2312" w:eastAsia="仿宋_GB2312" w:cs="仿宋_GB2312"/>
          <w:sz w:val="32"/>
          <w:szCs w:val="32"/>
          <w:lang w:eastAsia="zh-CN"/>
        </w:rPr>
        <w:t>201</w:t>
      </w:r>
      <w:r>
        <w:rPr>
          <w:rFonts w:ascii="仿宋_GB2312" w:eastAsia="仿宋_GB2312" w:cs="仿宋_GB2312"/>
          <w:sz w:val="32"/>
          <w:szCs w:val="32"/>
          <w:lang w:eastAsia="zh-CN"/>
        </w:rPr>
        <w:t>7</w:t>
      </w:r>
      <w:r w:rsidRPr="007E1B9F">
        <w:rPr>
          <w:rFonts w:ascii="仿宋_GB2312" w:eastAsia="仿宋_GB2312" w:cs="仿宋_GB2312" w:hint="eastAsia"/>
          <w:sz w:val="32"/>
          <w:szCs w:val="32"/>
          <w:lang w:eastAsia="zh-CN"/>
        </w:rPr>
        <w:t>年相比，收、支</w:t>
      </w:r>
      <w:r>
        <w:rPr>
          <w:rFonts w:ascii="仿宋_GB2312" w:eastAsia="仿宋_GB2312" w:cs="仿宋_GB2312" w:hint="eastAsia"/>
          <w:sz w:val="32"/>
          <w:szCs w:val="32"/>
          <w:lang w:eastAsia="zh-CN"/>
        </w:rPr>
        <w:t>各</w:t>
      </w:r>
      <w:r w:rsidRPr="007E1B9F">
        <w:rPr>
          <w:rFonts w:ascii="仿宋_GB2312" w:eastAsia="仿宋_GB2312" w:cs="仿宋_GB2312" w:hint="eastAsia"/>
          <w:sz w:val="32"/>
          <w:szCs w:val="32"/>
          <w:lang w:eastAsia="zh-CN"/>
        </w:rPr>
        <w:t>增加</w:t>
      </w:r>
      <w:r>
        <w:rPr>
          <w:rFonts w:ascii="仿宋_GB2312" w:eastAsia="仿宋_GB2312" w:cs="仿宋_GB2312"/>
          <w:sz w:val="32"/>
          <w:szCs w:val="32"/>
          <w:lang w:eastAsia="zh-CN"/>
        </w:rPr>
        <w:t>527.87</w:t>
      </w:r>
      <w:r>
        <w:rPr>
          <w:rFonts w:ascii="仿宋_GB2312" w:eastAsia="仿宋_GB2312" w:cs="仿宋_GB2312" w:hint="eastAsia"/>
          <w:sz w:val="32"/>
          <w:szCs w:val="32"/>
          <w:lang w:eastAsia="zh-CN"/>
        </w:rPr>
        <w:t>万元</w:t>
      </w:r>
      <w:r w:rsidRPr="007E1B9F">
        <w:rPr>
          <w:rFonts w:ascii="仿宋_GB2312" w:eastAsia="仿宋_GB2312" w:cs="仿宋_GB2312" w:hint="eastAsia"/>
          <w:sz w:val="32"/>
          <w:szCs w:val="32"/>
          <w:lang w:eastAsia="zh-CN"/>
        </w:rPr>
        <w:t>；增长</w:t>
      </w:r>
      <w:r>
        <w:rPr>
          <w:rFonts w:ascii="仿宋_GB2312" w:eastAsia="仿宋_GB2312" w:cs="仿宋_GB2312"/>
          <w:sz w:val="32"/>
          <w:szCs w:val="32"/>
          <w:lang w:eastAsia="zh-CN"/>
        </w:rPr>
        <w:t>83</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。增长原因说明</w:t>
      </w:r>
      <w:r>
        <w:rPr>
          <w:rFonts w:ascii="仿宋_GB2312" w:eastAsia="仿宋_GB2312" w:cs="仿宋_GB2312"/>
          <w:sz w:val="32"/>
          <w:szCs w:val="32"/>
          <w:lang w:eastAsia="zh-CN"/>
        </w:rPr>
        <w:t>:</w:t>
      </w:r>
      <w:r w:rsidRPr="003558FB">
        <w:rPr>
          <w:rFonts w:ascii="仿宋_GB2312" w:eastAsia="仿宋_GB2312" w:cs="仿宋_GB2312"/>
          <w:color w:val="000000"/>
          <w:sz w:val="32"/>
          <w:szCs w:val="32"/>
          <w:lang w:eastAsia="zh-CN"/>
        </w:rPr>
        <w:t xml:space="preserve"> </w:t>
      </w:r>
      <w:r w:rsidRPr="00BE4EBC">
        <w:rPr>
          <w:rFonts w:ascii="仿宋_GB2312" w:eastAsia="仿宋_GB2312" w:cs="仿宋_GB2312" w:hint="eastAsia"/>
          <w:color w:val="000000"/>
          <w:sz w:val="32"/>
          <w:szCs w:val="32"/>
          <w:lang w:eastAsia="zh-CN"/>
        </w:rPr>
        <w:t>增加“四风”专项工作经费、大案要案查处经费、其他纪检监察事务经费及相关办案经费，</w:t>
      </w:r>
      <w:r w:rsidRPr="00BE4EBC">
        <w:rPr>
          <w:rFonts w:ascii="仿宋_GB2312" w:eastAsia="仿宋_GB2312" w:hAnsi="仿宋" w:cs="仿宋_GB2312" w:hint="eastAsia"/>
          <w:color w:val="000000"/>
          <w:sz w:val="32"/>
          <w:szCs w:val="32"/>
          <w:lang w:eastAsia="zh-CN"/>
        </w:rPr>
        <w:t>公务员职级并轨增加工资</w:t>
      </w:r>
      <w:r>
        <w:rPr>
          <w:rFonts w:ascii="仿宋_GB2312" w:eastAsia="仿宋_GB2312" w:hAnsi="仿宋" w:cs="仿宋_GB2312" w:hint="eastAsia"/>
          <w:color w:val="000000"/>
          <w:sz w:val="32"/>
          <w:szCs w:val="32"/>
          <w:lang w:eastAsia="zh-CN"/>
        </w:rPr>
        <w:t>及纪委新办公楼场地建设费用</w:t>
      </w:r>
      <w:r w:rsidRPr="00BB7F92">
        <w:rPr>
          <w:rFonts w:ascii="仿宋_GB2312" w:eastAsia="仿宋_GB2312" w:hAnsi="仿宋" w:cs="仿宋_GB2312" w:hint="eastAsia"/>
          <w:sz w:val="32"/>
          <w:szCs w:val="32"/>
          <w:lang w:eastAsia="zh-CN"/>
        </w:rPr>
        <w:t>等。</w:t>
      </w:r>
    </w:p>
    <w:p w:rsidR="00C5451D" w:rsidRDefault="00C5451D" w:rsidP="00B61931">
      <w:pPr>
        <w:autoSpaceDE w:val="0"/>
        <w:autoSpaceDN w:val="0"/>
        <w:adjustRightInd w:val="0"/>
        <w:spacing w:line="560" w:lineRule="exact"/>
        <w:ind w:firstLineChars="200" w:firstLine="640"/>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t>二、收入决算情况说明</w:t>
      </w:r>
    </w:p>
    <w:p w:rsidR="00C5451D" w:rsidRPr="007E1B9F" w:rsidRDefault="00C5451D" w:rsidP="008C1AA4">
      <w:pPr>
        <w:autoSpaceDE w:val="0"/>
        <w:autoSpaceDN w:val="0"/>
        <w:adjustRightInd w:val="0"/>
        <w:spacing w:line="560" w:lineRule="exact"/>
        <w:ind w:firstLineChars="200" w:firstLine="640"/>
        <w:rPr>
          <w:rFonts w:ascii="仿宋_GB2312" w:eastAsia="仿宋_GB2312" w:cs="Times New Roman"/>
          <w:b/>
          <w:bCs/>
          <w:sz w:val="32"/>
          <w:szCs w:val="32"/>
          <w:lang w:eastAsia="zh-CN"/>
        </w:rPr>
      </w:pPr>
      <w:r w:rsidRPr="007E1B9F">
        <w:rPr>
          <w:rFonts w:ascii="仿宋_GB2312" w:eastAsia="仿宋_GB2312" w:cs="仿宋_GB2312" w:hint="eastAsia"/>
          <w:sz w:val="32"/>
          <w:szCs w:val="32"/>
          <w:lang w:eastAsia="zh-CN"/>
        </w:rPr>
        <w:t>本年收入总计</w:t>
      </w:r>
      <w:r>
        <w:rPr>
          <w:rFonts w:ascii="仿宋_GB2312" w:eastAsia="仿宋_GB2312" w:cs="仿宋_GB2312"/>
          <w:sz w:val="32"/>
          <w:szCs w:val="32"/>
          <w:lang w:eastAsia="zh-CN"/>
        </w:rPr>
        <w:t>1137.09</w:t>
      </w:r>
      <w:r w:rsidRPr="007E1B9F">
        <w:rPr>
          <w:rFonts w:ascii="仿宋_GB2312" w:eastAsia="仿宋_GB2312" w:cs="仿宋_GB2312" w:hint="eastAsia"/>
          <w:sz w:val="32"/>
          <w:szCs w:val="32"/>
          <w:lang w:eastAsia="zh-CN"/>
        </w:rPr>
        <w:t>万元</w:t>
      </w:r>
      <w:r w:rsidRPr="007E1B9F">
        <w:rPr>
          <w:rFonts w:ascii="仿宋_GB2312" w:eastAsia="仿宋_GB2312" w:cs="Times New Roman"/>
          <w:sz w:val="32"/>
          <w:szCs w:val="32"/>
          <w:lang w:eastAsia="zh-CN"/>
        </w:rPr>
        <w:t> </w:t>
      </w:r>
      <w:r w:rsidRPr="007E1B9F">
        <w:rPr>
          <w:rFonts w:ascii="仿宋_GB2312" w:eastAsia="仿宋_GB2312" w:cs="仿宋_GB2312" w:hint="eastAsia"/>
          <w:sz w:val="32"/>
          <w:szCs w:val="32"/>
          <w:lang w:eastAsia="zh-CN"/>
        </w:rPr>
        <w:t>，其中：财政拨款收入</w:t>
      </w:r>
      <w:r>
        <w:rPr>
          <w:rFonts w:ascii="仿宋_GB2312" w:eastAsia="仿宋_GB2312" w:cs="仿宋_GB2312"/>
          <w:sz w:val="32"/>
          <w:szCs w:val="32"/>
          <w:lang w:eastAsia="zh-CN"/>
        </w:rPr>
        <w:t>1136.46</w:t>
      </w:r>
      <w:r w:rsidRPr="007E1B9F">
        <w:rPr>
          <w:rFonts w:ascii="仿宋_GB2312" w:eastAsia="仿宋_GB2312" w:cs="仿宋_GB2312" w:hint="eastAsia"/>
          <w:sz w:val="32"/>
          <w:szCs w:val="32"/>
          <w:lang w:eastAsia="zh-CN"/>
        </w:rPr>
        <w:t>万元；占</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99.87</w:t>
      </w:r>
      <w:r w:rsidRPr="007E1B9F">
        <w:rPr>
          <w:rFonts w:ascii="仿宋_GB2312" w:eastAsia="仿宋_GB2312" w:cs="仿宋_GB2312"/>
          <w:sz w:val="32"/>
          <w:szCs w:val="32"/>
          <w:lang w:eastAsia="zh-CN"/>
        </w:rPr>
        <w:t>%</w:t>
      </w:r>
      <w:r w:rsidRPr="007E1B9F">
        <w:rPr>
          <w:rFonts w:ascii="仿宋_GB2312" w:eastAsia="仿宋_GB2312" w:cs="Times New Roman"/>
          <w:sz w:val="32"/>
          <w:szCs w:val="32"/>
          <w:lang w:eastAsia="zh-CN"/>
        </w:rPr>
        <w:t> </w:t>
      </w:r>
      <w:r w:rsidRPr="007E1B9F">
        <w:rPr>
          <w:rFonts w:ascii="仿宋_GB2312" w:eastAsia="仿宋_GB2312" w:cs="仿宋_GB2312" w:hint="eastAsia"/>
          <w:sz w:val="32"/>
          <w:szCs w:val="32"/>
          <w:lang w:eastAsia="zh-CN"/>
        </w:rPr>
        <w:t>；上级补助收入</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万元，占</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；事业收入</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万元，占</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；事业单位经营收入</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万元，占</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；其他收入</w:t>
      </w:r>
      <w:r>
        <w:rPr>
          <w:rFonts w:ascii="仿宋_GB2312" w:eastAsia="仿宋_GB2312" w:cs="仿宋_GB2312"/>
          <w:sz w:val="32"/>
          <w:szCs w:val="32"/>
          <w:lang w:eastAsia="zh-CN"/>
        </w:rPr>
        <w:t>0.64</w:t>
      </w:r>
      <w:r w:rsidRPr="007E1B9F">
        <w:rPr>
          <w:rFonts w:ascii="仿宋_GB2312" w:eastAsia="仿宋_GB2312" w:cs="仿宋_GB2312" w:hint="eastAsia"/>
          <w:sz w:val="32"/>
          <w:szCs w:val="32"/>
          <w:lang w:eastAsia="zh-CN"/>
        </w:rPr>
        <w:t>万元，占</w:t>
      </w:r>
      <w:r>
        <w:rPr>
          <w:rFonts w:ascii="仿宋_GB2312" w:eastAsia="仿宋_GB2312" w:cs="仿宋_GB2312"/>
          <w:sz w:val="32"/>
          <w:szCs w:val="32"/>
          <w:lang w:eastAsia="zh-CN"/>
        </w:rPr>
        <w:t>0.13</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w:t>
      </w:r>
    </w:p>
    <w:p w:rsidR="00C5451D" w:rsidRDefault="00C5451D" w:rsidP="00B61931">
      <w:pPr>
        <w:autoSpaceDE w:val="0"/>
        <w:autoSpaceDN w:val="0"/>
        <w:adjustRightInd w:val="0"/>
        <w:spacing w:line="560" w:lineRule="exact"/>
        <w:ind w:firstLineChars="200" w:firstLine="640"/>
        <w:rPr>
          <w:rFonts w:ascii="仿宋_GB2312" w:eastAsia="仿宋_GB2312" w:cs="Times New Roman"/>
          <w:b/>
          <w:bCs/>
          <w:sz w:val="32"/>
          <w:szCs w:val="32"/>
          <w:lang w:eastAsia="zh-CN"/>
        </w:rPr>
      </w:pPr>
      <w:r>
        <w:rPr>
          <w:rFonts w:ascii="仿宋_GB2312" w:eastAsia="仿宋_GB2312" w:cs="仿宋_GB2312" w:hint="eastAsia"/>
          <w:b/>
          <w:bCs/>
          <w:sz w:val="32"/>
          <w:szCs w:val="32"/>
          <w:lang w:eastAsia="zh-CN"/>
        </w:rPr>
        <w:t>三、支出决算情况说明</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hint="eastAsia"/>
          <w:sz w:val="32"/>
          <w:szCs w:val="32"/>
          <w:lang w:eastAsia="zh-CN"/>
        </w:rPr>
        <w:t>本年支出合计</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1134.95</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万元，其中：基本支出</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816.85</w:t>
      </w:r>
      <w:r w:rsidRPr="007E1B9F">
        <w:rPr>
          <w:rFonts w:ascii="仿宋_GB2312" w:eastAsia="仿宋_GB2312" w:cs="仿宋_GB2312" w:hint="eastAsia"/>
          <w:sz w:val="32"/>
          <w:szCs w:val="32"/>
          <w:lang w:eastAsia="zh-CN"/>
        </w:rPr>
        <w:t>万元，占</w:t>
      </w:r>
      <w:r>
        <w:rPr>
          <w:rFonts w:ascii="仿宋_GB2312" w:eastAsia="仿宋_GB2312" w:cs="仿宋_GB2312"/>
          <w:sz w:val="32"/>
          <w:szCs w:val="32"/>
          <w:lang w:eastAsia="zh-CN"/>
        </w:rPr>
        <w:t>72</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；项目支出</w:t>
      </w:r>
      <w:r>
        <w:rPr>
          <w:rFonts w:ascii="仿宋_GB2312" w:eastAsia="仿宋_GB2312" w:cs="仿宋_GB2312"/>
          <w:sz w:val="32"/>
          <w:szCs w:val="32"/>
          <w:lang w:eastAsia="zh-CN"/>
        </w:rPr>
        <w:t>318.1</w:t>
      </w:r>
      <w:r w:rsidRPr="007E1B9F">
        <w:rPr>
          <w:rFonts w:ascii="仿宋_GB2312" w:eastAsia="仿宋_GB2312" w:cs="仿宋_GB2312" w:hint="eastAsia"/>
          <w:sz w:val="32"/>
          <w:szCs w:val="32"/>
          <w:lang w:eastAsia="zh-CN"/>
        </w:rPr>
        <w:t>万元，</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占</w:t>
      </w:r>
      <w:r>
        <w:rPr>
          <w:rFonts w:ascii="仿宋_GB2312" w:eastAsia="仿宋_GB2312" w:cs="仿宋_GB2312"/>
          <w:sz w:val="32"/>
          <w:szCs w:val="32"/>
          <w:lang w:eastAsia="zh-CN"/>
        </w:rPr>
        <w:t>28</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；经营支出</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万元，占</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w:t>
      </w:r>
      <w:r>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w:t>
      </w:r>
    </w:p>
    <w:p w:rsidR="00C5451D" w:rsidRPr="008A6890" w:rsidRDefault="00C5451D" w:rsidP="008C1AA4">
      <w:pPr>
        <w:autoSpaceDE w:val="0"/>
        <w:autoSpaceDN w:val="0"/>
        <w:adjustRightInd w:val="0"/>
        <w:spacing w:line="560" w:lineRule="exact"/>
        <w:ind w:firstLineChars="200" w:firstLine="640"/>
        <w:rPr>
          <w:rFonts w:ascii="仿宋_GB2312" w:eastAsia="仿宋_GB2312" w:cs="Times New Roman"/>
          <w:b/>
          <w:bCs/>
          <w:sz w:val="32"/>
          <w:szCs w:val="32"/>
          <w:lang w:eastAsia="zh-CN"/>
        </w:rPr>
      </w:pPr>
      <w:r>
        <w:rPr>
          <w:rFonts w:ascii="仿宋_GB2312" w:eastAsia="仿宋_GB2312" w:cs="仿宋_GB2312" w:hint="eastAsia"/>
          <w:sz w:val="32"/>
          <w:szCs w:val="32"/>
          <w:lang w:eastAsia="zh-CN"/>
        </w:rPr>
        <w:t>四、</w:t>
      </w:r>
      <w:r>
        <w:rPr>
          <w:rFonts w:ascii="仿宋_GB2312" w:eastAsia="仿宋_GB2312" w:cs="仿宋_GB2312" w:hint="eastAsia"/>
          <w:b/>
          <w:bCs/>
          <w:sz w:val="32"/>
          <w:szCs w:val="32"/>
          <w:lang w:eastAsia="zh-CN"/>
        </w:rPr>
        <w:t>财政拨款收入支出决算总体情况说明</w:t>
      </w:r>
    </w:p>
    <w:p w:rsidR="00C5451D" w:rsidRPr="007E1B9F"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201</w:t>
      </w:r>
      <w:r>
        <w:rPr>
          <w:rFonts w:ascii="仿宋_GB2312" w:eastAsia="仿宋_GB2312" w:cs="仿宋_GB2312"/>
          <w:sz w:val="32"/>
          <w:szCs w:val="32"/>
          <w:lang w:eastAsia="zh-CN"/>
        </w:rPr>
        <w:t>8</w:t>
      </w:r>
      <w:r w:rsidRPr="007E1B9F">
        <w:rPr>
          <w:rFonts w:ascii="仿宋_GB2312" w:eastAsia="仿宋_GB2312" w:cs="仿宋_GB2312" w:hint="eastAsia"/>
          <w:sz w:val="32"/>
          <w:szCs w:val="32"/>
          <w:lang w:eastAsia="zh-CN"/>
        </w:rPr>
        <w:t>年度财政拨款收、支总</w:t>
      </w:r>
      <w:r>
        <w:rPr>
          <w:rFonts w:ascii="仿宋_GB2312" w:eastAsia="仿宋_GB2312" w:cs="仿宋_GB2312" w:hint="eastAsia"/>
          <w:sz w:val="32"/>
          <w:szCs w:val="32"/>
          <w:lang w:eastAsia="zh-CN"/>
        </w:rPr>
        <w:t>计</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1162.64</w:t>
      </w:r>
      <w:r w:rsidRPr="007E1B9F">
        <w:rPr>
          <w:rFonts w:ascii="仿宋_GB2312" w:eastAsia="仿宋_GB2312" w:cs="仿宋_GB2312" w:hint="eastAsia"/>
          <w:sz w:val="32"/>
          <w:szCs w:val="32"/>
          <w:lang w:eastAsia="zh-CN"/>
        </w:rPr>
        <w:t>万元。与</w:t>
      </w:r>
      <w:r w:rsidRPr="007E1B9F">
        <w:rPr>
          <w:rFonts w:ascii="仿宋_GB2312" w:eastAsia="仿宋_GB2312" w:cs="仿宋_GB2312"/>
          <w:sz w:val="32"/>
          <w:szCs w:val="32"/>
          <w:lang w:eastAsia="zh-CN"/>
        </w:rPr>
        <w:t xml:space="preserve"> 201</w:t>
      </w:r>
      <w:r>
        <w:rPr>
          <w:rFonts w:ascii="仿宋_GB2312" w:eastAsia="仿宋_GB2312" w:cs="仿宋_GB2312"/>
          <w:sz w:val="32"/>
          <w:szCs w:val="32"/>
          <w:lang w:eastAsia="zh-CN"/>
        </w:rPr>
        <w:t>7</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年相比，财政拨款收、支总计各增加</w:t>
      </w:r>
      <w:r>
        <w:rPr>
          <w:rFonts w:ascii="仿宋_GB2312" w:eastAsia="仿宋_GB2312" w:cs="仿宋_GB2312"/>
          <w:sz w:val="32"/>
          <w:szCs w:val="32"/>
          <w:lang w:eastAsia="zh-CN"/>
        </w:rPr>
        <w:t>527.24</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万元，增长</w:t>
      </w:r>
      <w:r>
        <w:rPr>
          <w:rFonts w:ascii="仿宋_GB2312" w:eastAsia="仿宋_GB2312" w:cs="仿宋_GB2312"/>
          <w:sz w:val="32"/>
          <w:szCs w:val="32"/>
          <w:lang w:eastAsia="zh-CN"/>
        </w:rPr>
        <w:t>83</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增长原因：</w:t>
      </w:r>
      <w:r w:rsidRPr="00BE4EBC">
        <w:rPr>
          <w:rFonts w:ascii="仿宋_GB2312" w:eastAsia="仿宋_GB2312" w:cs="仿宋_GB2312" w:hint="eastAsia"/>
          <w:color w:val="000000"/>
          <w:sz w:val="32"/>
          <w:szCs w:val="32"/>
          <w:lang w:eastAsia="zh-CN"/>
        </w:rPr>
        <w:t>增加“四风”专项工作经费、大案要案查处经费、</w:t>
      </w:r>
      <w:r w:rsidRPr="00BE4EBC">
        <w:rPr>
          <w:rFonts w:ascii="仿宋_GB2312" w:eastAsia="仿宋_GB2312" w:cs="仿宋_GB2312" w:hint="eastAsia"/>
          <w:color w:val="000000"/>
          <w:sz w:val="32"/>
          <w:szCs w:val="32"/>
          <w:lang w:eastAsia="zh-CN"/>
        </w:rPr>
        <w:lastRenderedPageBreak/>
        <w:t>其他纪检监察事务经费及相关办案经费，</w:t>
      </w:r>
      <w:r w:rsidRPr="00BE4EBC">
        <w:rPr>
          <w:rFonts w:ascii="仿宋_GB2312" w:eastAsia="仿宋_GB2312" w:hAnsi="仿宋" w:cs="仿宋_GB2312" w:hint="eastAsia"/>
          <w:color w:val="000000"/>
          <w:sz w:val="32"/>
          <w:szCs w:val="32"/>
          <w:lang w:eastAsia="zh-CN"/>
        </w:rPr>
        <w:t>公务员职级并轨增加工资</w:t>
      </w:r>
      <w:r>
        <w:rPr>
          <w:rFonts w:ascii="仿宋_GB2312" w:eastAsia="仿宋_GB2312" w:hAnsi="仿宋" w:cs="仿宋_GB2312" w:hint="eastAsia"/>
          <w:color w:val="000000"/>
          <w:sz w:val="32"/>
          <w:szCs w:val="32"/>
          <w:lang w:eastAsia="zh-CN"/>
        </w:rPr>
        <w:t>及纪委新办公楼场地建设费用</w:t>
      </w:r>
      <w:r w:rsidRPr="00BB7F92">
        <w:rPr>
          <w:rFonts w:ascii="仿宋_GB2312" w:eastAsia="仿宋_GB2312" w:hAnsi="仿宋" w:cs="仿宋_GB2312" w:hint="eastAsia"/>
          <w:sz w:val="32"/>
          <w:szCs w:val="32"/>
          <w:lang w:eastAsia="zh-CN"/>
        </w:rPr>
        <w:t>等。</w:t>
      </w:r>
    </w:p>
    <w:p w:rsidR="00C5451D" w:rsidRPr="007E1B9F" w:rsidRDefault="00C5451D" w:rsidP="008C1AA4">
      <w:pPr>
        <w:autoSpaceDE w:val="0"/>
        <w:autoSpaceDN w:val="0"/>
        <w:adjustRightInd w:val="0"/>
        <w:spacing w:line="560" w:lineRule="exact"/>
        <w:ind w:firstLineChars="200" w:firstLine="640"/>
        <w:rPr>
          <w:rFonts w:eastAsia="仿宋_GB2312" w:cs="Times New Roman"/>
          <w:b/>
          <w:bCs/>
          <w:sz w:val="32"/>
          <w:szCs w:val="32"/>
          <w:lang w:eastAsia="zh-CN"/>
        </w:rPr>
      </w:pPr>
      <w:r w:rsidRPr="007E1B9F">
        <w:rPr>
          <w:rFonts w:ascii="仿宋_GB2312" w:eastAsia="仿宋_GB2312" w:cs="仿宋_GB2312" w:hint="eastAsia"/>
          <w:sz w:val="32"/>
          <w:szCs w:val="32"/>
          <w:lang w:eastAsia="zh-CN"/>
        </w:rPr>
        <w:t>五</w:t>
      </w:r>
      <w:r>
        <w:rPr>
          <w:rFonts w:ascii="仿宋_GB2312" w:eastAsia="仿宋_GB2312" w:cs="仿宋_GB2312" w:hint="eastAsia"/>
          <w:sz w:val="32"/>
          <w:szCs w:val="32"/>
          <w:lang w:eastAsia="zh-CN"/>
        </w:rPr>
        <w:t>、</w:t>
      </w:r>
      <w:r w:rsidRPr="007E1B9F">
        <w:rPr>
          <w:rFonts w:eastAsia="仿宋_GB2312" w:cs="仿宋_GB2312" w:hint="eastAsia"/>
          <w:b/>
          <w:bCs/>
          <w:sz w:val="32"/>
          <w:szCs w:val="32"/>
          <w:lang w:eastAsia="zh-CN"/>
        </w:rPr>
        <w:t>一般公共预算财政拨款支出决算情况</w:t>
      </w:r>
      <w:r>
        <w:rPr>
          <w:rFonts w:ascii="仿宋_GB2312" w:eastAsia="仿宋_GB2312" w:cs="仿宋_GB2312" w:hint="eastAsia"/>
          <w:b/>
          <w:bCs/>
          <w:sz w:val="32"/>
          <w:szCs w:val="32"/>
          <w:lang w:eastAsia="zh-CN"/>
        </w:rPr>
        <w:t>说明</w:t>
      </w:r>
    </w:p>
    <w:p w:rsidR="00C5451D" w:rsidRPr="007E1B9F" w:rsidRDefault="00C5451D" w:rsidP="008C1AA4">
      <w:pPr>
        <w:autoSpaceDE w:val="0"/>
        <w:autoSpaceDN w:val="0"/>
        <w:adjustRightInd w:val="0"/>
        <w:spacing w:line="560" w:lineRule="exact"/>
        <w:ind w:firstLineChars="200" w:firstLine="640"/>
        <w:rPr>
          <w:rFonts w:ascii="仿宋_GB2312" w:eastAsia="仿宋_GB2312" w:cs="仿宋_GB2312"/>
          <w:sz w:val="32"/>
          <w:szCs w:val="32"/>
          <w:lang w:eastAsia="zh-CN"/>
        </w:rPr>
      </w:pPr>
      <w:r w:rsidRPr="007E1B9F">
        <w:rPr>
          <w:rFonts w:ascii="仿宋_GB2312" w:eastAsia="仿宋_GB2312" w:cs="仿宋_GB2312" w:hint="eastAsia"/>
          <w:sz w:val="32"/>
          <w:szCs w:val="32"/>
          <w:lang w:eastAsia="zh-CN"/>
        </w:rPr>
        <w:t>（一）财政拨款支出决算</w:t>
      </w:r>
      <w:r>
        <w:rPr>
          <w:rFonts w:ascii="仿宋_GB2312" w:eastAsia="仿宋_GB2312" w:cs="仿宋_GB2312" w:hint="eastAsia"/>
          <w:sz w:val="32"/>
          <w:szCs w:val="32"/>
          <w:lang w:eastAsia="zh-CN"/>
        </w:rPr>
        <w:t>总体</w:t>
      </w:r>
      <w:r w:rsidRPr="007E1B9F">
        <w:rPr>
          <w:rFonts w:ascii="仿宋_GB2312" w:eastAsia="仿宋_GB2312" w:cs="仿宋_GB2312" w:hint="eastAsia"/>
          <w:sz w:val="32"/>
          <w:szCs w:val="32"/>
          <w:lang w:eastAsia="zh-CN"/>
        </w:rPr>
        <w:t>情况。</w:t>
      </w:r>
      <w:r w:rsidRPr="007E1B9F">
        <w:rPr>
          <w:rFonts w:ascii="仿宋_GB2312" w:eastAsia="仿宋_GB2312" w:cs="仿宋_GB2312"/>
          <w:sz w:val="32"/>
          <w:szCs w:val="32"/>
          <w:lang w:eastAsia="zh-CN"/>
        </w:rPr>
        <w:t xml:space="preserve"> </w:t>
      </w:r>
    </w:p>
    <w:p w:rsidR="00C5451D" w:rsidRPr="008C1AA4"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201</w:t>
      </w:r>
      <w:r>
        <w:rPr>
          <w:rFonts w:ascii="仿宋_GB2312" w:eastAsia="仿宋_GB2312" w:cs="仿宋_GB2312"/>
          <w:sz w:val="32"/>
          <w:szCs w:val="32"/>
          <w:lang w:eastAsia="zh-CN"/>
        </w:rPr>
        <w:t>8</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年度财政拨款支出</w:t>
      </w:r>
      <w:r>
        <w:rPr>
          <w:rFonts w:ascii="仿宋_GB2312" w:eastAsia="仿宋_GB2312" w:cs="仿宋_GB2312"/>
          <w:sz w:val="32"/>
          <w:szCs w:val="32"/>
          <w:lang w:eastAsia="zh-CN"/>
        </w:rPr>
        <w:t>1134.95</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万元，占本年支出合计的</w:t>
      </w:r>
      <w:r w:rsidRPr="007E1B9F">
        <w:rPr>
          <w:rFonts w:ascii="仿宋_GB2312" w:eastAsia="仿宋_GB2312" w:cs="仿宋_GB2312"/>
          <w:sz w:val="32"/>
          <w:szCs w:val="32"/>
          <w:lang w:eastAsia="zh-CN"/>
        </w:rPr>
        <w:t xml:space="preserve"> </w:t>
      </w:r>
      <w:r w:rsidRPr="008C1AA4">
        <w:rPr>
          <w:rFonts w:ascii="仿宋_GB2312" w:eastAsia="仿宋_GB2312" w:cs="仿宋_GB2312"/>
          <w:sz w:val="32"/>
          <w:szCs w:val="32"/>
          <w:lang w:eastAsia="zh-CN"/>
        </w:rPr>
        <w:t>100%</w:t>
      </w:r>
      <w:r w:rsidRPr="008C1AA4">
        <w:rPr>
          <w:rFonts w:ascii="仿宋_GB2312" w:eastAsia="仿宋_GB2312" w:cs="仿宋_GB2312" w:hint="eastAsia"/>
          <w:sz w:val="32"/>
          <w:szCs w:val="32"/>
          <w:lang w:eastAsia="zh-CN"/>
        </w:rPr>
        <w:t>。与</w:t>
      </w:r>
      <w:r w:rsidRPr="008C1AA4">
        <w:rPr>
          <w:rFonts w:ascii="仿宋_GB2312" w:eastAsia="仿宋_GB2312" w:cs="仿宋_GB2312"/>
          <w:sz w:val="32"/>
          <w:szCs w:val="32"/>
          <w:lang w:eastAsia="zh-CN"/>
        </w:rPr>
        <w:t xml:space="preserve"> 2017 </w:t>
      </w:r>
      <w:r w:rsidRPr="008C1AA4">
        <w:rPr>
          <w:rFonts w:ascii="仿宋_GB2312" w:eastAsia="仿宋_GB2312" w:cs="仿宋_GB2312" w:hint="eastAsia"/>
          <w:sz w:val="32"/>
          <w:szCs w:val="32"/>
          <w:lang w:eastAsia="zh-CN"/>
        </w:rPr>
        <w:t>年相比，财政拨款支出增加</w:t>
      </w:r>
      <w:r w:rsidRPr="008C1AA4">
        <w:rPr>
          <w:rFonts w:ascii="仿宋_GB2312" w:eastAsia="仿宋_GB2312" w:cs="仿宋_GB2312"/>
          <w:sz w:val="32"/>
          <w:szCs w:val="32"/>
          <w:lang w:eastAsia="zh-CN"/>
        </w:rPr>
        <w:t xml:space="preserve">525.73 </w:t>
      </w:r>
      <w:r w:rsidRPr="008C1AA4">
        <w:rPr>
          <w:rFonts w:ascii="仿宋_GB2312" w:eastAsia="仿宋_GB2312" w:cs="仿宋_GB2312" w:hint="eastAsia"/>
          <w:sz w:val="32"/>
          <w:szCs w:val="32"/>
          <w:lang w:eastAsia="zh-CN"/>
        </w:rPr>
        <w:t>万元，同比增长</w:t>
      </w:r>
      <w:r w:rsidRPr="008C1AA4">
        <w:rPr>
          <w:rFonts w:ascii="仿宋_GB2312" w:eastAsia="仿宋_GB2312" w:cs="仿宋_GB2312"/>
          <w:sz w:val="32"/>
          <w:szCs w:val="32"/>
          <w:lang w:eastAsia="zh-CN"/>
        </w:rPr>
        <w:t>86%</w:t>
      </w:r>
      <w:r w:rsidRPr="008C1AA4">
        <w:rPr>
          <w:rFonts w:ascii="仿宋_GB2312" w:eastAsia="仿宋_GB2312" w:cs="仿宋_GB2312" w:hint="eastAsia"/>
          <w:sz w:val="32"/>
          <w:szCs w:val="32"/>
          <w:lang w:eastAsia="zh-CN"/>
        </w:rPr>
        <w:t>。增长原因说明：</w:t>
      </w:r>
      <w:r w:rsidRPr="008C1AA4">
        <w:rPr>
          <w:rFonts w:ascii="仿宋_GB2312" w:eastAsia="仿宋_GB2312" w:cs="仿宋_GB2312" w:hint="eastAsia"/>
          <w:color w:val="000000"/>
          <w:sz w:val="32"/>
          <w:szCs w:val="32"/>
          <w:lang w:eastAsia="zh-CN"/>
        </w:rPr>
        <w:t>增加“四风”专项工作经费、大案要案查处经费、其他纪检监察事务经费及相关办案经费，</w:t>
      </w:r>
      <w:r w:rsidRPr="008C1AA4">
        <w:rPr>
          <w:rFonts w:ascii="仿宋_GB2312" w:eastAsia="仿宋_GB2312" w:hAnsi="仿宋" w:cs="仿宋_GB2312" w:hint="eastAsia"/>
          <w:color w:val="000000"/>
          <w:sz w:val="32"/>
          <w:szCs w:val="32"/>
          <w:lang w:eastAsia="zh-CN"/>
        </w:rPr>
        <w:t>公务员职级并轨增加工资及纪委新办公楼场地建设费用</w:t>
      </w:r>
      <w:r w:rsidRPr="008C1AA4">
        <w:rPr>
          <w:rFonts w:ascii="仿宋_GB2312" w:eastAsia="仿宋_GB2312" w:hAnsi="仿宋" w:cs="仿宋_GB2312" w:hint="eastAsia"/>
          <w:sz w:val="32"/>
          <w:szCs w:val="32"/>
          <w:lang w:eastAsia="zh-CN"/>
        </w:rPr>
        <w:t>等。</w:t>
      </w:r>
    </w:p>
    <w:p w:rsidR="00C5451D" w:rsidRPr="008C1AA4"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8C1AA4">
        <w:rPr>
          <w:rFonts w:ascii="仿宋_GB2312" w:eastAsia="仿宋_GB2312" w:cs="仿宋_GB2312" w:hint="eastAsia"/>
          <w:sz w:val="32"/>
          <w:szCs w:val="32"/>
          <w:lang w:eastAsia="zh-CN"/>
        </w:rPr>
        <w:t>（二）财政拨款支出决算结构情况（根据公开表格作表述）</w:t>
      </w:r>
    </w:p>
    <w:p w:rsidR="00C5451D" w:rsidRPr="007E1B9F" w:rsidRDefault="00C5451D" w:rsidP="007E1B9F">
      <w:pPr>
        <w:autoSpaceDE w:val="0"/>
        <w:autoSpaceDN w:val="0"/>
        <w:adjustRightInd w:val="0"/>
        <w:spacing w:line="560" w:lineRule="exact"/>
        <w:rPr>
          <w:rFonts w:ascii="仿宋_GB2312" w:eastAsia="仿宋_GB2312" w:cs="Times New Roman"/>
          <w:sz w:val="32"/>
          <w:szCs w:val="32"/>
          <w:lang w:eastAsia="zh-CN"/>
        </w:rPr>
      </w:pPr>
      <w:r w:rsidRPr="008C1AA4">
        <w:rPr>
          <w:rFonts w:ascii="仿宋_GB2312" w:eastAsia="仿宋_GB2312" w:cs="仿宋_GB2312"/>
          <w:sz w:val="32"/>
          <w:szCs w:val="32"/>
          <w:lang w:eastAsia="zh-CN"/>
        </w:rPr>
        <w:t xml:space="preserve">     2018 </w:t>
      </w:r>
      <w:r w:rsidRPr="008C1AA4">
        <w:rPr>
          <w:rFonts w:ascii="仿宋_GB2312" w:eastAsia="仿宋_GB2312" w:cs="仿宋_GB2312" w:hint="eastAsia"/>
          <w:sz w:val="32"/>
          <w:szCs w:val="32"/>
          <w:lang w:eastAsia="zh-CN"/>
        </w:rPr>
        <w:t>年度财政拨款支出</w:t>
      </w:r>
      <w:r w:rsidRPr="008C1AA4">
        <w:rPr>
          <w:rFonts w:ascii="仿宋_GB2312" w:eastAsia="仿宋_GB2312" w:cs="仿宋_GB2312"/>
          <w:sz w:val="32"/>
          <w:szCs w:val="32"/>
          <w:lang w:eastAsia="zh-CN"/>
        </w:rPr>
        <w:t xml:space="preserve"> 1134.95 </w:t>
      </w:r>
      <w:r w:rsidRPr="008C1AA4">
        <w:rPr>
          <w:rFonts w:ascii="仿宋_GB2312" w:eastAsia="仿宋_GB2312" w:cs="仿宋_GB2312" w:hint="eastAsia"/>
          <w:sz w:val="32"/>
          <w:szCs w:val="32"/>
          <w:lang w:eastAsia="zh-CN"/>
        </w:rPr>
        <w:t>万元，主要用于以下方面：一般公共服务（类）支出</w:t>
      </w:r>
      <w:r w:rsidRPr="008C1AA4">
        <w:rPr>
          <w:rFonts w:ascii="仿宋_GB2312" w:eastAsia="仿宋_GB2312" w:cs="仿宋_GB2312"/>
          <w:sz w:val="32"/>
          <w:szCs w:val="32"/>
          <w:lang w:eastAsia="zh-CN"/>
        </w:rPr>
        <w:t>939.43</w:t>
      </w:r>
      <w:r w:rsidRPr="008C1AA4">
        <w:rPr>
          <w:rFonts w:ascii="仿宋_GB2312" w:eastAsia="仿宋_GB2312" w:cs="仿宋_GB2312" w:hint="eastAsia"/>
          <w:sz w:val="32"/>
          <w:szCs w:val="32"/>
          <w:lang w:eastAsia="zh-CN"/>
        </w:rPr>
        <w:t>万元，</w:t>
      </w:r>
      <w:r w:rsidRPr="008C1AA4">
        <w:rPr>
          <w:rFonts w:ascii="仿宋_GB2312" w:eastAsia="仿宋_GB2312" w:cs="仿宋_GB2312"/>
          <w:sz w:val="32"/>
          <w:szCs w:val="32"/>
          <w:lang w:eastAsia="zh-CN"/>
        </w:rPr>
        <w:t xml:space="preserve"> </w:t>
      </w:r>
      <w:r w:rsidRPr="008C1AA4">
        <w:rPr>
          <w:rFonts w:ascii="仿宋_GB2312" w:eastAsia="仿宋_GB2312" w:cs="仿宋_GB2312" w:hint="eastAsia"/>
          <w:sz w:val="32"/>
          <w:szCs w:val="32"/>
          <w:lang w:eastAsia="zh-CN"/>
        </w:rPr>
        <w:t>占</w:t>
      </w:r>
      <w:r w:rsidRPr="008C1AA4">
        <w:rPr>
          <w:rFonts w:ascii="仿宋_GB2312" w:eastAsia="仿宋_GB2312" w:cs="仿宋_GB2312"/>
          <w:sz w:val="32"/>
          <w:szCs w:val="32"/>
          <w:lang w:eastAsia="zh-CN"/>
        </w:rPr>
        <w:t>83%</w:t>
      </w:r>
      <w:r w:rsidRPr="008C1AA4">
        <w:rPr>
          <w:rFonts w:ascii="仿宋_GB2312" w:eastAsia="仿宋_GB2312" w:cs="仿宋_GB2312" w:hint="eastAsia"/>
          <w:sz w:val="32"/>
          <w:szCs w:val="32"/>
          <w:lang w:eastAsia="zh-CN"/>
        </w:rPr>
        <w:t>；</w:t>
      </w:r>
      <w:r w:rsidRPr="008C1AA4">
        <w:rPr>
          <w:rFonts w:ascii="仿宋_GB2312" w:eastAsia="仿宋_GB2312" w:cs="仿宋_GB2312"/>
          <w:sz w:val="32"/>
          <w:szCs w:val="32"/>
          <w:lang w:eastAsia="zh-CN"/>
        </w:rPr>
        <w:t xml:space="preserve"> </w:t>
      </w:r>
      <w:r w:rsidRPr="008C1AA4">
        <w:rPr>
          <w:rFonts w:ascii="仿宋_GB2312" w:eastAsia="仿宋_GB2312" w:cs="仿宋_GB2312" w:hint="eastAsia"/>
          <w:sz w:val="32"/>
          <w:szCs w:val="32"/>
          <w:lang w:eastAsia="zh-CN"/>
        </w:rPr>
        <w:t>社会保障和就业（类）支出</w:t>
      </w:r>
      <w:r w:rsidRPr="008C1AA4">
        <w:rPr>
          <w:rFonts w:ascii="仿宋_GB2312" w:eastAsia="仿宋_GB2312" w:cs="仿宋_GB2312"/>
          <w:sz w:val="32"/>
          <w:szCs w:val="32"/>
          <w:lang w:eastAsia="zh-CN"/>
        </w:rPr>
        <w:t xml:space="preserve">108.49 </w:t>
      </w:r>
      <w:r w:rsidRPr="008C1AA4">
        <w:rPr>
          <w:rFonts w:ascii="仿宋_GB2312" w:eastAsia="仿宋_GB2312" w:cs="仿宋_GB2312" w:hint="eastAsia"/>
          <w:sz w:val="32"/>
          <w:szCs w:val="32"/>
          <w:lang w:eastAsia="zh-CN"/>
        </w:rPr>
        <w:t>万元，占</w:t>
      </w:r>
      <w:r w:rsidRPr="008C1AA4">
        <w:rPr>
          <w:rFonts w:ascii="仿宋_GB2312" w:eastAsia="仿宋_GB2312" w:cs="仿宋_GB2312"/>
          <w:sz w:val="32"/>
          <w:szCs w:val="32"/>
          <w:lang w:eastAsia="zh-CN"/>
        </w:rPr>
        <w:t xml:space="preserve"> 10%</w:t>
      </w:r>
      <w:r w:rsidRPr="008C1AA4">
        <w:rPr>
          <w:rFonts w:ascii="仿宋_GB2312" w:eastAsia="仿宋_GB2312" w:cs="仿宋_GB2312" w:hint="eastAsia"/>
          <w:sz w:val="32"/>
          <w:szCs w:val="32"/>
          <w:lang w:eastAsia="zh-CN"/>
        </w:rPr>
        <w:t>；医疗卫生与计划生育（类）</w:t>
      </w:r>
      <w:r w:rsidRPr="008C1AA4">
        <w:rPr>
          <w:rFonts w:ascii="仿宋_GB2312" w:eastAsia="仿宋_GB2312" w:cs="仿宋_GB2312"/>
          <w:sz w:val="32"/>
          <w:szCs w:val="32"/>
          <w:lang w:eastAsia="zh-CN"/>
        </w:rPr>
        <w:t xml:space="preserve"> </w:t>
      </w:r>
      <w:r w:rsidRPr="008C1AA4">
        <w:rPr>
          <w:rFonts w:ascii="仿宋_GB2312" w:eastAsia="仿宋_GB2312" w:cs="仿宋_GB2312" w:hint="eastAsia"/>
          <w:sz w:val="32"/>
          <w:szCs w:val="32"/>
          <w:lang w:eastAsia="zh-CN"/>
        </w:rPr>
        <w:t>支出</w:t>
      </w:r>
      <w:r w:rsidRPr="008C1AA4">
        <w:rPr>
          <w:rFonts w:ascii="仿宋_GB2312" w:eastAsia="仿宋_GB2312" w:cs="仿宋_GB2312"/>
          <w:sz w:val="32"/>
          <w:szCs w:val="32"/>
          <w:lang w:eastAsia="zh-CN"/>
        </w:rPr>
        <w:t>50.90</w:t>
      </w:r>
      <w:r w:rsidRPr="008C1AA4">
        <w:rPr>
          <w:rFonts w:ascii="仿宋_GB2312" w:eastAsia="仿宋_GB2312" w:cs="仿宋_GB2312" w:hint="eastAsia"/>
          <w:sz w:val="32"/>
          <w:szCs w:val="32"/>
          <w:lang w:eastAsia="zh-CN"/>
        </w:rPr>
        <w:t>万元，占</w:t>
      </w:r>
      <w:r w:rsidRPr="008C1AA4">
        <w:rPr>
          <w:rFonts w:ascii="仿宋_GB2312" w:eastAsia="仿宋_GB2312" w:cs="仿宋_GB2312"/>
          <w:sz w:val="32"/>
          <w:szCs w:val="32"/>
          <w:lang w:eastAsia="zh-CN"/>
        </w:rPr>
        <w:t xml:space="preserve"> 4%</w:t>
      </w:r>
      <w:r w:rsidRPr="008C1AA4">
        <w:rPr>
          <w:rFonts w:ascii="仿宋_GB2312" w:eastAsia="仿宋_GB2312" w:cs="仿宋_GB2312" w:hint="eastAsia"/>
          <w:sz w:val="32"/>
          <w:szCs w:val="32"/>
          <w:lang w:eastAsia="zh-CN"/>
        </w:rPr>
        <w:t>；住房保障支出（类）支出</w:t>
      </w:r>
      <w:r w:rsidRPr="008C1AA4">
        <w:rPr>
          <w:rFonts w:ascii="仿宋_GB2312" w:eastAsia="仿宋_GB2312" w:cs="仿宋_GB2312"/>
          <w:sz w:val="32"/>
          <w:szCs w:val="32"/>
          <w:lang w:eastAsia="zh-CN"/>
        </w:rPr>
        <w:t>36.13</w:t>
      </w:r>
      <w:r w:rsidRPr="008C1AA4">
        <w:rPr>
          <w:rFonts w:ascii="仿宋_GB2312" w:eastAsia="仿宋_GB2312" w:cs="仿宋_GB2312" w:hint="eastAsia"/>
          <w:sz w:val="32"/>
          <w:szCs w:val="32"/>
          <w:lang w:eastAsia="zh-CN"/>
        </w:rPr>
        <w:t>万元，占</w:t>
      </w:r>
      <w:r w:rsidRPr="008C1AA4">
        <w:rPr>
          <w:rFonts w:ascii="仿宋_GB2312" w:eastAsia="仿宋_GB2312" w:cs="仿宋_GB2312"/>
          <w:sz w:val="32"/>
          <w:szCs w:val="32"/>
          <w:lang w:eastAsia="zh-CN"/>
        </w:rPr>
        <w:t xml:space="preserve">3% </w:t>
      </w:r>
      <w:r w:rsidRPr="008C1AA4">
        <w:rPr>
          <w:rFonts w:ascii="仿宋_GB2312" w:eastAsia="仿宋_GB2312" w:cs="仿宋_GB2312" w:hint="eastAsia"/>
          <w:sz w:val="32"/>
          <w:szCs w:val="32"/>
          <w:lang w:eastAsia="zh-CN"/>
        </w:rPr>
        <w:t>。</w:t>
      </w:r>
    </w:p>
    <w:p w:rsidR="00C5451D" w:rsidRPr="007E1B9F"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hint="eastAsia"/>
          <w:sz w:val="32"/>
          <w:szCs w:val="32"/>
          <w:lang w:eastAsia="zh-CN"/>
        </w:rPr>
        <w:t>（三）财政拨款支出决算具体情况</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 xml:space="preserve"> 201</w:t>
      </w:r>
      <w:r>
        <w:rPr>
          <w:rFonts w:ascii="仿宋_GB2312" w:eastAsia="仿宋_GB2312" w:cs="仿宋_GB2312"/>
          <w:sz w:val="32"/>
          <w:szCs w:val="32"/>
          <w:lang w:eastAsia="zh-CN"/>
        </w:rPr>
        <w:t>8</w:t>
      </w:r>
      <w:r w:rsidRPr="007E1B9F">
        <w:rPr>
          <w:rFonts w:ascii="仿宋_GB2312" w:eastAsia="仿宋_GB2312" w:cs="仿宋_GB2312" w:hint="eastAsia"/>
          <w:sz w:val="32"/>
          <w:szCs w:val="32"/>
          <w:lang w:eastAsia="zh-CN"/>
        </w:rPr>
        <w:t>年度财政拨款支出年初预算为</w:t>
      </w:r>
      <w:r>
        <w:rPr>
          <w:rFonts w:ascii="仿宋_GB2312" w:eastAsia="仿宋_GB2312" w:cs="仿宋_GB2312"/>
          <w:sz w:val="32"/>
          <w:szCs w:val="32"/>
          <w:lang w:eastAsia="zh-CN"/>
        </w:rPr>
        <w:t>708.41</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1134.95</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万元，完成年初预算的</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160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其中：</w:t>
      </w:r>
    </w:p>
    <w:p w:rsidR="00C5451D" w:rsidRPr="00A07404"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1.</w:t>
      </w:r>
      <w:r w:rsidRPr="007E1B9F">
        <w:rPr>
          <w:rFonts w:ascii="仿宋_GB2312" w:eastAsia="仿宋_GB2312" w:cs="仿宋_GB2312" w:hint="eastAsia"/>
          <w:sz w:val="32"/>
          <w:szCs w:val="32"/>
          <w:lang w:eastAsia="zh-CN"/>
        </w:rPr>
        <w:t>一般公共服务（类）</w:t>
      </w:r>
      <w:r>
        <w:rPr>
          <w:rFonts w:ascii="仿宋_GB2312" w:eastAsia="仿宋_GB2312" w:cs="仿宋_GB2312" w:hint="eastAsia"/>
          <w:sz w:val="32"/>
          <w:szCs w:val="32"/>
          <w:lang w:eastAsia="zh-CN"/>
        </w:rPr>
        <w:t>纪检监察事务</w:t>
      </w:r>
      <w:r w:rsidRPr="007E1B9F">
        <w:rPr>
          <w:rFonts w:ascii="仿宋_GB2312" w:eastAsia="仿宋_GB2312" w:cs="仿宋_GB2312" w:hint="eastAsia"/>
          <w:sz w:val="32"/>
          <w:szCs w:val="32"/>
          <w:lang w:eastAsia="zh-CN"/>
        </w:rPr>
        <w:t>（款）行政运行（项）。</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年初预算为</w:t>
      </w:r>
      <w:r>
        <w:rPr>
          <w:rFonts w:ascii="仿宋_GB2312" w:eastAsia="仿宋_GB2312" w:cs="仿宋_GB2312"/>
          <w:sz w:val="32"/>
          <w:szCs w:val="32"/>
          <w:lang w:eastAsia="zh-CN"/>
        </w:rPr>
        <w:t>465.99</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621.34</w:t>
      </w:r>
      <w:r w:rsidRPr="007E1B9F">
        <w:rPr>
          <w:rFonts w:ascii="仿宋_GB2312" w:eastAsia="仿宋_GB2312" w:cs="仿宋_GB2312" w:hint="eastAsia"/>
          <w:sz w:val="32"/>
          <w:szCs w:val="32"/>
          <w:lang w:eastAsia="zh-CN"/>
        </w:rPr>
        <w:t>万元，完成年初</w:t>
      </w:r>
      <w:r w:rsidRPr="007E1B9F">
        <w:rPr>
          <w:rFonts w:ascii="仿宋_GB2312" w:eastAsia="仿宋_GB2312" w:cs="仿宋_GB2312" w:hint="eastAsia"/>
          <w:sz w:val="32"/>
          <w:szCs w:val="32"/>
          <w:lang w:eastAsia="zh-CN"/>
        </w:rPr>
        <w:lastRenderedPageBreak/>
        <w:t>预算的</w:t>
      </w:r>
      <w:r>
        <w:rPr>
          <w:rFonts w:ascii="仿宋_GB2312" w:eastAsia="仿宋_GB2312" w:cs="仿宋_GB2312"/>
          <w:sz w:val="32"/>
          <w:szCs w:val="32"/>
          <w:lang w:eastAsia="zh-CN"/>
        </w:rPr>
        <w:t>133</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。决算数大于预算数的主要原因是</w:t>
      </w:r>
      <w:r>
        <w:rPr>
          <w:rFonts w:ascii="仿宋_GB2312" w:eastAsia="仿宋_GB2312" w:cs="仿宋_GB2312" w:hint="eastAsia"/>
          <w:sz w:val="32"/>
          <w:szCs w:val="32"/>
          <w:lang w:eastAsia="zh-CN"/>
        </w:rPr>
        <w:t>：</w:t>
      </w:r>
      <w:r w:rsidRPr="00BE4EBC">
        <w:rPr>
          <w:rFonts w:ascii="仿宋_GB2312" w:eastAsia="仿宋_GB2312" w:cs="仿宋_GB2312" w:hint="eastAsia"/>
          <w:color w:val="000000"/>
          <w:sz w:val="32"/>
          <w:szCs w:val="32"/>
          <w:lang w:eastAsia="zh-CN"/>
        </w:rPr>
        <w:t>增加“四风”专项工作经费、大案要案查处经费、其他纪检监察事务经费及相关办案经费，</w:t>
      </w:r>
      <w:r w:rsidRPr="00BE4EBC">
        <w:rPr>
          <w:rFonts w:ascii="仿宋_GB2312" w:eastAsia="仿宋_GB2312" w:hAnsi="仿宋" w:cs="仿宋_GB2312" w:hint="eastAsia"/>
          <w:color w:val="000000"/>
          <w:sz w:val="32"/>
          <w:szCs w:val="32"/>
          <w:lang w:eastAsia="zh-CN"/>
        </w:rPr>
        <w:t>公务员职级并轨增加工资</w:t>
      </w:r>
      <w:r>
        <w:rPr>
          <w:rFonts w:ascii="仿宋_GB2312" w:eastAsia="仿宋_GB2312" w:hAnsi="仿宋" w:cs="仿宋_GB2312" w:hint="eastAsia"/>
          <w:color w:val="000000"/>
          <w:sz w:val="32"/>
          <w:szCs w:val="32"/>
          <w:lang w:eastAsia="zh-CN"/>
        </w:rPr>
        <w:t>及纪委新办公楼场地建设费用</w:t>
      </w:r>
      <w:r w:rsidRPr="00BB7F92">
        <w:rPr>
          <w:rFonts w:ascii="仿宋_GB2312" w:eastAsia="仿宋_GB2312" w:hAnsi="仿宋" w:cs="仿宋_GB2312" w:hint="eastAsia"/>
          <w:sz w:val="32"/>
          <w:szCs w:val="32"/>
          <w:lang w:eastAsia="zh-CN"/>
        </w:rPr>
        <w:t>等。</w:t>
      </w:r>
    </w:p>
    <w:p w:rsidR="00C5451D" w:rsidRPr="007E1B9F" w:rsidRDefault="00C5451D" w:rsidP="008C1AA4">
      <w:pPr>
        <w:autoSpaceDE w:val="0"/>
        <w:autoSpaceDN w:val="0"/>
        <w:adjustRightInd w:val="0"/>
        <w:spacing w:line="560" w:lineRule="exact"/>
        <w:ind w:firstLineChars="200" w:firstLine="640"/>
        <w:rPr>
          <w:rFonts w:ascii="仿宋_GB2312" w:eastAsia="仿宋_GB2312" w:cs="仿宋_GB2312"/>
          <w:sz w:val="32"/>
          <w:szCs w:val="32"/>
          <w:lang w:eastAsia="zh-CN"/>
        </w:rPr>
      </w:pPr>
      <w:r w:rsidRPr="007E1B9F">
        <w:rPr>
          <w:rFonts w:ascii="仿宋_GB2312" w:eastAsia="仿宋_GB2312" w:cs="仿宋_GB2312"/>
          <w:sz w:val="32"/>
          <w:szCs w:val="32"/>
          <w:lang w:eastAsia="zh-CN"/>
        </w:rPr>
        <w:t>2.</w:t>
      </w:r>
      <w:r w:rsidRPr="007E1B9F">
        <w:rPr>
          <w:rFonts w:ascii="仿宋_GB2312" w:eastAsia="仿宋_GB2312" w:cs="仿宋_GB2312" w:hint="eastAsia"/>
          <w:sz w:val="32"/>
          <w:szCs w:val="32"/>
          <w:lang w:eastAsia="zh-CN"/>
        </w:rPr>
        <w:t>一般公共服务（类）</w:t>
      </w:r>
      <w:r>
        <w:rPr>
          <w:rFonts w:ascii="仿宋_GB2312" w:eastAsia="仿宋_GB2312" w:cs="仿宋_GB2312" w:hint="eastAsia"/>
          <w:sz w:val="32"/>
          <w:szCs w:val="32"/>
          <w:lang w:eastAsia="zh-CN"/>
        </w:rPr>
        <w:t>纪检监察事务</w:t>
      </w:r>
      <w:r w:rsidRPr="007E1B9F">
        <w:rPr>
          <w:rFonts w:ascii="仿宋_GB2312" w:eastAsia="仿宋_GB2312" w:cs="仿宋_GB2312" w:hint="eastAsia"/>
          <w:sz w:val="32"/>
          <w:szCs w:val="32"/>
          <w:lang w:eastAsia="zh-CN"/>
        </w:rPr>
        <w:t>（款）一般行政管理事务（项）。年初预算为</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3.00</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万元，支出决算为</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210.24</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万元，完成年初预算的</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7008</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。决算数大于预算数的主要原因是</w:t>
      </w:r>
      <w:r>
        <w:rPr>
          <w:rFonts w:ascii="仿宋_GB2312" w:eastAsia="仿宋_GB2312" w:cs="仿宋_GB2312" w:hint="eastAsia"/>
          <w:sz w:val="32"/>
          <w:szCs w:val="32"/>
          <w:lang w:eastAsia="zh-CN"/>
        </w:rPr>
        <w:t>：一是</w:t>
      </w:r>
      <w:r w:rsidRPr="00BE4EBC">
        <w:rPr>
          <w:rFonts w:ascii="仿宋_GB2312" w:eastAsia="仿宋_GB2312" w:cs="仿宋_GB2312" w:hint="eastAsia"/>
          <w:color w:val="000000"/>
          <w:sz w:val="32"/>
          <w:szCs w:val="32"/>
          <w:lang w:eastAsia="zh-CN"/>
        </w:rPr>
        <w:t>增加“四风”专项工作经费、大案要案查处经费、其他纪检监察事务经费及相关办案经费</w:t>
      </w:r>
      <w:r>
        <w:rPr>
          <w:rFonts w:ascii="仿宋_GB2312" w:eastAsia="仿宋_GB2312" w:cs="仿宋_GB2312" w:hint="eastAsia"/>
          <w:color w:val="000000"/>
          <w:sz w:val="32"/>
          <w:szCs w:val="32"/>
          <w:lang w:eastAsia="zh-CN"/>
        </w:rPr>
        <w:t>；二是</w:t>
      </w: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年起增加县委巡查办交叉巡察经费以及巡察办相关办公设备购买</w:t>
      </w:r>
      <w:r w:rsidRPr="007E1B9F">
        <w:rPr>
          <w:rFonts w:ascii="仿宋_GB2312" w:eastAsia="仿宋_GB2312" w:cs="仿宋_GB2312" w:hint="eastAsia"/>
          <w:sz w:val="32"/>
          <w:szCs w:val="32"/>
          <w:lang w:eastAsia="zh-CN"/>
        </w:rPr>
        <w:t>。</w:t>
      </w:r>
      <w:r w:rsidRPr="007E1B9F">
        <w:rPr>
          <w:rFonts w:ascii="仿宋_GB2312" w:eastAsia="仿宋_GB2312" w:cs="仿宋_GB2312"/>
          <w:sz w:val="32"/>
          <w:szCs w:val="32"/>
          <w:lang w:eastAsia="zh-CN"/>
        </w:rPr>
        <w:t xml:space="preserve"> </w:t>
      </w:r>
    </w:p>
    <w:p w:rsidR="00C5451D" w:rsidRPr="007E1B9F"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3.</w:t>
      </w:r>
      <w:r>
        <w:rPr>
          <w:rFonts w:ascii="仿宋_GB2312" w:eastAsia="仿宋_GB2312" w:cs="仿宋_GB2312" w:hint="eastAsia"/>
          <w:sz w:val="32"/>
          <w:szCs w:val="32"/>
          <w:lang w:eastAsia="zh-CN"/>
        </w:rPr>
        <w:t>一般公共服务支出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纪检监察事务</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大案要案查处</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5.00</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5.00</w:t>
      </w:r>
      <w:r w:rsidRPr="007E1B9F">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100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年对专项资金进项专款专用制度，完成年初预算数</w:t>
      </w:r>
      <w:r w:rsidRPr="007E1B9F">
        <w:rPr>
          <w:rFonts w:ascii="仿宋_GB2312" w:eastAsia="仿宋_GB2312" w:cs="仿宋_GB2312" w:hint="eastAsia"/>
          <w:sz w:val="32"/>
          <w:szCs w:val="32"/>
          <w:lang w:eastAsia="zh-CN"/>
        </w:rPr>
        <w:t>。</w:t>
      </w:r>
    </w:p>
    <w:p w:rsidR="00C5451D" w:rsidRPr="007E1B9F"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4</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一般公共服务支出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纪检监察事务</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其他纪检监察事务支出</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79.00</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102.86</w:t>
      </w:r>
      <w:r w:rsidRPr="007E1B9F">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130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：其他纪检监察事务支出费用全部用于查办案件所产生的办案费用</w:t>
      </w:r>
      <w:r w:rsidRPr="007E1B9F">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5</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社会保障和就业支出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行政事业单位离退休</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归口管理的行政单位离退休</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 xml:space="preserve"> 0 </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0.94</w:t>
      </w:r>
      <w:r w:rsidRPr="007E1B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决算数大于预算数的</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：用于按照文件规定发放给退休人员的生活补助费用</w:t>
      </w:r>
      <w:r w:rsidRPr="007E1B9F">
        <w:rPr>
          <w:rFonts w:ascii="仿宋_GB2312" w:eastAsia="仿宋_GB2312" w:cs="仿宋_GB2312" w:hint="eastAsia"/>
          <w:sz w:val="32"/>
          <w:szCs w:val="32"/>
          <w:lang w:eastAsia="zh-CN"/>
        </w:rPr>
        <w:t>。</w:t>
      </w:r>
    </w:p>
    <w:p w:rsidR="00C5451D" w:rsidRPr="0013355D" w:rsidRDefault="00C5451D" w:rsidP="008C1AA4">
      <w:pPr>
        <w:autoSpaceDE w:val="0"/>
        <w:autoSpaceDN w:val="0"/>
        <w:adjustRightInd w:val="0"/>
        <w:spacing w:line="560" w:lineRule="exact"/>
        <w:ind w:firstLineChars="200" w:firstLine="640"/>
        <w:rPr>
          <w:rFonts w:ascii="仿宋_GB2312" w:eastAsia="仿宋_GB2312" w:cs="Times New Roman"/>
          <w:color w:val="FF0000"/>
          <w:sz w:val="32"/>
          <w:szCs w:val="32"/>
          <w:lang w:eastAsia="zh-CN"/>
        </w:rPr>
      </w:pPr>
      <w:r>
        <w:rPr>
          <w:rFonts w:ascii="仿宋_GB2312" w:eastAsia="仿宋_GB2312" w:cs="仿宋_GB2312"/>
          <w:sz w:val="32"/>
          <w:szCs w:val="32"/>
          <w:lang w:eastAsia="zh-CN"/>
        </w:rPr>
        <w:lastRenderedPageBreak/>
        <w:t>6</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社会保障和就业支出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行政事业单位离退休</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机关事业单位基本养老保险缴费支出</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 xml:space="preserve">65.89 </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71.93</w:t>
      </w:r>
      <w:r w:rsidRPr="007E1B9F">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109</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：用于按照文件规定追加发放在职在编人员养老保险费用</w:t>
      </w:r>
      <w:r w:rsidRPr="007E1B9F">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7</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社会保障和就业支出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行政事业单位离退休</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机关事业单位职业年金缴费支出</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 xml:space="preserve">0 </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6.26</w:t>
      </w:r>
      <w:r w:rsidRPr="007E1B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决算数大于预算数的</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：用于按照文件规定追加发放在职在编人员职业年金费用及人员调动、增加调整</w:t>
      </w:r>
      <w:r w:rsidRPr="007E1B9F">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8</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社会保障和就业支出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行政事业单位离退休</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其他行政事业单位离退休支出</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 xml:space="preserve">0 </w:t>
      </w:r>
      <w:r w:rsidRPr="007E1B9F">
        <w:rPr>
          <w:rFonts w:ascii="仿宋_GB2312" w:eastAsia="仿宋_GB2312" w:cs="仿宋_GB2312" w:hint="eastAsia"/>
          <w:sz w:val="32"/>
          <w:szCs w:val="32"/>
          <w:lang w:eastAsia="zh-CN"/>
        </w:rPr>
        <w:t>万元，支出决算</w:t>
      </w:r>
      <w:r w:rsidRPr="008C1AA4">
        <w:rPr>
          <w:rFonts w:ascii="仿宋_GB2312" w:eastAsia="仿宋_GB2312" w:cs="仿宋_GB2312" w:hint="eastAsia"/>
          <w:sz w:val="32"/>
          <w:szCs w:val="32"/>
          <w:lang w:eastAsia="zh-CN"/>
        </w:rPr>
        <w:t>为</w:t>
      </w:r>
      <w:r w:rsidRPr="008C1AA4">
        <w:rPr>
          <w:rFonts w:ascii="仿宋_GB2312" w:eastAsia="仿宋_GB2312" w:cs="仿宋_GB2312"/>
          <w:sz w:val="32"/>
          <w:szCs w:val="32"/>
          <w:lang w:eastAsia="zh-CN"/>
        </w:rPr>
        <w:t>12.92</w:t>
      </w:r>
      <w:r w:rsidRPr="008C1AA4">
        <w:rPr>
          <w:rFonts w:ascii="仿宋_GB2312" w:eastAsia="仿宋_GB2312" w:cs="仿宋_GB2312" w:hint="eastAsia"/>
          <w:sz w:val="32"/>
          <w:szCs w:val="32"/>
          <w:lang w:eastAsia="zh-CN"/>
        </w:rPr>
        <w:t>万元</w:t>
      </w:r>
      <w:r w:rsidRPr="007E1B9F">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决算数大于预算数的</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：用于按照文件规定追加发放退休人员补助及退休工资调整费用</w:t>
      </w:r>
      <w:r w:rsidRPr="007E1B9F">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9</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社会保障和就业支出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抚恤</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死亡抚恤</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 xml:space="preserve">0 </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16.44</w:t>
      </w:r>
      <w:r w:rsidRPr="007E1B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决算数大于预算数的</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：本单位本年度一退休职工死亡按照文件规定追加发放退休人员死亡抚恤费用</w:t>
      </w:r>
      <w:r w:rsidRPr="007E1B9F">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10</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医疗卫生与计划生育支出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行政事业单位医疗</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行政单位医疗</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 xml:space="preserve">25.07 </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27.84</w:t>
      </w:r>
      <w:r w:rsidRPr="007E1B9F">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111</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：用于按照文件规定在职在编人员医疗保险费用</w:t>
      </w:r>
      <w:r w:rsidRPr="007E1B9F">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lastRenderedPageBreak/>
        <w:t>11</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医疗卫生与计划生育支出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行政事业单位医疗</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公务员医疗补助</w:t>
      </w:r>
      <w:r w:rsidRPr="007E1B9F">
        <w:rPr>
          <w:rFonts w:ascii="仿宋_GB2312" w:eastAsia="仿宋_GB2312" w:cs="仿宋_GB2312" w:hint="eastAsia"/>
          <w:sz w:val="32"/>
          <w:szCs w:val="32"/>
          <w:lang w:eastAsia="zh-CN"/>
        </w:rPr>
        <w:t>（项）。年初预算为</w:t>
      </w:r>
      <w:r>
        <w:rPr>
          <w:rFonts w:ascii="仿宋_GB2312" w:eastAsia="仿宋_GB2312" w:cs="仿宋_GB2312"/>
          <w:sz w:val="32"/>
          <w:szCs w:val="32"/>
          <w:lang w:eastAsia="zh-CN"/>
        </w:rPr>
        <w:t>23.06</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23.06</w:t>
      </w:r>
      <w:r w:rsidRPr="007E1B9F">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100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。主要原因是</w:t>
      </w:r>
      <w:r>
        <w:rPr>
          <w:rFonts w:ascii="仿宋_GB2312" w:eastAsia="仿宋_GB2312" w:cs="仿宋_GB2312" w:hint="eastAsia"/>
          <w:sz w:val="32"/>
          <w:szCs w:val="32"/>
          <w:lang w:eastAsia="zh-CN"/>
        </w:rPr>
        <w:t>：用于按照文件规定在职在编人员医疗补助费用</w:t>
      </w:r>
      <w:r w:rsidRPr="007E1B9F">
        <w:rPr>
          <w:rFonts w:ascii="仿宋_GB2312" w:eastAsia="仿宋_GB2312" w:cs="仿宋_GB2312" w:hint="eastAsia"/>
          <w:sz w:val="32"/>
          <w:szCs w:val="32"/>
          <w:lang w:eastAsia="zh-CN"/>
        </w:rPr>
        <w:t>。</w:t>
      </w:r>
    </w:p>
    <w:p w:rsidR="00C5451D" w:rsidRPr="00834B75"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12</w:t>
      </w:r>
      <w:r w:rsidRPr="007E1B9F">
        <w:rPr>
          <w:rFonts w:ascii="仿宋_GB2312" w:eastAsia="仿宋_GB2312" w:cs="仿宋_GB2312"/>
          <w:sz w:val="32"/>
          <w:szCs w:val="32"/>
          <w:lang w:eastAsia="zh-CN"/>
        </w:rPr>
        <w:t>.</w:t>
      </w:r>
      <w:r>
        <w:rPr>
          <w:rFonts w:ascii="仿宋_GB2312" w:eastAsia="仿宋_GB2312" w:cs="仿宋_GB2312" w:hint="eastAsia"/>
          <w:sz w:val="32"/>
          <w:szCs w:val="32"/>
          <w:lang w:eastAsia="zh-CN"/>
        </w:rPr>
        <w:t>住房保障支出</w:t>
      </w:r>
      <w:r w:rsidRPr="007E1B9F">
        <w:rPr>
          <w:rFonts w:ascii="仿宋_GB2312" w:eastAsia="仿宋_GB2312" w:cs="仿宋_GB2312" w:hint="eastAsia"/>
          <w:sz w:val="32"/>
          <w:szCs w:val="32"/>
          <w:lang w:eastAsia="zh-CN"/>
        </w:rPr>
        <w:t>（类）</w:t>
      </w:r>
      <w:r>
        <w:rPr>
          <w:rFonts w:ascii="仿宋_GB2312" w:eastAsia="仿宋_GB2312" w:cs="仿宋_GB2312" w:hint="eastAsia"/>
          <w:sz w:val="32"/>
          <w:szCs w:val="32"/>
          <w:lang w:eastAsia="zh-CN"/>
        </w:rPr>
        <w:t>住房改革支出</w:t>
      </w:r>
      <w:r w:rsidRPr="007E1B9F">
        <w:rPr>
          <w:rFonts w:ascii="仿宋_GB2312" w:eastAsia="仿宋_GB2312" w:cs="仿宋_GB2312" w:hint="eastAsia"/>
          <w:sz w:val="32"/>
          <w:szCs w:val="32"/>
          <w:lang w:eastAsia="zh-CN"/>
        </w:rPr>
        <w:t>（款）</w:t>
      </w:r>
      <w:r>
        <w:rPr>
          <w:rFonts w:ascii="仿宋_GB2312" w:eastAsia="仿宋_GB2312" w:cs="仿宋_GB2312" w:hint="eastAsia"/>
          <w:sz w:val="32"/>
          <w:szCs w:val="32"/>
          <w:lang w:eastAsia="zh-CN"/>
        </w:rPr>
        <w:t>住房公积金</w:t>
      </w:r>
      <w:r w:rsidRPr="007E1B9F">
        <w:rPr>
          <w:rFonts w:ascii="仿宋_GB2312" w:eastAsia="仿宋_GB2312" w:cs="仿宋_GB2312" w:hint="eastAsia"/>
          <w:sz w:val="32"/>
          <w:szCs w:val="32"/>
          <w:lang w:eastAsia="zh-CN"/>
        </w:rPr>
        <w:t>（项）</w:t>
      </w:r>
      <w:r w:rsidRPr="008C1AA4">
        <w:rPr>
          <w:rFonts w:ascii="仿宋_GB2312" w:eastAsia="仿宋_GB2312" w:cs="仿宋_GB2312" w:hint="eastAsia"/>
          <w:sz w:val="32"/>
          <w:szCs w:val="32"/>
          <w:lang w:eastAsia="zh-CN"/>
        </w:rPr>
        <w:t>。年初预算为</w:t>
      </w:r>
      <w:r w:rsidRPr="008C1AA4">
        <w:rPr>
          <w:rFonts w:ascii="仿宋_GB2312" w:eastAsia="仿宋_GB2312" w:cs="仿宋_GB2312"/>
          <w:sz w:val="32"/>
          <w:szCs w:val="32"/>
          <w:lang w:eastAsia="zh-CN"/>
        </w:rPr>
        <w:t>41.39</w:t>
      </w:r>
      <w:r w:rsidRPr="008C1AA4">
        <w:rPr>
          <w:rFonts w:ascii="仿宋_GB2312" w:eastAsia="仿宋_GB2312" w:cs="仿宋_GB2312" w:hint="eastAsia"/>
          <w:sz w:val="32"/>
          <w:szCs w:val="32"/>
          <w:lang w:eastAsia="zh-CN"/>
        </w:rPr>
        <w:t>万元，支出决算为</w:t>
      </w:r>
      <w:r w:rsidRPr="008C1AA4">
        <w:rPr>
          <w:rFonts w:ascii="仿宋_GB2312" w:eastAsia="仿宋_GB2312" w:cs="仿宋_GB2312"/>
          <w:sz w:val="32"/>
          <w:szCs w:val="32"/>
          <w:lang w:eastAsia="zh-CN"/>
        </w:rPr>
        <w:t>36.13</w:t>
      </w:r>
      <w:r w:rsidRPr="008C1AA4">
        <w:rPr>
          <w:rFonts w:ascii="仿宋_GB2312" w:eastAsia="仿宋_GB2312" w:cs="仿宋_GB2312" w:hint="eastAsia"/>
          <w:sz w:val="32"/>
          <w:szCs w:val="32"/>
          <w:lang w:eastAsia="zh-CN"/>
        </w:rPr>
        <w:t>万元，完成年初预算的</w:t>
      </w:r>
      <w:r w:rsidRPr="008C1AA4">
        <w:rPr>
          <w:rFonts w:ascii="仿宋_GB2312" w:eastAsia="仿宋_GB2312" w:cs="仿宋_GB2312"/>
          <w:sz w:val="32"/>
          <w:szCs w:val="32"/>
          <w:lang w:eastAsia="zh-CN"/>
        </w:rPr>
        <w:t>87%</w:t>
      </w:r>
      <w:r w:rsidRPr="008C1AA4">
        <w:rPr>
          <w:rFonts w:ascii="仿宋_GB2312" w:eastAsia="仿宋_GB2312" w:cs="仿宋_GB2312" w:hint="eastAsia"/>
          <w:sz w:val="32"/>
          <w:szCs w:val="32"/>
          <w:lang w:eastAsia="zh-CN"/>
        </w:rPr>
        <w:t>。主要原因是：用于按照文件规定在职在编人员住房公积金费用减</w:t>
      </w:r>
      <w:r>
        <w:rPr>
          <w:rFonts w:ascii="仿宋_GB2312" w:eastAsia="仿宋_GB2312" w:cs="仿宋_GB2312" w:hint="eastAsia"/>
          <w:sz w:val="32"/>
          <w:szCs w:val="32"/>
          <w:lang w:eastAsia="zh-CN"/>
        </w:rPr>
        <w:t>少因为对当年公积金缴费基数进行调整</w:t>
      </w:r>
      <w:r w:rsidRPr="007E1B9F">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200" w:firstLine="640"/>
        <w:rPr>
          <w:rFonts w:ascii="仿宋_GB2312" w:eastAsia="仿宋_GB2312" w:cs="Times New Roman"/>
          <w:b/>
          <w:bCs/>
          <w:sz w:val="32"/>
          <w:szCs w:val="32"/>
          <w:lang w:eastAsia="zh-CN"/>
        </w:rPr>
      </w:pPr>
      <w:r w:rsidRPr="007E1B9F">
        <w:rPr>
          <w:rFonts w:ascii="仿宋_GB2312" w:eastAsia="仿宋_GB2312" w:cs="仿宋_GB2312" w:hint="eastAsia"/>
          <w:sz w:val="32"/>
          <w:szCs w:val="32"/>
          <w:lang w:eastAsia="zh-CN"/>
        </w:rPr>
        <w:t>六、</w:t>
      </w:r>
      <w:r w:rsidRPr="007E1B9F">
        <w:rPr>
          <w:rFonts w:ascii="仿宋_GB2312" w:eastAsia="仿宋_GB2312" w:cs="仿宋_GB2312" w:hint="eastAsia"/>
          <w:b/>
          <w:bCs/>
          <w:sz w:val="32"/>
          <w:szCs w:val="32"/>
          <w:lang w:eastAsia="zh-CN"/>
        </w:rPr>
        <w:t>一般公共预算财政拨款基本支出决算情况（根据实际情况作表述</w:t>
      </w:r>
      <w:r w:rsidRPr="007E1B9F">
        <w:rPr>
          <w:rFonts w:ascii="仿宋_GB2312" w:eastAsia="仿宋_GB2312" w:cs="Times New Roman"/>
          <w:b/>
          <w:bCs/>
          <w:sz w:val="32"/>
          <w:szCs w:val="32"/>
          <w:lang w:eastAsia="zh-CN"/>
        </w:rPr>
        <w:t> </w:t>
      </w:r>
      <w:r>
        <w:rPr>
          <w:rFonts w:ascii="仿宋_GB2312" w:eastAsia="仿宋_GB2312" w:cs="仿宋_GB2312" w:hint="eastAsia"/>
          <w:b/>
          <w:bCs/>
          <w:sz w:val="32"/>
          <w:szCs w:val="32"/>
          <w:lang w:eastAsia="zh-CN"/>
        </w:rPr>
        <w:t>）</w:t>
      </w:r>
    </w:p>
    <w:p w:rsidR="00C5451D" w:rsidRPr="007E1B9F"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201</w:t>
      </w:r>
      <w:r>
        <w:rPr>
          <w:rFonts w:ascii="仿宋_GB2312" w:eastAsia="仿宋_GB2312" w:cs="仿宋_GB2312"/>
          <w:sz w:val="32"/>
          <w:szCs w:val="32"/>
          <w:lang w:eastAsia="zh-CN"/>
        </w:rPr>
        <w:t>8</w:t>
      </w:r>
      <w:r w:rsidRPr="007E1B9F">
        <w:rPr>
          <w:rFonts w:ascii="仿宋_GB2312" w:eastAsia="仿宋_GB2312" w:cs="仿宋_GB2312" w:hint="eastAsia"/>
          <w:sz w:val="32"/>
          <w:szCs w:val="32"/>
          <w:lang w:eastAsia="zh-CN"/>
        </w:rPr>
        <w:t>年度财政拨款基本支出</w:t>
      </w:r>
      <w:r>
        <w:rPr>
          <w:rFonts w:ascii="仿宋_GB2312" w:eastAsia="仿宋_GB2312" w:cs="仿宋_GB2312"/>
          <w:sz w:val="32"/>
          <w:szCs w:val="32"/>
          <w:lang w:eastAsia="zh-CN"/>
        </w:rPr>
        <w:t>816.85</w:t>
      </w:r>
      <w:r w:rsidRPr="007E1B9F">
        <w:rPr>
          <w:rFonts w:ascii="仿宋_GB2312" w:eastAsia="仿宋_GB2312" w:cs="仿宋_GB2312" w:hint="eastAsia"/>
          <w:sz w:val="32"/>
          <w:szCs w:val="32"/>
          <w:lang w:eastAsia="zh-CN"/>
        </w:rPr>
        <w:t>万元，其中：</w:t>
      </w:r>
    </w:p>
    <w:p w:rsidR="00C5451D" w:rsidRPr="008C1AA4"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 xml:space="preserve"> </w:t>
      </w:r>
      <w:r w:rsidRPr="008C1AA4">
        <w:rPr>
          <w:rFonts w:ascii="仿宋_GB2312" w:eastAsia="仿宋_GB2312" w:cs="仿宋_GB2312" w:hint="eastAsia"/>
          <w:sz w:val="32"/>
          <w:szCs w:val="32"/>
          <w:lang w:eastAsia="zh-CN"/>
        </w:rPr>
        <w:t>人员经费</w:t>
      </w:r>
      <w:r w:rsidRPr="008C1AA4">
        <w:rPr>
          <w:rFonts w:ascii="仿宋_GB2312" w:eastAsia="仿宋_GB2312" w:cs="仿宋_GB2312"/>
          <w:sz w:val="32"/>
          <w:szCs w:val="32"/>
          <w:lang w:eastAsia="zh-CN"/>
        </w:rPr>
        <w:t>664.93</w:t>
      </w:r>
      <w:r w:rsidRPr="008C1AA4">
        <w:rPr>
          <w:rFonts w:ascii="仿宋_GB2312" w:eastAsia="仿宋_GB2312" w:cs="仿宋_GB2312" w:hint="eastAsia"/>
          <w:sz w:val="32"/>
          <w:szCs w:val="32"/>
          <w:lang w:eastAsia="zh-CN"/>
        </w:rPr>
        <w:t>万元，主要包括：基本工资</w:t>
      </w:r>
      <w:r w:rsidRPr="008C1AA4">
        <w:rPr>
          <w:rFonts w:ascii="仿宋_GB2312" w:eastAsia="仿宋_GB2312" w:cs="仿宋_GB2312"/>
          <w:sz w:val="32"/>
          <w:szCs w:val="32"/>
          <w:lang w:eastAsia="zh-CN"/>
        </w:rPr>
        <w:t>193.13</w:t>
      </w:r>
      <w:r w:rsidRPr="008C1AA4">
        <w:rPr>
          <w:rFonts w:ascii="仿宋_GB2312" w:eastAsia="仿宋_GB2312" w:cs="仿宋_GB2312" w:hint="eastAsia"/>
          <w:sz w:val="32"/>
          <w:szCs w:val="32"/>
          <w:lang w:eastAsia="zh-CN"/>
        </w:rPr>
        <w:t>万元、津贴补贴</w:t>
      </w:r>
      <w:r w:rsidRPr="008C1AA4">
        <w:rPr>
          <w:rFonts w:ascii="仿宋_GB2312" w:eastAsia="仿宋_GB2312" w:cs="仿宋_GB2312"/>
          <w:sz w:val="32"/>
          <w:szCs w:val="32"/>
          <w:lang w:eastAsia="zh-CN"/>
        </w:rPr>
        <w:t>178.65</w:t>
      </w:r>
      <w:r w:rsidRPr="008C1AA4">
        <w:rPr>
          <w:rFonts w:ascii="仿宋_GB2312" w:eastAsia="仿宋_GB2312" w:cs="仿宋_GB2312" w:hint="eastAsia"/>
          <w:sz w:val="32"/>
          <w:szCs w:val="32"/>
          <w:lang w:eastAsia="zh-CN"/>
        </w:rPr>
        <w:t>万元、</w:t>
      </w:r>
      <w:r w:rsidRPr="008C1AA4">
        <w:rPr>
          <w:rFonts w:ascii="仿宋_GB2312" w:eastAsia="仿宋_GB2312" w:cs="仿宋_GB2312"/>
          <w:sz w:val="32"/>
          <w:szCs w:val="32"/>
          <w:lang w:eastAsia="zh-CN"/>
        </w:rPr>
        <w:t xml:space="preserve"> </w:t>
      </w:r>
      <w:r w:rsidRPr="008C1AA4">
        <w:rPr>
          <w:rFonts w:ascii="仿宋_GB2312" w:eastAsia="仿宋_GB2312" w:cs="仿宋_GB2312" w:hint="eastAsia"/>
          <w:sz w:val="32"/>
          <w:szCs w:val="32"/>
          <w:lang w:eastAsia="zh-CN"/>
        </w:rPr>
        <w:t>奖金</w:t>
      </w:r>
      <w:r w:rsidRPr="008C1AA4">
        <w:rPr>
          <w:rFonts w:ascii="仿宋_GB2312" w:eastAsia="仿宋_GB2312" w:cs="仿宋_GB2312"/>
          <w:sz w:val="32"/>
          <w:szCs w:val="32"/>
          <w:lang w:eastAsia="zh-CN"/>
        </w:rPr>
        <w:t>80.64</w:t>
      </w:r>
      <w:r w:rsidRPr="008C1AA4">
        <w:rPr>
          <w:rFonts w:ascii="仿宋_GB2312" w:eastAsia="仿宋_GB2312" w:cs="仿宋_GB2312" w:hint="eastAsia"/>
          <w:sz w:val="32"/>
          <w:szCs w:val="32"/>
          <w:lang w:eastAsia="zh-CN"/>
        </w:rPr>
        <w:t>万元、机关事业单位基本养老保险缴费</w:t>
      </w:r>
      <w:r w:rsidRPr="008C1AA4">
        <w:rPr>
          <w:rFonts w:ascii="仿宋_GB2312" w:eastAsia="仿宋_GB2312" w:cs="仿宋_GB2312"/>
          <w:sz w:val="32"/>
          <w:szCs w:val="32"/>
          <w:lang w:eastAsia="zh-CN"/>
        </w:rPr>
        <w:t>71.93</w:t>
      </w:r>
      <w:r w:rsidR="008C1AA4" w:rsidRPr="008C1AA4">
        <w:rPr>
          <w:rFonts w:ascii="仿宋_GB2312" w:eastAsia="仿宋_GB2312" w:cs="仿宋_GB2312" w:hint="eastAsia"/>
          <w:sz w:val="32"/>
          <w:szCs w:val="32"/>
          <w:lang w:eastAsia="zh-CN"/>
        </w:rPr>
        <w:t>万元</w:t>
      </w:r>
      <w:r w:rsidRPr="008C1AA4">
        <w:rPr>
          <w:rFonts w:ascii="仿宋_GB2312" w:eastAsia="仿宋_GB2312" w:cs="仿宋_GB2312" w:hint="eastAsia"/>
          <w:sz w:val="32"/>
          <w:szCs w:val="32"/>
          <w:lang w:eastAsia="zh-CN"/>
        </w:rPr>
        <w:t>、职业年金缴费</w:t>
      </w:r>
      <w:r w:rsidRPr="008C1AA4">
        <w:rPr>
          <w:rFonts w:ascii="仿宋_GB2312" w:eastAsia="仿宋_GB2312" w:cs="仿宋_GB2312"/>
          <w:sz w:val="32"/>
          <w:szCs w:val="32"/>
          <w:lang w:eastAsia="zh-CN"/>
        </w:rPr>
        <w:t>6.26</w:t>
      </w:r>
      <w:r w:rsidR="008C1AA4" w:rsidRPr="008C1AA4">
        <w:rPr>
          <w:rFonts w:ascii="仿宋_GB2312" w:eastAsia="仿宋_GB2312" w:cs="仿宋_GB2312" w:hint="eastAsia"/>
          <w:sz w:val="32"/>
          <w:szCs w:val="32"/>
          <w:lang w:eastAsia="zh-CN"/>
        </w:rPr>
        <w:t>万元</w:t>
      </w:r>
      <w:r w:rsidRPr="008C1AA4">
        <w:rPr>
          <w:rFonts w:ascii="仿宋_GB2312" w:eastAsia="仿宋_GB2312" w:cs="仿宋_GB2312" w:hint="eastAsia"/>
          <w:sz w:val="32"/>
          <w:szCs w:val="32"/>
          <w:lang w:eastAsia="zh-CN"/>
        </w:rPr>
        <w:t>、职工基本医疗保险缴费</w:t>
      </w:r>
      <w:r w:rsidRPr="008C1AA4">
        <w:rPr>
          <w:rFonts w:ascii="仿宋_GB2312" w:eastAsia="仿宋_GB2312" w:cs="仿宋_GB2312"/>
          <w:sz w:val="32"/>
          <w:szCs w:val="32"/>
          <w:lang w:eastAsia="zh-CN"/>
        </w:rPr>
        <w:t>27.84</w:t>
      </w:r>
      <w:r w:rsidR="008C1AA4" w:rsidRPr="008C1AA4">
        <w:rPr>
          <w:rFonts w:ascii="仿宋_GB2312" w:eastAsia="仿宋_GB2312" w:cs="仿宋_GB2312" w:hint="eastAsia"/>
          <w:sz w:val="32"/>
          <w:szCs w:val="32"/>
          <w:lang w:eastAsia="zh-CN"/>
        </w:rPr>
        <w:t>万元</w:t>
      </w:r>
      <w:r w:rsidRPr="008C1AA4">
        <w:rPr>
          <w:rFonts w:ascii="仿宋_GB2312" w:eastAsia="仿宋_GB2312" w:cs="仿宋_GB2312" w:hint="eastAsia"/>
          <w:sz w:val="32"/>
          <w:szCs w:val="32"/>
          <w:lang w:eastAsia="zh-CN"/>
        </w:rPr>
        <w:t>、公务员医疗补助缴费</w:t>
      </w:r>
      <w:r w:rsidRPr="008C1AA4">
        <w:rPr>
          <w:rFonts w:ascii="仿宋_GB2312" w:eastAsia="仿宋_GB2312" w:cs="仿宋_GB2312"/>
          <w:sz w:val="32"/>
          <w:szCs w:val="32"/>
          <w:lang w:eastAsia="zh-CN"/>
        </w:rPr>
        <w:t>23.06</w:t>
      </w:r>
      <w:r w:rsidRPr="008C1AA4">
        <w:rPr>
          <w:rFonts w:ascii="仿宋_GB2312" w:eastAsia="仿宋_GB2312" w:cs="仿宋_GB2312" w:hint="eastAsia"/>
          <w:sz w:val="32"/>
          <w:szCs w:val="32"/>
          <w:lang w:eastAsia="zh-CN"/>
        </w:rPr>
        <w:t>万元、其他社会保障缴费</w:t>
      </w:r>
      <w:r w:rsidRPr="008C1AA4">
        <w:rPr>
          <w:rFonts w:ascii="仿宋_GB2312" w:eastAsia="仿宋_GB2312" w:cs="仿宋_GB2312"/>
          <w:sz w:val="32"/>
          <w:szCs w:val="32"/>
          <w:lang w:eastAsia="zh-CN"/>
        </w:rPr>
        <w:t>12.33</w:t>
      </w:r>
      <w:r w:rsidR="008C1AA4" w:rsidRPr="008C1AA4">
        <w:rPr>
          <w:rFonts w:ascii="仿宋_GB2312" w:eastAsia="仿宋_GB2312" w:cs="仿宋_GB2312" w:hint="eastAsia"/>
          <w:sz w:val="32"/>
          <w:szCs w:val="32"/>
          <w:lang w:eastAsia="zh-CN"/>
        </w:rPr>
        <w:t>万元</w:t>
      </w:r>
      <w:r w:rsidRPr="008C1AA4">
        <w:rPr>
          <w:rFonts w:ascii="仿宋_GB2312" w:eastAsia="仿宋_GB2312" w:cs="仿宋_GB2312" w:hint="eastAsia"/>
          <w:sz w:val="32"/>
          <w:szCs w:val="32"/>
          <w:lang w:eastAsia="zh-CN"/>
        </w:rPr>
        <w:t>、住房公积金</w:t>
      </w:r>
      <w:r w:rsidRPr="008C1AA4">
        <w:rPr>
          <w:rFonts w:ascii="仿宋_GB2312" w:eastAsia="仿宋_GB2312" w:cs="仿宋_GB2312"/>
          <w:sz w:val="32"/>
          <w:szCs w:val="32"/>
          <w:lang w:eastAsia="zh-CN"/>
        </w:rPr>
        <w:t>36.13</w:t>
      </w:r>
      <w:r w:rsidRPr="008C1AA4">
        <w:rPr>
          <w:rFonts w:ascii="仿宋_GB2312" w:eastAsia="仿宋_GB2312" w:cs="仿宋_GB2312" w:hint="eastAsia"/>
          <w:sz w:val="32"/>
          <w:szCs w:val="32"/>
          <w:lang w:eastAsia="zh-CN"/>
        </w:rPr>
        <w:t>万元、其他工资福利支出</w:t>
      </w:r>
      <w:r w:rsidRPr="008C1AA4">
        <w:rPr>
          <w:rFonts w:ascii="仿宋_GB2312" w:eastAsia="仿宋_GB2312" w:cs="仿宋_GB2312"/>
          <w:sz w:val="32"/>
          <w:szCs w:val="32"/>
          <w:lang w:eastAsia="zh-CN"/>
        </w:rPr>
        <w:t>1.83</w:t>
      </w:r>
      <w:r w:rsidRPr="008C1AA4">
        <w:rPr>
          <w:rFonts w:ascii="仿宋_GB2312" w:eastAsia="仿宋_GB2312" w:cs="仿宋_GB2312" w:hint="eastAsia"/>
          <w:sz w:val="32"/>
          <w:szCs w:val="32"/>
          <w:lang w:eastAsia="zh-CN"/>
        </w:rPr>
        <w:t>万元、退休费</w:t>
      </w:r>
      <w:r w:rsidRPr="008C1AA4">
        <w:rPr>
          <w:rFonts w:ascii="仿宋_GB2312" w:eastAsia="仿宋_GB2312" w:cs="仿宋_GB2312"/>
          <w:sz w:val="32"/>
          <w:szCs w:val="32"/>
          <w:lang w:eastAsia="zh-CN"/>
        </w:rPr>
        <w:t>0.94</w:t>
      </w:r>
      <w:r w:rsidR="008C1AA4" w:rsidRPr="008C1AA4">
        <w:rPr>
          <w:rFonts w:ascii="仿宋_GB2312" w:eastAsia="仿宋_GB2312" w:cs="仿宋_GB2312" w:hint="eastAsia"/>
          <w:sz w:val="32"/>
          <w:szCs w:val="32"/>
          <w:lang w:eastAsia="zh-CN"/>
        </w:rPr>
        <w:t>万元</w:t>
      </w:r>
      <w:r w:rsidRPr="008C1AA4">
        <w:rPr>
          <w:rFonts w:ascii="仿宋_GB2312" w:eastAsia="仿宋_GB2312" w:cs="仿宋_GB2312" w:hint="eastAsia"/>
          <w:sz w:val="32"/>
          <w:szCs w:val="32"/>
          <w:lang w:eastAsia="zh-CN"/>
        </w:rPr>
        <w:t>、抚恤金</w:t>
      </w:r>
      <w:r w:rsidRPr="008C1AA4">
        <w:rPr>
          <w:rFonts w:ascii="仿宋_GB2312" w:eastAsia="仿宋_GB2312" w:cs="仿宋_GB2312"/>
          <w:sz w:val="32"/>
          <w:szCs w:val="32"/>
          <w:lang w:eastAsia="zh-CN"/>
        </w:rPr>
        <w:t>16.44</w:t>
      </w:r>
      <w:r w:rsidR="008C1AA4" w:rsidRPr="008C1AA4">
        <w:rPr>
          <w:rFonts w:ascii="仿宋_GB2312" w:eastAsia="仿宋_GB2312" w:cs="仿宋_GB2312" w:hint="eastAsia"/>
          <w:sz w:val="32"/>
          <w:szCs w:val="32"/>
          <w:lang w:eastAsia="zh-CN"/>
        </w:rPr>
        <w:t>万元</w:t>
      </w:r>
      <w:r w:rsidRPr="008C1AA4">
        <w:rPr>
          <w:rFonts w:ascii="仿宋_GB2312" w:eastAsia="仿宋_GB2312" w:cs="仿宋_GB2312" w:hint="eastAsia"/>
          <w:sz w:val="32"/>
          <w:szCs w:val="32"/>
          <w:lang w:eastAsia="zh-CN"/>
        </w:rPr>
        <w:t>、其他个人和家庭补助支出</w:t>
      </w:r>
      <w:r w:rsidRPr="008C1AA4">
        <w:rPr>
          <w:rFonts w:ascii="仿宋_GB2312" w:eastAsia="仿宋_GB2312" w:cs="仿宋_GB2312"/>
          <w:sz w:val="32"/>
          <w:szCs w:val="32"/>
          <w:lang w:eastAsia="zh-CN"/>
        </w:rPr>
        <w:t>15.74</w:t>
      </w:r>
      <w:r w:rsidRPr="008C1AA4">
        <w:rPr>
          <w:rFonts w:ascii="仿宋_GB2312" w:eastAsia="仿宋_GB2312" w:cs="仿宋_GB2312" w:hint="eastAsia"/>
          <w:sz w:val="32"/>
          <w:szCs w:val="32"/>
          <w:lang w:eastAsia="zh-CN"/>
        </w:rPr>
        <w:t>万元；</w:t>
      </w:r>
    </w:p>
    <w:p w:rsidR="00C5451D" w:rsidRPr="00887738" w:rsidRDefault="00C5451D" w:rsidP="008C1AA4">
      <w:pPr>
        <w:autoSpaceDE w:val="0"/>
        <w:autoSpaceDN w:val="0"/>
        <w:adjustRightInd w:val="0"/>
        <w:spacing w:line="560" w:lineRule="exact"/>
        <w:ind w:firstLineChars="200" w:firstLine="640"/>
        <w:rPr>
          <w:rFonts w:ascii="仿宋_GB2312" w:eastAsia="仿宋_GB2312" w:cs="Times New Roman"/>
          <w:color w:val="FF0000"/>
          <w:sz w:val="32"/>
          <w:szCs w:val="32"/>
          <w:lang w:eastAsia="zh-CN"/>
        </w:rPr>
      </w:pPr>
      <w:r w:rsidRPr="008C1AA4">
        <w:rPr>
          <w:rFonts w:ascii="仿宋_GB2312" w:eastAsia="仿宋_GB2312" w:cs="仿宋_GB2312" w:hint="eastAsia"/>
          <w:sz w:val="32"/>
          <w:szCs w:val="32"/>
          <w:lang w:eastAsia="zh-CN"/>
        </w:rPr>
        <w:t>公用经费</w:t>
      </w:r>
      <w:r w:rsidRPr="008C1AA4">
        <w:rPr>
          <w:rFonts w:ascii="仿宋_GB2312" w:eastAsia="仿宋_GB2312" w:cs="仿宋_GB2312"/>
          <w:sz w:val="32"/>
          <w:szCs w:val="32"/>
          <w:lang w:eastAsia="zh-CN"/>
        </w:rPr>
        <w:t>151.92</w:t>
      </w:r>
      <w:r w:rsidRPr="008C1AA4">
        <w:rPr>
          <w:rFonts w:ascii="仿宋_GB2312" w:eastAsia="仿宋_GB2312" w:cs="仿宋_GB2312" w:hint="eastAsia"/>
          <w:sz w:val="32"/>
          <w:szCs w:val="32"/>
          <w:lang w:eastAsia="zh-CN"/>
        </w:rPr>
        <w:t>万元，主要</w:t>
      </w:r>
      <w:r w:rsidRPr="008C1AA4">
        <w:rPr>
          <w:rFonts w:ascii="仿宋_GB2312" w:eastAsia="仿宋_GB2312" w:cs="仿宋_GB2312"/>
          <w:sz w:val="32"/>
          <w:szCs w:val="32"/>
          <w:lang w:eastAsia="zh-CN"/>
        </w:rPr>
        <w:t xml:space="preserve"> </w:t>
      </w:r>
      <w:r w:rsidRPr="008C1AA4">
        <w:rPr>
          <w:rFonts w:ascii="仿宋_GB2312" w:eastAsia="仿宋_GB2312" w:cs="仿宋_GB2312" w:hint="eastAsia"/>
          <w:sz w:val="32"/>
          <w:szCs w:val="32"/>
          <w:lang w:eastAsia="zh-CN"/>
        </w:rPr>
        <w:t>包括：办公费</w:t>
      </w:r>
      <w:r w:rsidRPr="008C1AA4">
        <w:rPr>
          <w:rFonts w:ascii="仿宋_GB2312" w:eastAsia="仿宋_GB2312" w:cs="仿宋_GB2312"/>
          <w:sz w:val="32"/>
          <w:szCs w:val="32"/>
          <w:lang w:eastAsia="zh-CN"/>
        </w:rPr>
        <w:t>45.11</w:t>
      </w:r>
      <w:r w:rsidRPr="008C1AA4">
        <w:rPr>
          <w:rFonts w:ascii="仿宋_GB2312" w:eastAsia="仿宋_GB2312" w:cs="仿宋_GB2312" w:hint="eastAsia"/>
          <w:sz w:val="32"/>
          <w:szCs w:val="32"/>
          <w:lang w:eastAsia="zh-CN"/>
        </w:rPr>
        <w:t>万元、水费</w:t>
      </w:r>
      <w:r w:rsidRPr="008C1AA4">
        <w:rPr>
          <w:rFonts w:ascii="仿宋_GB2312" w:eastAsia="仿宋_GB2312" w:cs="仿宋_GB2312"/>
          <w:sz w:val="32"/>
          <w:szCs w:val="32"/>
          <w:lang w:eastAsia="zh-CN"/>
        </w:rPr>
        <w:t>0.77</w:t>
      </w:r>
      <w:r w:rsidRPr="008C1AA4">
        <w:rPr>
          <w:rFonts w:ascii="仿宋_GB2312" w:eastAsia="仿宋_GB2312" w:cs="仿宋_GB2312" w:hint="eastAsia"/>
          <w:sz w:val="32"/>
          <w:szCs w:val="32"/>
          <w:lang w:eastAsia="zh-CN"/>
        </w:rPr>
        <w:t>万元、电费</w:t>
      </w:r>
      <w:r w:rsidRPr="008C1AA4">
        <w:rPr>
          <w:rFonts w:ascii="仿宋_GB2312" w:eastAsia="仿宋_GB2312" w:cs="仿宋_GB2312"/>
          <w:sz w:val="32"/>
          <w:szCs w:val="32"/>
          <w:lang w:eastAsia="zh-CN"/>
        </w:rPr>
        <w:t>1.32</w:t>
      </w:r>
      <w:r w:rsidRPr="008C1AA4">
        <w:rPr>
          <w:rFonts w:ascii="仿宋_GB2312" w:eastAsia="仿宋_GB2312" w:cs="仿宋_GB2312" w:hint="eastAsia"/>
          <w:sz w:val="32"/>
          <w:szCs w:val="32"/>
          <w:lang w:eastAsia="zh-CN"/>
        </w:rPr>
        <w:t>万元、邮电费</w:t>
      </w:r>
      <w:r w:rsidRPr="008C1AA4">
        <w:rPr>
          <w:rFonts w:ascii="仿宋_GB2312" w:eastAsia="仿宋_GB2312" w:cs="仿宋_GB2312"/>
          <w:sz w:val="32"/>
          <w:szCs w:val="32"/>
          <w:lang w:eastAsia="zh-CN"/>
        </w:rPr>
        <w:t>2.28</w:t>
      </w:r>
      <w:r w:rsidRPr="008C1AA4">
        <w:rPr>
          <w:rFonts w:ascii="仿宋_GB2312" w:eastAsia="仿宋_GB2312" w:cs="仿宋_GB2312" w:hint="eastAsia"/>
          <w:sz w:val="32"/>
          <w:szCs w:val="32"/>
          <w:lang w:eastAsia="zh-CN"/>
        </w:rPr>
        <w:t>万元、差旅费</w:t>
      </w:r>
      <w:r w:rsidRPr="008C1AA4">
        <w:rPr>
          <w:rFonts w:ascii="仿宋_GB2312" w:eastAsia="仿宋_GB2312" w:cs="仿宋_GB2312"/>
          <w:sz w:val="32"/>
          <w:szCs w:val="32"/>
          <w:lang w:eastAsia="zh-CN"/>
        </w:rPr>
        <w:t>7.12</w:t>
      </w:r>
      <w:r w:rsidRPr="008C1AA4">
        <w:rPr>
          <w:rFonts w:ascii="仿宋_GB2312" w:eastAsia="仿宋_GB2312" w:cs="仿宋_GB2312" w:hint="eastAsia"/>
          <w:sz w:val="32"/>
          <w:szCs w:val="32"/>
          <w:lang w:eastAsia="zh-CN"/>
        </w:rPr>
        <w:t>万元、维修（护）费</w:t>
      </w:r>
      <w:r w:rsidRPr="008C1AA4">
        <w:rPr>
          <w:rFonts w:ascii="仿宋_GB2312" w:eastAsia="仿宋_GB2312" w:cs="仿宋_GB2312"/>
          <w:sz w:val="32"/>
          <w:szCs w:val="32"/>
          <w:lang w:eastAsia="zh-CN"/>
        </w:rPr>
        <w:t>3</w:t>
      </w:r>
      <w:r w:rsidRPr="008C1AA4">
        <w:rPr>
          <w:rFonts w:ascii="仿宋_GB2312" w:eastAsia="仿宋_GB2312" w:cs="仿宋_GB2312" w:hint="eastAsia"/>
          <w:sz w:val="32"/>
          <w:szCs w:val="32"/>
          <w:lang w:eastAsia="zh-CN"/>
        </w:rPr>
        <w:t>万元、会议费</w:t>
      </w:r>
      <w:r w:rsidRPr="008C1AA4">
        <w:rPr>
          <w:rFonts w:ascii="仿宋_GB2312" w:eastAsia="仿宋_GB2312" w:cs="仿宋_GB2312"/>
          <w:sz w:val="32"/>
          <w:szCs w:val="32"/>
          <w:lang w:eastAsia="zh-CN"/>
        </w:rPr>
        <w:t>3.98</w:t>
      </w:r>
      <w:r w:rsidRPr="008C1AA4">
        <w:rPr>
          <w:rFonts w:ascii="仿宋_GB2312" w:eastAsia="仿宋_GB2312" w:cs="仿宋_GB2312" w:hint="eastAsia"/>
          <w:sz w:val="32"/>
          <w:szCs w:val="32"/>
          <w:lang w:eastAsia="zh-CN"/>
        </w:rPr>
        <w:t>、培训费</w:t>
      </w:r>
      <w:r w:rsidRPr="008C1AA4">
        <w:rPr>
          <w:rFonts w:ascii="仿宋_GB2312" w:eastAsia="仿宋_GB2312" w:cs="仿宋_GB2312"/>
          <w:sz w:val="32"/>
          <w:szCs w:val="32"/>
          <w:lang w:eastAsia="zh-CN"/>
        </w:rPr>
        <w:t>2.75</w:t>
      </w:r>
      <w:r w:rsidRPr="008C1AA4">
        <w:rPr>
          <w:rFonts w:ascii="仿宋_GB2312" w:eastAsia="仿宋_GB2312" w:cs="仿宋_GB2312" w:hint="eastAsia"/>
          <w:sz w:val="32"/>
          <w:szCs w:val="32"/>
          <w:lang w:eastAsia="zh-CN"/>
        </w:rPr>
        <w:t>万元、公务接待费</w:t>
      </w:r>
      <w:r w:rsidRPr="008C1AA4">
        <w:rPr>
          <w:rFonts w:ascii="仿宋_GB2312" w:eastAsia="仿宋_GB2312" w:cs="仿宋_GB2312"/>
          <w:sz w:val="32"/>
          <w:szCs w:val="32"/>
          <w:lang w:eastAsia="zh-CN"/>
        </w:rPr>
        <w:t>1.84</w:t>
      </w:r>
      <w:r w:rsidRPr="008C1AA4">
        <w:rPr>
          <w:rFonts w:ascii="仿宋_GB2312" w:eastAsia="仿宋_GB2312" w:cs="仿宋_GB2312" w:hint="eastAsia"/>
          <w:sz w:val="32"/>
          <w:szCs w:val="32"/>
          <w:lang w:eastAsia="zh-CN"/>
        </w:rPr>
        <w:t>万元、工会经费</w:t>
      </w:r>
      <w:r w:rsidRPr="008C1AA4">
        <w:rPr>
          <w:rFonts w:ascii="仿宋_GB2312" w:eastAsia="仿宋_GB2312" w:cs="仿宋_GB2312"/>
          <w:sz w:val="32"/>
          <w:szCs w:val="32"/>
          <w:lang w:eastAsia="zh-CN"/>
        </w:rPr>
        <w:t>6.36</w:t>
      </w:r>
      <w:r w:rsidRPr="008C1AA4">
        <w:rPr>
          <w:rFonts w:ascii="仿宋_GB2312" w:eastAsia="仿宋_GB2312" w:cs="仿宋_GB2312" w:hint="eastAsia"/>
          <w:sz w:val="32"/>
          <w:szCs w:val="32"/>
          <w:lang w:eastAsia="zh-CN"/>
        </w:rPr>
        <w:t>万元、公务用车运行维</w:t>
      </w:r>
      <w:r w:rsidRPr="008C1AA4">
        <w:rPr>
          <w:rFonts w:ascii="仿宋_GB2312" w:eastAsia="仿宋_GB2312" w:cs="仿宋_GB2312" w:hint="eastAsia"/>
          <w:sz w:val="32"/>
          <w:szCs w:val="32"/>
          <w:lang w:eastAsia="zh-CN"/>
        </w:rPr>
        <w:lastRenderedPageBreak/>
        <w:t>护费</w:t>
      </w:r>
      <w:r w:rsidRPr="008C1AA4">
        <w:rPr>
          <w:rFonts w:ascii="仿宋_GB2312" w:eastAsia="仿宋_GB2312" w:cs="仿宋_GB2312"/>
          <w:sz w:val="32"/>
          <w:szCs w:val="32"/>
          <w:lang w:eastAsia="zh-CN"/>
        </w:rPr>
        <w:t>5.8</w:t>
      </w:r>
      <w:r w:rsidRPr="008C1AA4">
        <w:rPr>
          <w:rFonts w:ascii="仿宋_GB2312" w:eastAsia="仿宋_GB2312" w:cs="仿宋_GB2312" w:hint="eastAsia"/>
          <w:sz w:val="32"/>
          <w:szCs w:val="32"/>
          <w:lang w:eastAsia="zh-CN"/>
        </w:rPr>
        <w:t>万元、其他交通费用</w:t>
      </w:r>
      <w:r w:rsidRPr="008C1AA4">
        <w:rPr>
          <w:rFonts w:ascii="仿宋_GB2312" w:eastAsia="仿宋_GB2312" w:cs="仿宋_GB2312"/>
          <w:sz w:val="32"/>
          <w:szCs w:val="32"/>
          <w:lang w:eastAsia="zh-CN"/>
        </w:rPr>
        <w:t>45.48</w:t>
      </w:r>
      <w:r w:rsidRPr="008C1AA4">
        <w:rPr>
          <w:rFonts w:ascii="仿宋_GB2312" w:eastAsia="仿宋_GB2312" w:cs="仿宋_GB2312" w:hint="eastAsia"/>
          <w:sz w:val="32"/>
          <w:szCs w:val="32"/>
          <w:lang w:eastAsia="zh-CN"/>
        </w:rPr>
        <w:t>万元、其他商品和服务支出</w:t>
      </w:r>
      <w:r w:rsidRPr="008C1AA4">
        <w:rPr>
          <w:rFonts w:ascii="仿宋_GB2312" w:eastAsia="仿宋_GB2312" w:cs="仿宋_GB2312"/>
          <w:sz w:val="32"/>
          <w:szCs w:val="32"/>
          <w:lang w:eastAsia="zh-CN"/>
        </w:rPr>
        <w:t>24.45</w:t>
      </w:r>
      <w:r w:rsidRPr="008C1AA4">
        <w:rPr>
          <w:rFonts w:ascii="仿宋_GB2312" w:eastAsia="仿宋_GB2312" w:cs="仿宋_GB2312" w:hint="eastAsia"/>
          <w:sz w:val="32"/>
          <w:szCs w:val="32"/>
          <w:lang w:eastAsia="zh-CN"/>
        </w:rPr>
        <w:t>万元、办公设备购置</w:t>
      </w:r>
      <w:r w:rsidRPr="008C1AA4">
        <w:rPr>
          <w:rFonts w:ascii="仿宋_GB2312" w:eastAsia="仿宋_GB2312" w:cs="仿宋_GB2312"/>
          <w:sz w:val="32"/>
          <w:szCs w:val="32"/>
          <w:lang w:eastAsia="zh-CN"/>
        </w:rPr>
        <w:t>1.67</w:t>
      </w:r>
      <w:r w:rsidRPr="008C1AA4">
        <w:rPr>
          <w:rFonts w:ascii="仿宋_GB2312" w:eastAsia="仿宋_GB2312" w:cs="仿宋_GB2312" w:hint="eastAsia"/>
          <w:sz w:val="32"/>
          <w:szCs w:val="32"/>
          <w:lang w:eastAsia="zh-CN"/>
        </w:rPr>
        <w:t>万元。</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hint="eastAsia"/>
          <w:sz w:val="32"/>
          <w:szCs w:val="32"/>
          <w:lang w:eastAsia="zh-CN"/>
        </w:rPr>
        <w:t>七、</w:t>
      </w:r>
      <w:r w:rsidRPr="007E1B9F">
        <w:rPr>
          <w:rFonts w:ascii="仿宋_GB2312" w:eastAsia="仿宋_GB2312" w:cs="仿宋_GB2312" w:hint="eastAsia"/>
          <w:b/>
          <w:bCs/>
          <w:sz w:val="32"/>
          <w:szCs w:val="32"/>
          <w:lang w:eastAsia="zh-CN"/>
        </w:rPr>
        <w:t>一般公共预算财政拨款“三公”</w:t>
      </w:r>
      <w:r w:rsidRPr="007E1B9F">
        <w:rPr>
          <w:rFonts w:ascii="仿宋_GB2312" w:eastAsia="仿宋_GB2312" w:cs="仿宋_GB2312"/>
          <w:b/>
          <w:bCs/>
          <w:sz w:val="32"/>
          <w:szCs w:val="32"/>
          <w:lang w:eastAsia="zh-CN"/>
        </w:rPr>
        <w:t xml:space="preserve"> </w:t>
      </w:r>
      <w:r w:rsidRPr="007E1B9F">
        <w:rPr>
          <w:rFonts w:ascii="仿宋_GB2312" w:eastAsia="仿宋_GB2312" w:cs="仿宋_GB2312" w:hint="eastAsia"/>
          <w:b/>
          <w:bCs/>
          <w:sz w:val="32"/>
          <w:szCs w:val="32"/>
          <w:lang w:eastAsia="zh-CN"/>
        </w:rPr>
        <w:t>经费支出决算情况</w:t>
      </w:r>
      <w:r>
        <w:rPr>
          <w:rFonts w:ascii="仿宋_GB2312" w:eastAsia="仿宋_GB2312" w:cs="仿宋_GB2312" w:hint="eastAsia"/>
          <w:b/>
          <w:bCs/>
          <w:sz w:val="32"/>
          <w:szCs w:val="32"/>
          <w:lang w:eastAsia="zh-CN"/>
        </w:rPr>
        <w:t>说明</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（根据实际情况作表述</w:t>
      </w:r>
      <w:r w:rsidRPr="007E1B9F">
        <w:rPr>
          <w:rFonts w:ascii="仿宋_GB2312" w:eastAsia="仿宋_GB2312" w:cs="Times New Roman"/>
          <w:sz w:val="32"/>
          <w:szCs w:val="32"/>
          <w:lang w:eastAsia="zh-CN"/>
        </w:rPr>
        <w:t> </w:t>
      </w:r>
      <w:r w:rsidRPr="007E1B9F">
        <w:rPr>
          <w:rFonts w:ascii="仿宋_GB2312" w:eastAsia="仿宋_GB2312" w:cs="仿宋_GB2312" w:hint="eastAsia"/>
          <w:sz w:val="32"/>
          <w:szCs w:val="32"/>
          <w:lang w:eastAsia="zh-CN"/>
        </w:rPr>
        <w:t>）</w:t>
      </w:r>
    </w:p>
    <w:p w:rsidR="00C5451D" w:rsidRPr="007E1B9F" w:rsidRDefault="00C5451D" w:rsidP="008C1AA4">
      <w:pPr>
        <w:autoSpaceDE w:val="0"/>
        <w:autoSpaceDN w:val="0"/>
        <w:adjustRightInd w:val="0"/>
        <w:spacing w:line="560" w:lineRule="exact"/>
        <w:ind w:firstLineChars="200" w:firstLine="640"/>
        <w:rPr>
          <w:rFonts w:ascii="仿宋_GB2312" w:eastAsia="仿宋_GB2312" w:cs="仿宋_GB2312"/>
          <w:sz w:val="32"/>
          <w:szCs w:val="32"/>
          <w:lang w:eastAsia="zh-CN"/>
        </w:rPr>
      </w:pPr>
      <w:r w:rsidRPr="007E1B9F">
        <w:rPr>
          <w:rFonts w:ascii="仿宋_GB2312" w:eastAsia="仿宋_GB2312" w:cs="仿宋_GB2312" w:hint="eastAsia"/>
          <w:sz w:val="32"/>
          <w:szCs w:val="32"/>
          <w:lang w:eastAsia="zh-CN"/>
        </w:rPr>
        <w:t>（一）“三公”经费财政拨款支出决算总体情况</w:t>
      </w:r>
      <w:r>
        <w:rPr>
          <w:rFonts w:ascii="仿宋_GB2312" w:eastAsia="仿宋_GB2312" w:cs="仿宋_GB2312" w:hint="eastAsia"/>
          <w:b/>
          <w:bCs/>
          <w:sz w:val="32"/>
          <w:szCs w:val="32"/>
          <w:lang w:eastAsia="zh-CN"/>
        </w:rPr>
        <w:t>说明</w:t>
      </w:r>
      <w:r w:rsidRPr="007E1B9F">
        <w:rPr>
          <w:rFonts w:ascii="仿宋_GB2312" w:eastAsia="仿宋_GB2312" w:cs="仿宋_GB2312"/>
          <w:sz w:val="32"/>
          <w:szCs w:val="32"/>
          <w:lang w:eastAsia="zh-CN"/>
        </w:rPr>
        <w:t xml:space="preserve"> </w:t>
      </w:r>
    </w:p>
    <w:p w:rsidR="00C5451D" w:rsidRDefault="00C5451D" w:rsidP="008C1AA4">
      <w:pPr>
        <w:autoSpaceDE w:val="0"/>
        <w:autoSpaceDN w:val="0"/>
        <w:adjustRightInd w:val="0"/>
        <w:spacing w:line="560" w:lineRule="exact"/>
        <w:ind w:firstLineChars="200"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201</w:t>
      </w:r>
      <w:r>
        <w:rPr>
          <w:rFonts w:ascii="仿宋_GB2312" w:eastAsia="仿宋_GB2312" w:cs="仿宋_GB2312"/>
          <w:sz w:val="32"/>
          <w:szCs w:val="32"/>
          <w:lang w:eastAsia="zh-CN"/>
        </w:rPr>
        <w:t>8</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年度“三公”经费财政拨款支出预算为</w:t>
      </w:r>
      <w:r>
        <w:rPr>
          <w:rFonts w:ascii="仿宋_GB2312" w:eastAsia="仿宋_GB2312" w:cs="仿宋_GB2312"/>
          <w:sz w:val="32"/>
          <w:szCs w:val="32"/>
          <w:lang w:eastAsia="zh-CN"/>
        </w:rPr>
        <w:t>7.64</w:t>
      </w:r>
      <w:r w:rsidRPr="007E1B9F">
        <w:rPr>
          <w:rFonts w:ascii="仿宋_GB2312" w:eastAsia="仿宋_GB2312" w:cs="仿宋_GB2312" w:hint="eastAsia"/>
          <w:sz w:val="32"/>
          <w:szCs w:val="32"/>
          <w:lang w:eastAsia="zh-CN"/>
        </w:rPr>
        <w:t>万元，支出决算为</w:t>
      </w:r>
      <w:r>
        <w:rPr>
          <w:rFonts w:ascii="仿宋_GB2312" w:eastAsia="仿宋_GB2312" w:cs="仿宋_GB2312"/>
          <w:sz w:val="32"/>
          <w:szCs w:val="32"/>
          <w:lang w:eastAsia="zh-CN"/>
        </w:rPr>
        <w:t>7.64</w:t>
      </w:r>
      <w:r w:rsidRPr="007E1B9F">
        <w:rPr>
          <w:rFonts w:ascii="仿宋_GB2312" w:eastAsia="仿宋_GB2312" w:cs="仿宋_GB2312" w:hint="eastAsia"/>
          <w:sz w:val="32"/>
          <w:szCs w:val="32"/>
          <w:lang w:eastAsia="zh-CN"/>
        </w:rPr>
        <w:t>万元，决算数</w:t>
      </w:r>
      <w:r>
        <w:rPr>
          <w:rFonts w:ascii="仿宋_GB2312" w:eastAsia="仿宋_GB2312" w:cs="仿宋_GB2312" w:hint="eastAsia"/>
          <w:sz w:val="32"/>
          <w:szCs w:val="32"/>
          <w:lang w:eastAsia="zh-CN"/>
        </w:rPr>
        <w:t>等于</w:t>
      </w:r>
      <w:r w:rsidRPr="007E1B9F">
        <w:rPr>
          <w:rFonts w:ascii="仿宋_GB2312" w:eastAsia="仿宋_GB2312" w:cs="仿宋_GB2312" w:hint="eastAsia"/>
          <w:sz w:val="32"/>
          <w:szCs w:val="32"/>
          <w:lang w:eastAsia="zh-CN"/>
        </w:rPr>
        <w:t>预算数的主要原因是认真贯彻落实中央“八项规定”精神和厉行节约要求，从严控制“三公”经费开支，全年实际支出</w:t>
      </w:r>
      <w:r>
        <w:rPr>
          <w:rFonts w:ascii="仿宋_GB2312" w:eastAsia="仿宋_GB2312" w:cs="仿宋_GB2312" w:hint="eastAsia"/>
          <w:sz w:val="32"/>
          <w:szCs w:val="32"/>
          <w:lang w:eastAsia="zh-CN"/>
        </w:rPr>
        <w:t>与</w:t>
      </w:r>
      <w:r w:rsidRPr="007E1B9F">
        <w:rPr>
          <w:rFonts w:ascii="仿宋_GB2312" w:eastAsia="仿宋_GB2312" w:cs="仿宋_GB2312" w:hint="eastAsia"/>
          <w:sz w:val="32"/>
          <w:szCs w:val="32"/>
          <w:lang w:eastAsia="zh-CN"/>
        </w:rPr>
        <w:t>预算</w:t>
      </w:r>
      <w:r>
        <w:rPr>
          <w:rFonts w:ascii="仿宋_GB2312" w:eastAsia="仿宋_GB2312" w:cs="仿宋_GB2312" w:hint="eastAsia"/>
          <w:sz w:val="32"/>
          <w:szCs w:val="32"/>
          <w:lang w:eastAsia="zh-CN"/>
        </w:rPr>
        <w:t>一致。</w:t>
      </w:r>
    </w:p>
    <w:p w:rsidR="00C5451D" w:rsidRPr="007E1B9F" w:rsidRDefault="00C5451D" w:rsidP="007E1B9F">
      <w:pPr>
        <w:autoSpaceDE w:val="0"/>
        <w:autoSpaceDN w:val="0"/>
        <w:adjustRightInd w:val="0"/>
        <w:spacing w:line="560" w:lineRule="exact"/>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（二）“三公”经费财政拨款支出决算具体情况</w:t>
      </w:r>
      <w:r>
        <w:rPr>
          <w:rFonts w:ascii="仿宋_GB2312" w:eastAsia="仿宋_GB2312" w:cs="仿宋_GB2312" w:hint="eastAsia"/>
          <w:b/>
          <w:bCs/>
          <w:sz w:val="32"/>
          <w:szCs w:val="32"/>
          <w:lang w:eastAsia="zh-CN"/>
        </w:rPr>
        <w:t>说明</w:t>
      </w:r>
    </w:p>
    <w:p w:rsidR="00C5451D" w:rsidRPr="007E1B9F" w:rsidRDefault="00C5451D" w:rsidP="00D57E8C">
      <w:pPr>
        <w:autoSpaceDE w:val="0"/>
        <w:autoSpaceDN w:val="0"/>
        <w:adjustRightInd w:val="0"/>
        <w:spacing w:line="560" w:lineRule="exact"/>
        <w:ind w:firstLine="640"/>
        <w:rPr>
          <w:rFonts w:ascii="仿宋_GB2312" w:eastAsia="仿宋_GB2312" w:cs="仿宋_GB2312"/>
          <w:sz w:val="32"/>
          <w:szCs w:val="32"/>
          <w:lang w:eastAsia="zh-CN"/>
        </w:rPr>
      </w:pPr>
      <w:r w:rsidRPr="007E1B9F">
        <w:rPr>
          <w:rFonts w:ascii="仿宋_GB2312" w:eastAsia="仿宋_GB2312" w:cs="仿宋_GB2312"/>
          <w:sz w:val="32"/>
          <w:szCs w:val="32"/>
          <w:lang w:eastAsia="zh-CN"/>
        </w:rPr>
        <w:t xml:space="preserve"> 201</w:t>
      </w:r>
      <w:r>
        <w:rPr>
          <w:rFonts w:ascii="仿宋_GB2312" w:eastAsia="仿宋_GB2312" w:cs="仿宋_GB2312"/>
          <w:sz w:val="32"/>
          <w:szCs w:val="32"/>
          <w:lang w:eastAsia="zh-CN"/>
        </w:rPr>
        <w:t>8</w:t>
      </w:r>
      <w:r w:rsidRPr="007E1B9F">
        <w:rPr>
          <w:rFonts w:ascii="仿宋_GB2312" w:eastAsia="仿宋_GB2312" w:cs="仿宋_GB2312" w:hint="eastAsia"/>
          <w:sz w:val="32"/>
          <w:szCs w:val="32"/>
          <w:lang w:eastAsia="zh-CN"/>
        </w:rPr>
        <w:t>年度“三公”经费财政拨款支出决算中，因公出国（境</w:t>
      </w:r>
      <w:r>
        <w:rPr>
          <w:rFonts w:ascii="仿宋_GB2312" w:eastAsia="仿宋_GB2312" w:cs="仿宋_GB2312" w:hint="eastAsia"/>
          <w:sz w:val="32"/>
          <w:szCs w:val="32"/>
          <w:lang w:eastAsia="zh-CN"/>
        </w:rPr>
        <w:t>）</w:t>
      </w:r>
      <w:r w:rsidRPr="007E1B9F">
        <w:rPr>
          <w:rFonts w:ascii="仿宋_GB2312" w:eastAsia="仿宋_GB2312" w:cs="仿宋_GB2312" w:hint="eastAsia"/>
          <w:sz w:val="32"/>
          <w:szCs w:val="32"/>
          <w:lang w:eastAsia="zh-CN"/>
        </w:rPr>
        <w:t>费支出决算</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万元，占</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；公务用车购置及运行费支出决算</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万元，占</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；公务接待费支出决算</w:t>
      </w:r>
      <w:r>
        <w:rPr>
          <w:rFonts w:ascii="仿宋_GB2312" w:eastAsia="仿宋_GB2312" w:cs="仿宋_GB2312"/>
          <w:sz w:val="32"/>
          <w:szCs w:val="32"/>
          <w:lang w:eastAsia="zh-CN"/>
        </w:rPr>
        <w:t>1.84</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万元，占</w:t>
      </w:r>
      <w:r>
        <w:rPr>
          <w:rFonts w:ascii="仿宋_GB2312" w:eastAsia="仿宋_GB2312" w:cs="仿宋_GB2312"/>
          <w:sz w:val="32"/>
          <w:szCs w:val="32"/>
          <w:lang w:eastAsia="zh-CN"/>
        </w:rPr>
        <w:t>24</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。具体情况如下：</w:t>
      </w:r>
      <w:r w:rsidRPr="007E1B9F">
        <w:rPr>
          <w:rFonts w:ascii="仿宋_GB2312" w:eastAsia="仿宋_GB2312" w:cs="仿宋_GB2312"/>
          <w:sz w:val="32"/>
          <w:szCs w:val="32"/>
          <w:lang w:eastAsia="zh-CN"/>
        </w:rPr>
        <w:t xml:space="preserve">  </w:t>
      </w:r>
    </w:p>
    <w:p w:rsidR="00C5451D" w:rsidRPr="002370EB" w:rsidRDefault="00C5451D" w:rsidP="002370EB">
      <w:pPr>
        <w:autoSpaceDE w:val="0"/>
        <w:autoSpaceDN w:val="0"/>
        <w:adjustRightInd w:val="0"/>
        <w:spacing w:line="560" w:lineRule="exact"/>
        <w:ind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 xml:space="preserve">  1.</w:t>
      </w:r>
      <w:r w:rsidRPr="007E1B9F">
        <w:rPr>
          <w:rFonts w:ascii="仿宋_GB2312" w:eastAsia="仿宋_GB2312" w:cs="仿宋_GB2312" w:hint="eastAsia"/>
          <w:sz w:val="32"/>
          <w:szCs w:val="32"/>
          <w:lang w:eastAsia="zh-CN"/>
        </w:rPr>
        <w:t>因公出国（境）费</w:t>
      </w:r>
      <w:r>
        <w:rPr>
          <w:rFonts w:ascii="仿宋_GB2312" w:eastAsia="仿宋_GB2312" w:cs="仿宋_GB2312" w:hint="eastAsia"/>
          <w:sz w:val="32"/>
          <w:szCs w:val="32"/>
          <w:lang w:eastAsia="zh-CN"/>
        </w:rPr>
        <w:t>年初预算为</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r w:rsidRPr="002370EB">
        <w:rPr>
          <w:rFonts w:ascii="仿宋_GB2312" w:eastAsia="仿宋_GB2312" w:cs="仿宋_GB2312" w:hint="eastAsia"/>
          <w:sz w:val="32"/>
          <w:szCs w:val="32"/>
          <w:lang w:eastAsia="zh-CN"/>
        </w:rPr>
        <w:t>支出决算</w:t>
      </w:r>
    </w:p>
    <w:p w:rsidR="00C5451D" w:rsidRDefault="00C5451D" w:rsidP="00D57E8C">
      <w:pPr>
        <w:autoSpaceDE w:val="0"/>
        <w:autoSpaceDN w:val="0"/>
        <w:adjustRightInd w:val="0"/>
        <w:spacing w:line="560" w:lineRule="exact"/>
        <w:ind w:firstLine="640"/>
        <w:rPr>
          <w:rFonts w:ascii="仿宋_GB2312" w:eastAsia="仿宋_GB2312" w:cs="Times New Roman"/>
          <w:sz w:val="32"/>
          <w:szCs w:val="32"/>
          <w:lang w:eastAsia="zh-CN"/>
        </w:rPr>
      </w:pPr>
      <w:r w:rsidRPr="002370EB">
        <w:rPr>
          <w:rFonts w:ascii="仿宋_GB2312" w:eastAsia="仿宋_GB2312" w:cs="仿宋_GB2312" w:hint="eastAsia"/>
          <w:sz w:val="32"/>
          <w:szCs w:val="32"/>
          <w:lang w:eastAsia="zh-CN"/>
        </w:rPr>
        <w:t>为</w:t>
      </w:r>
      <w:r>
        <w:rPr>
          <w:rFonts w:ascii="仿宋_GB2312" w:eastAsia="仿宋_GB2312" w:cs="仿宋_GB2312"/>
          <w:sz w:val="32"/>
          <w:szCs w:val="32"/>
          <w:lang w:eastAsia="zh-CN"/>
        </w:rPr>
        <w:t>0</w:t>
      </w:r>
      <w:r w:rsidRPr="002370EB">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0</w:t>
      </w:r>
      <w:r w:rsidRPr="002370EB">
        <w:rPr>
          <w:rFonts w:ascii="仿宋_GB2312" w:eastAsia="仿宋_GB2312" w:cs="仿宋_GB2312"/>
          <w:sz w:val="32"/>
          <w:szCs w:val="32"/>
          <w:lang w:eastAsia="zh-CN"/>
        </w:rPr>
        <w:t>%</w:t>
      </w:r>
      <w:r w:rsidRPr="002370EB">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增加（减少）原因说明：无</w:t>
      </w:r>
      <w:r w:rsidRPr="007E1B9F">
        <w:rPr>
          <w:rFonts w:ascii="仿宋_GB2312" w:eastAsia="仿宋_GB2312" w:cs="仿宋_GB2312" w:hint="eastAsia"/>
          <w:sz w:val="32"/>
          <w:szCs w:val="32"/>
          <w:lang w:eastAsia="zh-CN"/>
        </w:rPr>
        <w:t>。</w:t>
      </w:r>
      <w:r w:rsidRPr="007E1B9F">
        <w:rPr>
          <w:rFonts w:ascii="仿宋_GB2312" w:eastAsia="仿宋_GB2312" w:cs="仿宋_GB2312"/>
          <w:sz w:val="32"/>
          <w:szCs w:val="32"/>
          <w:lang w:eastAsia="zh-CN"/>
        </w:rPr>
        <w:t xml:space="preserve"> </w:t>
      </w:r>
    </w:p>
    <w:p w:rsidR="00C5451D" w:rsidRDefault="00C5451D" w:rsidP="00A63681">
      <w:pPr>
        <w:autoSpaceDE w:val="0"/>
        <w:autoSpaceDN w:val="0"/>
        <w:adjustRightInd w:val="0"/>
        <w:spacing w:line="560" w:lineRule="exact"/>
        <w:ind w:firstLine="640"/>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sidRPr="007E1B9F">
        <w:rPr>
          <w:rFonts w:ascii="仿宋_GB2312" w:eastAsia="仿宋_GB2312" w:cs="仿宋_GB2312"/>
          <w:sz w:val="32"/>
          <w:szCs w:val="32"/>
          <w:lang w:eastAsia="zh-CN"/>
        </w:rPr>
        <w:t>2.</w:t>
      </w:r>
      <w:r w:rsidRPr="007E1B9F">
        <w:rPr>
          <w:rFonts w:ascii="仿宋_GB2312" w:eastAsia="仿宋_GB2312" w:cs="仿宋_GB2312" w:hint="eastAsia"/>
          <w:sz w:val="32"/>
          <w:szCs w:val="32"/>
          <w:lang w:eastAsia="zh-CN"/>
        </w:rPr>
        <w:t>公务用车购置及运行费</w:t>
      </w:r>
      <w:r>
        <w:rPr>
          <w:rFonts w:ascii="仿宋_GB2312" w:eastAsia="仿宋_GB2312" w:cs="仿宋_GB2312" w:hint="eastAsia"/>
          <w:sz w:val="32"/>
          <w:szCs w:val="32"/>
          <w:lang w:eastAsia="zh-CN"/>
        </w:rPr>
        <w:t>年初预算为</w:t>
      </w:r>
      <w:r>
        <w:rPr>
          <w:rFonts w:ascii="仿宋_GB2312" w:eastAsia="仿宋_GB2312" w:cs="仿宋_GB2312"/>
          <w:sz w:val="32"/>
          <w:szCs w:val="32"/>
          <w:lang w:eastAsia="zh-CN"/>
        </w:rPr>
        <w:t>5.8</w:t>
      </w:r>
      <w:r w:rsidRPr="007E1B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r w:rsidRPr="002370EB">
        <w:rPr>
          <w:rFonts w:ascii="仿宋_GB2312" w:eastAsia="仿宋_GB2312" w:cs="仿宋_GB2312" w:hint="eastAsia"/>
          <w:sz w:val="32"/>
          <w:szCs w:val="32"/>
          <w:lang w:eastAsia="zh-CN"/>
        </w:rPr>
        <w:t>支出决算为</w:t>
      </w:r>
      <w:r>
        <w:rPr>
          <w:rFonts w:ascii="仿宋_GB2312" w:eastAsia="仿宋_GB2312" w:cs="仿宋_GB2312"/>
          <w:sz w:val="32"/>
          <w:szCs w:val="32"/>
          <w:lang w:eastAsia="zh-CN"/>
        </w:rPr>
        <w:t>5.8</w:t>
      </w:r>
      <w:r w:rsidRPr="002370EB">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100</w:t>
      </w:r>
      <w:r w:rsidRPr="002370EB">
        <w:rPr>
          <w:rFonts w:ascii="仿宋_GB2312" w:eastAsia="仿宋_GB2312" w:cs="仿宋_GB2312"/>
          <w:sz w:val="32"/>
          <w:szCs w:val="32"/>
          <w:lang w:eastAsia="zh-CN"/>
        </w:rPr>
        <w:t>%</w:t>
      </w:r>
      <w:r w:rsidRPr="002370EB">
        <w:rPr>
          <w:rFonts w:ascii="仿宋_GB2312" w:eastAsia="仿宋_GB2312" w:cs="仿宋_GB2312" w:hint="eastAsia"/>
          <w:sz w:val="32"/>
          <w:szCs w:val="32"/>
          <w:lang w:eastAsia="zh-CN"/>
        </w:rPr>
        <w:t>，</w:t>
      </w:r>
    </w:p>
    <w:p w:rsidR="00C5451D" w:rsidRDefault="00C5451D" w:rsidP="00A63681">
      <w:pPr>
        <w:autoSpaceDE w:val="0"/>
        <w:autoSpaceDN w:val="0"/>
        <w:adjustRightInd w:val="0"/>
        <w:spacing w:line="560" w:lineRule="exact"/>
        <w:ind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其中：</w:t>
      </w:r>
    </w:p>
    <w:p w:rsidR="00C5451D" w:rsidRDefault="00C5451D" w:rsidP="00A63681">
      <w:pPr>
        <w:autoSpaceDE w:val="0"/>
        <w:autoSpaceDN w:val="0"/>
        <w:adjustRightInd w:val="0"/>
        <w:spacing w:line="560" w:lineRule="exact"/>
        <w:ind w:firstLine="640"/>
        <w:rPr>
          <w:rFonts w:ascii="仿宋_GB2312" w:eastAsia="仿宋_GB2312" w:cs="Times New Roman"/>
          <w:sz w:val="32"/>
          <w:szCs w:val="32"/>
          <w:lang w:eastAsia="zh-CN"/>
        </w:rPr>
      </w:pPr>
      <w:r w:rsidRPr="00A63681">
        <w:rPr>
          <w:rFonts w:ascii="仿宋_GB2312" w:eastAsia="仿宋_GB2312" w:cs="仿宋_GB2312" w:hint="eastAsia"/>
          <w:sz w:val="32"/>
          <w:szCs w:val="32"/>
          <w:lang w:eastAsia="zh-CN"/>
        </w:rPr>
        <w:t>公务用车购置支出</w:t>
      </w:r>
      <w:r>
        <w:rPr>
          <w:rFonts w:ascii="仿宋_GB2312" w:eastAsia="仿宋_GB2312" w:cs="仿宋_GB2312"/>
          <w:sz w:val="32"/>
          <w:szCs w:val="32"/>
          <w:lang w:eastAsia="zh-CN"/>
        </w:rPr>
        <w:t>0</w:t>
      </w:r>
      <w:r w:rsidRPr="00A63681">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购置车辆说明：无公车购买。</w:t>
      </w:r>
    </w:p>
    <w:p w:rsidR="00C5451D" w:rsidRPr="00A63681" w:rsidRDefault="00C5451D" w:rsidP="00A63681">
      <w:pPr>
        <w:autoSpaceDE w:val="0"/>
        <w:autoSpaceDN w:val="0"/>
        <w:adjustRightInd w:val="0"/>
        <w:spacing w:line="560" w:lineRule="exact"/>
        <w:ind w:firstLine="640"/>
        <w:rPr>
          <w:rFonts w:ascii="仿宋_GB2312" w:eastAsia="仿宋_GB2312" w:cs="Times New Roman"/>
          <w:sz w:val="32"/>
          <w:szCs w:val="32"/>
          <w:lang w:eastAsia="zh-CN"/>
        </w:rPr>
      </w:pPr>
      <w:r w:rsidRPr="00A63681">
        <w:rPr>
          <w:rFonts w:ascii="仿宋_GB2312" w:eastAsia="仿宋_GB2312" w:cs="仿宋_GB2312" w:hint="eastAsia"/>
          <w:sz w:val="32"/>
          <w:szCs w:val="32"/>
          <w:lang w:eastAsia="zh-CN"/>
        </w:rPr>
        <w:lastRenderedPageBreak/>
        <w:t>公务用车运行支出</w:t>
      </w:r>
      <w:r>
        <w:rPr>
          <w:rFonts w:ascii="仿宋_GB2312" w:eastAsia="仿宋_GB2312" w:cs="仿宋_GB2312"/>
          <w:sz w:val="32"/>
          <w:szCs w:val="32"/>
          <w:lang w:eastAsia="zh-CN"/>
        </w:rPr>
        <w:t>5.8</w:t>
      </w:r>
      <w:r w:rsidRPr="00A63681">
        <w:rPr>
          <w:rFonts w:ascii="仿宋_GB2312" w:eastAsia="仿宋_GB2312" w:cs="仿宋_GB2312" w:hint="eastAsia"/>
          <w:sz w:val="32"/>
          <w:szCs w:val="32"/>
          <w:lang w:eastAsia="zh-CN"/>
        </w:rPr>
        <w:t>万元。主要是按规定保留的公务</w:t>
      </w:r>
    </w:p>
    <w:p w:rsidR="00C5451D" w:rsidRPr="007E1B9F" w:rsidRDefault="00C5451D" w:rsidP="00A63681">
      <w:pPr>
        <w:autoSpaceDE w:val="0"/>
        <w:autoSpaceDN w:val="0"/>
        <w:adjustRightInd w:val="0"/>
        <w:spacing w:line="560" w:lineRule="exact"/>
        <w:rPr>
          <w:rFonts w:ascii="仿宋_GB2312" w:eastAsia="仿宋_GB2312" w:cs="Times New Roman"/>
          <w:sz w:val="32"/>
          <w:szCs w:val="32"/>
          <w:lang w:eastAsia="zh-CN"/>
        </w:rPr>
      </w:pPr>
      <w:r w:rsidRPr="00A63681">
        <w:rPr>
          <w:rFonts w:ascii="仿宋_GB2312" w:eastAsia="仿宋_GB2312" w:cs="仿宋_GB2312" w:hint="eastAsia"/>
          <w:sz w:val="32"/>
          <w:szCs w:val="32"/>
          <w:lang w:eastAsia="zh-CN"/>
        </w:rPr>
        <w:t>用车的燃料费、维修费、过桥过路费、保险费、</w:t>
      </w:r>
      <w:r>
        <w:rPr>
          <w:rFonts w:ascii="仿宋_GB2312" w:eastAsia="仿宋_GB2312" w:cs="仿宋_GB2312"/>
          <w:sz w:val="32"/>
          <w:szCs w:val="32"/>
          <w:lang w:eastAsia="zh-CN"/>
        </w:rPr>
        <w:t>TEC</w:t>
      </w:r>
      <w:r>
        <w:rPr>
          <w:rFonts w:ascii="仿宋_GB2312" w:eastAsia="仿宋_GB2312" w:cs="仿宋_GB2312" w:hint="eastAsia"/>
          <w:sz w:val="32"/>
          <w:szCs w:val="32"/>
          <w:lang w:eastAsia="zh-CN"/>
        </w:rPr>
        <w:t>费用</w:t>
      </w:r>
      <w:r w:rsidRPr="00A63681">
        <w:rPr>
          <w:rFonts w:ascii="仿宋_GB2312" w:eastAsia="仿宋_GB2312" w:cs="仿宋_GB2312" w:hint="eastAsia"/>
          <w:sz w:val="32"/>
          <w:szCs w:val="32"/>
          <w:lang w:eastAsia="zh-CN"/>
        </w:rPr>
        <w:t>支出。截至</w:t>
      </w:r>
      <w:r w:rsidRPr="00A63681">
        <w:rPr>
          <w:rFonts w:ascii="仿宋_GB2312" w:eastAsia="仿宋_GB2312" w:cs="仿宋_GB2312"/>
          <w:sz w:val="32"/>
          <w:szCs w:val="32"/>
          <w:lang w:eastAsia="zh-CN"/>
        </w:rPr>
        <w:t>2018</w:t>
      </w:r>
      <w:r w:rsidRPr="00A63681">
        <w:rPr>
          <w:rFonts w:ascii="仿宋_GB2312" w:eastAsia="仿宋_GB2312" w:cs="仿宋_GB2312" w:hint="eastAsia"/>
          <w:sz w:val="32"/>
          <w:szCs w:val="32"/>
          <w:lang w:eastAsia="zh-CN"/>
        </w:rPr>
        <w:t>年</w:t>
      </w:r>
      <w:r w:rsidRPr="00A63681">
        <w:rPr>
          <w:rFonts w:ascii="仿宋_GB2312" w:eastAsia="仿宋_GB2312" w:cs="仿宋_GB2312"/>
          <w:sz w:val="32"/>
          <w:szCs w:val="32"/>
          <w:lang w:eastAsia="zh-CN"/>
        </w:rPr>
        <w:t>12</w:t>
      </w:r>
      <w:r w:rsidRPr="00A63681">
        <w:rPr>
          <w:rFonts w:ascii="仿宋_GB2312" w:eastAsia="仿宋_GB2312" w:cs="仿宋_GB2312" w:hint="eastAsia"/>
          <w:sz w:val="32"/>
          <w:szCs w:val="32"/>
          <w:lang w:eastAsia="zh-CN"/>
        </w:rPr>
        <w:t>月</w:t>
      </w:r>
      <w:r w:rsidRPr="00A63681">
        <w:rPr>
          <w:rFonts w:ascii="仿宋_GB2312" w:eastAsia="仿宋_GB2312" w:cs="仿宋_GB2312"/>
          <w:sz w:val="32"/>
          <w:szCs w:val="32"/>
          <w:lang w:eastAsia="zh-CN"/>
        </w:rPr>
        <w:t>31</w:t>
      </w:r>
      <w:r w:rsidRPr="00A63681">
        <w:rPr>
          <w:rFonts w:ascii="仿宋_GB2312" w:eastAsia="仿宋_GB2312" w:cs="仿宋_GB2312" w:hint="eastAsia"/>
          <w:sz w:val="32"/>
          <w:szCs w:val="32"/>
          <w:lang w:eastAsia="zh-CN"/>
        </w:rPr>
        <w:t>日，公务用车运行支出</w:t>
      </w:r>
      <w:r>
        <w:rPr>
          <w:rFonts w:ascii="仿宋_GB2312" w:eastAsia="仿宋_GB2312" w:cs="仿宋_GB2312"/>
          <w:sz w:val="32"/>
          <w:szCs w:val="32"/>
          <w:lang w:eastAsia="zh-CN"/>
        </w:rPr>
        <w:t>5.8</w:t>
      </w:r>
      <w:r w:rsidRPr="00A63681">
        <w:rPr>
          <w:rFonts w:ascii="仿宋_GB2312" w:eastAsia="仿宋_GB2312" w:cs="仿宋_GB2312" w:hint="eastAsia"/>
          <w:sz w:val="32"/>
          <w:szCs w:val="32"/>
          <w:lang w:eastAsia="zh-CN"/>
        </w:rPr>
        <w:t>万元。主要是按规定保留的公务用车的燃料费、维修费、过桥过路费、保险费、安全奖励费用等支出。截至</w:t>
      </w:r>
      <w:r w:rsidRPr="00A63681">
        <w:rPr>
          <w:rFonts w:ascii="仿宋_GB2312" w:eastAsia="仿宋_GB2312" w:cs="仿宋_GB2312"/>
          <w:sz w:val="32"/>
          <w:szCs w:val="32"/>
          <w:lang w:eastAsia="zh-CN"/>
        </w:rPr>
        <w:t>2018</w:t>
      </w:r>
      <w:r w:rsidRPr="00A63681">
        <w:rPr>
          <w:rFonts w:ascii="仿宋_GB2312" w:eastAsia="仿宋_GB2312" w:cs="仿宋_GB2312" w:hint="eastAsia"/>
          <w:sz w:val="32"/>
          <w:szCs w:val="32"/>
          <w:lang w:eastAsia="zh-CN"/>
        </w:rPr>
        <w:t>年</w:t>
      </w:r>
      <w:r w:rsidRPr="00A63681">
        <w:rPr>
          <w:rFonts w:ascii="仿宋_GB2312" w:eastAsia="仿宋_GB2312" w:cs="仿宋_GB2312"/>
          <w:sz w:val="32"/>
          <w:szCs w:val="32"/>
          <w:lang w:eastAsia="zh-CN"/>
        </w:rPr>
        <w:t>12</w:t>
      </w:r>
      <w:r w:rsidRPr="00A63681">
        <w:rPr>
          <w:rFonts w:ascii="仿宋_GB2312" w:eastAsia="仿宋_GB2312" w:cs="仿宋_GB2312" w:hint="eastAsia"/>
          <w:sz w:val="32"/>
          <w:szCs w:val="32"/>
          <w:lang w:eastAsia="zh-CN"/>
        </w:rPr>
        <w:t>月</w:t>
      </w:r>
      <w:r w:rsidRPr="00A63681">
        <w:rPr>
          <w:rFonts w:ascii="仿宋_GB2312" w:eastAsia="仿宋_GB2312" w:cs="仿宋_GB2312"/>
          <w:sz w:val="32"/>
          <w:szCs w:val="32"/>
          <w:lang w:eastAsia="zh-CN"/>
        </w:rPr>
        <w:t>31</w:t>
      </w:r>
      <w:r w:rsidRPr="00A63681">
        <w:rPr>
          <w:rFonts w:ascii="仿宋_GB2312" w:eastAsia="仿宋_GB2312" w:cs="仿宋_GB2312" w:hint="eastAsia"/>
          <w:sz w:val="32"/>
          <w:szCs w:val="32"/>
          <w:lang w:eastAsia="zh-CN"/>
        </w:rPr>
        <w:t>日，</w:t>
      </w:r>
      <w:r w:rsidRPr="006714C4">
        <w:rPr>
          <w:rFonts w:ascii="仿宋_GB2312" w:eastAsia="仿宋_GB2312" w:cs="仿宋_GB2312" w:hint="eastAsia"/>
          <w:sz w:val="32"/>
          <w:szCs w:val="32"/>
          <w:lang w:eastAsia="zh-CN"/>
        </w:rPr>
        <w:t>单位开支财政拨款的公务用车保有量为</w:t>
      </w:r>
      <w:r>
        <w:rPr>
          <w:rFonts w:ascii="仿宋_GB2312" w:eastAsia="仿宋_GB2312" w:cs="仿宋_GB2312"/>
          <w:sz w:val="32"/>
          <w:szCs w:val="32"/>
          <w:lang w:eastAsia="zh-CN"/>
        </w:rPr>
        <w:t>2</w:t>
      </w:r>
      <w:r w:rsidRPr="006714C4">
        <w:rPr>
          <w:rFonts w:ascii="仿宋_GB2312" w:eastAsia="仿宋_GB2312" w:cs="仿宋_GB2312" w:hint="eastAsia"/>
          <w:sz w:val="32"/>
          <w:szCs w:val="32"/>
          <w:lang w:eastAsia="zh-CN"/>
        </w:rPr>
        <w:t>辆。</w:t>
      </w:r>
    </w:p>
    <w:p w:rsidR="00C5451D" w:rsidRPr="007E1B9F" w:rsidRDefault="00C5451D" w:rsidP="007E1B9F">
      <w:pPr>
        <w:autoSpaceDE w:val="0"/>
        <w:autoSpaceDN w:val="0"/>
        <w:adjustRightInd w:val="0"/>
        <w:spacing w:line="560" w:lineRule="exact"/>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sidRPr="007E1B9F">
        <w:rPr>
          <w:rFonts w:ascii="仿宋_GB2312" w:eastAsia="仿宋_GB2312" w:cs="仿宋_GB2312"/>
          <w:sz w:val="32"/>
          <w:szCs w:val="32"/>
          <w:lang w:eastAsia="zh-CN"/>
        </w:rPr>
        <w:t>3.</w:t>
      </w:r>
      <w:r w:rsidRPr="007E1B9F">
        <w:rPr>
          <w:rFonts w:ascii="仿宋_GB2312" w:eastAsia="仿宋_GB2312" w:cs="仿宋_GB2312" w:hint="eastAsia"/>
          <w:sz w:val="32"/>
          <w:szCs w:val="32"/>
          <w:lang w:eastAsia="zh-CN"/>
        </w:rPr>
        <w:t>公务接待费</w:t>
      </w:r>
      <w:r>
        <w:rPr>
          <w:rFonts w:ascii="仿宋_GB2312" w:eastAsia="仿宋_GB2312" w:cs="仿宋_GB2312" w:hint="eastAsia"/>
          <w:sz w:val="32"/>
          <w:szCs w:val="32"/>
          <w:lang w:eastAsia="zh-CN"/>
        </w:rPr>
        <w:t>年初预算为</w:t>
      </w:r>
      <w:r>
        <w:rPr>
          <w:rFonts w:ascii="仿宋_GB2312" w:eastAsia="仿宋_GB2312" w:cs="仿宋_GB2312"/>
          <w:sz w:val="32"/>
          <w:szCs w:val="32"/>
          <w:lang w:eastAsia="zh-CN"/>
        </w:rPr>
        <w:t>1.84</w:t>
      </w:r>
      <w:r w:rsidRPr="007E1B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r w:rsidRPr="002370EB">
        <w:rPr>
          <w:rFonts w:ascii="仿宋_GB2312" w:eastAsia="仿宋_GB2312" w:cs="仿宋_GB2312" w:hint="eastAsia"/>
          <w:sz w:val="32"/>
          <w:szCs w:val="32"/>
          <w:lang w:eastAsia="zh-CN"/>
        </w:rPr>
        <w:t>支出决算为</w:t>
      </w:r>
      <w:r>
        <w:rPr>
          <w:rFonts w:ascii="仿宋_GB2312" w:eastAsia="仿宋_GB2312" w:cs="仿宋_GB2312"/>
          <w:sz w:val="32"/>
          <w:szCs w:val="32"/>
          <w:lang w:eastAsia="zh-CN"/>
        </w:rPr>
        <w:t>1.84</w:t>
      </w:r>
      <w:r w:rsidRPr="002370EB">
        <w:rPr>
          <w:rFonts w:ascii="仿宋_GB2312" w:eastAsia="仿宋_GB2312" w:cs="仿宋_GB2312" w:hint="eastAsia"/>
          <w:sz w:val="32"/>
          <w:szCs w:val="32"/>
          <w:lang w:eastAsia="zh-CN"/>
        </w:rPr>
        <w:t>万元，完成年初预算的</w:t>
      </w:r>
      <w:r>
        <w:rPr>
          <w:rFonts w:ascii="仿宋_GB2312" w:eastAsia="仿宋_GB2312" w:cs="仿宋_GB2312"/>
          <w:sz w:val="32"/>
          <w:szCs w:val="32"/>
          <w:lang w:eastAsia="zh-CN"/>
        </w:rPr>
        <w:t>100</w:t>
      </w:r>
      <w:r w:rsidRPr="002370EB">
        <w:rPr>
          <w:rFonts w:ascii="仿宋_GB2312" w:eastAsia="仿宋_GB2312" w:cs="仿宋_GB2312"/>
          <w:sz w:val="32"/>
          <w:szCs w:val="32"/>
          <w:lang w:eastAsia="zh-CN"/>
        </w:rPr>
        <w:t>%</w:t>
      </w:r>
      <w:r>
        <w:rPr>
          <w:rFonts w:ascii="仿宋_GB2312" w:eastAsia="仿宋_GB2312" w:cs="仿宋_GB2312" w:hint="eastAsia"/>
          <w:sz w:val="32"/>
          <w:szCs w:val="32"/>
          <w:lang w:eastAsia="zh-CN"/>
        </w:rPr>
        <w:t>。其中：</w:t>
      </w:r>
    </w:p>
    <w:p w:rsidR="00C5451D" w:rsidRPr="007E1B9F" w:rsidRDefault="00C5451D" w:rsidP="00D57E8C">
      <w:pPr>
        <w:autoSpaceDE w:val="0"/>
        <w:autoSpaceDN w:val="0"/>
        <w:adjustRightInd w:val="0"/>
        <w:spacing w:line="560" w:lineRule="exact"/>
        <w:ind w:firstLine="640"/>
        <w:rPr>
          <w:rFonts w:ascii="仿宋_GB2312" w:eastAsia="仿宋_GB2312" w:cs="Times New Roman"/>
          <w:sz w:val="32"/>
          <w:szCs w:val="32"/>
          <w:lang w:eastAsia="zh-CN"/>
        </w:rPr>
      </w:pPr>
      <w:r w:rsidRPr="007E1B9F">
        <w:rPr>
          <w:rFonts w:ascii="仿宋_GB2312" w:eastAsia="仿宋_GB2312" w:cs="仿宋_GB2312" w:hint="eastAsia"/>
          <w:sz w:val="32"/>
          <w:szCs w:val="32"/>
          <w:lang w:eastAsia="zh-CN"/>
        </w:rPr>
        <w:t>外宾接待支出</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w:t>
      </w:r>
    </w:p>
    <w:p w:rsidR="00C5451D" w:rsidRPr="007E1B9F" w:rsidRDefault="00C5451D" w:rsidP="00D57E8C">
      <w:pPr>
        <w:autoSpaceDE w:val="0"/>
        <w:autoSpaceDN w:val="0"/>
        <w:adjustRightInd w:val="0"/>
        <w:spacing w:line="560" w:lineRule="exact"/>
        <w:ind w:firstLine="640"/>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国内公务接待支出</w:t>
      </w:r>
      <w:r>
        <w:rPr>
          <w:rFonts w:ascii="仿宋_GB2312" w:eastAsia="仿宋_GB2312" w:cs="仿宋_GB2312"/>
          <w:sz w:val="32"/>
          <w:szCs w:val="32"/>
          <w:lang w:eastAsia="zh-CN"/>
        </w:rPr>
        <w:t>1.84</w:t>
      </w:r>
      <w:r w:rsidRPr="007E1B9F">
        <w:rPr>
          <w:rFonts w:ascii="仿宋_GB2312" w:eastAsia="仿宋_GB2312" w:cs="仿宋_GB2312" w:hint="eastAsia"/>
          <w:sz w:val="32"/>
          <w:szCs w:val="32"/>
          <w:lang w:eastAsia="zh-CN"/>
        </w:rPr>
        <w:t>万元。主要用于公务接待支出。</w:t>
      </w:r>
      <w:r w:rsidRPr="007E1B9F">
        <w:rPr>
          <w:rFonts w:ascii="仿宋_GB2312" w:eastAsia="仿宋_GB2312" w:cs="仿宋_GB2312"/>
          <w:sz w:val="32"/>
          <w:szCs w:val="32"/>
          <w:lang w:eastAsia="zh-CN"/>
        </w:rPr>
        <w:t>201</w:t>
      </w:r>
      <w:r>
        <w:rPr>
          <w:rFonts w:ascii="仿宋_GB2312" w:eastAsia="仿宋_GB2312" w:cs="仿宋_GB2312"/>
          <w:sz w:val="32"/>
          <w:szCs w:val="32"/>
          <w:lang w:eastAsia="zh-CN"/>
        </w:rPr>
        <w:t>8</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年共接待国内</w:t>
      </w:r>
      <w:r>
        <w:rPr>
          <w:rFonts w:ascii="仿宋_GB2312" w:eastAsia="仿宋_GB2312" w:cs="仿宋_GB2312" w:hint="eastAsia"/>
          <w:sz w:val="32"/>
          <w:szCs w:val="32"/>
          <w:lang w:eastAsia="zh-CN"/>
        </w:rPr>
        <w:t>批次</w:t>
      </w:r>
      <w:r>
        <w:rPr>
          <w:rFonts w:ascii="仿宋_GB2312" w:eastAsia="仿宋_GB2312" w:cs="仿宋_GB2312"/>
          <w:sz w:val="32"/>
          <w:szCs w:val="32"/>
          <w:lang w:eastAsia="zh-CN"/>
        </w:rPr>
        <w:t>20</w:t>
      </w:r>
      <w:r>
        <w:rPr>
          <w:rFonts w:ascii="仿宋_GB2312" w:eastAsia="仿宋_GB2312" w:cs="仿宋_GB2312" w:hint="eastAsia"/>
          <w:sz w:val="32"/>
          <w:szCs w:val="32"/>
          <w:lang w:eastAsia="zh-CN"/>
        </w:rPr>
        <w:t>次</w:t>
      </w:r>
      <w:r w:rsidRPr="007E1B9F">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接待人数共计</w:t>
      </w:r>
      <w:r>
        <w:rPr>
          <w:rFonts w:ascii="仿宋_GB2312" w:eastAsia="仿宋_GB2312" w:cs="仿宋_GB2312"/>
          <w:sz w:val="32"/>
          <w:szCs w:val="32"/>
          <w:lang w:eastAsia="zh-CN"/>
        </w:rPr>
        <w:t>100</w:t>
      </w:r>
      <w:r>
        <w:rPr>
          <w:rFonts w:ascii="仿宋_GB2312" w:eastAsia="仿宋_GB2312" w:cs="仿宋_GB2312" w:hint="eastAsia"/>
          <w:sz w:val="32"/>
          <w:szCs w:val="32"/>
          <w:lang w:eastAsia="zh-CN"/>
        </w:rPr>
        <w:t>人。</w:t>
      </w:r>
    </w:p>
    <w:p w:rsidR="00C5451D" w:rsidRPr="007E1B9F" w:rsidRDefault="00C5451D" w:rsidP="007E1B9F">
      <w:pPr>
        <w:autoSpaceDE w:val="0"/>
        <w:autoSpaceDN w:val="0"/>
        <w:adjustRightInd w:val="0"/>
        <w:spacing w:line="560" w:lineRule="exact"/>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八、</w:t>
      </w:r>
      <w:r w:rsidRPr="007E1B9F">
        <w:rPr>
          <w:rFonts w:ascii="仿宋_GB2312" w:eastAsia="仿宋_GB2312" w:cs="仿宋_GB2312"/>
          <w:b/>
          <w:bCs/>
          <w:sz w:val="32"/>
          <w:szCs w:val="32"/>
          <w:lang w:eastAsia="zh-CN"/>
        </w:rPr>
        <w:t>201</w:t>
      </w:r>
      <w:r>
        <w:rPr>
          <w:rFonts w:ascii="仿宋_GB2312" w:eastAsia="仿宋_GB2312" w:cs="仿宋_GB2312"/>
          <w:b/>
          <w:bCs/>
          <w:sz w:val="32"/>
          <w:szCs w:val="32"/>
          <w:lang w:eastAsia="zh-CN"/>
        </w:rPr>
        <w:t>8</w:t>
      </w:r>
      <w:r w:rsidRPr="007E1B9F">
        <w:rPr>
          <w:rFonts w:ascii="仿宋_GB2312" w:eastAsia="仿宋_GB2312" w:cs="仿宋_GB2312"/>
          <w:b/>
          <w:bCs/>
          <w:sz w:val="32"/>
          <w:szCs w:val="32"/>
          <w:lang w:eastAsia="zh-CN"/>
        </w:rPr>
        <w:t xml:space="preserve"> </w:t>
      </w:r>
      <w:r w:rsidRPr="007E1B9F">
        <w:rPr>
          <w:rFonts w:ascii="仿宋_GB2312" w:eastAsia="仿宋_GB2312" w:cs="仿宋_GB2312" w:hint="eastAsia"/>
          <w:b/>
          <w:bCs/>
          <w:sz w:val="32"/>
          <w:szCs w:val="32"/>
          <w:lang w:eastAsia="zh-CN"/>
        </w:rPr>
        <w:t>年度政府性基金预算财政拨款收入支出决算情况说明</w:t>
      </w:r>
      <w:r w:rsidRPr="007E1B9F">
        <w:rPr>
          <w:rFonts w:ascii="仿宋_GB2312" w:eastAsia="仿宋_GB2312" w:cs="仿宋_GB2312"/>
          <w:b/>
          <w:bCs/>
          <w:sz w:val="32"/>
          <w:szCs w:val="32"/>
          <w:lang w:eastAsia="zh-CN"/>
        </w:rPr>
        <w:t xml:space="preserve"> </w:t>
      </w:r>
    </w:p>
    <w:p w:rsidR="00C5451D" w:rsidRPr="007E1B9F" w:rsidRDefault="00C5451D" w:rsidP="00D57E8C">
      <w:pPr>
        <w:autoSpaceDE w:val="0"/>
        <w:autoSpaceDN w:val="0"/>
        <w:adjustRightInd w:val="0"/>
        <w:spacing w:line="560" w:lineRule="exact"/>
        <w:ind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 xml:space="preserve"> 201</w:t>
      </w:r>
      <w:r>
        <w:rPr>
          <w:rFonts w:ascii="仿宋_GB2312" w:eastAsia="仿宋_GB2312" w:cs="仿宋_GB2312"/>
          <w:sz w:val="32"/>
          <w:szCs w:val="32"/>
          <w:lang w:eastAsia="zh-CN"/>
        </w:rPr>
        <w:t>8</w:t>
      </w:r>
      <w:r w:rsidRPr="007E1B9F">
        <w:rPr>
          <w:rFonts w:ascii="仿宋_GB2312" w:eastAsia="仿宋_GB2312" w:cs="仿宋_GB2312" w:hint="eastAsia"/>
          <w:sz w:val="32"/>
          <w:szCs w:val="32"/>
          <w:lang w:eastAsia="zh-CN"/>
        </w:rPr>
        <w:t>年度政府</w:t>
      </w:r>
      <w:r>
        <w:rPr>
          <w:rFonts w:ascii="仿宋_GB2312" w:eastAsia="仿宋_GB2312" w:cs="仿宋_GB2312" w:hint="eastAsia"/>
          <w:sz w:val="32"/>
          <w:szCs w:val="32"/>
          <w:lang w:eastAsia="zh-CN"/>
        </w:rPr>
        <w:t>性</w:t>
      </w:r>
      <w:r w:rsidRPr="007E1B9F">
        <w:rPr>
          <w:rFonts w:ascii="仿宋_GB2312" w:eastAsia="仿宋_GB2312" w:cs="仿宋_GB2312" w:hint="eastAsia"/>
          <w:sz w:val="32"/>
          <w:szCs w:val="32"/>
          <w:lang w:eastAsia="zh-CN"/>
        </w:rPr>
        <w:t>基金预算财政拨款收、支总</w:t>
      </w:r>
      <w:r>
        <w:rPr>
          <w:rFonts w:ascii="仿宋_GB2312" w:eastAsia="仿宋_GB2312" w:cs="仿宋_GB2312" w:hint="eastAsia"/>
          <w:sz w:val="32"/>
          <w:szCs w:val="32"/>
          <w:lang w:eastAsia="zh-CN"/>
        </w:rPr>
        <w:t>计</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万元。与</w:t>
      </w:r>
      <w:r w:rsidRPr="007E1B9F">
        <w:rPr>
          <w:rFonts w:ascii="仿宋_GB2312" w:eastAsia="仿宋_GB2312" w:cs="仿宋_GB2312"/>
          <w:sz w:val="32"/>
          <w:szCs w:val="32"/>
          <w:lang w:eastAsia="zh-CN"/>
        </w:rPr>
        <w:t xml:space="preserve"> 201</w:t>
      </w:r>
      <w:r>
        <w:rPr>
          <w:rFonts w:ascii="仿宋_GB2312" w:eastAsia="仿宋_GB2312" w:cs="仿宋_GB2312"/>
          <w:sz w:val="32"/>
          <w:szCs w:val="32"/>
          <w:lang w:eastAsia="zh-CN"/>
        </w:rPr>
        <w:t>7</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年相比，收、支总计各增加</w:t>
      </w:r>
      <w:r>
        <w:rPr>
          <w:rFonts w:ascii="仿宋_GB2312" w:eastAsia="仿宋_GB2312" w:cs="仿宋_GB2312" w:hint="eastAsia"/>
          <w:sz w:val="32"/>
          <w:szCs w:val="32"/>
          <w:lang w:eastAsia="zh-CN"/>
        </w:rPr>
        <w:t>（减少）</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 xml:space="preserve"> </w:t>
      </w:r>
      <w:r w:rsidRPr="007E1B9F">
        <w:rPr>
          <w:rFonts w:ascii="仿宋_GB2312" w:eastAsia="仿宋_GB2312" w:cs="仿宋_GB2312" w:hint="eastAsia"/>
          <w:sz w:val="32"/>
          <w:szCs w:val="32"/>
          <w:lang w:eastAsia="zh-CN"/>
        </w:rPr>
        <w:t>万元，增长</w:t>
      </w:r>
      <w:r>
        <w:rPr>
          <w:rFonts w:ascii="仿宋_GB2312" w:eastAsia="仿宋_GB2312" w:cs="仿宋_GB2312" w:hint="eastAsia"/>
          <w:sz w:val="32"/>
          <w:szCs w:val="32"/>
          <w:lang w:eastAsia="zh-CN"/>
        </w:rPr>
        <w:t>（下降）</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。其中，支出情况为：</w:t>
      </w:r>
      <w:r>
        <w:rPr>
          <w:rFonts w:ascii="仿宋_GB2312" w:eastAsia="仿宋_GB2312" w:cs="仿宋_GB2312" w:hint="eastAsia"/>
          <w:sz w:val="32"/>
          <w:szCs w:val="32"/>
          <w:lang w:eastAsia="zh-CN"/>
        </w:rPr>
        <w:t>无。</w:t>
      </w:r>
    </w:p>
    <w:p w:rsidR="00C5451D" w:rsidRPr="007E1B9F" w:rsidRDefault="00C5451D" w:rsidP="00D57E8C">
      <w:pPr>
        <w:autoSpaceDE w:val="0"/>
        <w:autoSpaceDN w:val="0"/>
        <w:adjustRightInd w:val="0"/>
        <w:spacing w:line="560" w:lineRule="exact"/>
        <w:ind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 xml:space="preserve">  201</w:t>
      </w:r>
      <w:r>
        <w:rPr>
          <w:rFonts w:ascii="仿宋_GB2312" w:eastAsia="仿宋_GB2312" w:cs="仿宋_GB2312"/>
          <w:sz w:val="32"/>
          <w:szCs w:val="32"/>
          <w:lang w:eastAsia="zh-CN"/>
        </w:rPr>
        <w:t>8</w:t>
      </w:r>
      <w:r w:rsidRPr="007E1B9F">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政府性基金预算财政拨款</w:t>
      </w:r>
      <w:r w:rsidRPr="007E1B9F">
        <w:rPr>
          <w:rFonts w:ascii="仿宋_GB2312" w:eastAsia="仿宋_GB2312" w:cs="仿宋_GB2312" w:hint="eastAsia"/>
          <w:sz w:val="32"/>
          <w:szCs w:val="32"/>
          <w:lang w:eastAsia="zh-CN"/>
        </w:rPr>
        <w:t>年初预算为</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万元，支出决算</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万元，完成年初预算</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，其中：</w:t>
      </w:r>
      <w:r>
        <w:rPr>
          <w:rFonts w:ascii="仿宋_GB2312" w:eastAsia="仿宋_GB2312" w:cs="仿宋_GB2312" w:hint="eastAsia"/>
          <w:sz w:val="32"/>
          <w:szCs w:val="32"/>
          <w:lang w:eastAsia="zh-CN"/>
        </w:rPr>
        <w:t>无。</w:t>
      </w:r>
    </w:p>
    <w:p w:rsidR="00C5451D" w:rsidRPr="00152E1A" w:rsidRDefault="00C5451D" w:rsidP="00D57E8C">
      <w:pPr>
        <w:autoSpaceDE w:val="0"/>
        <w:autoSpaceDN w:val="0"/>
        <w:adjustRightInd w:val="0"/>
        <w:spacing w:line="560" w:lineRule="exact"/>
        <w:ind w:firstLine="640"/>
        <w:rPr>
          <w:rFonts w:ascii="仿宋_GB2312" w:eastAsia="仿宋_GB2312" w:cs="Times New Roman"/>
          <w:sz w:val="32"/>
          <w:szCs w:val="32"/>
          <w:lang w:eastAsia="zh-CN"/>
        </w:rPr>
      </w:pPr>
      <w:r w:rsidRPr="007E1B9F">
        <w:rPr>
          <w:rFonts w:ascii="仿宋_GB2312" w:eastAsia="仿宋_GB2312" w:cs="仿宋_GB2312"/>
          <w:sz w:val="32"/>
          <w:szCs w:val="32"/>
          <w:lang w:eastAsia="zh-CN"/>
        </w:rPr>
        <w:t xml:space="preserve"> 1.</w:t>
      </w:r>
      <w:r w:rsidRPr="007E1B9F">
        <w:rPr>
          <w:rFonts w:ascii="仿宋_GB2312" w:eastAsia="仿宋_GB2312" w:cs="仿宋_GB2312" w:hint="eastAsia"/>
          <w:sz w:val="32"/>
          <w:szCs w:val="32"/>
          <w:lang w:eastAsia="zh-CN"/>
        </w:rPr>
        <w:t>城乡社区支出（类）政府住房基金及对应专项债务收入安排支出（款）费用支出（项）</w:t>
      </w:r>
      <w:r>
        <w:rPr>
          <w:rFonts w:ascii="仿宋_GB2312" w:eastAsia="仿宋_GB2312" w:cs="仿宋_GB2312" w:hint="eastAsia"/>
          <w:sz w:val="32"/>
          <w:szCs w:val="32"/>
          <w:lang w:eastAsia="zh-CN"/>
        </w:rPr>
        <w:t>。</w:t>
      </w:r>
      <w:r w:rsidRPr="007E1B9F">
        <w:rPr>
          <w:rFonts w:ascii="仿宋_GB2312" w:eastAsia="仿宋_GB2312" w:cs="仿宋_GB2312" w:hint="eastAsia"/>
          <w:sz w:val="32"/>
          <w:szCs w:val="32"/>
          <w:lang w:eastAsia="zh-CN"/>
        </w:rPr>
        <w:t>年初预算为</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万元，支出决算为</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7E1B9F">
        <w:rPr>
          <w:rFonts w:ascii="仿宋_GB2312" w:eastAsia="仿宋_GB2312" w:cs="仿宋_GB2312" w:hint="eastAsia"/>
          <w:sz w:val="32"/>
          <w:szCs w:val="32"/>
          <w:lang w:eastAsia="zh-CN"/>
        </w:rPr>
        <w:t>万元，完成年初预算的</w:t>
      </w:r>
      <w:r w:rsidRPr="007E1B9F">
        <w:rPr>
          <w:rFonts w:ascii="仿宋_GB2312" w:eastAsia="仿宋_GB2312" w:cs="仿宋_GB2312"/>
          <w:sz w:val="32"/>
          <w:szCs w:val="32"/>
          <w:lang w:eastAsia="zh-CN"/>
        </w:rPr>
        <w:t xml:space="preserve"> </w:t>
      </w:r>
      <w:r>
        <w:rPr>
          <w:rFonts w:ascii="仿宋_GB2312" w:eastAsia="仿宋_GB2312" w:cs="仿宋_GB2312"/>
          <w:sz w:val="32"/>
          <w:szCs w:val="32"/>
          <w:lang w:eastAsia="zh-CN"/>
        </w:rPr>
        <w:t>0</w:t>
      </w:r>
      <w:r w:rsidRPr="007E1B9F">
        <w:rPr>
          <w:rFonts w:ascii="仿宋_GB2312" w:eastAsia="仿宋_GB2312" w:cs="仿宋_GB2312"/>
          <w:sz w:val="32"/>
          <w:szCs w:val="32"/>
          <w:lang w:eastAsia="zh-CN"/>
        </w:rPr>
        <w:t>%</w:t>
      </w:r>
      <w:r w:rsidRPr="007E1B9F">
        <w:rPr>
          <w:rFonts w:ascii="仿宋_GB2312" w:eastAsia="仿宋_GB2312" w:cs="仿宋_GB2312" w:hint="eastAsia"/>
          <w:sz w:val="32"/>
          <w:szCs w:val="32"/>
          <w:lang w:eastAsia="zh-CN"/>
        </w:rPr>
        <w:t>。</w:t>
      </w:r>
    </w:p>
    <w:p w:rsidR="00C5451D" w:rsidRPr="007E1B9F" w:rsidRDefault="00C5451D" w:rsidP="00B61931">
      <w:pPr>
        <w:autoSpaceDE w:val="0"/>
        <w:autoSpaceDN w:val="0"/>
        <w:adjustRightInd w:val="0"/>
        <w:ind w:firstLineChars="200" w:firstLine="640"/>
        <w:rPr>
          <w:rFonts w:ascii="仿宋_GB2312" w:eastAsia="仿宋_GB2312" w:cs="Times New Roman"/>
          <w:b/>
          <w:bCs/>
          <w:sz w:val="32"/>
          <w:szCs w:val="32"/>
          <w:lang w:eastAsia="zh-CN"/>
        </w:rPr>
      </w:pPr>
      <w:r w:rsidRPr="007E1B9F">
        <w:rPr>
          <w:rFonts w:ascii="仿宋_GB2312" w:eastAsia="仿宋_GB2312" w:cs="仿宋_GB2312" w:hint="eastAsia"/>
          <w:b/>
          <w:bCs/>
          <w:sz w:val="32"/>
          <w:szCs w:val="32"/>
          <w:lang w:eastAsia="zh-CN"/>
        </w:rPr>
        <w:lastRenderedPageBreak/>
        <w:t>九、预算绩效情况说明</w:t>
      </w:r>
    </w:p>
    <w:p w:rsidR="00C5451D" w:rsidRDefault="00C5451D" w:rsidP="008C1AA4">
      <w:pPr>
        <w:numPr>
          <w:ilvl w:val="0"/>
          <w:numId w:val="1"/>
        </w:num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预算绩效管理工作开展情况</w:t>
      </w:r>
    </w:p>
    <w:p w:rsidR="00C5451D" w:rsidRPr="007E1F9E" w:rsidRDefault="00C5451D" w:rsidP="008C1AA4">
      <w:pPr>
        <w:spacing w:line="560" w:lineRule="exact"/>
        <w:ind w:firstLineChars="200" w:firstLine="640"/>
        <w:rPr>
          <w:rFonts w:ascii="仿宋_GB2312" w:eastAsia="仿宋_GB2312" w:hAnsi="华文仿宋" w:cs="Times New Roman"/>
          <w:sz w:val="32"/>
          <w:szCs w:val="32"/>
          <w:lang w:eastAsia="zh-CN"/>
        </w:rPr>
      </w:pPr>
      <w:r>
        <w:rPr>
          <w:rFonts w:ascii="仿宋_GB2312" w:eastAsia="仿宋_GB2312" w:cs="仿宋_GB2312"/>
          <w:sz w:val="32"/>
          <w:szCs w:val="32"/>
          <w:lang w:eastAsia="zh-CN"/>
        </w:rPr>
        <w:t xml:space="preserve">    </w:t>
      </w:r>
      <w:r>
        <w:rPr>
          <w:rFonts w:ascii="仿宋_GB2312" w:eastAsia="仿宋_GB2312" w:cs="仿宋_GB2312" w:hint="eastAsia"/>
          <w:sz w:val="32"/>
          <w:szCs w:val="32"/>
          <w:lang w:eastAsia="zh-CN"/>
        </w:rPr>
        <w:t>（根据财政预算管理要求，我部门组织对</w:t>
      </w: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年度一般公共预算项目支出全面开展绩效自评。自评项目</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个，涉及预算资金</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万元，自评覆盖率达到</w:t>
      </w:r>
      <w:r>
        <w:rPr>
          <w:rFonts w:ascii="仿宋_GB2312" w:eastAsia="仿宋_GB2312" w:cs="仿宋_GB2312"/>
          <w:sz w:val="32"/>
          <w:szCs w:val="32"/>
          <w:lang w:eastAsia="zh-CN"/>
        </w:rPr>
        <w:t xml:space="preserve"> 0%</w:t>
      </w:r>
      <w:r>
        <w:rPr>
          <w:rFonts w:ascii="仿宋_GB2312" w:eastAsia="仿宋_GB2312" w:cs="仿宋_GB2312" w:hint="eastAsia"/>
          <w:sz w:val="32"/>
          <w:szCs w:val="32"/>
          <w:lang w:eastAsia="zh-CN"/>
        </w:rPr>
        <w:t>。</w:t>
      </w:r>
    </w:p>
    <w:p w:rsidR="00C5451D" w:rsidRPr="007E1B9F" w:rsidRDefault="00C5451D" w:rsidP="00B61931">
      <w:pPr>
        <w:autoSpaceDE w:val="0"/>
        <w:autoSpaceDN w:val="0"/>
        <w:adjustRightInd w:val="0"/>
        <w:ind w:firstLineChars="200" w:firstLine="640"/>
        <w:rPr>
          <w:rFonts w:ascii="仿宋_GB2312" w:eastAsia="仿宋_GB2312" w:cs="Times New Roman"/>
          <w:b/>
          <w:bCs/>
          <w:sz w:val="32"/>
          <w:szCs w:val="32"/>
          <w:lang w:eastAsia="zh-CN"/>
        </w:rPr>
      </w:pPr>
      <w:r w:rsidRPr="007E1B9F">
        <w:rPr>
          <w:rFonts w:ascii="仿宋_GB2312" w:eastAsia="仿宋_GB2312" w:cs="仿宋_GB2312" w:hint="eastAsia"/>
          <w:b/>
          <w:bCs/>
          <w:sz w:val="32"/>
          <w:szCs w:val="32"/>
          <w:lang w:eastAsia="zh-CN"/>
        </w:rPr>
        <w:t>十、其他重要事项的情况</w:t>
      </w:r>
      <w:r>
        <w:rPr>
          <w:rFonts w:ascii="仿宋_GB2312" w:eastAsia="仿宋_GB2312" w:cs="仿宋_GB2312" w:hint="eastAsia"/>
          <w:b/>
          <w:bCs/>
          <w:sz w:val="32"/>
          <w:szCs w:val="32"/>
          <w:lang w:eastAsia="zh-CN"/>
        </w:rPr>
        <w:t>说明</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（一）机关运行经费支出情况。</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年度，机关运行经费支出</w:t>
      </w:r>
      <w:r>
        <w:rPr>
          <w:rFonts w:ascii="仿宋_GB2312" w:eastAsia="仿宋_GB2312" w:cs="仿宋_GB2312"/>
          <w:sz w:val="32"/>
          <w:szCs w:val="32"/>
          <w:lang w:eastAsia="zh-CN"/>
        </w:rPr>
        <w:t>151.93</w:t>
      </w:r>
      <w:r>
        <w:rPr>
          <w:rFonts w:ascii="仿宋_GB2312" w:eastAsia="仿宋_GB2312" w:cs="仿宋_GB2312" w:hint="eastAsia"/>
          <w:sz w:val="32"/>
          <w:szCs w:val="32"/>
          <w:lang w:eastAsia="zh-CN"/>
        </w:rPr>
        <w:t>万元，比</w:t>
      </w:r>
      <w:r>
        <w:rPr>
          <w:rFonts w:ascii="仿宋_GB2312" w:eastAsia="仿宋_GB2312" w:cs="仿宋_GB2312"/>
          <w:sz w:val="32"/>
          <w:szCs w:val="32"/>
          <w:lang w:eastAsia="zh-CN"/>
        </w:rPr>
        <w:t xml:space="preserve"> 2017</w:t>
      </w:r>
      <w:r>
        <w:rPr>
          <w:rFonts w:ascii="仿宋_GB2312" w:eastAsia="仿宋_GB2312" w:cs="仿宋_GB2312" w:hint="eastAsia"/>
          <w:sz w:val="32"/>
          <w:szCs w:val="32"/>
          <w:lang w:eastAsia="zh-CN"/>
        </w:rPr>
        <w:t>年增加</w:t>
      </w:r>
      <w:r>
        <w:rPr>
          <w:rFonts w:ascii="仿宋_GB2312" w:eastAsia="仿宋_GB2312" w:cs="仿宋_GB2312"/>
          <w:sz w:val="32"/>
          <w:szCs w:val="32"/>
          <w:lang w:eastAsia="zh-CN"/>
        </w:rPr>
        <w:t>130.37</w:t>
      </w:r>
      <w:r>
        <w:rPr>
          <w:rFonts w:ascii="仿宋_GB2312" w:eastAsia="仿宋_GB2312" w:cs="仿宋_GB2312" w:hint="eastAsia"/>
          <w:sz w:val="32"/>
          <w:szCs w:val="32"/>
          <w:lang w:eastAsia="zh-CN"/>
        </w:rPr>
        <w:t>万元，增长</w:t>
      </w:r>
      <w:r>
        <w:rPr>
          <w:rFonts w:ascii="仿宋_GB2312" w:eastAsia="仿宋_GB2312" w:cs="仿宋_GB2312"/>
          <w:sz w:val="32"/>
          <w:szCs w:val="32"/>
          <w:lang w:eastAsia="zh-CN"/>
        </w:rPr>
        <w:t>605 %</w:t>
      </w:r>
      <w:r>
        <w:rPr>
          <w:rFonts w:ascii="仿宋_GB2312" w:eastAsia="仿宋_GB2312" w:cs="仿宋_GB2312" w:hint="eastAsia"/>
          <w:sz w:val="32"/>
          <w:szCs w:val="32"/>
          <w:lang w:eastAsia="zh-CN"/>
        </w:rPr>
        <w:t>，增长原因：</w:t>
      </w: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年单位新增了纪委新办公楼场地基本建设及新增巡察组交流巡察经费。</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hint="eastAsia"/>
          <w:sz w:val="32"/>
          <w:szCs w:val="32"/>
          <w:lang w:eastAsia="zh-CN"/>
        </w:rPr>
        <w:t>（二）政府采购支出情况。</w:t>
      </w:r>
    </w:p>
    <w:p w:rsidR="00C5451D" w:rsidRDefault="00C5451D" w:rsidP="008C1AA4">
      <w:pPr>
        <w:autoSpaceDE w:val="0"/>
        <w:autoSpaceDN w:val="0"/>
        <w:adjustRightInd w:val="0"/>
        <w:ind w:firstLineChars="200" w:firstLine="640"/>
        <w:rPr>
          <w:rFonts w:ascii="仿宋_GB2312" w:eastAsia="仿宋_GB2312" w:cs="Times New Roman"/>
          <w:sz w:val="32"/>
          <w:szCs w:val="32"/>
          <w:lang w:eastAsia="zh-CN"/>
        </w:rPr>
      </w:pP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年度，政府采购支出总额</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万元</w:t>
      </w:r>
      <w:r w:rsidRPr="00DF1D90">
        <w:rPr>
          <w:rFonts w:ascii="仿宋_GB2312" w:eastAsia="仿宋_GB2312" w:cs="仿宋_GB2312" w:hint="eastAsia"/>
          <w:sz w:val="32"/>
          <w:szCs w:val="32"/>
          <w:lang w:eastAsia="zh-CN"/>
        </w:rPr>
        <w:t>。</w:t>
      </w:r>
    </w:p>
    <w:p w:rsidR="00C5451D" w:rsidRDefault="00C5451D" w:rsidP="008C1AA4">
      <w:pPr>
        <w:autoSpaceDE w:val="0"/>
        <w:autoSpaceDN w:val="0"/>
        <w:adjustRightInd w:val="0"/>
        <w:spacing w:line="560" w:lineRule="exact"/>
        <w:ind w:firstLineChars="196" w:firstLine="627"/>
        <w:rPr>
          <w:rFonts w:ascii="仿宋_GB2312" w:eastAsia="仿宋_GB2312" w:cs="Times New Roman"/>
          <w:sz w:val="32"/>
          <w:szCs w:val="32"/>
          <w:lang w:eastAsia="zh-CN"/>
        </w:rPr>
      </w:pPr>
      <w:r>
        <w:rPr>
          <w:rFonts w:ascii="仿宋_GB2312" w:eastAsia="仿宋_GB2312" w:cs="仿宋_GB2312" w:hint="eastAsia"/>
          <w:sz w:val="32"/>
          <w:szCs w:val="32"/>
          <w:lang w:eastAsia="zh-CN"/>
        </w:rPr>
        <w:t>（三）国有资产占用情况。</w:t>
      </w:r>
    </w:p>
    <w:p w:rsidR="00C5451D" w:rsidRDefault="00C5451D" w:rsidP="008C1AA4">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sz w:val="32"/>
          <w:szCs w:val="32"/>
          <w:lang w:eastAsia="zh-CN"/>
        </w:rPr>
        <w:t>2018</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sz w:val="32"/>
          <w:szCs w:val="32"/>
          <w:lang w:eastAsia="zh-CN"/>
        </w:rPr>
        <w:t>31</w:t>
      </w:r>
      <w:r>
        <w:rPr>
          <w:rFonts w:ascii="仿宋_GB2312" w:eastAsia="仿宋_GB2312" w:cs="仿宋_GB2312" w:hint="eastAsia"/>
          <w:sz w:val="32"/>
          <w:szCs w:val="32"/>
          <w:lang w:eastAsia="zh-CN"/>
        </w:rPr>
        <w:t>日，部门共有车辆</w:t>
      </w:r>
      <w:r>
        <w:rPr>
          <w:rFonts w:ascii="仿宋_GB2312" w:eastAsia="仿宋_GB2312" w:cs="仿宋_GB2312"/>
          <w:sz w:val="32"/>
          <w:szCs w:val="32"/>
          <w:lang w:eastAsia="zh-CN"/>
        </w:rPr>
        <w:t>2</w:t>
      </w:r>
      <w:r>
        <w:rPr>
          <w:rFonts w:ascii="仿宋_GB2312" w:eastAsia="仿宋_GB2312" w:cs="仿宋_GB2312" w:hint="eastAsia"/>
          <w:sz w:val="32"/>
          <w:szCs w:val="32"/>
          <w:lang w:eastAsia="zh-CN"/>
        </w:rPr>
        <w:t>辆，其中：公务用车</w:t>
      </w:r>
      <w:r>
        <w:rPr>
          <w:rFonts w:ascii="仿宋_GB2312" w:eastAsia="仿宋_GB2312" w:cs="仿宋_GB2312"/>
          <w:sz w:val="32"/>
          <w:szCs w:val="32"/>
          <w:lang w:eastAsia="zh-CN"/>
        </w:rPr>
        <w:t xml:space="preserve">2 </w:t>
      </w:r>
      <w:r>
        <w:rPr>
          <w:rFonts w:ascii="仿宋_GB2312" w:eastAsia="仿宋_GB2312" w:cs="仿宋_GB2312" w:hint="eastAsia"/>
          <w:sz w:val="32"/>
          <w:szCs w:val="32"/>
          <w:lang w:eastAsia="zh-CN"/>
        </w:rPr>
        <w:t>辆；执法执勤用车</w:t>
      </w:r>
      <w:r>
        <w:rPr>
          <w:rFonts w:ascii="仿宋_GB2312" w:eastAsia="仿宋_GB2312" w:cs="仿宋_GB2312"/>
          <w:sz w:val="32"/>
          <w:szCs w:val="32"/>
          <w:lang w:eastAsia="zh-CN"/>
        </w:rPr>
        <w:t xml:space="preserve">0 </w:t>
      </w:r>
      <w:r>
        <w:rPr>
          <w:rFonts w:ascii="仿宋_GB2312" w:eastAsia="仿宋_GB2312" w:cs="仿宋_GB2312" w:hint="eastAsia"/>
          <w:sz w:val="32"/>
          <w:szCs w:val="32"/>
          <w:lang w:eastAsia="zh-CN"/>
        </w:rPr>
        <w:t>辆；专业技术用车</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辆；单价</w:t>
      </w:r>
      <w:r>
        <w:rPr>
          <w:rFonts w:ascii="仿宋_GB2312" w:eastAsia="仿宋_GB2312" w:cs="仿宋_GB2312"/>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sz w:val="32"/>
          <w:szCs w:val="32"/>
          <w:lang w:eastAsia="zh-CN"/>
        </w:rPr>
        <w:t xml:space="preserve"> </w:t>
      </w:r>
    </w:p>
    <w:p w:rsidR="00C5451D" w:rsidRDefault="00C5451D">
      <w:pPr>
        <w:ind w:firstLine="645"/>
        <w:rPr>
          <w:rFonts w:ascii="仿宋_GB2312" w:eastAsia="仿宋_GB2312" w:cs="Times New Roman"/>
          <w:b/>
          <w:bCs/>
          <w:sz w:val="32"/>
          <w:szCs w:val="32"/>
          <w:lang w:eastAsia="zh-CN"/>
        </w:rPr>
      </w:pPr>
      <w:r>
        <w:rPr>
          <w:rFonts w:ascii="仿宋_GB2312" w:eastAsia="仿宋_GB2312" w:cs="仿宋_GB2312" w:hint="eastAsia"/>
          <w:b/>
          <w:bCs/>
          <w:sz w:val="32"/>
          <w:szCs w:val="32"/>
        </w:rPr>
        <w:t>第</w:t>
      </w:r>
      <w:r>
        <w:rPr>
          <w:rFonts w:ascii="仿宋_GB2312" w:eastAsia="仿宋_GB2312" w:cs="仿宋_GB2312" w:hint="eastAsia"/>
          <w:b/>
          <w:bCs/>
          <w:sz w:val="32"/>
          <w:szCs w:val="32"/>
          <w:lang w:eastAsia="zh-CN"/>
        </w:rPr>
        <w:t>四</w:t>
      </w:r>
      <w:r>
        <w:rPr>
          <w:rFonts w:ascii="仿宋_GB2312" w:eastAsia="仿宋_GB2312" w:cs="仿宋_GB2312" w:hint="eastAsia"/>
          <w:b/>
          <w:bCs/>
          <w:sz w:val="32"/>
          <w:szCs w:val="32"/>
        </w:rPr>
        <w:t>部分：</w:t>
      </w:r>
      <w:r>
        <w:rPr>
          <w:rFonts w:ascii="仿宋_GB2312" w:eastAsia="仿宋_GB2312" w:cs="仿宋_GB2312" w:hint="eastAsia"/>
          <w:b/>
          <w:bCs/>
          <w:sz w:val="32"/>
          <w:szCs w:val="32"/>
          <w:lang w:eastAsia="zh-CN"/>
        </w:rPr>
        <w:t>名词解释</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财政拨款收入：指县本级财政当年拨付的资金。</w:t>
      </w:r>
    </w:p>
    <w:p w:rsidR="00C5451D" w:rsidRDefault="00C5451D" w:rsidP="00DF1D90">
      <w:pPr>
        <w:numPr>
          <w:ilvl w:val="0"/>
          <w:numId w:val="2"/>
        </w:numPr>
        <w:ind w:firstLine="645"/>
        <w:rPr>
          <w:rFonts w:ascii="仿宋_GB2312" w:eastAsia="仿宋_GB2312" w:cs="Times New Roman"/>
          <w:sz w:val="32"/>
          <w:szCs w:val="32"/>
          <w:lang w:eastAsia="zh-CN"/>
        </w:rPr>
      </w:pPr>
      <w:r w:rsidRPr="00DF1D90">
        <w:rPr>
          <w:rFonts w:ascii="仿宋_GB2312" w:eastAsia="仿宋_GB2312" w:cs="仿宋_GB2312" w:hint="eastAsia"/>
          <w:sz w:val="32"/>
          <w:szCs w:val="32"/>
          <w:lang w:eastAsia="zh-CN"/>
        </w:rPr>
        <w:lastRenderedPageBreak/>
        <w:t>事业收入：指事业单位开展专业活动用辅助活动所取得的收入。</w:t>
      </w:r>
    </w:p>
    <w:p w:rsidR="00C5451D" w:rsidRPr="00DF1D90" w:rsidRDefault="00C5451D" w:rsidP="00DF1D90">
      <w:pPr>
        <w:numPr>
          <w:ilvl w:val="0"/>
          <w:numId w:val="2"/>
        </w:numPr>
        <w:ind w:firstLine="645"/>
        <w:rPr>
          <w:rFonts w:ascii="仿宋_GB2312" w:eastAsia="仿宋_GB2312" w:cs="Times New Roman"/>
          <w:sz w:val="32"/>
          <w:szCs w:val="32"/>
          <w:lang w:eastAsia="zh-CN"/>
        </w:rPr>
      </w:pPr>
      <w:r w:rsidRPr="00DF1D90">
        <w:rPr>
          <w:rFonts w:ascii="仿宋_GB2312" w:eastAsia="仿宋_GB2312" w:cs="仿宋_GB2312" w:hint="eastAsia"/>
          <w:sz w:val="32"/>
          <w:szCs w:val="32"/>
          <w:lang w:eastAsia="zh-CN"/>
        </w:rPr>
        <w:t>经营收入：指事业单位在专业业务活动及辅助活动之外开展非独立核算经营活动取得的收入。</w:t>
      </w:r>
    </w:p>
    <w:p w:rsidR="00C5451D" w:rsidRDefault="00C5451D">
      <w:pPr>
        <w:numPr>
          <w:ilvl w:val="0"/>
          <w:numId w:val="2"/>
        </w:numPr>
        <w:ind w:firstLine="645"/>
        <w:rPr>
          <w:rFonts w:ascii="仿宋_GB2312" w:eastAsia="仿宋_GB2312" w:cs="仿宋_GB2312"/>
          <w:sz w:val="32"/>
          <w:szCs w:val="32"/>
          <w:lang w:eastAsia="zh-CN"/>
        </w:rPr>
      </w:pPr>
      <w:r w:rsidRPr="00DF1D90">
        <w:rPr>
          <w:rFonts w:ascii="仿宋_GB2312" w:eastAsia="仿宋_GB2312" w:cs="仿宋_GB2312" w:hint="eastAsia"/>
          <w:sz w:val="32"/>
          <w:szCs w:val="32"/>
          <w:lang w:eastAsia="zh-CN"/>
        </w:rPr>
        <w:t>指单位取得的除上述收入以外的各项收入</w:t>
      </w:r>
      <w:r>
        <w:rPr>
          <w:rFonts w:ascii="仿宋_GB2312" w:eastAsia="仿宋_GB2312" w:cs="仿宋_GB2312" w:hint="eastAsia"/>
          <w:sz w:val="32"/>
          <w:szCs w:val="32"/>
          <w:lang w:eastAsia="zh-CN"/>
        </w:rPr>
        <w:t>。主要是：</w:t>
      </w:r>
      <w:r>
        <w:rPr>
          <w:rFonts w:ascii="仿宋_GB2312" w:eastAsia="仿宋_GB2312" w:cs="仿宋_GB2312"/>
          <w:sz w:val="32"/>
          <w:szCs w:val="32"/>
          <w:lang w:eastAsia="zh-CN"/>
        </w:rPr>
        <w:t>......</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年初结转和结余：指以前年度尚未完成、结转到本年按规定继续使用的资金。</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结余分配：</w:t>
      </w:r>
      <w:r w:rsidRPr="002156DF">
        <w:rPr>
          <w:rFonts w:ascii="仿宋_GB2312" w:eastAsia="仿宋_GB2312" w:cs="仿宋_GB2312" w:hint="eastAsia"/>
          <w:sz w:val="32"/>
          <w:szCs w:val="32"/>
          <w:lang w:eastAsia="zh-CN"/>
        </w:rPr>
        <w:t>指事业单位按照会计制度规定缴纳的所得税以及从非财政补助结余中提取的职工福利基金、事业基金等。</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年末结转和结余：</w:t>
      </w:r>
      <w:r w:rsidRPr="002156DF">
        <w:rPr>
          <w:rFonts w:ascii="仿宋_GB2312" w:eastAsia="仿宋_GB2312" w:cs="仿宋_GB2312" w:hint="eastAsia"/>
          <w:sz w:val="32"/>
          <w:szCs w:val="32"/>
          <w:lang w:eastAsia="zh-CN"/>
        </w:rPr>
        <w:t>指单位按有关规定结转到下年或以后年度继续使用的资金。</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基本支出：指为保障机构正常运转、完成日常工作任务而发生的人员支出和公用支出。</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lastRenderedPageBreak/>
        <w:t>项目支出：指在基本支出之外为完成特定行政任务和事业发展目标所发生的支出。</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经营支出：指事业单位在专业业务活动及其辅助活动之外开展非独立核算经营活动发生的支出。</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C5451D" w:rsidRDefault="00C5451D">
      <w:pPr>
        <w:numPr>
          <w:ilvl w:val="0"/>
          <w:numId w:val="2"/>
        </w:numPr>
        <w:ind w:firstLine="645"/>
        <w:rPr>
          <w:rFonts w:ascii="仿宋_GB2312" w:eastAsia="仿宋_GB2312" w:cs="Times New Roman"/>
          <w:sz w:val="32"/>
          <w:szCs w:val="32"/>
          <w:lang w:eastAsia="zh-CN"/>
        </w:rPr>
      </w:pPr>
      <w:r>
        <w:rPr>
          <w:rFonts w:ascii="仿宋_GB2312" w:eastAsia="仿宋_GB2312" w:cs="仿宋_GB2312" w:hint="eastAsia"/>
          <w:sz w:val="32"/>
          <w:szCs w:val="32"/>
          <w:lang w:eastAsia="zh-CN"/>
        </w:rPr>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C5451D" w:rsidRDefault="00C5451D" w:rsidP="00D11128">
      <w:pPr>
        <w:autoSpaceDE w:val="0"/>
        <w:autoSpaceDN w:val="0"/>
        <w:adjustRightInd w:val="0"/>
        <w:spacing w:line="560" w:lineRule="exact"/>
        <w:ind w:firstLineChars="196" w:firstLine="627"/>
        <w:rPr>
          <w:rFonts w:ascii="仿宋_GB2312" w:eastAsia="仿宋_GB2312" w:cs="Times New Roman"/>
          <w:sz w:val="32"/>
          <w:szCs w:val="32"/>
          <w:lang w:eastAsia="zh-CN"/>
        </w:rPr>
      </w:pPr>
    </w:p>
    <w:sectPr w:rsidR="00C5451D" w:rsidSect="004B110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364" w:rsidRDefault="00225364">
      <w:pPr>
        <w:spacing w:after="0" w:line="240" w:lineRule="auto"/>
        <w:rPr>
          <w:rFonts w:cs="Times New Roman"/>
        </w:rPr>
      </w:pPr>
      <w:r>
        <w:rPr>
          <w:rFonts w:cs="Times New Roman"/>
        </w:rPr>
        <w:separator/>
      </w:r>
    </w:p>
  </w:endnote>
  <w:endnote w:type="continuationSeparator" w:id="0">
    <w:p w:rsidR="00225364" w:rsidRDefault="00225364">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hakuyoxingshu7000"/>
    <w:panose1 w:val="00000000000000000000"/>
    <w:charset w:val="86"/>
    <w:family w:val="auto"/>
    <w:notTrueType/>
    <w:pitch w:val="default"/>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31" w:rsidRDefault="00B6193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1D" w:rsidRDefault="00C5451D">
    <w:pPr>
      <w:pStyle w:val="a4"/>
      <w:ind w:firstLine="480"/>
      <w:jc w:val="center"/>
      <w:rPr>
        <w:rFonts w:ascii="宋体" w:cs="Times New Roman"/>
        <w:sz w:val="24"/>
        <w:szCs w:val="24"/>
      </w:rPr>
    </w:pPr>
    <w:r>
      <w:rPr>
        <w:rFonts w:ascii="宋体" w:hAnsi="宋体" w:cs="宋体"/>
        <w:sz w:val="24"/>
        <w:szCs w:val="24"/>
      </w:rPr>
      <w:t xml:space="preserve">- </w:t>
    </w:r>
    <w:r w:rsidR="00EF38E5">
      <w:rPr>
        <w:rFonts w:ascii="宋体" w:hAnsi="宋体" w:cs="宋体"/>
        <w:sz w:val="24"/>
        <w:szCs w:val="24"/>
      </w:rPr>
      <w:fldChar w:fldCharType="begin"/>
    </w:r>
    <w:r>
      <w:rPr>
        <w:rFonts w:ascii="宋体" w:hAnsi="宋体" w:cs="宋体"/>
        <w:sz w:val="24"/>
        <w:szCs w:val="24"/>
      </w:rPr>
      <w:instrText>PAGE   \* MERGEFORMAT</w:instrText>
    </w:r>
    <w:r w:rsidR="00EF38E5">
      <w:rPr>
        <w:rFonts w:ascii="宋体" w:hAnsi="宋体" w:cs="宋体"/>
        <w:sz w:val="24"/>
        <w:szCs w:val="24"/>
      </w:rPr>
      <w:fldChar w:fldCharType="separate"/>
    </w:r>
    <w:r w:rsidR="00B61931" w:rsidRPr="00B61931">
      <w:rPr>
        <w:rFonts w:ascii="宋体" w:hAnsi="宋体" w:cs="宋体"/>
        <w:noProof/>
        <w:sz w:val="24"/>
        <w:szCs w:val="24"/>
        <w:lang w:val="zh-CN"/>
      </w:rPr>
      <w:t>7</w:t>
    </w:r>
    <w:r w:rsidR="00EF38E5">
      <w:rPr>
        <w:rFonts w:ascii="宋体" w:hAnsi="宋体" w:cs="宋体"/>
        <w:sz w:val="24"/>
        <w:szCs w:val="24"/>
      </w:rPr>
      <w:fldChar w:fldCharType="end"/>
    </w:r>
    <w:r>
      <w:rPr>
        <w:rFonts w:ascii="宋体" w:hAnsi="宋体" w:cs="宋体"/>
        <w:sz w:val="24"/>
        <w:szCs w:val="24"/>
      </w:rPr>
      <w:t xml:space="preserve"> -</w:t>
    </w:r>
  </w:p>
  <w:p w:rsidR="00C5451D" w:rsidRDefault="00C5451D">
    <w:pPr>
      <w:pStyle w:val="a4"/>
      <w:ind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31" w:rsidRDefault="00B6193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1D" w:rsidRDefault="00EF38E5">
    <w:pPr>
      <w:pStyle w:val="a4"/>
      <w:framePr w:wrap="auto" w:vAnchor="text" w:hAnchor="margin" w:xAlign="center" w:y="1"/>
      <w:rPr>
        <w:rStyle w:val="a3"/>
        <w:rFonts w:cs="Times New Roman"/>
        <w:sz w:val="30"/>
        <w:szCs w:val="30"/>
      </w:rPr>
    </w:pPr>
    <w:r>
      <w:rPr>
        <w:rStyle w:val="a3"/>
        <w:sz w:val="30"/>
        <w:szCs w:val="30"/>
      </w:rPr>
      <w:fldChar w:fldCharType="begin"/>
    </w:r>
    <w:r w:rsidR="00C5451D">
      <w:rPr>
        <w:rStyle w:val="a3"/>
        <w:sz w:val="30"/>
        <w:szCs w:val="30"/>
      </w:rPr>
      <w:instrText xml:space="preserve">PAGE  </w:instrText>
    </w:r>
    <w:r>
      <w:rPr>
        <w:rStyle w:val="a3"/>
        <w:sz w:val="30"/>
        <w:szCs w:val="30"/>
      </w:rPr>
      <w:fldChar w:fldCharType="separate"/>
    </w:r>
    <w:r w:rsidR="00B61931">
      <w:rPr>
        <w:rStyle w:val="a3"/>
        <w:noProof/>
        <w:sz w:val="30"/>
        <w:szCs w:val="30"/>
      </w:rPr>
      <w:t>- 24 -</w:t>
    </w:r>
    <w:r>
      <w:rPr>
        <w:rStyle w:val="a3"/>
        <w:sz w:val="30"/>
        <w:szCs w:val="30"/>
      </w:rPr>
      <w:fldChar w:fldCharType="end"/>
    </w:r>
  </w:p>
  <w:p w:rsidR="00C5451D" w:rsidRDefault="00C5451D">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364" w:rsidRDefault="00225364">
      <w:pPr>
        <w:spacing w:after="0" w:line="240" w:lineRule="auto"/>
        <w:rPr>
          <w:rFonts w:cs="Times New Roman"/>
        </w:rPr>
      </w:pPr>
      <w:r>
        <w:rPr>
          <w:rFonts w:cs="Times New Roman"/>
        </w:rPr>
        <w:separator/>
      </w:r>
    </w:p>
  </w:footnote>
  <w:footnote w:type="continuationSeparator" w:id="0">
    <w:p w:rsidR="00225364" w:rsidRDefault="00225364">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31" w:rsidRDefault="00B6193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1D" w:rsidRDefault="00C5451D" w:rsidP="00B61931">
    <w:pPr>
      <w:ind w:firstLine="64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931" w:rsidRDefault="00B6193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03A"/>
    <w:rsid w:val="00000C19"/>
    <w:rsid w:val="0000131B"/>
    <w:rsid w:val="000025D7"/>
    <w:rsid w:val="000029C9"/>
    <w:rsid w:val="00011970"/>
    <w:rsid w:val="000132BE"/>
    <w:rsid w:val="00014B7F"/>
    <w:rsid w:val="000157A9"/>
    <w:rsid w:val="00017D99"/>
    <w:rsid w:val="00017F54"/>
    <w:rsid w:val="000206F8"/>
    <w:rsid w:val="0002142A"/>
    <w:rsid w:val="000222ED"/>
    <w:rsid w:val="000275C8"/>
    <w:rsid w:val="00030D95"/>
    <w:rsid w:val="00032D5F"/>
    <w:rsid w:val="000355EC"/>
    <w:rsid w:val="0003678E"/>
    <w:rsid w:val="000373C3"/>
    <w:rsid w:val="000402DD"/>
    <w:rsid w:val="0004145E"/>
    <w:rsid w:val="00046498"/>
    <w:rsid w:val="00050F20"/>
    <w:rsid w:val="00053DFF"/>
    <w:rsid w:val="000624C1"/>
    <w:rsid w:val="00062651"/>
    <w:rsid w:val="00062B3A"/>
    <w:rsid w:val="000647F6"/>
    <w:rsid w:val="00065073"/>
    <w:rsid w:val="00065761"/>
    <w:rsid w:val="00075941"/>
    <w:rsid w:val="00075C00"/>
    <w:rsid w:val="000772EB"/>
    <w:rsid w:val="00082634"/>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53AF"/>
    <w:rsid w:val="000A6054"/>
    <w:rsid w:val="000A6C6F"/>
    <w:rsid w:val="000B28CB"/>
    <w:rsid w:val="000B3150"/>
    <w:rsid w:val="000B4991"/>
    <w:rsid w:val="000B50F0"/>
    <w:rsid w:val="000B6ADF"/>
    <w:rsid w:val="000C5BEC"/>
    <w:rsid w:val="000C63B9"/>
    <w:rsid w:val="000C6D5F"/>
    <w:rsid w:val="000C6FCB"/>
    <w:rsid w:val="000C7385"/>
    <w:rsid w:val="000D19D4"/>
    <w:rsid w:val="000D2E1E"/>
    <w:rsid w:val="000D3F04"/>
    <w:rsid w:val="000D4FEF"/>
    <w:rsid w:val="000D59C5"/>
    <w:rsid w:val="000D6D10"/>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176DB"/>
    <w:rsid w:val="00122319"/>
    <w:rsid w:val="00123033"/>
    <w:rsid w:val="00124337"/>
    <w:rsid w:val="00124374"/>
    <w:rsid w:val="00124696"/>
    <w:rsid w:val="00126BB2"/>
    <w:rsid w:val="00127C35"/>
    <w:rsid w:val="00131E61"/>
    <w:rsid w:val="0013355D"/>
    <w:rsid w:val="001340EB"/>
    <w:rsid w:val="00134300"/>
    <w:rsid w:val="0014054D"/>
    <w:rsid w:val="001408EE"/>
    <w:rsid w:val="00140B11"/>
    <w:rsid w:val="001452D0"/>
    <w:rsid w:val="0014564C"/>
    <w:rsid w:val="00146528"/>
    <w:rsid w:val="00146943"/>
    <w:rsid w:val="00146A23"/>
    <w:rsid w:val="00152434"/>
    <w:rsid w:val="00152C52"/>
    <w:rsid w:val="00152E1A"/>
    <w:rsid w:val="00154352"/>
    <w:rsid w:val="00154359"/>
    <w:rsid w:val="00155313"/>
    <w:rsid w:val="00163822"/>
    <w:rsid w:val="00164FC5"/>
    <w:rsid w:val="00170279"/>
    <w:rsid w:val="00170403"/>
    <w:rsid w:val="001718C7"/>
    <w:rsid w:val="0017498B"/>
    <w:rsid w:val="00182ADE"/>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370B"/>
    <w:rsid w:val="001B4B53"/>
    <w:rsid w:val="001B5D25"/>
    <w:rsid w:val="001C104A"/>
    <w:rsid w:val="001C1E36"/>
    <w:rsid w:val="001C24B7"/>
    <w:rsid w:val="001D0189"/>
    <w:rsid w:val="001D258A"/>
    <w:rsid w:val="001D3D99"/>
    <w:rsid w:val="001D676E"/>
    <w:rsid w:val="001D6B9B"/>
    <w:rsid w:val="001E1E8E"/>
    <w:rsid w:val="001E263B"/>
    <w:rsid w:val="001E5C0E"/>
    <w:rsid w:val="001F3D4D"/>
    <w:rsid w:val="001F5DC2"/>
    <w:rsid w:val="002018A2"/>
    <w:rsid w:val="0020576C"/>
    <w:rsid w:val="00205C1E"/>
    <w:rsid w:val="00207EAA"/>
    <w:rsid w:val="002109FE"/>
    <w:rsid w:val="002156DF"/>
    <w:rsid w:val="00215D56"/>
    <w:rsid w:val="002160E7"/>
    <w:rsid w:val="002208D1"/>
    <w:rsid w:val="00220F16"/>
    <w:rsid w:val="00222800"/>
    <w:rsid w:val="00224936"/>
    <w:rsid w:val="00225364"/>
    <w:rsid w:val="00225B91"/>
    <w:rsid w:val="00226542"/>
    <w:rsid w:val="00226AC4"/>
    <w:rsid w:val="00226BAC"/>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4937"/>
    <w:rsid w:val="002752E2"/>
    <w:rsid w:val="002803AA"/>
    <w:rsid w:val="002804E0"/>
    <w:rsid w:val="00291736"/>
    <w:rsid w:val="00291989"/>
    <w:rsid w:val="002960DB"/>
    <w:rsid w:val="002A02D0"/>
    <w:rsid w:val="002A3928"/>
    <w:rsid w:val="002A3E37"/>
    <w:rsid w:val="002A555C"/>
    <w:rsid w:val="002B0A52"/>
    <w:rsid w:val="002B1412"/>
    <w:rsid w:val="002B2E03"/>
    <w:rsid w:val="002B6EA5"/>
    <w:rsid w:val="002B761D"/>
    <w:rsid w:val="002C0E9F"/>
    <w:rsid w:val="002C281F"/>
    <w:rsid w:val="002C5A6A"/>
    <w:rsid w:val="002D4A30"/>
    <w:rsid w:val="002D7E2C"/>
    <w:rsid w:val="002E03AA"/>
    <w:rsid w:val="002E0420"/>
    <w:rsid w:val="002E3BED"/>
    <w:rsid w:val="002E7A82"/>
    <w:rsid w:val="002F0CED"/>
    <w:rsid w:val="002F3061"/>
    <w:rsid w:val="002F3CF8"/>
    <w:rsid w:val="002F497A"/>
    <w:rsid w:val="002F7859"/>
    <w:rsid w:val="002F7B1D"/>
    <w:rsid w:val="00300BB4"/>
    <w:rsid w:val="00300FD9"/>
    <w:rsid w:val="00301C94"/>
    <w:rsid w:val="003103DF"/>
    <w:rsid w:val="00311100"/>
    <w:rsid w:val="003122D0"/>
    <w:rsid w:val="003127B5"/>
    <w:rsid w:val="003130DD"/>
    <w:rsid w:val="0031372E"/>
    <w:rsid w:val="00315574"/>
    <w:rsid w:val="003165D5"/>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58FB"/>
    <w:rsid w:val="003563E0"/>
    <w:rsid w:val="0036023B"/>
    <w:rsid w:val="00360F0D"/>
    <w:rsid w:val="00361A06"/>
    <w:rsid w:val="00362E12"/>
    <w:rsid w:val="00363267"/>
    <w:rsid w:val="0036427C"/>
    <w:rsid w:val="00364511"/>
    <w:rsid w:val="00365C50"/>
    <w:rsid w:val="00367236"/>
    <w:rsid w:val="00367C46"/>
    <w:rsid w:val="00370055"/>
    <w:rsid w:val="00370E78"/>
    <w:rsid w:val="003720EC"/>
    <w:rsid w:val="0037296A"/>
    <w:rsid w:val="00372DDA"/>
    <w:rsid w:val="00373228"/>
    <w:rsid w:val="003733D5"/>
    <w:rsid w:val="00376419"/>
    <w:rsid w:val="0037690D"/>
    <w:rsid w:val="003813FB"/>
    <w:rsid w:val="00381DD6"/>
    <w:rsid w:val="003851D3"/>
    <w:rsid w:val="00386927"/>
    <w:rsid w:val="0039174F"/>
    <w:rsid w:val="003925EC"/>
    <w:rsid w:val="003929E5"/>
    <w:rsid w:val="00395A70"/>
    <w:rsid w:val="00396BF6"/>
    <w:rsid w:val="00397445"/>
    <w:rsid w:val="003A03A2"/>
    <w:rsid w:val="003A04DC"/>
    <w:rsid w:val="003A08D0"/>
    <w:rsid w:val="003A0AD7"/>
    <w:rsid w:val="003A12A9"/>
    <w:rsid w:val="003A2C6C"/>
    <w:rsid w:val="003A447D"/>
    <w:rsid w:val="003A637E"/>
    <w:rsid w:val="003A6460"/>
    <w:rsid w:val="003A6BD2"/>
    <w:rsid w:val="003A7E38"/>
    <w:rsid w:val="003B00AF"/>
    <w:rsid w:val="003B0F5F"/>
    <w:rsid w:val="003B3F82"/>
    <w:rsid w:val="003B45F8"/>
    <w:rsid w:val="003B5F91"/>
    <w:rsid w:val="003C1AB3"/>
    <w:rsid w:val="003C26AA"/>
    <w:rsid w:val="003C291D"/>
    <w:rsid w:val="003C48C5"/>
    <w:rsid w:val="003C6CEC"/>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342"/>
    <w:rsid w:val="003E7F46"/>
    <w:rsid w:val="003F16B0"/>
    <w:rsid w:val="003F6785"/>
    <w:rsid w:val="00401CB5"/>
    <w:rsid w:val="004025A8"/>
    <w:rsid w:val="00403F6E"/>
    <w:rsid w:val="004109A2"/>
    <w:rsid w:val="004113DD"/>
    <w:rsid w:val="0041229B"/>
    <w:rsid w:val="0041459A"/>
    <w:rsid w:val="00417299"/>
    <w:rsid w:val="00417659"/>
    <w:rsid w:val="00420E37"/>
    <w:rsid w:val="00424B85"/>
    <w:rsid w:val="00426330"/>
    <w:rsid w:val="004304AE"/>
    <w:rsid w:val="00430D18"/>
    <w:rsid w:val="00430F46"/>
    <w:rsid w:val="004316FD"/>
    <w:rsid w:val="004357B3"/>
    <w:rsid w:val="004371C6"/>
    <w:rsid w:val="00440293"/>
    <w:rsid w:val="00441648"/>
    <w:rsid w:val="00442330"/>
    <w:rsid w:val="00443145"/>
    <w:rsid w:val="00444696"/>
    <w:rsid w:val="0044603A"/>
    <w:rsid w:val="00446B3E"/>
    <w:rsid w:val="00447BF6"/>
    <w:rsid w:val="004522B4"/>
    <w:rsid w:val="004522C8"/>
    <w:rsid w:val="00453ED8"/>
    <w:rsid w:val="00454BC7"/>
    <w:rsid w:val="00456362"/>
    <w:rsid w:val="00460281"/>
    <w:rsid w:val="004625E8"/>
    <w:rsid w:val="00462EBD"/>
    <w:rsid w:val="0046358D"/>
    <w:rsid w:val="00465295"/>
    <w:rsid w:val="004672EC"/>
    <w:rsid w:val="00471611"/>
    <w:rsid w:val="004773E0"/>
    <w:rsid w:val="00477A2E"/>
    <w:rsid w:val="00480B7A"/>
    <w:rsid w:val="004827C4"/>
    <w:rsid w:val="00484FAE"/>
    <w:rsid w:val="00485E6F"/>
    <w:rsid w:val="00486542"/>
    <w:rsid w:val="00491C5B"/>
    <w:rsid w:val="00491D25"/>
    <w:rsid w:val="00493E03"/>
    <w:rsid w:val="00494049"/>
    <w:rsid w:val="0049716A"/>
    <w:rsid w:val="004972EC"/>
    <w:rsid w:val="004A0B63"/>
    <w:rsid w:val="004A3BC5"/>
    <w:rsid w:val="004A449E"/>
    <w:rsid w:val="004A61C9"/>
    <w:rsid w:val="004A6F76"/>
    <w:rsid w:val="004B1101"/>
    <w:rsid w:val="004B1F34"/>
    <w:rsid w:val="004B289F"/>
    <w:rsid w:val="004B2E2B"/>
    <w:rsid w:val="004B35CE"/>
    <w:rsid w:val="004B3DE6"/>
    <w:rsid w:val="004B4DC4"/>
    <w:rsid w:val="004B6E81"/>
    <w:rsid w:val="004B7A7F"/>
    <w:rsid w:val="004B7A9E"/>
    <w:rsid w:val="004C04CD"/>
    <w:rsid w:val="004C1A22"/>
    <w:rsid w:val="004C25F1"/>
    <w:rsid w:val="004C2B46"/>
    <w:rsid w:val="004C4FBF"/>
    <w:rsid w:val="004C6064"/>
    <w:rsid w:val="004D15B3"/>
    <w:rsid w:val="004D7247"/>
    <w:rsid w:val="004E110C"/>
    <w:rsid w:val="004E1290"/>
    <w:rsid w:val="004E6516"/>
    <w:rsid w:val="004E7C99"/>
    <w:rsid w:val="004F10F7"/>
    <w:rsid w:val="004F1C3E"/>
    <w:rsid w:val="004F349C"/>
    <w:rsid w:val="004F3E39"/>
    <w:rsid w:val="004F59D3"/>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1C6"/>
    <w:rsid w:val="00543475"/>
    <w:rsid w:val="00546759"/>
    <w:rsid w:val="00550503"/>
    <w:rsid w:val="00550B77"/>
    <w:rsid w:val="0055168C"/>
    <w:rsid w:val="00552861"/>
    <w:rsid w:val="00552ED1"/>
    <w:rsid w:val="005531C0"/>
    <w:rsid w:val="00564A10"/>
    <w:rsid w:val="005658EF"/>
    <w:rsid w:val="00565E23"/>
    <w:rsid w:val="00570EC7"/>
    <w:rsid w:val="0057447A"/>
    <w:rsid w:val="005745A8"/>
    <w:rsid w:val="0057514F"/>
    <w:rsid w:val="00575BF2"/>
    <w:rsid w:val="00575D10"/>
    <w:rsid w:val="0057611D"/>
    <w:rsid w:val="00577A85"/>
    <w:rsid w:val="00581BAC"/>
    <w:rsid w:val="00583794"/>
    <w:rsid w:val="005854E8"/>
    <w:rsid w:val="0059055D"/>
    <w:rsid w:val="00590AD9"/>
    <w:rsid w:val="00592E5F"/>
    <w:rsid w:val="0059378D"/>
    <w:rsid w:val="00593DBF"/>
    <w:rsid w:val="005949F2"/>
    <w:rsid w:val="00597357"/>
    <w:rsid w:val="00597F5E"/>
    <w:rsid w:val="005A0856"/>
    <w:rsid w:val="005A12C2"/>
    <w:rsid w:val="005A1CC3"/>
    <w:rsid w:val="005A52FA"/>
    <w:rsid w:val="005A5EE0"/>
    <w:rsid w:val="005A5FFF"/>
    <w:rsid w:val="005A6379"/>
    <w:rsid w:val="005A6470"/>
    <w:rsid w:val="005B0F07"/>
    <w:rsid w:val="005B2A50"/>
    <w:rsid w:val="005B3A4E"/>
    <w:rsid w:val="005B4545"/>
    <w:rsid w:val="005B6953"/>
    <w:rsid w:val="005C2BB0"/>
    <w:rsid w:val="005C3C61"/>
    <w:rsid w:val="005C76A1"/>
    <w:rsid w:val="005C7829"/>
    <w:rsid w:val="005D1B2B"/>
    <w:rsid w:val="005D2415"/>
    <w:rsid w:val="005D5516"/>
    <w:rsid w:val="005D621D"/>
    <w:rsid w:val="005D6B9C"/>
    <w:rsid w:val="005D74F7"/>
    <w:rsid w:val="005D7580"/>
    <w:rsid w:val="005E1010"/>
    <w:rsid w:val="005E26E1"/>
    <w:rsid w:val="005E3279"/>
    <w:rsid w:val="005E54AD"/>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43F1E"/>
    <w:rsid w:val="00651EB1"/>
    <w:rsid w:val="006526A9"/>
    <w:rsid w:val="00653A13"/>
    <w:rsid w:val="006544A0"/>
    <w:rsid w:val="00654CF0"/>
    <w:rsid w:val="00655F33"/>
    <w:rsid w:val="0065654E"/>
    <w:rsid w:val="006568F0"/>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4037"/>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D2AE1"/>
    <w:rsid w:val="006F0B05"/>
    <w:rsid w:val="006F3EAD"/>
    <w:rsid w:val="006F40FC"/>
    <w:rsid w:val="007031EA"/>
    <w:rsid w:val="007037FE"/>
    <w:rsid w:val="00711AEC"/>
    <w:rsid w:val="007122D1"/>
    <w:rsid w:val="00720DA9"/>
    <w:rsid w:val="007211BB"/>
    <w:rsid w:val="00721B73"/>
    <w:rsid w:val="00722120"/>
    <w:rsid w:val="007248A8"/>
    <w:rsid w:val="00726149"/>
    <w:rsid w:val="00726CE4"/>
    <w:rsid w:val="00726F52"/>
    <w:rsid w:val="00730F3D"/>
    <w:rsid w:val="007315DD"/>
    <w:rsid w:val="007332FF"/>
    <w:rsid w:val="00737545"/>
    <w:rsid w:val="00737D11"/>
    <w:rsid w:val="0074070E"/>
    <w:rsid w:val="007422D1"/>
    <w:rsid w:val="00745247"/>
    <w:rsid w:val="00745B18"/>
    <w:rsid w:val="00747F46"/>
    <w:rsid w:val="007509D4"/>
    <w:rsid w:val="0075160F"/>
    <w:rsid w:val="007539A3"/>
    <w:rsid w:val="00755474"/>
    <w:rsid w:val="00756D28"/>
    <w:rsid w:val="00757FA8"/>
    <w:rsid w:val="00760979"/>
    <w:rsid w:val="00760987"/>
    <w:rsid w:val="00761354"/>
    <w:rsid w:val="00764C11"/>
    <w:rsid w:val="00764F6A"/>
    <w:rsid w:val="00765E74"/>
    <w:rsid w:val="00766407"/>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2215"/>
    <w:rsid w:val="007B6945"/>
    <w:rsid w:val="007B6D8F"/>
    <w:rsid w:val="007C0CB7"/>
    <w:rsid w:val="007C13FA"/>
    <w:rsid w:val="007C17DC"/>
    <w:rsid w:val="007C44FE"/>
    <w:rsid w:val="007C586A"/>
    <w:rsid w:val="007C5EE5"/>
    <w:rsid w:val="007C623B"/>
    <w:rsid w:val="007D15F0"/>
    <w:rsid w:val="007D31D0"/>
    <w:rsid w:val="007D7589"/>
    <w:rsid w:val="007E14D2"/>
    <w:rsid w:val="007E168C"/>
    <w:rsid w:val="007E1B9F"/>
    <w:rsid w:val="007E1F9E"/>
    <w:rsid w:val="007E2F28"/>
    <w:rsid w:val="007E3268"/>
    <w:rsid w:val="007E3960"/>
    <w:rsid w:val="007E6298"/>
    <w:rsid w:val="007E6BB9"/>
    <w:rsid w:val="007F3565"/>
    <w:rsid w:val="007F42C7"/>
    <w:rsid w:val="007F4A6E"/>
    <w:rsid w:val="007F7B66"/>
    <w:rsid w:val="00804325"/>
    <w:rsid w:val="00805F4E"/>
    <w:rsid w:val="008073D4"/>
    <w:rsid w:val="00807404"/>
    <w:rsid w:val="0080788D"/>
    <w:rsid w:val="00810BA1"/>
    <w:rsid w:val="00811874"/>
    <w:rsid w:val="00811CE7"/>
    <w:rsid w:val="008140DD"/>
    <w:rsid w:val="0081583A"/>
    <w:rsid w:val="00815C03"/>
    <w:rsid w:val="00815D49"/>
    <w:rsid w:val="0081731A"/>
    <w:rsid w:val="008177E7"/>
    <w:rsid w:val="00823F17"/>
    <w:rsid w:val="00823F5A"/>
    <w:rsid w:val="0083153A"/>
    <w:rsid w:val="00831C4F"/>
    <w:rsid w:val="00831EC1"/>
    <w:rsid w:val="00834B75"/>
    <w:rsid w:val="008365F8"/>
    <w:rsid w:val="00836AAF"/>
    <w:rsid w:val="00837A84"/>
    <w:rsid w:val="00837AA7"/>
    <w:rsid w:val="00841433"/>
    <w:rsid w:val="0084154F"/>
    <w:rsid w:val="0084343C"/>
    <w:rsid w:val="00846A84"/>
    <w:rsid w:val="00852334"/>
    <w:rsid w:val="00855CA4"/>
    <w:rsid w:val="00856285"/>
    <w:rsid w:val="00857730"/>
    <w:rsid w:val="00857A3A"/>
    <w:rsid w:val="00862230"/>
    <w:rsid w:val="00862A1D"/>
    <w:rsid w:val="00864703"/>
    <w:rsid w:val="00864CCB"/>
    <w:rsid w:val="00864D34"/>
    <w:rsid w:val="0086506E"/>
    <w:rsid w:val="008656CF"/>
    <w:rsid w:val="00865781"/>
    <w:rsid w:val="008719CB"/>
    <w:rsid w:val="0087280A"/>
    <w:rsid w:val="008738AB"/>
    <w:rsid w:val="0087406C"/>
    <w:rsid w:val="0087494D"/>
    <w:rsid w:val="00875C79"/>
    <w:rsid w:val="00875E6D"/>
    <w:rsid w:val="00881153"/>
    <w:rsid w:val="0088331A"/>
    <w:rsid w:val="00887738"/>
    <w:rsid w:val="00890504"/>
    <w:rsid w:val="0089154B"/>
    <w:rsid w:val="0089315C"/>
    <w:rsid w:val="00896FB6"/>
    <w:rsid w:val="008A500A"/>
    <w:rsid w:val="008A5977"/>
    <w:rsid w:val="008A6890"/>
    <w:rsid w:val="008B2592"/>
    <w:rsid w:val="008B364B"/>
    <w:rsid w:val="008B5042"/>
    <w:rsid w:val="008B5FCB"/>
    <w:rsid w:val="008B61C2"/>
    <w:rsid w:val="008B7339"/>
    <w:rsid w:val="008B7ADF"/>
    <w:rsid w:val="008C1AA4"/>
    <w:rsid w:val="008C721F"/>
    <w:rsid w:val="008D08D9"/>
    <w:rsid w:val="008D325D"/>
    <w:rsid w:val="008D5336"/>
    <w:rsid w:val="008D5AD1"/>
    <w:rsid w:val="008D607F"/>
    <w:rsid w:val="008D6102"/>
    <w:rsid w:val="008D62C7"/>
    <w:rsid w:val="008D70F9"/>
    <w:rsid w:val="008E1151"/>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35655"/>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1DE1"/>
    <w:rsid w:val="009727A0"/>
    <w:rsid w:val="00973124"/>
    <w:rsid w:val="009732B4"/>
    <w:rsid w:val="00974993"/>
    <w:rsid w:val="00974A81"/>
    <w:rsid w:val="00974FC9"/>
    <w:rsid w:val="0097570A"/>
    <w:rsid w:val="009820A7"/>
    <w:rsid w:val="009828A4"/>
    <w:rsid w:val="00983D49"/>
    <w:rsid w:val="00984CD6"/>
    <w:rsid w:val="009857B1"/>
    <w:rsid w:val="00987A53"/>
    <w:rsid w:val="00990B57"/>
    <w:rsid w:val="00993F99"/>
    <w:rsid w:val="0099721A"/>
    <w:rsid w:val="00997362"/>
    <w:rsid w:val="009A0986"/>
    <w:rsid w:val="009A10BF"/>
    <w:rsid w:val="009A3CD7"/>
    <w:rsid w:val="009A45C8"/>
    <w:rsid w:val="009A59C7"/>
    <w:rsid w:val="009A60B0"/>
    <w:rsid w:val="009A7E67"/>
    <w:rsid w:val="009B1F15"/>
    <w:rsid w:val="009B30CF"/>
    <w:rsid w:val="009B3782"/>
    <w:rsid w:val="009B452D"/>
    <w:rsid w:val="009B6741"/>
    <w:rsid w:val="009C130B"/>
    <w:rsid w:val="009C202A"/>
    <w:rsid w:val="009C37C0"/>
    <w:rsid w:val="009C447C"/>
    <w:rsid w:val="009C5EF4"/>
    <w:rsid w:val="009D126B"/>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07404"/>
    <w:rsid w:val="00A11758"/>
    <w:rsid w:val="00A13C0D"/>
    <w:rsid w:val="00A14149"/>
    <w:rsid w:val="00A142C9"/>
    <w:rsid w:val="00A143D7"/>
    <w:rsid w:val="00A14979"/>
    <w:rsid w:val="00A15312"/>
    <w:rsid w:val="00A20F48"/>
    <w:rsid w:val="00A22010"/>
    <w:rsid w:val="00A26FC1"/>
    <w:rsid w:val="00A31468"/>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6919"/>
    <w:rsid w:val="00A676AA"/>
    <w:rsid w:val="00A679E5"/>
    <w:rsid w:val="00A7165E"/>
    <w:rsid w:val="00A718FE"/>
    <w:rsid w:val="00A7250A"/>
    <w:rsid w:val="00A73BCC"/>
    <w:rsid w:val="00A760C8"/>
    <w:rsid w:val="00A76881"/>
    <w:rsid w:val="00A772F6"/>
    <w:rsid w:val="00A80298"/>
    <w:rsid w:val="00A80F6A"/>
    <w:rsid w:val="00A82A65"/>
    <w:rsid w:val="00A8503E"/>
    <w:rsid w:val="00A850E0"/>
    <w:rsid w:val="00A86014"/>
    <w:rsid w:val="00A910EE"/>
    <w:rsid w:val="00A91FD4"/>
    <w:rsid w:val="00A94D03"/>
    <w:rsid w:val="00A96D19"/>
    <w:rsid w:val="00AA0F15"/>
    <w:rsid w:val="00AA579D"/>
    <w:rsid w:val="00AA69E4"/>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C5B"/>
    <w:rsid w:val="00B10EBE"/>
    <w:rsid w:val="00B11BB3"/>
    <w:rsid w:val="00B12AE7"/>
    <w:rsid w:val="00B139B3"/>
    <w:rsid w:val="00B1409B"/>
    <w:rsid w:val="00B14DA5"/>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1931"/>
    <w:rsid w:val="00B61D50"/>
    <w:rsid w:val="00B62A17"/>
    <w:rsid w:val="00B63739"/>
    <w:rsid w:val="00B63ED0"/>
    <w:rsid w:val="00B64D67"/>
    <w:rsid w:val="00B64E02"/>
    <w:rsid w:val="00B655FB"/>
    <w:rsid w:val="00B65677"/>
    <w:rsid w:val="00B67893"/>
    <w:rsid w:val="00B71637"/>
    <w:rsid w:val="00B766F9"/>
    <w:rsid w:val="00B76EDE"/>
    <w:rsid w:val="00B80114"/>
    <w:rsid w:val="00B8112B"/>
    <w:rsid w:val="00B82076"/>
    <w:rsid w:val="00B83F6C"/>
    <w:rsid w:val="00B84589"/>
    <w:rsid w:val="00B85222"/>
    <w:rsid w:val="00B8660A"/>
    <w:rsid w:val="00B866F0"/>
    <w:rsid w:val="00B87120"/>
    <w:rsid w:val="00B87F7A"/>
    <w:rsid w:val="00B90113"/>
    <w:rsid w:val="00B91F01"/>
    <w:rsid w:val="00B92A8C"/>
    <w:rsid w:val="00B936F7"/>
    <w:rsid w:val="00B93F45"/>
    <w:rsid w:val="00B957C0"/>
    <w:rsid w:val="00BA0F97"/>
    <w:rsid w:val="00BA211B"/>
    <w:rsid w:val="00BA5FF4"/>
    <w:rsid w:val="00BB0D14"/>
    <w:rsid w:val="00BB1C51"/>
    <w:rsid w:val="00BB23DC"/>
    <w:rsid w:val="00BB2F83"/>
    <w:rsid w:val="00BB4A71"/>
    <w:rsid w:val="00BB52BD"/>
    <w:rsid w:val="00BB7F92"/>
    <w:rsid w:val="00BC1857"/>
    <w:rsid w:val="00BC20FD"/>
    <w:rsid w:val="00BC27C2"/>
    <w:rsid w:val="00BC3114"/>
    <w:rsid w:val="00BC42E8"/>
    <w:rsid w:val="00BC44A4"/>
    <w:rsid w:val="00BC792F"/>
    <w:rsid w:val="00BD1990"/>
    <w:rsid w:val="00BE4143"/>
    <w:rsid w:val="00BE4EBC"/>
    <w:rsid w:val="00BE7805"/>
    <w:rsid w:val="00BF3B1A"/>
    <w:rsid w:val="00BF6C43"/>
    <w:rsid w:val="00BF761E"/>
    <w:rsid w:val="00C01E04"/>
    <w:rsid w:val="00C02113"/>
    <w:rsid w:val="00C03996"/>
    <w:rsid w:val="00C06322"/>
    <w:rsid w:val="00C06B8E"/>
    <w:rsid w:val="00C07356"/>
    <w:rsid w:val="00C114E8"/>
    <w:rsid w:val="00C11E13"/>
    <w:rsid w:val="00C12633"/>
    <w:rsid w:val="00C12694"/>
    <w:rsid w:val="00C128D5"/>
    <w:rsid w:val="00C16273"/>
    <w:rsid w:val="00C16DDF"/>
    <w:rsid w:val="00C2086A"/>
    <w:rsid w:val="00C22E43"/>
    <w:rsid w:val="00C25938"/>
    <w:rsid w:val="00C25F58"/>
    <w:rsid w:val="00C27807"/>
    <w:rsid w:val="00C27CF1"/>
    <w:rsid w:val="00C30B8C"/>
    <w:rsid w:val="00C30BF2"/>
    <w:rsid w:val="00C32E97"/>
    <w:rsid w:val="00C33E59"/>
    <w:rsid w:val="00C33ED2"/>
    <w:rsid w:val="00C37DF9"/>
    <w:rsid w:val="00C40799"/>
    <w:rsid w:val="00C435D1"/>
    <w:rsid w:val="00C43C39"/>
    <w:rsid w:val="00C43EBF"/>
    <w:rsid w:val="00C44DAF"/>
    <w:rsid w:val="00C44FCE"/>
    <w:rsid w:val="00C45363"/>
    <w:rsid w:val="00C46B5A"/>
    <w:rsid w:val="00C50DFF"/>
    <w:rsid w:val="00C510BD"/>
    <w:rsid w:val="00C530DF"/>
    <w:rsid w:val="00C53FC9"/>
    <w:rsid w:val="00C5451D"/>
    <w:rsid w:val="00C559D5"/>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3B78"/>
    <w:rsid w:val="00C867FF"/>
    <w:rsid w:val="00C86A05"/>
    <w:rsid w:val="00C87CE6"/>
    <w:rsid w:val="00C91B33"/>
    <w:rsid w:val="00C921C8"/>
    <w:rsid w:val="00C9267A"/>
    <w:rsid w:val="00C92EBF"/>
    <w:rsid w:val="00C93C90"/>
    <w:rsid w:val="00C944DA"/>
    <w:rsid w:val="00C94FD5"/>
    <w:rsid w:val="00CA3F32"/>
    <w:rsid w:val="00CA4630"/>
    <w:rsid w:val="00CA643F"/>
    <w:rsid w:val="00CA6595"/>
    <w:rsid w:val="00CA6682"/>
    <w:rsid w:val="00CB40C4"/>
    <w:rsid w:val="00CB460B"/>
    <w:rsid w:val="00CB621C"/>
    <w:rsid w:val="00CC1189"/>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04F89"/>
    <w:rsid w:val="00D100A5"/>
    <w:rsid w:val="00D11128"/>
    <w:rsid w:val="00D1353A"/>
    <w:rsid w:val="00D17AB6"/>
    <w:rsid w:val="00D17D95"/>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4D99"/>
    <w:rsid w:val="00DB6260"/>
    <w:rsid w:val="00DC0B9F"/>
    <w:rsid w:val="00DC134B"/>
    <w:rsid w:val="00DC3BF6"/>
    <w:rsid w:val="00DC6DD2"/>
    <w:rsid w:val="00DD15D1"/>
    <w:rsid w:val="00DD2575"/>
    <w:rsid w:val="00DD3185"/>
    <w:rsid w:val="00DD409B"/>
    <w:rsid w:val="00DD7E12"/>
    <w:rsid w:val="00DE06D8"/>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06815"/>
    <w:rsid w:val="00E075AD"/>
    <w:rsid w:val="00E101FB"/>
    <w:rsid w:val="00E2064E"/>
    <w:rsid w:val="00E22187"/>
    <w:rsid w:val="00E22246"/>
    <w:rsid w:val="00E2359B"/>
    <w:rsid w:val="00E24230"/>
    <w:rsid w:val="00E27406"/>
    <w:rsid w:val="00E3006E"/>
    <w:rsid w:val="00E3107A"/>
    <w:rsid w:val="00E32BC9"/>
    <w:rsid w:val="00E35388"/>
    <w:rsid w:val="00E366F4"/>
    <w:rsid w:val="00E40CE6"/>
    <w:rsid w:val="00E41662"/>
    <w:rsid w:val="00E41861"/>
    <w:rsid w:val="00E421D7"/>
    <w:rsid w:val="00E43757"/>
    <w:rsid w:val="00E43E07"/>
    <w:rsid w:val="00E454FE"/>
    <w:rsid w:val="00E46464"/>
    <w:rsid w:val="00E46C52"/>
    <w:rsid w:val="00E572F8"/>
    <w:rsid w:val="00E57AFA"/>
    <w:rsid w:val="00E63FB0"/>
    <w:rsid w:val="00E6479A"/>
    <w:rsid w:val="00E64E04"/>
    <w:rsid w:val="00E66D45"/>
    <w:rsid w:val="00E6733E"/>
    <w:rsid w:val="00E67F27"/>
    <w:rsid w:val="00E7021D"/>
    <w:rsid w:val="00E703A1"/>
    <w:rsid w:val="00E70BE8"/>
    <w:rsid w:val="00E75E18"/>
    <w:rsid w:val="00E80717"/>
    <w:rsid w:val="00E84179"/>
    <w:rsid w:val="00E84FEA"/>
    <w:rsid w:val="00E85410"/>
    <w:rsid w:val="00E86F20"/>
    <w:rsid w:val="00E87634"/>
    <w:rsid w:val="00E913F3"/>
    <w:rsid w:val="00E95BDA"/>
    <w:rsid w:val="00EA05E3"/>
    <w:rsid w:val="00EA4368"/>
    <w:rsid w:val="00EA5AD9"/>
    <w:rsid w:val="00EB1658"/>
    <w:rsid w:val="00EB38C5"/>
    <w:rsid w:val="00EB395C"/>
    <w:rsid w:val="00EB4A9B"/>
    <w:rsid w:val="00EB6F95"/>
    <w:rsid w:val="00EC2878"/>
    <w:rsid w:val="00EC4E95"/>
    <w:rsid w:val="00EC582D"/>
    <w:rsid w:val="00EC63C7"/>
    <w:rsid w:val="00EC6E2F"/>
    <w:rsid w:val="00EC7B03"/>
    <w:rsid w:val="00ED2066"/>
    <w:rsid w:val="00ED34E5"/>
    <w:rsid w:val="00ED5BCA"/>
    <w:rsid w:val="00ED623D"/>
    <w:rsid w:val="00ED6426"/>
    <w:rsid w:val="00ED76B8"/>
    <w:rsid w:val="00EE37B4"/>
    <w:rsid w:val="00EF0A7A"/>
    <w:rsid w:val="00EF100A"/>
    <w:rsid w:val="00EF164D"/>
    <w:rsid w:val="00EF19EA"/>
    <w:rsid w:val="00EF1F97"/>
    <w:rsid w:val="00EF38E5"/>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4393"/>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28F0"/>
    <w:rsid w:val="00FA3248"/>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99D0853"/>
    <w:rsid w:val="1FA953CC"/>
    <w:rsid w:val="2A7A50E0"/>
    <w:rsid w:val="2EA04391"/>
    <w:rsid w:val="307D149D"/>
    <w:rsid w:val="33CD760B"/>
    <w:rsid w:val="44741DA1"/>
    <w:rsid w:val="467576A4"/>
    <w:rsid w:val="471C06CC"/>
    <w:rsid w:val="57075B50"/>
    <w:rsid w:val="59E029D0"/>
    <w:rsid w:val="6EDB0934"/>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C53FC9"/>
    <w:pPr>
      <w:spacing w:after="200" w:line="252" w:lineRule="auto"/>
    </w:pPr>
    <w:rPr>
      <w:rFonts w:cs="Cambria"/>
      <w:sz w:val="22"/>
      <w:szCs w:val="22"/>
      <w:lang w:eastAsia="en-US"/>
    </w:rPr>
  </w:style>
  <w:style w:type="paragraph" w:styleId="1">
    <w:name w:val="heading 1"/>
    <w:basedOn w:val="a"/>
    <w:next w:val="a"/>
    <w:link w:val="1Char"/>
    <w:uiPriority w:val="99"/>
    <w:qFormat/>
    <w:rsid w:val="00C53FC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9"/>
    <w:qFormat/>
    <w:rsid w:val="00C53FC9"/>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9"/>
    <w:qFormat/>
    <w:rsid w:val="00C53FC9"/>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9"/>
    <w:qFormat/>
    <w:rsid w:val="00C53FC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9"/>
    <w:qFormat/>
    <w:rsid w:val="00C53FC9"/>
    <w:pPr>
      <w:spacing w:before="320" w:after="120"/>
      <w:jc w:val="center"/>
      <w:outlineLvl w:val="4"/>
    </w:pPr>
    <w:rPr>
      <w:caps/>
      <w:color w:val="622423"/>
      <w:spacing w:val="10"/>
    </w:rPr>
  </w:style>
  <w:style w:type="paragraph" w:styleId="6">
    <w:name w:val="heading 6"/>
    <w:basedOn w:val="a"/>
    <w:next w:val="a"/>
    <w:link w:val="6Char"/>
    <w:uiPriority w:val="99"/>
    <w:qFormat/>
    <w:rsid w:val="00C53FC9"/>
    <w:pPr>
      <w:spacing w:after="120"/>
      <w:jc w:val="center"/>
      <w:outlineLvl w:val="5"/>
    </w:pPr>
    <w:rPr>
      <w:caps/>
      <w:color w:val="943634"/>
      <w:spacing w:val="10"/>
    </w:rPr>
  </w:style>
  <w:style w:type="paragraph" w:styleId="7">
    <w:name w:val="heading 7"/>
    <w:basedOn w:val="a"/>
    <w:next w:val="a"/>
    <w:link w:val="7Char"/>
    <w:uiPriority w:val="99"/>
    <w:qFormat/>
    <w:rsid w:val="00C53FC9"/>
    <w:pPr>
      <w:spacing w:after="120"/>
      <w:jc w:val="center"/>
      <w:outlineLvl w:val="6"/>
    </w:pPr>
    <w:rPr>
      <w:i/>
      <w:iCs/>
      <w:caps/>
      <w:color w:val="943634"/>
      <w:spacing w:val="10"/>
    </w:rPr>
  </w:style>
  <w:style w:type="paragraph" w:styleId="8">
    <w:name w:val="heading 8"/>
    <w:basedOn w:val="a"/>
    <w:next w:val="a"/>
    <w:link w:val="8Char"/>
    <w:uiPriority w:val="99"/>
    <w:qFormat/>
    <w:rsid w:val="00C53FC9"/>
    <w:pPr>
      <w:spacing w:after="120"/>
      <w:jc w:val="center"/>
      <w:outlineLvl w:val="7"/>
    </w:pPr>
    <w:rPr>
      <w:caps/>
      <w:spacing w:val="10"/>
      <w:sz w:val="20"/>
      <w:szCs w:val="20"/>
    </w:rPr>
  </w:style>
  <w:style w:type="paragraph" w:styleId="9">
    <w:name w:val="heading 9"/>
    <w:basedOn w:val="a"/>
    <w:next w:val="a"/>
    <w:link w:val="9Char"/>
    <w:uiPriority w:val="99"/>
    <w:qFormat/>
    <w:rsid w:val="00C53FC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53FC9"/>
    <w:rPr>
      <w:rFonts w:eastAsia="宋体"/>
      <w:caps/>
      <w:color w:val="632423"/>
      <w:spacing w:val="20"/>
      <w:sz w:val="28"/>
      <w:szCs w:val="28"/>
    </w:rPr>
  </w:style>
  <w:style w:type="character" w:customStyle="1" w:styleId="2Char">
    <w:name w:val="标题 2 Char"/>
    <w:basedOn w:val="a0"/>
    <w:link w:val="2"/>
    <w:uiPriority w:val="99"/>
    <w:semiHidden/>
    <w:locked/>
    <w:rsid w:val="00C53FC9"/>
    <w:rPr>
      <w:caps/>
      <w:color w:val="632423"/>
      <w:spacing w:val="15"/>
      <w:sz w:val="24"/>
      <w:szCs w:val="24"/>
    </w:rPr>
  </w:style>
  <w:style w:type="character" w:customStyle="1" w:styleId="3Char">
    <w:name w:val="标题 3 Char"/>
    <w:basedOn w:val="a0"/>
    <w:link w:val="3"/>
    <w:uiPriority w:val="99"/>
    <w:semiHidden/>
    <w:locked/>
    <w:rsid w:val="00C53FC9"/>
    <w:rPr>
      <w:rFonts w:eastAsia="宋体"/>
      <w:caps/>
      <w:color w:val="622423"/>
      <w:sz w:val="24"/>
      <w:szCs w:val="24"/>
    </w:rPr>
  </w:style>
  <w:style w:type="character" w:customStyle="1" w:styleId="4Char">
    <w:name w:val="标题 4 Char"/>
    <w:basedOn w:val="a0"/>
    <w:link w:val="4"/>
    <w:uiPriority w:val="99"/>
    <w:semiHidden/>
    <w:locked/>
    <w:rsid w:val="00C53FC9"/>
    <w:rPr>
      <w:rFonts w:eastAsia="宋体"/>
      <w:caps/>
      <w:color w:val="622423"/>
      <w:spacing w:val="10"/>
    </w:rPr>
  </w:style>
  <w:style w:type="character" w:customStyle="1" w:styleId="5Char">
    <w:name w:val="标题 5 Char"/>
    <w:basedOn w:val="a0"/>
    <w:link w:val="5"/>
    <w:uiPriority w:val="99"/>
    <w:semiHidden/>
    <w:locked/>
    <w:rsid w:val="00C53FC9"/>
    <w:rPr>
      <w:rFonts w:eastAsia="宋体"/>
      <w:caps/>
      <w:color w:val="622423"/>
      <w:spacing w:val="10"/>
    </w:rPr>
  </w:style>
  <w:style w:type="character" w:customStyle="1" w:styleId="6Char">
    <w:name w:val="标题 6 Char"/>
    <w:basedOn w:val="a0"/>
    <w:link w:val="6"/>
    <w:uiPriority w:val="99"/>
    <w:semiHidden/>
    <w:locked/>
    <w:rsid w:val="00C53FC9"/>
    <w:rPr>
      <w:rFonts w:eastAsia="宋体"/>
      <w:caps/>
      <w:color w:val="943634"/>
      <w:spacing w:val="10"/>
    </w:rPr>
  </w:style>
  <w:style w:type="character" w:customStyle="1" w:styleId="7Char">
    <w:name w:val="标题 7 Char"/>
    <w:basedOn w:val="a0"/>
    <w:link w:val="7"/>
    <w:uiPriority w:val="99"/>
    <w:semiHidden/>
    <w:locked/>
    <w:rsid w:val="00C53FC9"/>
    <w:rPr>
      <w:rFonts w:eastAsia="宋体"/>
      <w:i/>
      <w:iCs/>
      <w:caps/>
      <w:color w:val="943634"/>
      <w:spacing w:val="10"/>
    </w:rPr>
  </w:style>
  <w:style w:type="character" w:customStyle="1" w:styleId="8Char">
    <w:name w:val="标题 8 Char"/>
    <w:basedOn w:val="a0"/>
    <w:link w:val="8"/>
    <w:uiPriority w:val="99"/>
    <w:semiHidden/>
    <w:locked/>
    <w:rsid w:val="00C53FC9"/>
    <w:rPr>
      <w:rFonts w:eastAsia="宋体"/>
      <w:caps/>
      <w:spacing w:val="10"/>
      <w:sz w:val="20"/>
      <w:szCs w:val="20"/>
    </w:rPr>
  </w:style>
  <w:style w:type="character" w:customStyle="1" w:styleId="9Char">
    <w:name w:val="标题 9 Char"/>
    <w:basedOn w:val="a0"/>
    <w:link w:val="9"/>
    <w:uiPriority w:val="99"/>
    <w:semiHidden/>
    <w:locked/>
    <w:rsid w:val="00C53FC9"/>
    <w:rPr>
      <w:rFonts w:eastAsia="宋体"/>
      <w:i/>
      <w:iCs/>
      <w:caps/>
      <w:spacing w:val="10"/>
      <w:sz w:val="20"/>
      <w:szCs w:val="20"/>
    </w:rPr>
  </w:style>
  <w:style w:type="character" w:customStyle="1" w:styleId="FooterChar">
    <w:name w:val="Footer Char"/>
    <w:uiPriority w:val="99"/>
    <w:locked/>
    <w:rsid w:val="004B1101"/>
    <w:rPr>
      <w:rFonts w:eastAsia="宋体"/>
      <w:kern w:val="2"/>
      <w:sz w:val="18"/>
      <w:szCs w:val="18"/>
      <w:lang w:val="en-US" w:eastAsia="zh-CN"/>
    </w:rPr>
  </w:style>
  <w:style w:type="character" w:customStyle="1" w:styleId="HeaderChar">
    <w:name w:val="Header Char"/>
    <w:uiPriority w:val="99"/>
    <w:locked/>
    <w:rsid w:val="004B1101"/>
    <w:rPr>
      <w:rFonts w:eastAsia="宋体"/>
      <w:kern w:val="2"/>
      <w:sz w:val="18"/>
      <w:szCs w:val="18"/>
      <w:lang w:val="en-US" w:eastAsia="zh-CN"/>
    </w:rPr>
  </w:style>
  <w:style w:type="character" w:styleId="a3">
    <w:name w:val="page number"/>
    <w:basedOn w:val="a0"/>
    <w:uiPriority w:val="99"/>
    <w:rsid w:val="004B1101"/>
  </w:style>
  <w:style w:type="paragraph" w:styleId="a4">
    <w:name w:val="footer"/>
    <w:basedOn w:val="a"/>
    <w:link w:val="Char"/>
    <w:uiPriority w:val="99"/>
    <w:rsid w:val="004B1101"/>
    <w:pPr>
      <w:tabs>
        <w:tab w:val="center" w:pos="4153"/>
        <w:tab w:val="right" w:pos="8306"/>
      </w:tabs>
      <w:snapToGrid w:val="0"/>
    </w:pPr>
    <w:rPr>
      <w:kern w:val="2"/>
      <w:sz w:val="18"/>
      <w:szCs w:val="18"/>
      <w:lang w:eastAsia="zh-CN"/>
    </w:rPr>
  </w:style>
  <w:style w:type="character" w:customStyle="1" w:styleId="Char">
    <w:name w:val="页脚 Char"/>
    <w:basedOn w:val="a0"/>
    <w:link w:val="a4"/>
    <w:uiPriority w:val="99"/>
    <w:semiHidden/>
    <w:locked/>
    <w:rsid w:val="007037FE"/>
    <w:rPr>
      <w:kern w:val="0"/>
      <w:sz w:val="18"/>
      <w:szCs w:val="18"/>
      <w:lang w:eastAsia="en-US"/>
    </w:rPr>
  </w:style>
  <w:style w:type="paragraph" w:styleId="a5">
    <w:name w:val="header"/>
    <w:basedOn w:val="a"/>
    <w:link w:val="Char0"/>
    <w:uiPriority w:val="99"/>
    <w:rsid w:val="004B1101"/>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0">
    <w:name w:val="页眉 Char"/>
    <w:basedOn w:val="a0"/>
    <w:link w:val="a5"/>
    <w:uiPriority w:val="99"/>
    <w:semiHidden/>
    <w:locked/>
    <w:rsid w:val="007037FE"/>
    <w:rPr>
      <w:kern w:val="0"/>
      <w:sz w:val="18"/>
      <w:szCs w:val="18"/>
      <w:lang w:eastAsia="en-US"/>
    </w:rPr>
  </w:style>
  <w:style w:type="paragraph" w:styleId="a6">
    <w:name w:val="Balloon Text"/>
    <w:basedOn w:val="a"/>
    <w:link w:val="Char1"/>
    <w:uiPriority w:val="99"/>
    <w:semiHidden/>
    <w:rsid w:val="004B1101"/>
    <w:rPr>
      <w:sz w:val="18"/>
      <w:szCs w:val="18"/>
    </w:rPr>
  </w:style>
  <w:style w:type="character" w:customStyle="1" w:styleId="Char1">
    <w:name w:val="批注框文本 Char"/>
    <w:basedOn w:val="a0"/>
    <w:link w:val="a6"/>
    <w:uiPriority w:val="99"/>
    <w:semiHidden/>
    <w:locked/>
    <w:rsid w:val="007037FE"/>
    <w:rPr>
      <w:kern w:val="0"/>
      <w:sz w:val="2"/>
      <w:szCs w:val="2"/>
      <w:lang w:eastAsia="en-US"/>
    </w:rPr>
  </w:style>
  <w:style w:type="paragraph" w:styleId="a7">
    <w:name w:val="caption"/>
    <w:basedOn w:val="a"/>
    <w:next w:val="a"/>
    <w:uiPriority w:val="99"/>
    <w:qFormat/>
    <w:rsid w:val="00C53FC9"/>
    <w:rPr>
      <w:caps/>
      <w:spacing w:val="10"/>
      <w:sz w:val="18"/>
      <w:szCs w:val="18"/>
    </w:rPr>
  </w:style>
  <w:style w:type="paragraph" w:styleId="a8">
    <w:name w:val="Title"/>
    <w:basedOn w:val="a"/>
    <w:next w:val="a"/>
    <w:link w:val="Char2"/>
    <w:uiPriority w:val="99"/>
    <w:qFormat/>
    <w:rsid w:val="00C53FC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har2">
    <w:name w:val="标题 Char"/>
    <w:basedOn w:val="a0"/>
    <w:link w:val="a8"/>
    <w:uiPriority w:val="99"/>
    <w:locked/>
    <w:rsid w:val="00C53FC9"/>
    <w:rPr>
      <w:rFonts w:eastAsia="宋体"/>
      <w:caps/>
      <w:color w:val="632423"/>
      <w:spacing w:val="50"/>
      <w:sz w:val="44"/>
      <w:szCs w:val="44"/>
    </w:rPr>
  </w:style>
  <w:style w:type="paragraph" w:styleId="a9">
    <w:name w:val="Subtitle"/>
    <w:basedOn w:val="a"/>
    <w:next w:val="a"/>
    <w:link w:val="Char3"/>
    <w:uiPriority w:val="99"/>
    <w:qFormat/>
    <w:rsid w:val="00C53FC9"/>
    <w:pPr>
      <w:spacing w:after="560" w:line="240" w:lineRule="auto"/>
      <w:jc w:val="center"/>
    </w:pPr>
    <w:rPr>
      <w:caps/>
      <w:spacing w:val="20"/>
      <w:sz w:val="18"/>
      <w:szCs w:val="18"/>
    </w:rPr>
  </w:style>
  <w:style w:type="character" w:customStyle="1" w:styleId="Char3">
    <w:name w:val="副标题 Char"/>
    <w:basedOn w:val="a0"/>
    <w:link w:val="a9"/>
    <w:uiPriority w:val="99"/>
    <w:locked/>
    <w:rsid w:val="00C53FC9"/>
    <w:rPr>
      <w:rFonts w:eastAsia="宋体"/>
      <w:caps/>
      <w:spacing w:val="20"/>
      <w:sz w:val="18"/>
      <w:szCs w:val="18"/>
    </w:rPr>
  </w:style>
  <w:style w:type="character" w:styleId="aa">
    <w:name w:val="Strong"/>
    <w:basedOn w:val="a0"/>
    <w:uiPriority w:val="99"/>
    <w:qFormat/>
    <w:rsid w:val="00C53FC9"/>
    <w:rPr>
      <w:b/>
      <w:bCs/>
      <w:color w:val="943634"/>
      <w:spacing w:val="5"/>
    </w:rPr>
  </w:style>
  <w:style w:type="character" w:styleId="ab">
    <w:name w:val="Emphasis"/>
    <w:basedOn w:val="a0"/>
    <w:uiPriority w:val="99"/>
    <w:qFormat/>
    <w:rsid w:val="00C53FC9"/>
    <w:rPr>
      <w:caps/>
      <w:spacing w:val="5"/>
      <w:sz w:val="20"/>
      <w:szCs w:val="20"/>
    </w:rPr>
  </w:style>
  <w:style w:type="paragraph" w:styleId="ac">
    <w:name w:val="No Spacing"/>
    <w:basedOn w:val="a"/>
    <w:link w:val="Char4"/>
    <w:uiPriority w:val="99"/>
    <w:qFormat/>
    <w:rsid w:val="00C53FC9"/>
    <w:pPr>
      <w:spacing w:after="0" w:line="240" w:lineRule="auto"/>
    </w:pPr>
  </w:style>
  <w:style w:type="character" w:customStyle="1" w:styleId="Char4">
    <w:name w:val="无间隔 Char"/>
    <w:basedOn w:val="a0"/>
    <w:link w:val="ac"/>
    <w:uiPriority w:val="99"/>
    <w:locked/>
    <w:rsid w:val="00C53FC9"/>
  </w:style>
  <w:style w:type="paragraph" w:styleId="ad">
    <w:name w:val="List Paragraph"/>
    <w:basedOn w:val="a"/>
    <w:uiPriority w:val="99"/>
    <w:qFormat/>
    <w:rsid w:val="00C53FC9"/>
    <w:pPr>
      <w:ind w:left="720"/>
    </w:pPr>
  </w:style>
  <w:style w:type="paragraph" w:styleId="ae">
    <w:name w:val="Quote"/>
    <w:basedOn w:val="a"/>
    <w:next w:val="a"/>
    <w:link w:val="Char5"/>
    <w:uiPriority w:val="99"/>
    <w:qFormat/>
    <w:rsid w:val="00C53FC9"/>
    <w:rPr>
      <w:i/>
      <w:iCs/>
    </w:rPr>
  </w:style>
  <w:style w:type="character" w:customStyle="1" w:styleId="Char5">
    <w:name w:val="引用 Char"/>
    <w:basedOn w:val="a0"/>
    <w:link w:val="ae"/>
    <w:uiPriority w:val="99"/>
    <w:locked/>
    <w:rsid w:val="00C53FC9"/>
    <w:rPr>
      <w:rFonts w:eastAsia="宋体"/>
      <w:i/>
      <w:iCs/>
    </w:rPr>
  </w:style>
  <w:style w:type="paragraph" w:styleId="af">
    <w:name w:val="Intense Quote"/>
    <w:basedOn w:val="a"/>
    <w:next w:val="a"/>
    <w:link w:val="Char6"/>
    <w:uiPriority w:val="99"/>
    <w:qFormat/>
    <w:rsid w:val="00C53FC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6">
    <w:name w:val="明显引用 Char"/>
    <w:basedOn w:val="a0"/>
    <w:link w:val="af"/>
    <w:uiPriority w:val="99"/>
    <w:locked/>
    <w:rsid w:val="00C53FC9"/>
    <w:rPr>
      <w:rFonts w:eastAsia="宋体"/>
      <w:caps/>
      <w:color w:val="622423"/>
      <w:spacing w:val="5"/>
      <w:sz w:val="20"/>
      <w:szCs w:val="20"/>
    </w:rPr>
  </w:style>
  <w:style w:type="character" w:styleId="af0">
    <w:name w:val="Subtle Emphasis"/>
    <w:basedOn w:val="a0"/>
    <w:uiPriority w:val="99"/>
    <w:qFormat/>
    <w:rsid w:val="00C53FC9"/>
    <w:rPr>
      <w:i/>
      <w:iCs/>
    </w:rPr>
  </w:style>
  <w:style w:type="character" w:styleId="af1">
    <w:name w:val="Intense Emphasis"/>
    <w:basedOn w:val="a0"/>
    <w:uiPriority w:val="99"/>
    <w:qFormat/>
    <w:rsid w:val="00C53FC9"/>
    <w:rPr>
      <w:i/>
      <w:iCs/>
      <w:caps/>
      <w:spacing w:val="10"/>
      <w:sz w:val="20"/>
      <w:szCs w:val="20"/>
    </w:rPr>
  </w:style>
  <w:style w:type="character" w:styleId="af2">
    <w:name w:val="Subtle Reference"/>
    <w:basedOn w:val="a0"/>
    <w:uiPriority w:val="99"/>
    <w:qFormat/>
    <w:rsid w:val="00C53FC9"/>
    <w:rPr>
      <w:rFonts w:ascii="Calibri" w:eastAsia="宋体" w:hAnsi="Calibri" w:cs="Calibri"/>
      <w:i/>
      <w:iCs/>
      <w:color w:val="622423"/>
    </w:rPr>
  </w:style>
  <w:style w:type="character" w:styleId="af3">
    <w:name w:val="Intense Reference"/>
    <w:basedOn w:val="a0"/>
    <w:uiPriority w:val="99"/>
    <w:qFormat/>
    <w:rsid w:val="00C53FC9"/>
    <w:rPr>
      <w:rFonts w:ascii="Calibri" w:eastAsia="宋体" w:hAnsi="Calibri" w:cs="Calibri"/>
      <w:b/>
      <w:bCs/>
      <w:i/>
      <w:iCs/>
      <w:color w:val="622423"/>
    </w:rPr>
  </w:style>
  <w:style w:type="character" w:styleId="af4">
    <w:name w:val="Book Title"/>
    <w:basedOn w:val="a0"/>
    <w:uiPriority w:val="99"/>
    <w:qFormat/>
    <w:rsid w:val="00C53FC9"/>
    <w:rPr>
      <w:caps/>
      <w:color w:val="622423"/>
      <w:spacing w:val="5"/>
      <w:u w:color="622423"/>
    </w:rPr>
  </w:style>
  <w:style w:type="paragraph" w:styleId="TOC">
    <w:name w:val="TOC Heading"/>
    <w:basedOn w:val="1"/>
    <w:next w:val="a"/>
    <w:uiPriority w:val="99"/>
    <w:qFormat/>
    <w:rsid w:val="00C53FC9"/>
    <w:pPr>
      <w:outlineLvl w:val="9"/>
    </w:pPr>
  </w:style>
</w:styles>
</file>

<file path=word/webSettings.xml><?xml version="1.0" encoding="utf-8"?>
<w:webSettings xmlns:r="http://schemas.openxmlformats.org/officeDocument/2006/relationships" xmlns:w="http://schemas.openxmlformats.org/wordprocessingml/2006/main">
  <w:divs>
    <w:div w:id="1919747765">
      <w:marLeft w:val="0"/>
      <w:marRight w:val="0"/>
      <w:marTop w:val="0"/>
      <w:marBottom w:val="0"/>
      <w:divBdr>
        <w:top w:val="none" w:sz="0" w:space="0" w:color="auto"/>
        <w:left w:val="none" w:sz="0" w:space="0" w:color="auto"/>
        <w:bottom w:val="none" w:sz="0" w:space="0" w:color="auto"/>
        <w:right w:val="none" w:sz="0" w:space="0" w:color="auto"/>
      </w:divBdr>
      <w:divsChild>
        <w:div w:id="1919747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26</Pages>
  <Words>1771</Words>
  <Characters>10100</Characters>
  <Application>Microsoft Office Word</Application>
  <DocSecurity>0</DocSecurity>
  <Lines>84</Lines>
  <Paragraphs>23</Paragraphs>
  <ScaleCrop>false</ScaleCrop>
  <Company>微软中国</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subject/>
  <dc:creator>莫先孔</dc:creator>
  <cp:keywords/>
  <dc:description/>
  <cp:lastModifiedBy>Administrator</cp:lastModifiedBy>
  <cp:revision>125</cp:revision>
  <cp:lastPrinted>2019-08-20T00:34:00Z</cp:lastPrinted>
  <dcterms:created xsi:type="dcterms:W3CDTF">2018-07-31T09:39:00Z</dcterms:created>
  <dcterms:modified xsi:type="dcterms:W3CDTF">2021-05-14T00:30:00Z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