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856" w:rsidRDefault="00705856" w:rsidP="00705856">
      <w:pPr>
        <w:rPr>
          <w:rFonts w:ascii="仿宋_GB2312" w:eastAsia="仿宋_GB2312" w:cs="ArialUnicodeMS"/>
          <w:sz w:val="32"/>
          <w:szCs w:val="32"/>
        </w:rPr>
      </w:pPr>
    </w:p>
    <w:p w:rsidR="00705856" w:rsidRDefault="00705856" w:rsidP="00705856">
      <w:pPr>
        <w:rPr>
          <w:rFonts w:ascii="黑体" w:eastAsia="黑体" w:cs="ArialUnicodeMS"/>
          <w:sz w:val="72"/>
          <w:szCs w:val="72"/>
        </w:rPr>
      </w:pPr>
    </w:p>
    <w:p w:rsidR="00705856" w:rsidRDefault="00705856" w:rsidP="00705856">
      <w:pPr>
        <w:rPr>
          <w:rFonts w:ascii="黑体" w:eastAsia="黑体" w:cs="ArialUnicodeMS"/>
          <w:sz w:val="72"/>
          <w:szCs w:val="72"/>
        </w:rPr>
      </w:pPr>
    </w:p>
    <w:p w:rsidR="008579A9" w:rsidRDefault="008579A9" w:rsidP="00705856">
      <w:pPr>
        <w:rPr>
          <w:rFonts w:ascii="黑体" w:eastAsia="黑体" w:cs="ArialUnicodeMS"/>
          <w:sz w:val="72"/>
          <w:szCs w:val="72"/>
        </w:rPr>
      </w:pPr>
    </w:p>
    <w:p w:rsidR="00705856" w:rsidRDefault="00705856" w:rsidP="00705856">
      <w:pPr>
        <w:jc w:val="center"/>
        <w:rPr>
          <w:rFonts w:ascii="黑体" w:eastAsia="黑体" w:hAnsi="黑体" w:cs="Times New Roman"/>
          <w:bCs/>
          <w:color w:val="000000"/>
          <w:sz w:val="52"/>
          <w:szCs w:val="52"/>
        </w:rPr>
      </w:pPr>
      <w:r>
        <w:rPr>
          <w:rFonts w:ascii="黑体" w:eastAsia="黑体" w:cs="ArialUnicodeMS" w:hint="eastAsia"/>
          <w:sz w:val="52"/>
          <w:szCs w:val="52"/>
        </w:rPr>
        <w:t>融水苗族自治县</w:t>
      </w:r>
      <w:r>
        <w:rPr>
          <w:rFonts w:ascii="黑体" w:eastAsia="黑体" w:hAnsi="黑体" w:hint="eastAsia"/>
          <w:bCs/>
          <w:color w:val="000000"/>
          <w:sz w:val="52"/>
          <w:szCs w:val="52"/>
        </w:rPr>
        <w:t>科学技术协会</w:t>
      </w:r>
    </w:p>
    <w:p w:rsidR="00705856" w:rsidRDefault="00705856" w:rsidP="00705856">
      <w:pPr>
        <w:jc w:val="center"/>
        <w:rPr>
          <w:rFonts w:ascii="黑体" w:eastAsia="黑体" w:hAnsi="Cambria" w:cs="ArialUnicodeMS"/>
          <w:sz w:val="52"/>
          <w:szCs w:val="52"/>
        </w:rPr>
      </w:pPr>
      <w:r>
        <w:rPr>
          <w:rFonts w:ascii="黑体" w:eastAsia="黑体" w:hint="eastAsia"/>
          <w:sz w:val="52"/>
          <w:szCs w:val="52"/>
        </w:rPr>
        <w:t>2018</w:t>
      </w:r>
      <w:r>
        <w:rPr>
          <w:rFonts w:ascii="黑体" w:eastAsia="黑体" w:cs="ArialUnicodeMS" w:hint="eastAsia"/>
          <w:sz w:val="52"/>
          <w:szCs w:val="52"/>
        </w:rPr>
        <w:t>年度部门决算</w:t>
      </w:r>
    </w:p>
    <w:p w:rsidR="00705856" w:rsidRDefault="00705856" w:rsidP="00705856">
      <w:pPr>
        <w:rPr>
          <w:rFonts w:ascii="ArialUnicodeMS" w:eastAsia="ArialUnicodeMS" w:cs="ArialUnicodeMS"/>
          <w:sz w:val="84"/>
          <w:szCs w:val="84"/>
        </w:rPr>
      </w:pPr>
    </w:p>
    <w:p w:rsidR="00705856" w:rsidRDefault="00705856" w:rsidP="00705856">
      <w:pPr>
        <w:rPr>
          <w:rFonts w:ascii="ArialUnicodeMS" w:eastAsia="ArialUnicodeMS" w:cs="ArialUnicodeMS"/>
          <w:sz w:val="84"/>
          <w:szCs w:val="84"/>
        </w:rPr>
      </w:pPr>
    </w:p>
    <w:p w:rsidR="00705856" w:rsidRDefault="00705856" w:rsidP="00705856">
      <w:pPr>
        <w:rPr>
          <w:rFonts w:ascii="ArialUnicodeMS" w:eastAsia="ArialUnicodeMS" w:cs="ArialUnicodeMS"/>
          <w:sz w:val="84"/>
          <w:szCs w:val="84"/>
        </w:rPr>
      </w:pPr>
    </w:p>
    <w:p w:rsidR="00705856" w:rsidRDefault="00705856" w:rsidP="00705856">
      <w:pPr>
        <w:rPr>
          <w:rFonts w:ascii="ArialUnicodeMS" w:eastAsia="ArialUnicodeMS" w:cs="ArialUnicodeMS"/>
          <w:sz w:val="84"/>
          <w:szCs w:val="84"/>
        </w:rPr>
      </w:pPr>
    </w:p>
    <w:p w:rsidR="00705856" w:rsidRDefault="00705856" w:rsidP="00705856">
      <w:pPr>
        <w:rPr>
          <w:rFonts w:ascii="ArialUnicodeMS" w:eastAsia="ArialUnicodeMS" w:cs="ArialUnicodeMS"/>
          <w:sz w:val="84"/>
          <w:szCs w:val="84"/>
        </w:rPr>
      </w:pPr>
    </w:p>
    <w:p w:rsidR="00705856" w:rsidRDefault="00705856" w:rsidP="00705856">
      <w:pPr>
        <w:jc w:val="center"/>
        <w:rPr>
          <w:rFonts w:ascii="黑体" w:eastAsia="黑体" w:cs="黑体"/>
          <w:sz w:val="44"/>
          <w:szCs w:val="44"/>
        </w:rPr>
      </w:pPr>
    </w:p>
    <w:p w:rsidR="00705856" w:rsidRDefault="00705856" w:rsidP="00705856">
      <w:pPr>
        <w:ind w:firstLine="646"/>
        <w:jc w:val="center"/>
        <w:rPr>
          <w:rFonts w:ascii="方正小标宋简体" w:eastAsia="方正小标宋简体" w:cs="Times New Roman"/>
          <w:b/>
          <w:sz w:val="44"/>
          <w:szCs w:val="44"/>
        </w:rPr>
      </w:pPr>
      <w:r>
        <w:rPr>
          <w:rFonts w:ascii="方正小标宋简体" w:eastAsia="方正小标宋简体" w:hint="eastAsia"/>
          <w:b/>
          <w:sz w:val="44"/>
          <w:szCs w:val="44"/>
        </w:rPr>
        <w:lastRenderedPageBreak/>
        <w:t>目    录</w:t>
      </w:r>
    </w:p>
    <w:p w:rsidR="00705856" w:rsidRDefault="00705856" w:rsidP="00705856">
      <w:pPr>
        <w:ind w:firstLine="645"/>
        <w:rPr>
          <w:rFonts w:ascii="仿宋_GB2312" w:eastAsia="仿宋_GB2312"/>
          <w:b/>
          <w:sz w:val="32"/>
          <w:szCs w:val="32"/>
        </w:rPr>
      </w:pPr>
    </w:p>
    <w:p w:rsidR="00705856" w:rsidRDefault="00705856" w:rsidP="00705856">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融水苗族自治县科学技术协会</w:t>
      </w:r>
      <w:r>
        <w:rPr>
          <w:rFonts w:ascii="仿宋_GB2312" w:eastAsia="仿宋_GB2312" w:hint="eastAsia"/>
          <w:b/>
          <w:sz w:val="32"/>
          <w:szCs w:val="32"/>
        </w:rPr>
        <w:t>概况</w:t>
      </w:r>
    </w:p>
    <w:p w:rsidR="00705856" w:rsidRDefault="00705856" w:rsidP="00705856">
      <w:pPr>
        <w:ind w:firstLine="645"/>
        <w:rPr>
          <w:rFonts w:ascii="仿宋_GB2312" w:eastAsia="仿宋_GB2312"/>
          <w:sz w:val="32"/>
          <w:szCs w:val="32"/>
        </w:rPr>
      </w:pPr>
      <w:r>
        <w:rPr>
          <w:rFonts w:ascii="仿宋_GB2312" w:eastAsia="仿宋_GB2312" w:hint="eastAsia"/>
          <w:sz w:val="32"/>
          <w:szCs w:val="32"/>
        </w:rPr>
        <w:t>一、部门职责</w:t>
      </w:r>
    </w:p>
    <w:p w:rsidR="00705856" w:rsidRDefault="00705856" w:rsidP="00705856">
      <w:pPr>
        <w:ind w:firstLine="645"/>
        <w:rPr>
          <w:rFonts w:ascii="仿宋_GB2312" w:eastAsia="仿宋_GB2312"/>
          <w:sz w:val="32"/>
          <w:szCs w:val="32"/>
        </w:rPr>
      </w:pPr>
      <w:r>
        <w:rPr>
          <w:rFonts w:ascii="仿宋_GB2312" w:eastAsia="仿宋_GB2312" w:hint="eastAsia"/>
          <w:sz w:val="32"/>
          <w:szCs w:val="32"/>
        </w:rPr>
        <w:t>二、机构设置</w:t>
      </w:r>
    </w:p>
    <w:p w:rsidR="00705856" w:rsidRDefault="00705856" w:rsidP="00705856">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融水县科学技术协会</w:t>
      </w:r>
      <w:r>
        <w:rPr>
          <w:rFonts w:ascii="仿宋_GB2312" w:eastAsia="仿宋_GB2312" w:hint="eastAsia"/>
          <w:b/>
          <w:sz w:val="32"/>
          <w:szCs w:val="32"/>
        </w:rPr>
        <w:t>2018年度部门决算报表</w:t>
      </w:r>
    </w:p>
    <w:p w:rsidR="00705856" w:rsidRDefault="00705856" w:rsidP="00705856">
      <w:pPr>
        <w:ind w:left="645"/>
        <w:rPr>
          <w:rFonts w:ascii="仿宋_GB2312" w:eastAsia="仿宋_GB2312"/>
          <w:sz w:val="32"/>
          <w:szCs w:val="32"/>
        </w:rPr>
      </w:pPr>
      <w:r>
        <w:rPr>
          <w:rFonts w:ascii="仿宋_GB2312" w:eastAsia="仿宋_GB2312" w:hint="eastAsia"/>
          <w:sz w:val="32"/>
          <w:szCs w:val="32"/>
        </w:rPr>
        <w:t>表</w:t>
      </w:r>
      <w:proofErr w:type="gramStart"/>
      <w:r>
        <w:rPr>
          <w:rFonts w:ascii="仿宋_GB2312" w:eastAsia="仿宋_GB2312" w:hint="eastAsia"/>
          <w:sz w:val="32"/>
          <w:szCs w:val="32"/>
        </w:rPr>
        <w:t>一</w:t>
      </w:r>
      <w:proofErr w:type="gramEnd"/>
      <w:r>
        <w:rPr>
          <w:rFonts w:ascii="仿宋_GB2312" w:eastAsia="仿宋_GB2312" w:hint="eastAsia"/>
          <w:sz w:val="32"/>
          <w:szCs w:val="32"/>
        </w:rPr>
        <w:t>：收入支出决算总表</w:t>
      </w:r>
    </w:p>
    <w:p w:rsidR="00705856" w:rsidRDefault="00705856" w:rsidP="00705856">
      <w:pPr>
        <w:ind w:left="645"/>
        <w:rPr>
          <w:rFonts w:ascii="仿宋_GB2312" w:eastAsia="仿宋_GB2312"/>
          <w:sz w:val="32"/>
          <w:szCs w:val="32"/>
        </w:rPr>
      </w:pPr>
      <w:r>
        <w:rPr>
          <w:rFonts w:ascii="仿宋_GB2312" w:eastAsia="仿宋_GB2312" w:hint="eastAsia"/>
          <w:sz w:val="32"/>
          <w:szCs w:val="32"/>
        </w:rPr>
        <w:t>表二：收入决算表</w:t>
      </w:r>
    </w:p>
    <w:p w:rsidR="00705856" w:rsidRDefault="00705856" w:rsidP="00705856">
      <w:pPr>
        <w:ind w:left="645"/>
        <w:rPr>
          <w:rFonts w:ascii="仿宋_GB2312" w:eastAsia="仿宋_GB2312"/>
          <w:sz w:val="32"/>
          <w:szCs w:val="32"/>
        </w:rPr>
      </w:pPr>
      <w:r>
        <w:rPr>
          <w:rFonts w:ascii="仿宋_GB2312" w:eastAsia="仿宋_GB2312" w:hint="eastAsia"/>
          <w:sz w:val="32"/>
          <w:szCs w:val="32"/>
        </w:rPr>
        <w:t>表三：支出决算表</w:t>
      </w:r>
    </w:p>
    <w:p w:rsidR="00705856" w:rsidRDefault="00705856" w:rsidP="00705856">
      <w:pPr>
        <w:ind w:left="645"/>
        <w:rPr>
          <w:rFonts w:ascii="仿宋_GB2312" w:eastAsia="仿宋_GB2312"/>
          <w:sz w:val="32"/>
          <w:szCs w:val="32"/>
        </w:rPr>
      </w:pPr>
      <w:r>
        <w:rPr>
          <w:rFonts w:ascii="仿宋_GB2312" w:eastAsia="仿宋_GB2312" w:hint="eastAsia"/>
          <w:sz w:val="32"/>
          <w:szCs w:val="32"/>
        </w:rPr>
        <w:t>表四：财政拨款收入支出决算总表</w:t>
      </w:r>
    </w:p>
    <w:p w:rsidR="00705856" w:rsidRDefault="00705856" w:rsidP="00705856">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705856" w:rsidRDefault="00705856" w:rsidP="00705856">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705856" w:rsidRDefault="00705856" w:rsidP="00705856">
      <w:pPr>
        <w:ind w:left="645"/>
        <w:rPr>
          <w:rFonts w:ascii="仿宋_GB2312" w:eastAsia="仿宋_GB2312"/>
          <w:sz w:val="32"/>
          <w:szCs w:val="32"/>
        </w:rPr>
      </w:pPr>
      <w:r>
        <w:rPr>
          <w:rFonts w:ascii="仿宋_GB2312" w:eastAsia="仿宋_GB2312" w:hint="eastAsia"/>
          <w:sz w:val="32"/>
          <w:szCs w:val="32"/>
        </w:rPr>
        <w:t>表七：一般公共预算财政拨款 “三公”经费支出决算表</w:t>
      </w:r>
    </w:p>
    <w:p w:rsidR="00705856" w:rsidRDefault="00705856" w:rsidP="00705856">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705856" w:rsidRDefault="00705856" w:rsidP="00705856">
      <w:pPr>
        <w:ind w:firstLineChars="50" w:firstLine="160"/>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融水县科学技术协会</w:t>
      </w:r>
      <w:r>
        <w:rPr>
          <w:rFonts w:ascii="仿宋_GB2312" w:eastAsia="仿宋_GB2312" w:hint="eastAsia"/>
          <w:b/>
          <w:sz w:val="32"/>
          <w:szCs w:val="32"/>
        </w:rPr>
        <w:t>2018年度部门决算情况说明</w:t>
      </w:r>
    </w:p>
    <w:p w:rsidR="00705856" w:rsidRDefault="00705856" w:rsidP="00705856">
      <w:pPr>
        <w:autoSpaceDE w:val="0"/>
        <w:autoSpaceDN w:val="0"/>
        <w:ind w:firstLineChars="200" w:firstLine="640"/>
        <w:rPr>
          <w:rFonts w:ascii="仿宋_GB2312" w:eastAsia="仿宋_GB2312" w:cs="仿宋_GB2312"/>
          <w:sz w:val="32"/>
          <w:szCs w:val="32"/>
        </w:rPr>
      </w:pPr>
      <w:r>
        <w:rPr>
          <w:rFonts w:ascii="仿宋_GB2312" w:eastAsia="仿宋_GB2312" w:cs="仿宋_GB2312" w:hint="eastAsia"/>
          <w:sz w:val="32"/>
          <w:szCs w:val="32"/>
        </w:rPr>
        <w:t>一、收入支出决算总体情况说明</w:t>
      </w:r>
    </w:p>
    <w:p w:rsidR="00705856" w:rsidRDefault="00705856" w:rsidP="00705856">
      <w:pPr>
        <w:autoSpaceDE w:val="0"/>
        <w:autoSpaceDN w:val="0"/>
        <w:ind w:firstLineChars="200" w:firstLine="640"/>
        <w:rPr>
          <w:rFonts w:ascii="仿宋_GB2312" w:eastAsia="仿宋_GB2312" w:cs="仿宋_GB2312"/>
          <w:sz w:val="32"/>
          <w:szCs w:val="32"/>
        </w:rPr>
      </w:pPr>
      <w:r>
        <w:rPr>
          <w:rFonts w:ascii="仿宋_GB2312" w:eastAsia="仿宋_GB2312" w:cs="仿宋_GB2312" w:hint="eastAsia"/>
          <w:sz w:val="32"/>
          <w:szCs w:val="32"/>
        </w:rPr>
        <w:t>二、收入决算情况说明</w:t>
      </w:r>
    </w:p>
    <w:p w:rsidR="00705856" w:rsidRDefault="00705856" w:rsidP="00705856">
      <w:pPr>
        <w:autoSpaceDE w:val="0"/>
        <w:autoSpaceDN w:val="0"/>
        <w:ind w:firstLineChars="200" w:firstLine="640"/>
        <w:rPr>
          <w:rFonts w:ascii="仿宋_GB2312" w:eastAsia="仿宋_GB2312" w:cs="仿宋_GB2312"/>
          <w:sz w:val="32"/>
          <w:szCs w:val="32"/>
        </w:rPr>
      </w:pPr>
      <w:r>
        <w:rPr>
          <w:rFonts w:ascii="仿宋_GB2312" w:eastAsia="仿宋_GB2312" w:cs="仿宋_GB2312" w:hint="eastAsia"/>
          <w:sz w:val="32"/>
          <w:szCs w:val="32"/>
        </w:rPr>
        <w:t>三、支出决算情况说明</w:t>
      </w:r>
    </w:p>
    <w:p w:rsidR="00705856" w:rsidRDefault="00705856" w:rsidP="00705856">
      <w:pPr>
        <w:autoSpaceDE w:val="0"/>
        <w:autoSpaceDN w:val="0"/>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四、财政拨款收入支出决算总体情况说明</w:t>
      </w:r>
    </w:p>
    <w:p w:rsidR="00705856" w:rsidRDefault="00705856" w:rsidP="00705856">
      <w:pPr>
        <w:autoSpaceDE w:val="0"/>
        <w:autoSpaceDN w:val="0"/>
        <w:ind w:firstLineChars="200" w:firstLine="640"/>
        <w:rPr>
          <w:rFonts w:ascii="仿宋_GB2312" w:eastAsia="仿宋_GB2312" w:cs="仿宋_GB2312"/>
          <w:sz w:val="32"/>
          <w:szCs w:val="32"/>
        </w:rPr>
      </w:pPr>
      <w:r>
        <w:rPr>
          <w:rFonts w:ascii="仿宋_GB2312" w:eastAsia="仿宋_GB2312" w:cs="仿宋_GB2312" w:hint="eastAsia"/>
          <w:sz w:val="32"/>
          <w:szCs w:val="32"/>
        </w:rPr>
        <w:t>五、一般公共预算财政拨款支出决算情况说明</w:t>
      </w:r>
    </w:p>
    <w:p w:rsidR="00705856" w:rsidRDefault="00705856" w:rsidP="00705856">
      <w:pPr>
        <w:autoSpaceDE w:val="0"/>
        <w:autoSpaceDN w:val="0"/>
        <w:ind w:firstLineChars="200" w:firstLine="640"/>
        <w:rPr>
          <w:rFonts w:ascii="仿宋_GB2312" w:eastAsia="仿宋_GB2312" w:cs="仿宋_GB2312"/>
          <w:sz w:val="32"/>
          <w:szCs w:val="32"/>
        </w:rPr>
      </w:pPr>
      <w:r>
        <w:rPr>
          <w:rFonts w:ascii="仿宋_GB2312" w:eastAsia="仿宋_GB2312" w:cs="仿宋_GB2312" w:hint="eastAsia"/>
          <w:sz w:val="32"/>
          <w:szCs w:val="32"/>
        </w:rPr>
        <w:t>六、一般公共预算财政拨款基本支出决算情况说明</w:t>
      </w:r>
    </w:p>
    <w:p w:rsidR="00705856" w:rsidRDefault="00705856" w:rsidP="00705856">
      <w:pPr>
        <w:autoSpaceDE w:val="0"/>
        <w:autoSpaceDN w:val="0"/>
        <w:ind w:firstLineChars="200" w:firstLine="640"/>
        <w:rPr>
          <w:rFonts w:ascii="仿宋_GB2312" w:eastAsia="仿宋_GB2312" w:cs="仿宋_GB2312"/>
          <w:sz w:val="32"/>
          <w:szCs w:val="32"/>
        </w:rPr>
      </w:pPr>
      <w:r>
        <w:rPr>
          <w:rFonts w:ascii="仿宋_GB2312" w:eastAsia="仿宋_GB2312" w:cs="仿宋_GB2312" w:hint="eastAsia"/>
          <w:sz w:val="32"/>
          <w:szCs w:val="32"/>
        </w:rPr>
        <w:t>七、一般公共预算财政拨款“三公”经费支出决算情况</w:t>
      </w:r>
    </w:p>
    <w:p w:rsidR="00705856" w:rsidRDefault="00705856" w:rsidP="00705856">
      <w:pPr>
        <w:autoSpaceDE w:val="0"/>
        <w:autoSpaceDN w:val="0"/>
        <w:ind w:firstLineChars="200" w:firstLine="640"/>
        <w:rPr>
          <w:rFonts w:ascii="仿宋_GB2312" w:eastAsia="仿宋_GB2312" w:cs="仿宋_GB2312"/>
          <w:bCs/>
          <w:sz w:val="32"/>
          <w:szCs w:val="32"/>
        </w:rPr>
      </w:pPr>
      <w:r>
        <w:rPr>
          <w:rFonts w:ascii="仿宋_GB2312" w:eastAsia="仿宋_GB2312" w:cs="仿宋_GB2312" w:hint="eastAsia"/>
          <w:sz w:val="32"/>
          <w:szCs w:val="32"/>
        </w:rPr>
        <w:t>八、</w:t>
      </w:r>
      <w:r>
        <w:rPr>
          <w:rFonts w:ascii="仿宋_GB2312" w:eastAsia="仿宋_GB2312" w:cs="仿宋_GB2312" w:hint="eastAsia"/>
          <w:bCs/>
          <w:sz w:val="32"/>
          <w:szCs w:val="32"/>
        </w:rPr>
        <w:t>政府性基金预算财政拨款收入支出决算情况</w:t>
      </w:r>
      <w:r>
        <w:rPr>
          <w:rFonts w:ascii="仿宋_GB2312" w:eastAsia="仿宋_GB2312" w:cs="仿宋_GB2312" w:hint="eastAsia"/>
          <w:sz w:val="32"/>
          <w:szCs w:val="32"/>
        </w:rPr>
        <w:t>说明</w:t>
      </w:r>
    </w:p>
    <w:p w:rsidR="00705856" w:rsidRDefault="00705856" w:rsidP="00705856">
      <w:pPr>
        <w:autoSpaceDE w:val="0"/>
        <w:autoSpaceDN w:val="0"/>
        <w:ind w:firstLineChars="200" w:firstLine="640"/>
        <w:rPr>
          <w:rFonts w:ascii="仿宋_GB2312" w:eastAsia="仿宋_GB2312" w:cs="仿宋_GB2312"/>
          <w:bCs/>
          <w:sz w:val="32"/>
          <w:szCs w:val="32"/>
        </w:rPr>
      </w:pPr>
      <w:r>
        <w:rPr>
          <w:rFonts w:ascii="仿宋_GB2312" w:eastAsia="仿宋_GB2312" w:cs="仿宋_GB2312" w:hint="eastAsia"/>
          <w:bCs/>
          <w:sz w:val="32"/>
          <w:szCs w:val="32"/>
        </w:rPr>
        <w:t>九、预算绩效情况说明</w:t>
      </w:r>
    </w:p>
    <w:p w:rsidR="00705856" w:rsidRDefault="00705856" w:rsidP="00705856">
      <w:pPr>
        <w:autoSpaceDE w:val="0"/>
        <w:autoSpaceDN w:val="0"/>
        <w:ind w:firstLineChars="200" w:firstLine="640"/>
        <w:rPr>
          <w:rFonts w:ascii="仿宋_GB2312" w:eastAsia="仿宋_GB2312" w:cs="仿宋_GB2312"/>
          <w:sz w:val="32"/>
          <w:szCs w:val="32"/>
        </w:rPr>
      </w:pPr>
      <w:r>
        <w:rPr>
          <w:rFonts w:ascii="仿宋_GB2312" w:eastAsia="仿宋_GB2312" w:cs="仿宋_GB2312" w:hint="eastAsia"/>
          <w:bCs/>
          <w:sz w:val="32"/>
          <w:szCs w:val="32"/>
        </w:rPr>
        <w:t>十、其他重要事项的情况说明</w:t>
      </w:r>
    </w:p>
    <w:p w:rsidR="00705856" w:rsidRDefault="00705856" w:rsidP="00705856">
      <w:pPr>
        <w:ind w:firstLine="645"/>
        <w:rPr>
          <w:rFonts w:ascii="仿宋_GB2312" w:eastAsia="仿宋_GB2312" w:cs="Times New Roman"/>
          <w:b/>
          <w:sz w:val="32"/>
          <w:szCs w:val="32"/>
        </w:rPr>
      </w:pPr>
      <w:r>
        <w:rPr>
          <w:rFonts w:ascii="仿宋_GB2312" w:eastAsia="仿宋_GB2312" w:hint="eastAsia"/>
          <w:b/>
          <w:sz w:val="32"/>
          <w:szCs w:val="32"/>
        </w:rPr>
        <w:t>第四部分：名词解释</w:t>
      </w:r>
    </w:p>
    <w:p w:rsidR="00705856" w:rsidRDefault="00705856" w:rsidP="00705856">
      <w:pPr>
        <w:ind w:firstLine="646"/>
        <w:jc w:val="center"/>
        <w:rPr>
          <w:rFonts w:ascii="仿宋_GB2312" w:eastAsia="仿宋_GB2312"/>
          <w:b/>
          <w:sz w:val="32"/>
          <w:szCs w:val="32"/>
        </w:rPr>
      </w:pPr>
      <w:r>
        <w:rPr>
          <w:rFonts w:ascii="仿宋_GB2312" w:eastAsia="仿宋_GB2312" w:cs="仿宋_GB2312" w:hint="eastAsia"/>
          <w:bCs/>
          <w:sz w:val="32"/>
          <w:szCs w:val="32"/>
        </w:rPr>
        <w:br w:type="page"/>
      </w: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rPr>
        <w:t>融水苗族自治县科学技术协会</w:t>
      </w:r>
      <w:r>
        <w:rPr>
          <w:rFonts w:ascii="仿宋_GB2312" w:eastAsia="仿宋_GB2312" w:hint="eastAsia"/>
          <w:b/>
          <w:sz w:val="32"/>
          <w:szCs w:val="32"/>
        </w:rPr>
        <w:t>概况</w:t>
      </w:r>
    </w:p>
    <w:p w:rsidR="00705856" w:rsidRDefault="00705856" w:rsidP="00705856">
      <w:pPr>
        <w:ind w:firstLine="646"/>
        <w:rPr>
          <w:rFonts w:ascii="仿宋_GB2312" w:eastAsia="仿宋_GB2312"/>
          <w:sz w:val="32"/>
          <w:szCs w:val="32"/>
        </w:rPr>
      </w:pPr>
      <w:r>
        <w:rPr>
          <w:rFonts w:ascii="仿宋_GB2312" w:eastAsia="仿宋_GB2312" w:hint="eastAsia"/>
          <w:sz w:val="32"/>
          <w:szCs w:val="32"/>
        </w:rPr>
        <w:t>一、部门职责</w:t>
      </w:r>
    </w:p>
    <w:p w:rsidR="00705856" w:rsidRDefault="00705856" w:rsidP="00705856">
      <w:pPr>
        <w:spacing w:line="500" w:lineRule="exact"/>
        <w:ind w:leftChars="71" w:left="156" w:firstLineChars="200" w:firstLine="640"/>
        <w:rPr>
          <w:rFonts w:ascii="仿宋_GB2312" w:eastAsia="仿宋_GB2312" w:hAnsi="仿宋"/>
          <w:sz w:val="32"/>
          <w:szCs w:val="32"/>
        </w:rPr>
      </w:pPr>
      <w:r>
        <w:rPr>
          <w:rFonts w:ascii="仿宋_GB2312" w:eastAsia="仿宋_GB2312" w:hAnsi="仿宋" w:hint="eastAsia"/>
          <w:sz w:val="32"/>
          <w:szCs w:val="32"/>
        </w:rPr>
        <w:t>(1)、开展学术交流，活跃学术思想，促进学科发展,推动自主创新，组织科学技术工作者为建立以企业为主体的技术创新体系、全面提升企业的自主创新能力作贡献。</w:t>
      </w:r>
    </w:p>
    <w:p w:rsidR="00705856" w:rsidRDefault="00705856" w:rsidP="00705856">
      <w:pPr>
        <w:spacing w:line="500" w:lineRule="exact"/>
        <w:ind w:leftChars="71" w:left="156" w:firstLineChars="200" w:firstLine="640"/>
        <w:rPr>
          <w:rFonts w:ascii="仿宋_GB2312" w:eastAsia="仿宋_GB2312" w:hAnsi="仿宋"/>
          <w:sz w:val="32"/>
          <w:szCs w:val="32"/>
        </w:rPr>
      </w:pPr>
      <w:r>
        <w:rPr>
          <w:rFonts w:ascii="仿宋_GB2312" w:eastAsia="仿宋_GB2312" w:hAnsi="仿宋" w:hint="eastAsia"/>
          <w:sz w:val="32"/>
          <w:szCs w:val="32"/>
        </w:rPr>
        <w:t>(2)依照《中华人民共和国科学技术普及法》和《广西科普条例》，弘扬科学精神，普及科学知识，传播科学思想和科学方法。捍卫科学尊严，推广先进技术，开展青少年科学技术教育活动，提高全民科学素质。</w:t>
      </w:r>
    </w:p>
    <w:p w:rsidR="00705856" w:rsidRDefault="00705856" w:rsidP="00705856">
      <w:pPr>
        <w:spacing w:line="500" w:lineRule="exact"/>
        <w:ind w:leftChars="71" w:left="156" w:firstLineChars="200" w:firstLine="640"/>
        <w:rPr>
          <w:rFonts w:ascii="仿宋_GB2312" w:eastAsia="仿宋_GB2312" w:hAnsi="仿宋"/>
          <w:sz w:val="32"/>
          <w:szCs w:val="32"/>
        </w:rPr>
      </w:pPr>
      <w:r>
        <w:rPr>
          <w:rFonts w:ascii="仿宋_GB2312" w:eastAsia="仿宋_GB2312" w:hAnsi="仿宋" w:hint="eastAsia"/>
          <w:sz w:val="32"/>
          <w:szCs w:val="32"/>
        </w:rPr>
        <w:t>(3)、反映科学技术工作者的建议、意见和诉求，维护科学技术工作者的合法权益，表彰奖励优秀科学技术工作者，举荐人才。</w:t>
      </w:r>
    </w:p>
    <w:p w:rsidR="00705856" w:rsidRDefault="00705856" w:rsidP="00705856">
      <w:pPr>
        <w:spacing w:line="500" w:lineRule="exact"/>
        <w:ind w:leftChars="71" w:left="156" w:firstLineChars="200" w:firstLine="640"/>
        <w:rPr>
          <w:rFonts w:ascii="仿宋_GB2312" w:eastAsia="仿宋_GB2312" w:hAnsi="仿宋"/>
          <w:sz w:val="32"/>
          <w:szCs w:val="32"/>
        </w:rPr>
      </w:pPr>
      <w:r>
        <w:rPr>
          <w:rFonts w:ascii="仿宋_GB2312" w:eastAsia="仿宋_GB2312" w:hAnsi="仿宋" w:hint="eastAsia"/>
          <w:sz w:val="32"/>
          <w:szCs w:val="32"/>
        </w:rPr>
        <w:t>(4)、开展民间科学技术交流活动，促进科学技术合作，发展同科学技术团体和科学技术工作者的友好交往。</w:t>
      </w:r>
    </w:p>
    <w:p w:rsidR="00705856" w:rsidRDefault="00705856" w:rsidP="00705856">
      <w:pPr>
        <w:spacing w:line="500" w:lineRule="exact"/>
        <w:ind w:leftChars="71" w:left="156" w:firstLineChars="200" w:firstLine="640"/>
        <w:rPr>
          <w:rFonts w:ascii="仿宋_GB2312" w:eastAsia="仿宋_GB2312" w:hAnsi="仿宋"/>
          <w:sz w:val="32"/>
          <w:szCs w:val="32"/>
        </w:rPr>
      </w:pPr>
      <w:r>
        <w:rPr>
          <w:rFonts w:ascii="仿宋_GB2312" w:eastAsia="仿宋_GB2312" w:hAnsi="仿宋" w:hint="eastAsia"/>
          <w:sz w:val="32"/>
          <w:szCs w:val="32"/>
        </w:rPr>
        <w:t>(5)负责对所属学会（协会）进行业务管理，对基层科协进行指导。</w:t>
      </w:r>
    </w:p>
    <w:p w:rsidR="00705856" w:rsidRDefault="00705856" w:rsidP="00705856">
      <w:pPr>
        <w:spacing w:line="500" w:lineRule="exact"/>
        <w:ind w:leftChars="71" w:left="156" w:firstLineChars="200" w:firstLine="640"/>
        <w:rPr>
          <w:rFonts w:ascii="仿宋_GB2312" w:eastAsia="仿宋_GB2312" w:hAnsi="仿宋"/>
          <w:sz w:val="32"/>
          <w:szCs w:val="32"/>
        </w:rPr>
      </w:pPr>
      <w:r>
        <w:rPr>
          <w:rFonts w:ascii="仿宋_GB2312" w:eastAsia="仿宋_GB2312" w:hAnsi="仿宋" w:hint="eastAsia"/>
          <w:sz w:val="32"/>
          <w:szCs w:val="32"/>
        </w:rPr>
        <w:t>(6)、承担自治县党委、自治县人民政府交办的有关事项等。</w:t>
      </w:r>
    </w:p>
    <w:p w:rsidR="00705856" w:rsidRDefault="00705856" w:rsidP="00705856">
      <w:pPr>
        <w:ind w:firstLine="646"/>
        <w:rPr>
          <w:rFonts w:ascii="仿宋_GB2312" w:eastAsia="仿宋_GB2312" w:hAnsi="Cambria"/>
          <w:sz w:val="32"/>
          <w:szCs w:val="32"/>
        </w:rPr>
      </w:pPr>
      <w:r>
        <w:rPr>
          <w:rFonts w:ascii="仿宋_GB2312" w:eastAsia="仿宋_GB2312" w:hint="eastAsia"/>
          <w:sz w:val="32"/>
          <w:szCs w:val="32"/>
        </w:rPr>
        <w:t>二、机构设置</w:t>
      </w:r>
    </w:p>
    <w:p w:rsidR="00705856" w:rsidRDefault="00705856" w:rsidP="00705856">
      <w:pPr>
        <w:spacing w:line="588" w:lineRule="exact"/>
        <w:ind w:firstLineChars="200" w:firstLine="640"/>
        <w:rPr>
          <w:rFonts w:ascii="仿宋_GB2312" w:eastAsia="仿宋_GB2312" w:hAnsi="仿宋"/>
          <w:sz w:val="32"/>
          <w:szCs w:val="32"/>
        </w:rPr>
      </w:pPr>
      <w:r>
        <w:rPr>
          <w:rFonts w:ascii="仿宋_GB2312" w:eastAsia="仿宋_GB2312" w:hAnsi="仿宋" w:hint="eastAsia"/>
          <w:sz w:val="32"/>
          <w:szCs w:val="32"/>
        </w:rPr>
        <w:t>融水苗族自治县科学技术协会（简称县科协）设领导职数2人（正副职各1人），现在编在职5人，内设“少数民族科普工作队”二层机构，现在编在职5人。使用的会计制度为行</w:t>
      </w:r>
      <w:r>
        <w:rPr>
          <w:rFonts w:ascii="仿宋_GB2312" w:eastAsia="仿宋_GB2312" w:hAnsi="仿宋" w:hint="eastAsia"/>
          <w:sz w:val="32"/>
          <w:szCs w:val="32"/>
        </w:rPr>
        <w:lastRenderedPageBreak/>
        <w:t>政制度。该机构比去年增加了2018年全区公务员招聘来的一名会计，人员从2017年的9人增加为2018年的10人。</w:t>
      </w:r>
    </w:p>
    <w:p w:rsidR="00705856" w:rsidRDefault="00705856" w:rsidP="00B94F31">
      <w:pPr>
        <w:spacing w:after="0" w:line="400" w:lineRule="exact"/>
        <w:ind w:firstLineChars="200" w:firstLine="640"/>
        <w:rPr>
          <w:rFonts w:ascii="仿宋_GB2312" w:eastAsia="仿宋_GB2312" w:hAnsi="仿宋"/>
          <w:sz w:val="32"/>
          <w:szCs w:val="32"/>
        </w:rPr>
      </w:pPr>
    </w:p>
    <w:p w:rsidR="00705856" w:rsidRDefault="00705856" w:rsidP="00705856">
      <w:pPr>
        <w:spacing w:after="0" w:line="400" w:lineRule="exact"/>
        <w:jc w:val="both"/>
        <w:rPr>
          <w:rFonts w:ascii="仿宋_GB2312" w:eastAsia="仿宋_GB2312" w:hAnsi="Cambria"/>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融水县科学技术协会</w:t>
      </w:r>
      <w:r>
        <w:rPr>
          <w:rFonts w:ascii="仿宋_GB2312" w:eastAsia="仿宋_GB2312" w:hint="eastAsia"/>
          <w:b/>
          <w:sz w:val="32"/>
          <w:szCs w:val="32"/>
        </w:rPr>
        <w:t>2018年度部门决算报表</w:t>
      </w:r>
    </w:p>
    <w:p w:rsidR="00705856" w:rsidRDefault="00705856" w:rsidP="00B94F31">
      <w:pPr>
        <w:spacing w:after="0" w:line="340" w:lineRule="exact"/>
        <w:jc w:val="both"/>
        <w:rPr>
          <w:rFonts w:ascii="仿宋_GB2312" w:eastAsia="仿宋_GB2312"/>
          <w:b/>
          <w:sz w:val="32"/>
          <w:szCs w:val="32"/>
        </w:rPr>
      </w:pPr>
    </w:p>
    <w:tbl>
      <w:tblPr>
        <w:tblpPr w:leftFromText="180" w:rightFromText="180" w:vertAnchor="text" w:horzAnchor="page" w:tblpX="1802" w:tblpY="310"/>
        <w:tblOverlap w:val="never"/>
        <w:tblW w:w="8715" w:type="dxa"/>
        <w:tblLayout w:type="fixed"/>
        <w:tblLook w:val="04A0"/>
      </w:tblPr>
      <w:tblGrid>
        <w:gridCol w:w="2894"/>
        <w:gridCol w:w="1084"/>
        <w:gridCol w:w="3121"/>
        <w:gridCol w:w="1551"/>
        <w:gridCol w:w="65"/>
      </w:tblGrid>
      <w:tr w:rsidR="00705856" w:rsidTr="00705856">
        <w:trPr>
          <w:gridAfter w:val="1"/>
          <w:wAfter w:w="65" w:type="dxa"/>
          <w:trHeight w:val="570"/>
        </w:trPr>
        <w:tc>
          <w:tcPr>
            <w:tcW w:w="8655" w:type="dxa"/>
            <w:gridSpan w:val="4"/>
            <w:vAlign w:val="bottom"/>
            <w:hideMark/>
          </w:tcPr>
          <w:p w:rsidR="00705856" w:rsidRDefault="00705856">
            <w:pPr>
              <w:spacing w:after="0" w:line="400" w:lineRule="exact"/>
              <w:jc w:val="center"/>
              <w:rPr>
                <w:rFonts w:ascii="方正小标宋简体" w:eastAsia="方正小标宋简体" w:hAnsi="宋体" w:cs="宋体"/>
                <w:sz w:val="36"/>
                <w:szCs w:val="36"/>
                <w:lang w:bidi="en-US"/>
              </w:rPr>
            </w:pPr>
            <w:r>
              <w:rPr>
                <w:rFonts w:ascii="方正小标宋简体" w:eastAsia="方正小标宋简体" w:hAnsi="宋体" w:cs="宋体" w:hint="eastAsia"/>
                <w:sz w:val="36"/>
                <w:szCs w:val="36"/>
              </w:rPr>
              <w:t>表</w:t>
            </w:r>
            <w:proofErr w:type="gramStart"/>
            <w:r>
              <w:rPr>
                <w:rFonts w:ascii="方正小标宋简体" w:eastAsia="方正小标宋简体" w:hAnsi="宋体" w:cs="宋体" w:hint="eastAsia"/>
                <w:sz w:val="36"/>
                <w:szCs w:val="36"/>
              </w:rPr>
              <w:t>一</w:t>
            </w:r>
            <w:proofErr w:type="gramEnd"/>
            <w:r>
              <w:rPr>
                <w:rFonts w:ascii="方正小标宋简体" w:eastAsia="方正小标宋简体" w:hAnsi="宋体" w:cs="宋体" w:hint="eastAsia"/>
                <w:sz w:val="36"/>
                <w:szCs w:val="36"/>
              </w:rPr>
              <w:t>：收入支出决算总表</w:t>
            </w:r>
          </w:p>
          <w:p w:rsidR="00705856" w:rsidRDefault="00705856">
            <w:pPr>
              <w:spacing w:after="0" w:line="400" w:lineRule="exact"/>
              <w:jc w:val="right"/>
              <w:rPr>
                <w:rFonts w:ascii="宋体" w:cs="宋体"/>
                <w:lang w:eastAsia="en-US" w:bidi="en-US"/>
              </w:rPr>
            </w:pPr>
            <w:r>
              <w:rPr>
                <w:rFonts w:ascii="宋体" w:hAnsi="宋体" w:cs="宋体" w:hint="eastAsia"/>
              </w:rPr>
              <w:t>单位：万元</w:t>
            </w:r>
          </w:p>
        </w:tc>
      </w:tr>
      <w:tr w:rsidR="00705856" w:rsidTr="00705856">
        <w:trPr>
          <w:trHeight w:val="270"/>
        </w:trPr>
        <w:tc>
          <w:tcPr>
            <w:tcW w:w="3980" w:type="dxa"/>
            <w:gridSpan w:val="2"/>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ind w:firstLine="400"/>
              <w:jc w:val="center"/>
              <w:rPr>
                <w:rFonts w:ascii="宋体" w:cs="宋体"/>
                <w:color w:val="000000"/>
                <w:lang w:eastAsia="en-US" w:bidi="en-US"/>
              </w:rPr>
            </w:pPr>
            <w:r>
              <w:rPr>
                <w:rFonts w:ascii="宋体" w:hAnsi="宋体" w:cs="宋体" w:hint="eastAsia"/>
                <w:color w:val="000000"/>
              </w:rPr>
              <w:t>收</w:t>
            </w:r>
            <w:r>
              <w:rPr>
                <w:rFonts w:ascii="宋体" w:hAnsi="宋体" w:cs="宋体" w:hint="eastAsia"/>
                <w:color w:val="000000"/>
              </w:rPr>
              <w:t xml:space="preserve">    </w:t>
            </w:r>
            <w:r>
              <w:rPr>
                <w:rFonts w:ascii="宋体" w:hAnsi="宋体" w:cs="宋体" w:hint="eastAsia"/>
                <w:color w:val="000000"/>
              </w:rPr>
              <w:t>入</w:t>
            </w:r>
          </w:p>
        </w:tc>
        <w:tc>
          <w:tcPr>
            <w:tcW w:w="4740" w:type="dxa"/>
            <w:gridSpan w:val="3"/>
            <w:tcBorders>
              <w:top w:val="single" w:sz="4" w:space="0" w:color="auto"/>
              <w:left w:val="nil"/>
              <w:bottom w:val="single" w:sz="4" w:space="0" w:color="auto"/>
              <w:right w:val="single" w:sz="4" w:space="0" w:color="auto"/>
            </w:tcBorders>
            <w:vAlign w:val="center"/>
            <w:hideMark/>
          </w:tcPr>
          <w:p w:rsidR="00705856" w:rsidRDefault="00705856">
            <w:pPr>
              <w:spacing w:line="252" w:lineRule="auto"/>
              <w:jc w:val="center"/>
              <w:rPr>
                <w:rFonts w:ascii="宋体" w:cs="宋体"/>
                <w:color w:val="000000"/>
                <w:lang w:eastAsia="en-US" w:bidi="en-US"/>
              </w:rPr>
            </w:pPr>
            <w:r>
              <w:rPr>
                <w:rFonts w:ascii="宋体" w:hAnsi="宋体" w:cs="宋体" w:hint="eastAsia"/>
                <w:color w:val="000000"/>
              </w:rPr>
              <w:t>支</w:t>
            </w:r>
            <w:r>
              <w:rPr>
                <w:rFonts w:ascii="宋体" w:hAnsi="宋体" w:cs="宋体" w:hint="eastAsia"/>
                <w:color w:val="000000"/>
              </w:rPr>
              <w:t xml:space="preserve">    </w:t>
            </w:r>
            <w:r>
              <w:rPr>
                <w:rFonts w:ascii="宋体" w:hAnsi="宋体" w:cs="宋体" w:hint="eastAsia"/>
                <w:color w:val="000000"/>
              </w:rPr>
              <w:t>出</w:t>
            </w:r>
          </w:p>
        </w:tc>
      </w:tr>
      <w:tr w:rsidR="00705856" w:rsidTr="00705856">
        <w:trPr>
          <w:trHeight w:val="270"/>
        </w:trPr>
        <w:tc>
          <w:tcPr>
            <w:tcW w:w="2895"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宋体"/>
                <w:color w:val="000000"/>
                <w:lang w:eastAsia="en-US" w:bidi="en-US"/>
              </w:rPr>
            </w:pPr>
            <w:r>
              <w:rPr>
                <w:rFonts w:ascii="宋体" w:hAnsi="宋体" w:cs="宋体" w:hint="eastAsia"/>
                <w:color w:val="000000"/>
              </w:rPr>
              <w:t>项目</w:t>
            </w:r>
          </w:p>
        </w:tc>
        <w:tc>
          <w:tcPr>
            <w:tcW w:w="1085"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宋体"/>
                <w:color w:val="000000"/>
                <w:lang w:eastAsia="en-US" w:bidi="en-US"/>
              </w:rPr>
            </w:pPr>
            <w:r>
              <w:rPr>
                <w:rFonts w:ascii="宋体" w:hAnsi="宋体" w:cs="宋体" w:hint="eastAsia"/>
                <w:color w:val="000000"/>
              </w:rPr>
              <w:t>决算数</w:t>
            </w:r>
          </w:p>
        </w:tc>
        <w:tc>
          <w:tcPr>
            <w:tcW w:w="3123"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宋体"/>
                <w:color w:val="000000"/>
                <w:lang w:eastAsia="en-US" w:bidi="en-US"/>
              </w:rPr>
            </w:pPr>
            <w:r>
              <w:rPr>
                <w:rFonts w:ascii="宋体" w:hAnsi="宋体" w:cs="宋体" w:hint="eastAsia"/>
                <w:color w:val="000000"/>
              </w:rPr>
              <w:t>项目</w:t>
            </w:r>
          </w:p>
        </w:tc>
        <w:tc>
          <w:tcPr>
            <w:tcW w:w="1617" w:type="dxa"/>
            <w:gridSpan w:val="2"/>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宋体"/>
                <w:color w:val="000000"/>
                <w:lang w:eastAsia="en-US" w:bidi="en-US"/>
              </w:rPr>
            </w:pPr>
            <w:r>
              <w:rPr>
                <w:rFonts w:ascii="宋体" w:hAnsi="宋体" w:cs="宋体" w:hint="eastAsia"/>
                <w:color w:val="000000"/>
              </w:rPr>
              <w:t>决算数</w:t>
            </w:r>
          </w:p>
        </w:tc>
      </w:tr>
      <w:tr w:rsidR="00705856" w:rsidTr="00705856">
        <w:trPr>
          <w:trHeight w:val="270"/>
        </w:trPr>
        <w:tc>
          <w:tcPr>
            <w:tcW w:w="2895"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宋体"/>
                <w:color w:val="000000"/>
                <w:lang w:eastAsia="en-US" w:bidi="en-US"/>
              </w:rPr>
            </w:pPr>
            <w:r>
              <w:rPr>
                <w:rFonts w:ascii="宋体" w:hAnsi="宋体" w:cs="宋体" w:hint="eastAsia"/>
                <w:color w:val="000000"/>
              </w:rPr>
              <w:t>一、财政拨款</w:t>
            </w:r>
          </w:p>
        </w:tc>
        <w:tc>
          <w:tcPr>
            <w:tcW w:w="1085"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bidi="en-US"/>
              </w:rPr>
            </w:pPr>
            <w:r>
              <w:rPr>
                <w:rFonts w:ascii="宋体" w:cs="宋体" w:hint="eastAsia"/>
                <w:color w:val="000000"/>
              </w:rPr>
              <w:t>197.80</w:t>
            </w:r>
          </w:p>
        </w:tc>
        <w:tc>
          <w:tcPr>
            <w:tcW w:w="3123"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bidi="en-US"/>
              </w:rPr>
            </w:pPr>
            <w:r>
              <w:rPr>
                <w:rFonts w:ascii="宋体" w:hAnsi="宋体" w:cs="宋体" w:hint="eastAsia"/>
                <w:color w:val="000000"/>
              </w:rPr>
              <w:t>一、一般公共服务支出</w:t>
            </w:r>
          </w:p>
        </w:tc>
        <w:tc>
          <w:tcPr>
            <w:tcW w:w="1617" w:type="dxa"/>
            <w:gridSpan w:val="2"/>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bidi="en-US"/>
              </w:rPr>
            </w:pPr>
            <w:r>
              <w:rPr>
                <w:rFonts w:ascii="宋体" w:hAnsi="宋体" w:cs="宋体" w:hint="eastAsia"/>
                <w:color w:val="000000"/>
              </w:rPr>
              <w:t xml:space="preserve">　</w:t>
            </w:r>
            <w:r>
              <w:rPr>
                <w:rFonts w:ascii="宋体" w:hAnsi="宋体" w:cs="宋体" w:hint="eastAsia"/>
                <w:color w:val="000000"/>
              </w:rPr>
              <w:t xml:space="preserve">         0</w:t>
            </w:r>
          </w:p>
        </w:tc>
      </w:tr>
      <w:tr w:rsidR="00705856" w:rsidTr="00705856">
        <w:trPr>
          <w:trHeight w:val="270"/>
        </w:trPr>
        <w:tc>
          <w:tcPr>
            <w:tcW w:w="2895"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宋体"/>
                <w:color w:val="000000"/>
                <w:lang w:eastAsia="en-US" w:bidi="en-US"/>
              </w:rPr>
            </w:pPr>
            <w:r>
              <w:rPr>
                <w:rFonts w:ascii="宋体" w:hAnsi="宋体" w:cs="宋体" w:hint="eastAsia"/>
                <w:color w:val="000000"/>
              </w:rPr>
              <w:t>二、事业收入</w:t>
            </w:r>
          </w:p>
        </w:tc>
        <w:tc>
          <w:tcPr>
            <w:tcW w:w="1085" w:type="dxa"/>
            <w:tcBorders>
              <w:top w:val="nil"/>
              <w:left w:val="nil"/>
              <w:bottom w:val="single" w:sz="4" w:space="0" w:color="auto"/>
              <w:right w:val="single" w:sz="4" w:space="0" w:color="auto"/>
            </w:tcBorders>
            <w:vAlign w:val="center"/>
          </w:tcPr>
          <w:p w:rsidR="00705856" w:rsidRDefault="00705856">
            <w:pPr>
              <w:spacing w:line="252" w:lineRule="auto"/>
              <w:rPr>
                <w:rFonts w:ascii="宋体" w:cs="宋体"/>
                <w:color w:val="000000"/>
                <w:lang w:bidi="en-US"/>
              </w:rPr>
            </w:pPr>
          </w:p>
        </w:tc>
        <w:tc>
          <w:tcPr>
            <w:tcW w:w="3123"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eastAsia="en-US" w:bidi="en-US"/>
              </w:rPr>
            </w:pPr>
            <w:r>
              <w:rPr>
                <w:rFonts w:ascii="宋体" w:hAnsi="宋体" w:cs="宋体" w:hint="eastAsia"/>
                <w:color w:val="000000"/>
              </w:rPr>
              <w:t>二、外交支出</w:t>
            </w:r>
          </w:p>
        </w:tc>
        <w:tc>
          <w:tcPr>
            <w:tcW w:w="1617" w:type="dxa"/>
            <w:gridSpan w:val="2"/>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bidi="en-US"/>
              </w:rPr>
            </w:pPr>
            <w:r>
              <w:rPr>
                <w:rFonts w:ascii="宋体" w:hAnsi="宋体" w:cs="宋体" w:hint="eastAsia"/>
                <w:color w:val="000000"/>
              </w:rPr>
              <w:t xml:space="preserve">　</w:t>
            </w:r>
            <w:r>
              <w:rPr>
                <w:rFonts w:ascii="宋体" w:hAnsi="宋体" w:cs="宋体" w:hint="eastAsia"/>
                <w:color w:val="000000"/>
              </w:rPr>
              <w:t xml:space="preserve">         0</w:t>
            </w:r>
          </w:p>
        </w:tc>
      </w:tr>
      <w:tr w:rsidR="00705856" w:rsidTr="00705856">
        <w:trPr>
          <w:trHeight w:val="270"/>
        </w:trPr>
        <w:tc>
          <w:tcPr>
            <w:tcW w:w="2895"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宋体"/>
                <w:color w:val="000000"/>
                <w:lang w:bidi="en-US"/>
              </w:rPr>
            </w:pPr>
            <w:r>
              <w:rPr>
                <w:rFonts w:ascii="宋体" w:hAnsi="宋体" w:cs="宋体" w:hint="eastAsia"/>
                <w:color w:val="000000"/>
              </w:rPr>
              <w:t>三、事业单位经营收入</w:t>
            </w:r>
          </w:p>
        </w:tc>
        <w:tc>
          <w:tcPr>
            <w:tcW w:w="1085"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bidi="en-US"/>
              </w:rPr>
            </w:pPr>
            <w:r>
              <w:rPr>
                <w:rFonts w:ascii="宋体" w:hAnsi="宋体" w:cs="宋体" w:hint="eastAsia"/>
                <w:color w:val="000000"/>
              </w:rPr>
              <w:t xml:space="preserve">　</w:t>
            </w: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eastAsia="en-US" w:bidi="en-US"/>
              </w:rPr>
            </w:pPr>
            <w:r>
              <w:rPr>
                <w:rFonts w:ascii="宋体" w:hAnsi="宋体" w:cs="宋体" w:hint="eastAsia"/>
                <w:color w:val="000000"/>
              </w:rPr>
              <w:t>三、教育支出</w:t>
            </w:r>
          </w:p>
        </w:tc>
        <w:tc>
          <w:tcPr>
            <w:tcW w:w="1617" w:type="dxa"/>
            <w:gridSpan w:val="2"/>
            <w:tcBorders>
              <w:top w:val="nil"/>
              <w:left w:val="nil"/>
              <w:bottom w:val="single" w:sz="4" w:space="0" w:color="auto"/>
              <w:right w:val="single" w:sz="4" w:space="0" w:color="auto"/>
            </w:tcBorders>
            <w:vAlign w:val="center"/>
            <w:hideMark/>
          </w:tcPr>
          <w:tbl>
            <w:tblPr>
              <w:tblW w:w="1620" w:type="dxa"/>
              <w:jc w:val="center"/>
              <w:tblLayout w:type="fixed"/>
              <w:tblLook w:val="04A0"/>
            </w:tblPr>
            <w:tblGrid>
              <w:gridCol w:w="1620"/>
            </w:tblGrid>
            <w:tr w:rsidR="00705856">
              <w:trPr>
                <w:trHeight w:val="270"/>
                <w:jc w:val="center"/>
              </w:trPr>
              <w:tc>
                <w:tcPr>
                  <w:tcW w:w="1617" w:type="dxa"/>
                  <w:tcBorders>
                    <w:top w:val="nil"/>
                    <w:left w:val="nil"/>
                    <w:bottom w:val="single" w:sz="4" w:space="0" w:color="auto"/>
                    <w:right w:val="single" w:sz="4" w:space="0" w:color="auto"/>
                  </w:tcBorders>
                  <w:vAlign w:val="center"/>
                  <w:hideMark/>
                </w:tcPr>
                <w:p w:rsidR="00705856" w:rsidRDefault="00705856">
                  <w:pPr>
                    <w:framePr w:hSpace="180" w:wrap="around" w:vAnchor="text" w:hAnchor="page" w:x="1802" w:y="310"/>
                    <w:spacing w:line="252" w:lineRule="auto"/>
                    <w:suppressOverlap/>
                    <w:rPr>
                      <w:rFonts w:ascii="宋体" w:cs="宋体"/>
                      <w:color w:val="000000"/>
                      <w:lang w:bidi="en-US"/>
                    </w:rPr>
                  </w:pPr>
                  <w:r>
                    <w:rPr>
                      <w:rFonts w:ascii="宋体" w:hAnsi="宋体" w:cs="宋体" w:hint="eastAsia"/>
                      <w:color w:val="000000"/>
                    </w:rPr>
                    <w:t xml:space="preserve">　</w:t>
                  </w:r>
                  <w:r>
                    <w:rPr>
                      <w:rFonts w:ascii="宋体" w:hAnsi="宋体" w:cs="宋体" w:hint="eastAsia"/>
                      <w:color w:val="000000"/>
                    </w:rPr>
                    <w:t xml:space="preserve">         0</w:t>
                  </w:r>
                </w:p>
              </w:tc>
            </w:tr>
          </w:tbl>
          <w:p w:rsidR="00705856" w:rsidRDefault="00705856">
            <w:pPr>
              <w:spacing w:line="252" w:lineRule="auto"/>
              <w:rPr>
                <w:rFonts w:ascii="宋体" w:cs="宋体"/>
                <w:color w:val="000000"/>
                <w:lang w:eastAsia="en-US" w:bidi="en-US"/>
              </w:rPr>
            </w:pPr>
          </w:p>
        </w:tc>
      </w:tr>
      <w:tr w:rsidR="00705856" w:rsidTr="00705856">
        <w:trPr>
          <w:trHeight w:val="270"/>
        </w:trPr>
        <w:tc>
          <w:tcPr>
            <w:tcW w:w="2895"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宋体"/>
                <w:color w:val="000000"/>
                <w:lang w:eastAsia="en-US" w:bidi="en-US"/>
              </w:rPr>
            </w:pPr>
            <w:r>
              <w:rPr>
                <w:rFonts w:ascii="宋体" w:hAnsi="宋体" w:cs="宋体" w:hint="eastAsia"/>
                <w:color w:val="000000"/>
              </w:rPr>
              <w:t>四、其他收入</w:t>
            </w:r>
          </w:p>
        </w:tc>
        <w:tc>
          <w:tcPr>
            <w:tcW w:w="1085" w:type="dxa"/>
            <w:tcBorders>
              <w:top w:val="nil"/>
              <w:left w:val="nil"/>
              <w:bottom w:val="single" w:sz="4" w:space="0" w:color="auto"/>
              <w:right w:val="single" w:sz="4" w:space="0" w:color="auto"/>
            </w:tcBorders>
            <w:vAlign w:val="center"/>
            <w:hideMark/>
          </w:tcPr>
          <w:p w:rsidR="00705856" w:rsidRDefault="00705856">
            <w:pPr>
              <w:spacing w:line="252" w:lineRule="auto"/>
              <w:ind w:firstLineChars="100" w:firstLine="220"/>
              <w:rPr>
                <w:rFonts w:ascii="宋体" w:cs="宋体"/>
                <w:color w:val="000000"/>
                <w:lang w:bidi="en-US"/>
              </w:rPr>
            </w:pPr>
            <w:r>
              <w:rPr>
                <w:rFonts w:ascii="宋体" w:cs="宋体" w:hint="eastAsia"/>
                <w:color w:val="000000"/>
              </w:rPr>
              <w:t>5.21</w:t>
            </w:r>
          </w:p>
        </w:tc>
        <w:tc>
          <w:tcPr>
            <w:tcW w:w="3123"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eastAsia="en-US" w:bidi="en-US"/>
              </w:rPr>
            </w:pPr>
            <w:r>
              <w:rPr>
                <w:rFonts w:ascii="宋体" w:hAnsi="宋体" w:cs="宋体" w:hint="eastAsia"/>
                <w:color w:val="000000"/>
              </w:rPr>
              <w:t>四、科学技术支出</w:t>
            </w:r>
          </w:p>
        </w:tc>
        <w:tc>
          <w:tcPr>
            <w:tcW w:w="1617" w:type="dxa"/>
            <w:gridSpan w:val="2"/>
            <w:tcBorders>
              <w:top w:val="nil"/>
              <w:left w:val="nil"/>
              <w:bottom w:val="single" w:sz="4" w:space="0" w:color="auto"/>
              <w:right w:val="single" w:sz="4" w:space="0" w:color="auto"/>
            </w:tcBorders>
            <w:vAlign w:val="center"/>
            <w:hideMark/>
          </w:tcPr>
          <w:tbl>
            <w:tblPr>
              <w:tblW w:w="1620" w:type="dxa"/>
              <w:jc w:val="center"/>
              <w:tblLayout w:type="fixed"/>
              <w:tblLook w:val="04A0"/>
            </w:tblPr>
            <w:tblGrid>
              <w:gridCol w:w="1620"/>
            </w:tblGrid>
            <w:tr w:rsidR="00705856">
              <w:trPr>
                <w:trHeight w:val="270"/>
                <w:jc w:val="center"/>
              </w:trPr>
              <w:tc>
                <w:tcPr>
                  <w:tcW w:w="1617" w:type="dxa"/>
                  <w:tcBorders>
                    <w:top w:val="nil"/>
                    <w:left w:val="nil"/>
                    <w:bottom w:val="single" w:sz="4" w:space="0" w:color="auto"/>
                    <w:right w:val="single" w:sz="4" w:space="0" w:color="auto"/>
                  </w:tcBorders>
                  <w:vAlign w:val="center"/>
                  <w:hideMark/>
                </w:tcPr>
                <w:p w:rsidR="00705856" w:rsidRDefault="00705856">
                  <w:pPr>
                    <w:framePr w:hSpace="180" w:wrap="around" w:vAnchor="text" w:hAnchor="page" w:x="1802" w:y="310"/>
                    <w:spacing w:line="252" w:lineRule="auto"/>
                    <w:suppressOverlap/>
                    <w:jc w:val="center"/>
                    <w:rPr>
                      <w:rFonts w:ascii="宋体" w:cs="宋体"/>
                      <w:color w:val="000000"/>
                      <w:lang w:bidi="en-US"/>
                    </w:rPr>
                  </w:pPr>
                  <w:r>
                    <w:rPr>
                      <w:rFonts w:ascii="宋体" w:hAnsi="宋体" w:cs="宋体" w:hint="eastAsia"/>
                      <w:color w:val="000000"/>
                    </w:rPr>
                    <w:t>189.73</w:t>
                  </w:r>
                </w:p>
              </w:tc>
            </w:tr>
          </w:tbl>
          <w:p w:rsidR="00705856" w:rsidRDefault="00705856">
            <w:pPr>
              <w:spacing w:line="252" w:lineRule="auto"/>
              <w:jc w:val="center"/>
              <w:rPr>
                <w:rFonts w:ascii="宋体" w:cs="宋体"/>
                <w:color w:val="000000"/>
                <w:lang w:eastAsia="en-US" w:bidi="en-US"/>
              </w:rPr>
            </w:pPr>
          </w:p>
        </w:tc>
      </w:tr>
      <w:tr w:rsidR="00705856" w:rsidTr="00705856">
        <w:trPr>
          <w:trHeight w:val="270"/>
        </w:trPr>
        <w:tc>
          <w:tcPr>
            <w:tcW w:w="2895" w:type="dxa"/>
            <w:tcBorders>
              <w:top w:val="nil"/>
              <w:left w:val="single" w:sz="4" w:space="0" w:color="auto"/>
              <w:bottom w:val="single" w:sz="4" w:space="0" w:color="auto"/>
              <w:right w:val="single" w:sz="4" w:space="0" w:color="auto"/>
            </w:tcBorders>
            <w:vAlign w:val="center"/>
          </w:tcPr>
          <w:p w:rsidR="00705856" w:rsidRDefault="00705856">
            <w:pPr>
              <w:spacing w:line="252" w:lineRule="auto"/>
              <w:rPr>
                <w:rFonts w:ascii="宋体" w:cs="宋体"/>
                <w:color w:val="000000"/>
                <w:lang w:eastAsia="en-US" w:bidi="en-US"/>
              </w:rPr>
            </w:pPr>
          </w:p>
        </w:tc>
        <w:tc>
          <w:tcPr>
            <w:tcW w:w="1085"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eastAsia="en-US" w:bidi="en-US"/>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bidi="en-US"/>
              </w:rPr>
            </w:pPr>
            <w:r>
              <w:rPr>
                <w:rFonts w:ascii="宋体" w:hAnsi="宋体" w:cs="宋体" w:hint="eastAsia"/>
                <w:color w:val="000000"/>
              </w:rPr>
              <w:t>五、文化体育与传媒支出</w:t>
            </w:r>
          </w:p>
        </w:tc>
        <w:tc>
          <w:tcPr>
            <w:tcW w:w="1617" w:type="dxa"/>
            <w:gridSpan w:val="2"/>
            <w:tcBorders>
              <w:top w:val="nil"/>
              <w:left w:val="nil"/>
              <w:bottom w:val="single" w:sz="4" w:space="0" w:color="auto"/>
              <w:right w:val="single" w:sz="4" w:space="0" w:color="auto"/>
            </w:tcBorders>
            <w:vAlign w:val="center"/>
            <w:hideMark/>
          </w:tcPr>
          <w:tbl>
            <w:tblPr>
              <w:tblW w:w="1620" w:type="dxa"/>
              <w:jc w:val="center"/>
              <w:tblLayout w:type="fixed"/>
              <w:tblLook w:val="04A0"/>
            </w:tblPr>
            <w:tblGrid>
              <w:gridCol w:w="1620"/>
            </w:tblGrid>
            <w:tr w:rsidR="00705856">
              <w:trPr>
                <w:trHeight w:val="270"/>
                <w:jc w:val="center"/>
              </w:trPr>
              <w:tc>
                <w:tcPr>
                  <w:tcW w:w="1617" w:type="dxa"/>
                  <w:tcBorders>
                    <w:top w:val="nil"/>
                    <w:left w:val="nil"/>
                    <w:bottom w:val="single" w:sz="4" w:space="0" w:color="auto"/>
                    <w:right w:val="single" w:sz="4" w:space="0" w:color="auto"/>
                  </w:tcBorders>
                  <w:vAlign w:val="center"/>
                  <w:hideMark/>
                </w:tcPr>
                <w:p w:rsidR="00705856" w:rsidRDefault="00705856">
                  <w:pPr>
                    <w:framePr w:hSpace="180" w:wrap="around" w:vAnchor="text" w:hAnchor="page" w:x="1802" w:y="310"/>
                    <w:spacing w:line="252" w:lineRule="auto"/>
                    <w:suppressOverlap/>
                    <w:jc w:val="center"/>
                    <w:rPr>
                      <w:rFonts w:ascii="宋体" w:cs="宋体"/>
                      <w:color w:val="000000"/>
                      <w:lang w:bidi="en-US"/>
                    </w:rPr>
                  </w:pPr>
                  <w:r>
                    <w:rPr>
                      <w:rFonts w:ascii="宋体" w:hAnsi="宋体" w:cs="宋体" w:hint="eastAsia"/>
                      <w:color w:val="000000"/>
                    </w:rPr>
                    <w:t>0</w:t>
                  </w:r>
                </w:p>
              </w:tc>
            </w:tr>
          </w:tbl>
          <w:p w:rsidR="00705856" w:rsidRDefault="00705856">
            <w:pPr>
              <w:spacing w:line="252" w:lineRule="auto"/>
              <w:jc w:val="center"/>
              <w:rPr>
                <w:rFonts w:ascii="宋体" w:cs="宋体"/>
                <w:color w:val="000000"/>
                <w:lang w:bidi="en-US"/>
              </w:rPr>
            </w:pPr>
          </w:p>
        </w:tc>
      </w:tr>
      <w:tr w:rsidR="00705856" w:rsidTr="00705856">
        <w:trPr>
          <w:trHeight w:val="270"/>
        </w:trPr>
        <w:tc>
          <w:tcPr>
            <w:tcW w:w="2895" w:type="dxa"/>
            <w:tcBorders>
              <w:top w:val="nil"/>
              <w:left w:val="single" w:sz="4" w:space="0" w:color="auto"/>
              <w:bottom w:val="single" w:sz="4" w:space="0" w:color="auto"/>
              <w:right w:val="single" w:sz="4" w:space="0" w:color="auto"/>
            </w:tcBorders>
            <w:vAlign w:val="center"/>
          </w:tcPr>
          <w:p w:rsidR="00705856" w:rsidRDefault="00705856">
            <w:pPr>
              <w:spacing w:line="252" w:lineRule="auto"/>
              <w:rPr>
                <w:rFonts w:ascii="宋体" w:cs="宋体"/>
                <w:color w:val="000000"/>
                <w:lang w:bidi="en-US"/>
              </w:rPr>
            </w:pPr>
          </w:p>
        </w:tc>
        <w:tc>
          <w:tcPr>
            <w:tcW w:w="1085"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bidi="en-US"/>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bidi="en-US"/>
              </w:rPr>
            </w:pPr>
            <w:r>
              <w:rPr>
                <w:rFonts w:ascii="宋体" w:cs="宋体" w:hint="eastAsia"/>
                <w:color w:val="000000"/>
              </w:rPr>
              <w:t>六、社会保障和就业支出</w:t>
            </w:r>
          </w:p>
        </w:tc>
        <w:tc>
          <w:tcPr>
            <w:tcW w:w="1617" w:type="dxa"/>
            <w:gridSpan w:val="2"/>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宋体"/>
                <w:color w:val="000000"/>
                <w:lang w:bidi="en-US"/>
              </w:rPr>
            </w:pPr>
            <w:r>
              <w:rPr>
                <w:rFonts w:ascii="宋体" w:cs="宋体" w:hint="eastAsia"/>
                <w:color w:val="000000"/>
              </w:rPr>
              <w:t>18.01</w:t>
            </w:r>
          </w:p>
        </w:tc>
      </w:tr>
      <w:tr w:rsidR="00705856" w:rsidTr="00705856">
        <w:trPr>
          <w:trHeight w:val="270"/>
        </w:trPr>
        <w:tc>
          <w:tcPr>
            <w:tcW w:w="2895"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宋体"/>
                <w:color w:val="000000"/>
                <w:lang w:eastAsia="en-US" w:bidi="en-US"/>
              </w:rPr>
            </w:pPr>
            <w:r>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eastAsia="en-US" w:bidi="en-US"/>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bidi="en-US"/>
              </w:rPr>
            </w:pPr>
            <w:r>
              <w:rPr>
                <w:rFonts w:ascii="宋体" w:cs="宋体" w:hint="eastAsia"/>
                <w:color w:val="000000"/>
              </w:rPr>
              <w:t>七、医疗卫生与计划生育支出</w:t>
            </w:r>
          </w:p>
        </w:tc>
        <w:tc>
          <w:tcPr>
            <w:tcW w:w="1617" w:type="dxa"/>
            <w:gridSpan w:val="2"/>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宋体"/>
                <w:color w:val="000000"/>
                <w:lang w:bidi="en-US"/>
              </w:rPr>
            </w:pPr>
            <w:r>
              <w:rPr>
                <w:rFonts w:ascii="宋体" w:hAnsi="宋体" w:cs="宋体" w:hint="eastAsia"/>
                <w:color w:val="000000"/>
              </w:rPr>
              <w:t>8.76</w:t>
            </w:r>
          </w:p>
        </w:tc>
      </w:tr>
      <w:tr w:rsidR="00705856" w:rsidTr="00705856">
        <w:trPr>
          <w:trHeight w:val="270"/>
        </w:trPr>
        <w:tc>
          <w:tcPr>
            <w:tcW w:w="2895"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宋体"/>
                <w:color w:val="000000"/>
                <w:lang w:eastAsia="en-US" w:bidi="en-US"/>
              </w:rPr>
            </w:pPr>
            <w:r>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eastAsia="en-US" w:bidi="en-US"/>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bidi="en-US"/>
              </w:rPr>
            </w:pPr>
            <w:r>
              <w:rPr>
                <w:rFonts w:ascii="宋体" w:cs="宋体" w:hint="eastAsia"/>
                <w:color w:val="000000"/>
              </w:rPr>
              <w:t>八、住房保障支出</w:t>
            </w:r>
          </w:p>
        </w:tc>
        <w:tc>
          <w:tcPr>
            <w:tcW w:w="1617" w:type="dxa"/>
            <w:gridSpan w:val="2"/>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宋体"/>
                <w:color w:val="000000"/>
                <w:lang w:bidi="en-US"/>
              </w:rPr>
            </w:pPr>
            <w:r>
              <w:rPr>
                <w:rFonts w:ascii="宋体" w:hAnsi="宋体" w:cs="宋体" w:hint="eastAsia"/>
                <w:color w:val="000000"/>
              </w:rPr>
              <w:t>6.89</w:t>
            </w:r>
          </w:p>
        </w:tc>
      </w:tr>
      <w:tr w:rsidR="00705856" w:rsidTr="00705856">
        <w:trPr>
          <w:trHeight w:val="270"/>
        </w:trPr>
        <w:tc>
          <w:tcPr>
            <w:tcW w:w="2895"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宋体"/>
                <w:b/>
                <w:color w:val="000000"/>
                <w:lang w:eastAsia="en-US" w:bidi="en-US"/>
              </w:rPr>
            </w:pPr>
            <w:r>
              <w:rPr>
                <w:rFonts w:ascii="宋体" w:hAnsi="宋体" w:cs="宋体" w:hint="eastAsia"/>
                <w:b/>
                <w:color w:val="000000"/>
              </w:rPr>
              <w:t>本年收入合计</w:t>
            </w:r>
          </w:p>
        </w:tc>
        <w:tc>
          <w:tcPr>
            <w:tcW w:w="1085" w:type="dxa"/>
            <w:tcBorders>
              <w:top w:val="nil"/>
              <w:left w:val="nil"/>
              <w:bottom w:val="single" w:sz="4" w:space="0" w:color="auto"/>
              <w:right w:val="single" w:sz="4" w:space="0" w:color="auto"/>
            </w:tcBorders>
            <w:vAlign w:val="center"/>
            <w:hideMark/>
          </w:tcPr>
          <w:p w:rsidR="00705856" w:rsidRDefault="00705856">
            <w:pPr>
              <w:spacing w:line="252" w:lineRule="auto"/>
              <w:jc w:val="both"/>
              <w:rPr>
                <w:rFonts w:ascii="宋体" w:cs="宋体"/>
                <w:b/>
                <w:color w:val="000000"/>
                <w:lang w:bidi="en-US"/>
              </w:rPr>
            </w:pPr>
            <w:r>
              <w:rPr>
                <w:rFonts w:ascii="宋体" w:cs="宋体" w:hint="eastAsia"/>
                <w:b/>
                <w:color w:val="000000"/>
              </w:rPr>
              <w:t>203.01</w:t>
            </w:r>
          </w:p>
        </w:tc>
        <w:tc>
          <w:tcPr>
            <w:tcW w:w="3123"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宋体"/>
                <w:b/>
                <w:color w:val="000000"/>
                <w:lang w:eastAsia="en-US" w:bidi="en-US"/>
              </w:rPr>
            </w:pPr>
            <w:r>
              <w:rPr>
                <w:rFonts w:ascii="宋体" w:hAnsi="宋体" w:cs="宋体" w:hint="eastAsia"/>
                <w:b/>
                <w:color w:val="000000"/>
              </w:rPr>
              <w:t>本年支出合计</w:t>
            </w:r>
          </w:p>
        </w:tc>
        <w:tc>
          <w:tcPr>
            <w:tcW w:w="1617" w:type="dxa"/>
            <w:gridSpan w:val="2"/>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b/>
                <w:color w:val="000000"/>
                <w:lang w:bidi="en-US"/>
              </w:rPr>
            </w:pPr>
            <w:r>
              <w:rPr>
                <w:rFonts w:ascii="宋体" w:hAnsi="宋体" w:cs="宋体" w:hint="eastAsia"/>
                <w:b/>
                <w:color w:val="000000"/>
              </w:rPr>
              <w:t xml:space="preserve">　</w:t>
            </w:r>
            <w:r>
              <w:rPr>
                <w:rFonts w:ascii="宋体" w:hAnsi="宋体" w:cs="宋体" w:hint="eastAsia"/>
                <w:b/>
                <w:color w:val="000000"/>
              </w:rPr>
              <w:t xml:space="preserve"> 223.39</w:t>
            </w:r>
          </w:p>
        </w:tc>
      </w:tr>
      <w:tr w:rsidR="00705856" w:rsidTr="00705856">
        <w:trPr>
          <w:trHeight w:val="270"/>
        </w:trPr>
        <w:tc>
          <w:tcPr>
            <w:tcW w:w="2895"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宋体"/>
                <w:color w:val="000000"/>
                <w:lang w:bidi="en-US"/>
              </w:rPr>
            </w:pPr>
            <w:r>
              <w:rPr>
                <w:rFonts w:ascii="宋体" w:hAnsi="宋体" w:cs="宋体" w:hint="eastAsia"/>
                <w:color w:val="000000"/>
              </w:rPr>
              <w:t xml:space="preserve">　用事业基金弥补收支差额</w:t>
            </w:r>
          </w:p>
        </w:tc>
        <w:tc>
          <w:tcPr>
            <w:tcW w:w="1085"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bidi="en-US"/>
              </w:rPr>
            </w:pPr>
            <w:r>
              <w:rPr>
                <w:rFonts w:ascii="宋体" w:cs="宋体" w:hint="eastAsia"/>
                <w:color w:val="000000"/>
              </w:rPr>
              <w:t xml:space="preserve">      0</w:t>
            </w:r>
          </w:p>
        </w:tc>
        <w:tc>
          <w:tcPr>
            <w:tcW w:w="3123"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eastAsia="en-US" w:bidi="en-US"/>
              </w:rPr>
            </w:pPr>
            <w:r>
              <w:rPr>
                <w:rFonts w:ascii="宋体" w:hAnsi="宋体" w:cs="宋体" w:hint="eastAsia"/>
                <w:color w:val="000000"/>
              </w:rPr>
              <w:t>结余分配</w:t>
            </w:r>
          </w:p>
        </w:tc>
        <w:tc>
          <w:tcPr>
            <w:tcW w:w="1617" w:type="dxa"/>
            <w:gridSpan w:val="2"/>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bidi="en-US"/>
              </w:rPr>
            </w:pPr>
            <w:r>
              <w:rPr>
                <w:rFonts w:ascii="宋体" w:hAnsi="宋体" w:cs="宋体" w:hint="eastAsia"/>
                <w:color w:val="000000"/>
              </w:rPr>
              <w:t xml:space="preserve">　</w:t>
            </w:r>
            <w:r>
              <w:rPr>
                <w:rFonts w:ascii="宋体" w:hAnsi="宋体" w:cs="宋体" w:hint="eastAsia"/>
                <w:color w:val="000000"/>
              </w:rPr>
              <w:t xml:space="preserve">  </w:t>
            </w:r>
          </w:p>
        </w:tc>
      </w:tr>
      <w:tr w:rsidR="00705856" w:rsidTr="00705856">
        <w:trPr>
          <w:trHeight w:val="270"/>
        </w:trPr>
        <w:tc>
          <w:tcPr>
            <w:tcW w:w="2895"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宋体"/>
                <w:color w:val="000000"/>
                <w:lang w:eastAsia="en-US" w:bidi="en-US"/>
              </w:rPr>
            </w:pPr>
            <w:r>
              <w:rPr>
                <w:rFonts w:ascii="宋体" w:hAnsi="宋体" w:cs="宋体" w:hint="eastAsia"/>
                <w:color w:val="000000"/>
              </w:rPr>
              <w:t xml:space="preserve">　上年结转</w:t>
            </w:r>
          </w:p>
        </w:tc>
        <w:tc>
          <w:tcPr>
            <w:tcW w:w="1085"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eastAsia="en-US" w:bidi="en-US"/>
              </w:rPr>
            </w:pPr>
            <w:r>
              <w:rPr>
                <w:rFonts w:ascii="宋体" w:hAnsi="宋体" w:cs="宋体" w:hint="eastAsia"/>
                <w:color w:val="000000"/>
              </w:rPr>
              <w:t>34.07</w:t>
            </w: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eastAsia="en-US" w:bidi="en-US"/>
              </w:rPr>
            </w:pPr>
            <w:r>
              <w:rPr>
                <w:rFonts w:ascii="宋体" w:hAnsi="宋体" w:cs="宋体" w:hint="eastAsia"/>
                <w:color w:val="000000"/>
              </w:rPr>
              <w:t>年末结转与结余</w:t>
            </w:r>
          </w:p>
        </w:tc>
        <w:tc>
          <w:tcPr>
            <w:tcW w:w="1617" w:type="dxa"/>
            <w:gridSpan w:val="2"/>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bidi="en-US"/>
              </w:rPr>
            </w:pPr>
            <w:r>
              <w:rPr>
                <w:rFonts w:ascii="宋体" w:hAnsi="宋体" w:cs="宋体" w:hint="eastAsia"/>
                <w:color w:val="000000"/>
              </w:rPr>
              <w:t xml:space="preserve">　</w:t>
            </w:r>
            <w:r>
              <w:rPr>
                <w:rFonts w:ascii="宋体" w:hAnsi="宋体" w:cs="宋体" w:hint="eastAsia"/>
                <w:color w:val="000000"/>
              </w:rPr>
              <w:t xml:space="preserve"> 13.69</w:t>
            </w:r>
          </w:p>
        </w:tc>
      </w:tr>
      <w:tr w:rsidR="00705856" w:rsidTr="00705856">
        <w:trPr>
          <w:trHeight w:val="270"/>
        </w:trPr>
        <w:tc>
          <w:tcPr>
            <w:tcW w:w="2895"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宋体"/>
                <w:color w:val="000000"/>
                <w:lang w:eastAsia="en-US" w:bidi="en-US"/>
              </w:rPr>
            </w:pPr>
            <w:r>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eastAsia="en-US" w:bidi="en-US"/>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705856" w:rsidRDefault="00705856">
            <w:pPr>
              <w:spacing w:line="252" w:lineRule="auto"/>
              <w:rPr>
                <w:rFonts w:ascii="宋体" w:cs="宋体"/>
                <w:color w:val="000000"/>
                <w:lang w:eastAsia="en-US" w:bidi="en-US"/>
              </w:rPr>
            </w:pPr>
          </w:p>
        </w:tc>
        <w:tc>
          <w:tcPr>
            <w:tcW w:w="1617" w:type="dxa"/>
            <w:gridSpan w:val="2"/>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color w:val="000000"/>
                <w:lang w:eastAsia="en-US" w:bidi="en-US"/>
              </w:rPr>
            </w:pPr>
            <w:r>
              <w:rPr>
                <w:rFonts w:ascii="宋体" w:hAnsi="宋体" w:cs="宋体" w:hint="eastAsia"/>
                <w:color w:val="000000"/>
              </w:rPr>
              <w:t xml:space="preserve">　</w:t>
            </w:r>
          </w:p>
        </w:tc>
      </w:tr>
      <w:tr w:rsidR="00705856" w:rsidTr="00705856">
        <w:trPr>
          <w:trHeight w:val="270"/>
        </w:trPr>
        <w:tc>
          <w:tcPr>
            <w:tcW w:w="2895"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宋体"/>
                <w:b/>
                <w:color w:val="000000"/>
                <w:lang w:eastAsia="en-US" w:bidi="en-US"/>
              </w:rPr>
            </w:pPr>
            <w:r>
              <w:rPr>
                <w:rFonts w:ascii="宋体" w:hAnsi="宋体" w:cs="宋体" w:hint="eastAsia"/>
                <w:b/>
                <w:color w:val="000000"/>
              </w:rPr>
              <w:t>收入总计</w:t>
            </w:r>
          </w:p>
        </w:tc>
        <w:tc>
          <w:tcPr>
            <w:tcW w:w="1085" w:type="dxa"/>
            <w:tcBorders>
              <w:top w:val="nil"/>
              <w:left w:val="nil"/>
              <w:bottom w:val="single" w:sz="4" w:space="0" w:color="auto"/>
              <w:right w:val="single" w:sz="4" w:space="0" w:color="auto"/>
            </w:tcBorders>
            <w:vAlign w:val="center"/>
            <w:hideMark/>
          </w:tcPr>
          <w:p w:rsidR="00705856" w:rsidRDefault="00705856">
            <w:pPr>
              <w:spacing w:line="252" w:lineRule="auto"/>
              <w:jc w:val="both"/>
              <w:rPr>
                <w:rFonts w:ascii="宋体" w:cs="宋体"/>
                <w:b/>
                <w:color w:val="000000"/>
                <w:lang w:bidi="en-US"/>
              </w:rPr>
            </w:pPr>
            <w:r>
              <w:rPr>
                <w:rFonts w:ascii="宋体" w:cs="宋体" w:hint="eastAsia"/>
                <w:b/>
                <w:color w:val="000000"/>
              </w:rPr>
              <w:t>237.08</w:t>
            </w:r>
          </w:p>
        </w:tc>
        <w:tc>
          <w:tcPr>
            <w:tcW w:w="3123"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宋体"/>
                <w:b/>
                <w:color w:val="000000"/>
                <w:lang w:eastAsia="en-US" w:bidi="en-US"/>
              </w:rPr>
            </w:pPr>
            <w:r>
              <w:rPr>
                <w:rFonts w:ascii="宋体" w:hAnsi="宋体" w:cs="宋体" w:hint="eastAsia"/>
                <w:b/>
                <w:color w:val="000000"/>
              </w:rPr>
              <w:t>支出总计</w:t>
            </w:r>
          </w:p>
        </w:tc>
        <w:tc>
          <w:tcPr>
            <w:tcW w:w="1617" w:type="dxa"/>
            <w:gridSpan w:val="2"/>
            <w:tcBorders>
              <w:top w:val="nil"/>
              <w:left w:val="nil"/>
              <w:bottom w:val="single" w:sz="4" w:space="0" w:color="auto"/>
              <w:right w:val="single" w:sz="4" w:space="0" w:color="auto"/>
            </w:tcBorders>
            <w:vAlign w:val="center"/>
            <w:hideMark/>
          </w:tcPr>
          <w:p w:rsidR="00705856" w:rsidRDefault="00705856">
            <w:pPr>
              <w:spacing w:line="252" w:lineRule="auto"/>
              <w:rPr>
                <w:rFonts w:ascii="宋体" w:cs="宋体"/>
                <w:b/>
                <w:color w:val="000000"/>
                <w:lang w:bidi="en-US"/>
              </w:rPr>
            </w:pPr>
            <w:r>
              <w:rPr>
                <w:rFonts w:ascii="宋体" w:hAnsi="宋体" w:cs="宋体" w:hint="eastAsia"/>
                <w:b/>
                <w:color w:val="000000"/>
              </w:rPr>
              <w:t xml:space="preserve">　</w:t>
            </w:r>
            <w:r>
              <w:rPr>
                <w:rFonts w:ascii="宋体" w:hAnsi="宋体" w:cs="宋体" w:hint="eastAsia"/>
                <w:b/>
                <w:color w:val="000000"/>
              </w:rPr>
              <w:t>237.08</w:t>
            </w:r>
          </w:p>
        </w:tc>
      </w:tr>
    </w:tbl>
    <w:p w:rsidR="00705856" w:rsidRDefault="00705856" w:rsidP="00705856">
      <w:r>
        <w:rPr>
          <w:rFonts w:hint="eastAsia"/>
        </w:rPr>
        <w:t>注：本表反映部门本年度的总收支和年末结转结余情况。本表金额转换为万元时，因四舍五入可能存在尾差。</w:t>
      </w:r>
    </w:p>
    <w:p w:rsidR="00705856" w:rsidRDefault="00705856" w:rsidP="00705856">
      <w:pPr>
        <w:spacing w:after="0"/>
        <w:sectPr w:rsidR="00705856">
          <w:headerReference w:type="even" r:id="rId7"/>
          <w:headerReference w:type="default" r:id="rId8"/>
          <w:footerReference w:type="even" r:id="rId9"/>
          <w:footerReference w:type="default" r:id="rId10"/>
          <w:headerReference w:type="first" r:id="rId11"/>
          <w:footerReference w:type="first" r:id="rId12"/>
          <w:pgSz w:w="11906" w:h="16838"/>
          <w:pgMar w:top="1701" w:right="1418" w:bottom="1134" w:left="1588" w:header="851" w:footer="992" w:gutter="0"/>
          <w:cols w:space="720"/>
          <w:docGrid w:type="lines" w:linePitch="312"/>
        </w:sectPr>
      </w:pPr>
    </w:p>
    <w:p w:rsidR="00705856" w:rsidRDefault="00705856" w:rsidP="00726F92">
      <w:pPr>
        <w:spacing w:after="0" w:line="400" w:lineRule="exact"/>
        <w:jc w:val="center"/>
      </w:pPr>
      <w:r>
        <w:rPr>
          <w:rFonts w:ascii="方正小标宋简体" w:eastAsia="方正小标宋简体" w:hAnsi="宋体" w:cs="宋体" w:hint="eastAsia"/>
          <w:sz w:val="36"/>
          <w:szCs w:val="36"/>
        </w:rPr>
        <w:lastRenderedPageBreak/>
        <w:t>表二：收入决算表</w:t>
      </w:r>
    </w:p>
    <w:p w:rsidR="00705856" w:rsidRDefault="00705856" w:rsidP="00705856">
      <w:pPr>
        <w:jc w:val="right"/>
      </w:pPr>
      <w:r>
        <w:rPr>
          <w:rFonts w:hint="eastAsia"/>
        </w:rPr>
        <w:t>单位：万元</w:t>
      </w:r>
      <w:r>
        <w:t xml:space="preserve">                     </w:t>
      </w:r>
    </w:p>
    <w:tbl>
      <w:tblPr>
        <w:tblW w:w="0" w:type="auto"/>
        <w:jc w:val="center"/>
        <w:tblLook w:val="04A0"/>
      </w:tblPr>
      <w:tblGrid>
        <w:gridCol w:w="1089"/>
        <w:gridCol w:w="3544"/>
        <w:gridCol w:w="1498"/>
        <w:gridCol w:w="1498"/>
        <w:gridCol w:w="1472"/>
        <w:gridCol w:w="1058"/>
        <w:gridCol w:w="1058"/>
        <w:gridCol w:w="1886"/>
        <w:gridCol w:w="1071"/>
      </w:tblGrid>
      <w:tr w:rsidR="00705856" w:rsidTr="00726F92">
        <w:trPr>
          <w:trHeight w:val="288"/>
          <w:jc w:val="center"/>
        </w:trPr>
        <w:tc>
          <w:tcPr>
            <w:tcW w:w="0" w:type="auto"/>
            <w:gridSpan w:val="2"/>
            <w:tcBorders>
              <w:top w:val="single" w:sz="4" w:space="0" w:color="auto"/>
              <w:left w:val="single" w:sz="4" w:space="0" w:color="auto"/>
              <w:bottom w:val="single" w:sz="4" w:space="0" w:color="auto"/>
              <w:right w:val="single" w:sz="4" w:space="0" w:color="000000"/>
            </w:tcBorders>
            <w:hideMark/>
          </w:tcPr>
          <w:p w:rsidR="00705856" w:rsidRDefault="00705856">
            <w:pPr>
              <w:spacing w:line="252" w:lineRule="auto"/>
              <w:jc w:val="center"/>
              <w:rPr>
                <w:rFonts w:ascii="宋体" w:cs="Arial"/>
                <w:color w:val="000000"/>
                <w:lang w:eastAsia="en-US" w:bidi="en-US"/>
              </w:rPr>
            </w:pPr>
            <w:r>
              <w:rPr>
                <w:rFonts w:ascii="宋体" w:hAnsi="宋体" w:cs="Arial" w:hint="eastAsia"/>
              </w:rPr>
              <w:t>支出功能项</w:t>
            </w:r>
            <w:r>
              <w:rPr>
                <w:rFonts w:ascii="宋体" w:hAnsi="宋体" w:cs="Arial" w:hint="eastAsia"/>
              </w:rPr>
              <w:t xml:space="preserve"> </w:t>
            </w:r>
            <w:r>
              <w:rPr>
                <w:rFonts w:ascii="宋体" w:hAnsi="宋体" w:cs="Arial" w:hint="eastAsia"/>
              </w:rPr>
              <w:t>目</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Arial"/>
                <w:lang w:eastAsia="en-US" w:bidi="en-US"/>
              </w:rPr>
            </w:pPr>
            <w:r>
              <w:rPr>
                <w:rFonts w:ascii="宋体" w:hAnsi="宋体" w:cs="Arial" w:hint="eastAsia"/>
              </w:rPr>
              <w:t>本年收入合计</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Arial"/>
                <w:lang w:eastAsia="en-US" w:bidi="en-US"/>
              </w:rPr>
            </w:pPr>
            <w:r>
              <w:rPr>
                <w:rFonts w:ascii="宋体" w:hAnsi="宋体" w:cs="Arial" w:hint="eastAsia"/>
              </w:rPr>
              <w:t>财政拨款收入</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Arial"/>
                <w:lang w:eastAsia="en-US" w:bidi="en-US"/>
              </w:rPr>
            </w:pPr>
            <w:r>
              <w:rPr>
                <w:rFonts w:ascii="宋体" w:hAnsi="宋体" w:cs="Arial" w:hint="eastAsia"/>
              </w:rPr>
              <w:t>上级补助收入</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事业收入</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经营收入</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Arial"/>
                <w:lang w:eastAsia="en-US" w:bidi="en-US"/>
              </w:rPr>
            </w:pPr>
            <w:r>
              <w:rPr>
                <w:rFonts w:ascii="宋体" w:hAnsi="宋体" w:cs="Arial" w:hint="eastAsia"/>
              </w:rPr>
              <w:t>附属单位上缴收入</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其他收入</w:t>
            </w:r>
          </w:p>
        </w:tc>
      </w:tr>
      <w:tr w:rsidR="00705856" w:rsidTr="00726F92">
        <w:trPr>
          <w:trHeight w:val="827"/>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lang w:eastAsia="en-US" w:bidi="en-US"/>
              </w:rPr>
            </w:pPr>
            <w:r>
              <w:rPr>
                <w:rFonts w:ascii="宋体" w:hAnsi="宋体" w:cs="Arial" w:hint="eastAsia"/>
              </w:rPr>
              <w:t>科目编码</w:t>
            </w:r>
          </w:p>
        </w:tc>
        <w:tc>
          <w:tcPr>
            <w:tcW w:w="0" w:type="auto"/>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rPr>
              <w:t>科目名称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5856" w:rsidRDefault="00705856">
            <w:pPr>
              <w:spacing w:after="0"/>
              <w:rPr>
                <w:rFonts w:ascii="宋体" w:cs="Arial"/>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5856" w:rsidRDefault="00705856">
            <w:pPr>
              <w:spacing w:after="0"/>
              <w:rPr>
                <w:rFonts w:ascii="宋体" w:cs="Arial"/>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5856" w:rsidRDefault="00705856">
            <w:pPr>
              <w:spacing w:after="0"/>
              <w:rPr>
                <w:rFonts w:ascii="宋体" w:cs="Arial"/>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5856" w:rsidRDefault="00705856">
            <w:pPr>
              <w:spacing w:after="0"/>
              <w:rPr>
                <w:rFonts w:ascii="宋体" w:cs="Arial"/>
                <w:color w:val="000000"/>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5856" w:rsidRDefault="00705856">
            <w:pPr>
              <w:spacing w:after="0"/>
              <w:rPr>
                <w:rFonts w:ascii="宋体" w:cs="Arial"/>
                <w:color w:val="000000"/>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5856" w:rsidRDefault="00705856">
            <w:pPr>
              <w:spacing w:after="0"/>
              <w:rPr>
                <w:rFonts w:ascii="宋体" w:cs="Arial"/>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5856" w:rsidRDefault="00705856">
            <w:pPr>
              <w:spacing w:after="0"/>
              <w:rPr>
                <w:rFonts w:ascii="宋体" w:cs="Arial"/>
                <w:color w:val="000000"/>
                <w:lang w:eastAsia="en-US" w:bidi="en-US"/>
              </w:rPr>
            </w:pPr>
          </w:p>
        </w:tc>
      </w:tr>
      <w:tr w:rsidR="00705856" w:rsidTr="00726F92">
        <w:trPr>
          <w:trHeight w:val="288"/>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b/>
                <w:bCs/>
              </w:rPr>
              <w:t>栏次</w:t>
            </w:r>
          </w:p>
        </w:tc>
        <w:tc>
          <w:tcPr>
            <w:tcW w:w="0" w:type="auto"/>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rPr>
              <w:t>1</w:t>
            </w:r>
          </w:p>
        </w:tc>
        <w:tc>
          <w:tcPr>
            <w:tcW w:w="0" w:type="auto"/>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rPr>
              <w:t>2</w:t>
            </w:r>
          </w:p>
        </w:tc>
        <w:tc>
          <w:tcPr>
            <w:tcW w:w="0" w:type="auto"/>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rPr>
              <w:t>3</w:t>
            </w:r>
          </w:p>
        </w:tc>
        <w:tc>
          <w:tcPr>
            <w:tcW w:w="0" w:type="auto"/>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rPr>
              <w:t>4</w:t>
            </w:r>
          </w:p>
        </w:tc>
        <w:tc>
          <w:tcPr>
            <w:tcW w:w="0" w:type="auto"/>
            <w:tcBorders>
              <w:top w:val="nil"/>
              <w:left w:val="nil"/>
              <w:bottom w:val="single" w:sz="4" w:space="0" w:color="auto"/>
              <w:right w:val="single" w:sz="4" w:space="0" w:color="auto"/>
            </w:tcBorders>
            <w:hideMark/>
          </w:tcPr>
          <w:p w:rsidR="00705856" w:rsidRDefault="00705856">
            <w:pPr>
              <w:spacing w:line="252" w:lineRule="auto"/>
              <w:ind w:firstLineChars="300" w:firstLine="660"/>
              <w:rPr>
                <w:rFonts w:ascii="宋体" w:cs="Arial"/>
                <w:color w:val="000000"/>
                <w:lang w:eastAsia="en-US" w:bidi="en-US"/>
              </w:rPr>
            </w:pPr>
            <w:r>
              <w:rPr>
                <w:rFonts w:ascii="宋体" w:hAnsi="宋体" w:cs="Arial" w:hint="eastAsia"/>
              </w:rPr>
              <w:t>5</w:t>
            </w:r>
          </w:p>
        </w:tc>
        <w:tc>
          <w:tcPr>
            <w:tcW w:w="0" w:type="auto"/>
            <w:tcBorders>
              <w:top w:val="nil"/>
              <w:left w:val="nil"/>
              <w:bottom w:val="single" w:sz="4" w:space="0" w:color="auto"/>
              <w:right w:val="single" w:sz="4" w:space="0" w:color="auto"/>
            </w:tcBorders>
            <w:hideMark/>
          </w:tcPr>
          <w:p w:rsidR="00705856" w:rsidRDefault="00705856">
            <w:pPr>
              <w:spacing w:line="252" w:lineRule="auto"/>
              <w:ind w:firstLineChars="300" w:firstLine="660"/>
              <w:rPr>
                <w:rFonts w:ascii="宋体" w:cs="Arial"/>
                <w:color w:val="000000"/>
                <w:lang w:eastAsia="en-US" w:bidi="en-US"/>
              </w:rPr>
            </w:pPr>
            <w:r>
              <w:rPr>
                <w:rFonts w:ascii="宋体" w:hAnsi="宋体" w:cs="Arial" w:hint="eastAsia"/>
              </w:rPr>
              <w:t>6</w:t>
            </w:r>
          </w:p>
        </w:tc>
        <w:tc>
          <w:tcPr>
            <w:tcW w:w="0" w:type="auto"/>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rPr>
              <w:t>7</w:t>
            </w:r>
          </w:p>
        </w:tc>
      </w:tr>
      <w:tr w:rsidR="00705856" w:rsidTr="00726F92">
        <w:trPr>
          <w:trHeight w:val="288"/>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rPr>
              <w:t>合计</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b/>
                <w:color w:val="000000"/>
              </w:rPr>
              <w:t>203.01</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b/>
                <w:color w:val="000000"/>
              </w:rPr>
              <w:t>197.80</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b/>
                <w:color w:val="000000"/>
              </w:rPr>
              <w:t>5.21</w:t>
            </w: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hAnsi="宋体" w:cs="Arial" w:hint="eastAsia"/>
                <w:color w:val="000000"/>
              </w:rPr>
              <w:t>206</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eastAsia="en-US" w:bidi="en-US"/>
              </w:rPr>
            </w:pPr>
            <w:r>
              <w:rPr>
                <w:rFonts w:ascii="宋体" w:hAnsi="宋体" w:cs="宋体" w:hint="eastAsia"/>
                <w:color w:val="000000"/>
              </w:rPr>
              <w:t>科学技术支出</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169.35</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164.14</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5.21</w:t>
            </w: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hAnsi="宋体" w:cs="Arial" w:hint="eastAsia"/>
                <w:color w:val="000000"/>
              </w:rPr>
              <w:t>20601</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eastAsia="en-US" w:bidi="en-US"/>
              </w:rPr>
            </w:pPr>
            <w:r>
              <w:rPr>
                <w:rFonts w:ascii="宋体" w:hAnsi="宋体" w:cs="宋体" w:hint="eastAsia"/>
                <w:color w:val="000000"/>
              </w:rPr>
              <w:t>科学技术管理事务</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41.42</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41.42</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2060101  </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eastAsia="en-US" w:bidi="en-US"/>
              </w:rPr>
            </w:pPr>
            <w:r>
              <w:rPr>
                <w:rFonts w:ascii="宋体" w:hAnsi="宋体" w:cs="宋体" w:hint="eastAsia"/>
                <w:color w:val="000000"/>
              </w:rPr>
              <w:t xml:space="preserve">  </w:t>
            </w:r>
            <w:r>
              <w:rPr>
                <w:rFonts w:ascii="宋体" w:hAnsi="宋体" w:cs="宋体" w:hint="eastAsia"/>
                <w:color w:val="000000"/>
              </w:rPr>
              <w:t>行政运行</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41.42</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bidi="en-US"/>
              </w:rPr>
            </w:pPr>
            <w:r>
              <w:rPr>
                <w:rFonts w:ascii="宋体" w:cs="Arial" w:hint="eastAsia"/>
                <w:color w:val="000000"/>
              </w:rPr>
              <w:t>41.42</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hAnsi="宋体" w:cs="Arial"/>
                <w:color w:val="000000"/>
                <w:lang w:bidi="en-US"/>
              </w:rPr>
            </w:pPr>
            <w:r>
              <w:rPr>
                <w:rFonts w:ascii="宋体" w:hAnsi="宋体" w:cs="Arial" w:hint="eastAsia"/>
                <w:color w:val="000000"/>
              </w:rPr>
              <w:t>20607</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Arial"/>
                <w:color w:val="000000"/>
                <w:lang w:eastAsia="en-US" w:bidi="en-US"/>
              </w:rPr>
            </w:pPr>
            <w:r>
              <w:rPr>
                <w:rFonts w:ascii="宋体" w:hAnsi="宋体" w:cs="宋体" w:hint="eastAsia"/>
                <w:color w:val="000000"/>
              </w:rPr>
              <w:t>科学技术普及</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127.93</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122.72</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5.21</w:t>
            </w: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hAnsi="宋体" w:cs="Arial"/>
                <w:color w:val="000000"/>
                <w:lang w:bidi="en-US"/>
              </w:rPr>
            </w:pPr>
            <w:r>
              <w:rPr>
                <w:rFonts w:ascii="宋体" w:hAnsi="宋体" w:cs="Arial" w:hint="eastAsia"/>
                <w:color w:val="000000"/>
              </w:rPr>
              <w:t>2060701</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Arial"/>
                <w:color w:val="000000"/>
                <w:lang w:eastAsia="en-US" w:bidi="en-US"/>
              </w:rPr>
            </w:pPr>
            <w:r>
              <w:rPr>
                <w:rFonts w:ascii="宋体" w:hAnsi="宋体" w:cs="宋体" w:hint="eastAsia"/>
                <w:color w:val="000000"/>
              </w:rPr>
              <w:t>机构运行</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58.82</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58.30</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0.51</w:t>
            </w: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hAnsi="宋体" w:cs="Arial"/>
                <w:color w:val="000000"/>
                <w:lang w:bidi="en-US"/>
              </w:rPr>
            </w:pPr>
            <w:r>
              <w:rPr>
                <w:rFonts w:ascii="宋体" w:hAnsi="宋体" w:cs="Arial" w:hint="eastAsia"/>
                <w:color w:val="000000"/>
              </w:rPr>
              <w:t>2060702</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Arial"/>
                <w:color w:val="000000"/>
                <w:lang w:eastAsia="en-US" w:bidi="en-US"/>
              </w:rPr>
            </w:pPr>
            <w:r>
              <w:rPr>
                <w:rFonts w:ascii="宋体" w:hAnsi="宋体" w:cs="宋体" w:hint="eastAsia"/>
                <w:color w:val="000000"/>
              </w:rPr>
              <w:t xml:space="preserve">  </w:t>
            </w:r>
            <w:r>
              <w:rPr>
                <w:rFonts w:ascii="宋体" w:hAnsi="宋体" w:cs="宋体" w:hint="eastAsia"/>
                <w:color w:val="000000"/>
              </w:rPr>
              <w:t>科普活动</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23.20</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23.20</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hAnsi="宋体" w:cs="Arial"/>
                <w:color w:val="000000"/>
                <w:lang w:bidi="en-US"/>
              </w:rPr>
            </w:pPr>
            <w:r>
              <w:rPr>
                <w:rFonts w:ascii="宋体" w:hAnsi="宋体" w:cs="Arial" w:hint="eastAsia"/>
                <w:color w:val="000000"/>
              </w:rPr>
              <w:t>2060704</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Arial"/>
                <w:color w:val="000000"/>
                <w:lang w:eastAsia="en-US" w:bidi="en-US"/>
              </w:rPr>
            </w:pPr>
            <w:r>
              <w:rPr>
                <w:rFonts w:ascii="宋体" w:hAnsi="宋体" w:cs="宋体" w:hint="eastAsia"/>
                <w:color w:val="000000"/>
              </w:rPr>
              <w:t>学术交流活动</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3.00</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3.00</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hAnsi="宋体" w:cs="Arial"/>
                <w:color w:val="000000"/>
                <w:lang w:bidi="en-US"/>
              </w:rPr>
            </w:pPr>
            <w:r>
              <w:rPr>
                <w:rFonts w:ascii="宋体" w:hAnsi="宋体" w:cs="Arial" w:hint="eastAsia"/>
                <w:color w:val="000000"/>
              </w:rPr>
              <w:t>2060799</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Arial"/>
                <w:color w:val="000000"/>
                <w:lang w:eastAsia="en-US" w:bidi="en-US"/>
              </w:rPr>
            </w:pPr>
            <w:r>
              <w:rPr>
                <w:rFonts w:ascii="宋体" w:hAnsi="宋体" w:cs="宋体" w:hint="eastAsia"/>
                <w:color w:val="000000"/>
              </w:rPr>
              <w:t>其他科技术普及支出</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42.92</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38.22</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Arial" w:hint="eastAsia"/>
                <w:color w:val="000000"/>
              </w:rPr>
              <w:t>4.70</w:t>
            </w: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hAnsi="宋体" w:cs="Arial"/>
                <w:color w:val="000000"/>
                <w:lang w:bidi="en-US"/>
              </w:rPr>
            </w:pPr>
            <w:r>
              <w:rPr>
                <w:rFonts w:ascii="宋体" w:hAnsi="宋体" w:cs="Arial" w:hint="eastAsia"/>
                <w:color w:val="000000"/>
              </w:rPr>
              <w:lastRenderedPageBreak/>
              <w:t>208</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Arial"/>
                <w:color w:val="000000"/>
                <w:lang w:eastAsia="en-US" w:bidi="en-US"/>
              </w:rPr>
            </w:pPr>
            <w:r>
              <w:rPr>
                <w:rFonts w:ascii="宋体" w:hAnsi="宋体" w:cs="宋体" w:hint="eastAsia"/>
                <w:color w:val="000000"/>
              </w:rPr>
              <w:t>社会保障和就业支出</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18.01</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18.01</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hAnsi="宋体" w:cs="Arial"/>
                <w:color w:val="000000"/>
                <w:lang w:bidi="en-US"/>
              </w:rPr>
            </w:pPr>
            <w:r>
              <w:rPr>
                <w:rFonts w:ascii="宋体" w:hAnsi="宋体" w:cs="Arial" w:hint="eastAsia"/>
                <w:color w:val="000000"/>
              </w:rPr>
              <w:t>20805</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Arial"/>
                <w:color w:val="000000"/>
                <w:lang w:eastAsia="en-US" w:bidi="en-US"/>
              </w:rPr>
            </w:pPr>
            <w:r>
              <w:rPr>
                <w:rFonts w:ascii="宋体" w:hAnsi="宋体" w:cs="宋体" w:hint="eastAsia"/>
                <w:color w:val="000000"/>
              </w:rPr>
              <w:t>行政事业单位离退休</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18.01</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18.01</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hAnsi="宋体" w:cs="Arial" w:hint="eastAsia"/>
                <w:color w:val="000000"/>
              </w:rPr>
              <w:t>2080501</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bidi="en-US"/>
              </w:rPr>
            </w:pPr>
            <w:r>
              <w:rPr>
                <w:rFonts w:ascii="宋体" w:hAnsi="宋体" w:cs="宋体" w:hint="eastAsia"/>
                <w:color w:val="000000"/>
              </w:rPr>
              <w:t xml:space="preserve"> </w:t>
            </w:r>
            <w:r>
              <w:rPr>
                <w:rFonts w:ascii="宋体" w:hAnsi="宋体" w:cs="宋体" w:hint="eastAsia"/>
                <w:color w:val="000000"/>
              </w:rPr>
              <w:t>归口管理的行政单位离退休</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5.4</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5.4</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2080505</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bidi="en-US"/>
              </w:rPr>
            </w:pPr>
            <w:r>
              <w:rPr>
                <w:rFonts w:ascii="宋体" w:hAnsi="宋体" w:cs="宋体" w:hint="eastAsia"/>
                <w:color w:val="000000"/>
              </w:rPr>
              <w:t>机关事业单位基本养老保险缴费支出</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10.41</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10.41</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2080599</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bidi="en-US"/>
              </w:rPr>
            </w:pPr>
            <w:r>
              <w:rPr>
                <w:rFonts w:ascii="宋体" w:hAnsi="宋体" w:cs="宋体" w:hint="eastAsia"/>
                <w:color w:val="000000"/>
              </w:rPr>
              <w:t>其他行政事业单位离退休支出</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2.2</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2.2</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210</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bidi="en-US"/>
              </w:rPr>
            </w:pPr>
            <w:r>
              <w:rPr>
                <w:rFonts w:ascii="宋体" w:hAnsi="宋体" w:cs="宋体" w:hint="eastAsia"/>
                <w:color w:val="000000"/>
              </w:rPr>
              <w:t>医疗卫生与计划生育支出</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8.76</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8.76</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hAnsi="宋体" w:cs="Arial" w:hint="eastAsia"/>
                <w:color w:val="000000"/>
              </w:rPr>
              <w:t>21011</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宋体"/>
                <w:color w:val="000000"/>
                <w:lang w:bidi="en-US"/>
              </w:rPr>
            </w:pPr>
            <w:r>
              <w:rPr>
                <w:rFonts w:ascii="宋体" w:hAnsi="宋体" w:cs="宋体" w:hint="eastAsia"/>
                <w:color w:val="000000"/>
              </w:rPr>
              <w:t>行政事业单位医疗</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8.76</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8.76</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2101102</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宋体"/>
                <w:color w:val="000000"/>
                <w:lang w:bidi="en-US"/>
              </w:rPr>
            </w:pPr>
            <w:r>
              <w:rPr>
                <w:rFonts w:ascii="宋体" w:hAnsi="宋体" w:cs="宋体" w:hint="eastAsia"/>
                <w:color w:val="000000"/>
              </w:rPr>
              <w:t>事业单位医疗</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3.97</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3.97</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2101103</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宋体"/>
                <w:color w:val="000000"/>
                <w:lang w:bidi="en-US"/>
              </w:rPr>
            </w:pPr>
            <w:r>
              <w:rPr>
                <w:rFonts w:ascii="宋体" w:hAnsi="宋体" w:cs="宋体" w:hint="eastAsia"/>
                <w:color w:val="000000"/>
              </w:rPr>
              <w:t>公务员医疗补助</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4.79</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4.79</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221</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宋体"/>
                <w:color w:val="000000"/>
                <w:lang w:bidi="en-US"/>
              </w:rPr>
            </w:pPr>
            <w:r>
              <w:rPr>
                <w:rFonts w:ascii="宋体" w:hAnsi="宋体" w:cs="宋体" w:hint="eastAsia"/>
                <w:color w:val="000000"/>
              </w:rPr>
              <w:t>住房保障支出</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6.89</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6.89</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22102</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宋体"/>
                <w:color w:val="000000"/>
                <w:lang w:bidi="en-US"/>
              </w:rPr>
            </w:pPr>
            <w:r>
              <w:rPr>
                <w:rFonts w:ascii="宋体" w:hAnsi="宋体" w:cs="宋体" w:hint="eastAsia"/>
                <w:color w:val="000000"/>
              </w:rPr>
              <w:t>住房改革支出</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6.89</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6.89</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2210201</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eastAsia="en-US" w:bidi="en-US"/>
              </w:rPr>
            </w:pPr>
            <w:r>
              <w:rPr>
                <w:rFonts w:ascii="宋体" w:hAnsi="宋体" w:cs="宋体" w:hint="eastAsia"/>
                <w:color w:val="000000"/>
              </w:rPr>
              <w:t xml:space="preserve">  </w:t>
            </w:r>
            <w:r>
              <w:rPr>
                <w:rFonts w:ascii="宋体" w:hAnsi="宋体" w:cs="宋体" w:hint="eastAsia"/>
                <w:color w:val="000000"/>
              </w:rPr>
              <w:t>住房公积金</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6.89</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6.89</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bl>
    <w:p w:rsidR="00705856" w:rsidRPr="00726F92" w:rsidRDefault="00705856" w:rsidP="00705856">
      <w:pPr>
        <w:rPr>
          <w:rFonts w:ascii="Cambria" w:hAnsi="Cambria" w:cs="Times New Roman"/>
          <w:lang w:bidi="en-US"/>
        </w:rPr>
      </w:pPr>
      <w:r>
        <w:rPr>
          <w:rFonts w:hint="eastAsia"/>
        </w:rPr>
        <w:t>注：本表反映部门本年度取得的各项收入情况。</w:t>
      </w:r>
    </w:p>
    <w:p w:rsidR="00705856" w:rsidRDefault="00705856" w:rsidP="00705856">
      <w:pPr>
        <w:jc w:val="center"/>
        <w:rPr>
          <w:rFonts w:ascii="Cambria" w:eastAsia="宋体" w:hAnsi="Cambria" w:cs="Times New Roman"/>
        </w:rPr>
      </w:pPr>
      <w:r>
        <w:rPr>
          <w:rFonts w:ascii="方正小标宋简体" w:eastAsia="方正小标宋简体" w:hAnsi="宋体" w:cs="宋体" w:hint="eastAsia"/>
          <w:sz w:val="36"/>
          <w:szCs w:val="36"/>
        </w:rPr>
        <w:lastRenderedPageBreak/>
        <w:t>表三：支出决算表</w:t>
      </w:r>
    </w:p>
    <w:p w:rsidR="00705856" w:rsidRDefault="00705856" w:rsidP="00705856">
      <w:pPr>
        <w:jc w:val="right"/>
      </w:pPr>
      <w:r>
        <w:rPr>
          <w:rFonts w:hint="eastAsia"/>
        </w:rPr>
        <w:t>单位：万元</w:t>
      </w:r>
    </w:p>
    <w:tbl>
      <w:tblPr>
        <w:tblW w:w="0" w:type="auto"/>
        <w:jc w:val="center"/>
        <w:tblLook w:val="04A0"/>
      </w:tblPr>
      <w:tblGrid>
        <w:gridCol w:w="1096"/>
        <w:gridCol w:w="3736"/>
        <w:gridCol w:w="1536"/>
        <w:gridCol w:w="1096"/>
        <w:gridCol w:w="1096"/>
        <w:gridCol w:w="1536"/>
        <w:gridCol w:w="1096"/>
        <w:gridCol w:w="2196"/>
      </w:tblGrid>
      <w:tr w:rsidR="00705856" w:rsidTr="00726F92">
        <w:trPr>
          <w:trHeight w:val="28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支出功能项</w:t>
            </w:r>
            <w:r>
              <w:rPr>
                <w:rFonts w:ascii="宋体" w:hAnsi="宋体" w:cs="Arial" w:hint="eastAsia"/>
              </w:rPr>
              <w:t xml:space="preserve"> </w:t>
            </w:r>
            <w:r>
              <w:rPr>
                <w:rFonts w:ascii="宋体" w:hAnsi="宋体" w:cs="Arial" w:hint="eastAsia"/>
              </w:rPr>
              <w:t>目</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Arial"/>
                <w:lang w:eastAsia="en-US" w:bidi="en-US"/>
              </w:rPr>
            </w:pPr>
            <w:r>
              <w:rPr>
                <w:rFonts w:ascii="宋体" w:hAnsi="宋体" w:cs="Arial" w:hint="eastAsia"/>
              </w:rPr>
              <w:t>本年支出合计</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基本支出</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项目支出</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Arial"/>
                <w:lang w:eastAsia="en-US" w:bidi="en-US"/>
              </w:rPr>
            </w:pPr>
            <w:r>
              <w:rPr>
                <w:rFonts w:ascii="宋体" w:hAnsi="宋体" w:cs="Arial" w:hint="eastAsia"/>
              </w:rPr>
              <w:t>上缴上级支出</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经营支出</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Arial"/>
                <w:lang w:eastAsia="en-US" w:bidi="en-US"/>
              </w:rPr>
            </w:pPr>
            <w:r>
              <w:rPr>
                <w:rFonts w:ascii="宋体" w:hAnsi="宋体" w:cs="Arial" w:hint="eastAsia"/>
              </w:rPr>
              <w:t>对附属单位补助支出</w:t>
            </w: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Arial"/>
                <w:lang w:eastAsia="en-US" w:bidi="en-US"/>
              </w:rPr>
            </w:pPr>
            <w:r>
              <w:rPr>
                <w:rFonts w:ascii="宋体" w:hAnsi="宋体" w:cs="Arial" w:hint="eastAsia"/>
              </w:rPr>
              <w:t>科目编码</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科目名称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5856" w:rsidRDefault="00705856">
            <w:pPr>
              <w:spacing w:after="0"/>
              <w:rPr>
                <w:rFonts w:ascii="宋体" w:cs="Arial"/>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5856" w:rsidRDefault="00705856">
            <w:pPr>
              <w:spacing w:after="0"/>
              <w:rPr>
                <w:rFonts w:ascii="宋体" w:cs="Arial"/>
                <w:color w:val="000000"/>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5856" w:rsidRDefault="00705856">
            <w:pPr>
              <w:spacing w:after="0"/>
              <w:rPr>
                <w:rFonts w:ascii="宋体" w:cs="Arial"/>
                <w:color w:val="000000"/>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5856" w:rsidRDefault="00705856">
            <w:pPr>
              <w:spacing w:after="0"/>
              <w:rPr>
                <w:rFonts w:ascii="宋体" w:cs="Arial"/>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5856" w:rsidRDefault="00705856">
            <w:pPr>
              <w:spacing w:after="0"/>
              <w:rPr>
                <w:rFonts w:ascii="宋体" w:cs="Arial"/>
                <w:color w:val="000000"/>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5856" w:rsidRDefault="00705856">
            <w:pPr>
              <w:spacing w:after="0"/>
              <w:rPr>
                <w:rFonts w:ascii="宋体" w:cs="Arial"/>
                <w:lang w:eastAsia="en-US" w:bidi="en-US"/>
              </w:rPr>
            </w:pPr>
          </w:p>
        </w:tc>
      </w:tr>
      <w:tr w:rsidR="00705856" w:rsidTr="00726F92">
        <w:trPr>
          <w:trHeight w:val="288"/>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705856" w:rsidRDefault="00705856">
            <w:pPr>
              <w:spacing w:line="252" w:lineRule="auto"/>
              <w:ind w:firstLineChars="900" w:firstLine="1980"/>
              <w:rPr>
                <w:rFonts w:ascii="宋体" w:cs="Arial"/>
                <w:color w:val="000000"/>
                <w:lang w:eastAsia="en-US" w:bidi="en-US"/>
              </w:rPr>
            </w:pPr>
            <w:r>
              <w:rPr>
                <w:rFonts w:ascii="宋体" w:hAnsi="宋体" w:cs="Arial" w:hint="eastAsia"/>
              </w:rPr>
              <w:t>栏次</w:t>
            </w:r>
          </w:p>
        </w:tc>
        <w:tc>
          <w:tcPr>
            <w:tcW w:w="0" w:type="auto"/>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rPr>
              <w:t>1</w:t>
            </w:r>
          </w:p>
        </w:tc>
        <w:tc>
          <w:tcPr>
            <w:tcW w:w="0" w:type="auto"/>
            <w:tcBorders>
              <w:top w:val="nil"/>
              <w:left w:val="nil"/>
              <w:bottom w:val="single" w:sz="4" w:space="0" w:color="auto"/>
              <w:right w:val="single" w:sz="4" w:space="0" w:color="auto"/>
            </w:tcBorders>
            <w:hideMark/>
          </w:tcPr>
          <w:p w:rsidR="00705856" w:rsidRDefault="00705856">
            <w:pPr>
              <w:spacing w:line="252" w:lineRule="auto"/>
              <w:ind w:firstLineChars="400" w:firstLine="880"/>
              <w:rPr>
                <w:rFonts w:ascii="宋体" w:cs="Arial"/>
                <w:color w:val="000000"/>
                <w:lang w:eastAsia="en-US" w:bidi="en-US"/>
              </w:rPr>
            </w:pPr>
            <w:r>
              <w:rPr>
                <w:rFonts w:ascii="宋体" w:hAnsi="宋体" w:cs="Arial" w:hint="eastAsia"/>
              </w:rPr>
              <w:t>2</w:t>
            </w:r>
          </w:p>
        </w:tc>
        <w:tc>
          <w:tcPr>
            <w:tcW w:w="0" w:type="auto"/>
            <w:tcBorders>
              <w:top w:val="nil"/>
              <w:left w:val="nil"/>
              <w:bottom w:val="single" w:sz="4" w:space="0" w:color="auto"/>
              <w:right w:val="single" w:sz="4" w:space="0" w:color="auto"/>
            </w:tcBorders>
            <w:hideMark/>
          </w:tcPr>
          <w:p w:rsidR="00705856" w:rsidRDefault="00705856">
            <w:pPr>
              <w:spacing w:line="252" w:lineRule="auto"/>
              <w:ind w:firstLineChars="400" w:firstLine="880"/>
              <w:rPr>
                <w:rFonts w:ascii="宋体" w:cs="Arial"/>
                <w:color w:val="000000"/>
                <w:lang w:eastAsia="en-US" w:bidi="en-US"/>
              </w:rPr>
            </w:pPr>
            <w:r>
              <w:rPr>
                <w:rFonts w:ascii="宋体" w:hAnsi="宋体" w:cs="Arial" w:hint="eastAsia"/>
              </w:rPr>
              <w:t>3</w:t>
            </w:r>
          </w:p>
        </w:tc>
        <w:tc>
          <w:tcPr>
            <w:tcW w:w="0" w:type="auto"/>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rPr>
              <w:t>4</w:t>
            </w:r>
          </w:p>
        </w:tc>
        <w:tc>
          <w:tcPr>
            <w:tcW w:w="0" w:type="auto"/>
            <w:tcBorders>
              <w:top w:val="nil"/>
              <w:left w:val="nil"/>
              <w:bottom w:val="single" w:sz="4" w:space="0" w:color="auto"/>
              <w:right w:val="single" w:sz="4" w:space="0" w:color="auto"/>
            </w:tcBorders>
            <w:hideMark/>
          </w:tcPr>
          <w:p w:rsidR="00705856" w:rsidRDefault="00705856">
            <w:pPr>
              <w:spacing w:line="252" w:lineRule="auto"/>
              <w:ind w:firstLineChars="400" w:firstLine="880"/>
              <w:rPr>
                <w:rFonts w:ascii="宋体" w:cs="Arial"/>
                <w:color w:val="000000"/>
                <w:lang w:eastAsia="en-US" w:bidi="en-US"/>
              </w:rPr>
            </w:pPr>
            <w:r>
              <w:rPr>
                <w:rFonts w:ascii="宋体" w:hAnsi="宋体" w:cs="Arial" w:hint="eastAsia"/>
              </w:rPr>
              <w:t>5</w:t>
            </w:r>
          </w:p>
        </w:tc>
        <w:tc>
          <w:tcPr>
            <w:tcW w:w="0" w:type="auto"/>
            <w:tcBorders>
              <w:top w:val="nil"/>
              <w:left w:val="nil"/>
              <w:bottom w:val="single" w:sz="4" w:space="0" w:color="auto"/>
              <w:right w:val="single" w:sz="4" w:space="0" w:color="auto"/>
            </w:tcBorders>
            <w:hideMark/>
          </w:tcPr>
          <w:p w:rsidR="00705856" w:rsidRDefault="00705856">
            <w:pPr>
              <w:spacing w:line="252" w:lineRule="auto"/>
              <w:ind w:firstLineChars="400" w:firstLine="880"/>
              <w:rPr>
                <w:rFonts w:ascii="宋体" w:cs="Arial"/>
                <w:color w:val="000000"/>
                <w:lang w:eastAsia="en-US" w:bidi="en-US"/>
              </w:rPr>
            </w:pPr>
            <w:r>
              <w:rPr>
                <w:rFonts w:ascii="宋体" w:hAnsi="宋体" w:cs="Arial" w:hint="eastAsia"/>
              </w:rPr>
              <w:t>6</w:t>
            </w:r>
          </w:p>
        </w:tc>
      </w:tr>
      <w:tr w:rsidR="00705856" w:rsidTr="00726F92">
        <w:trPr>
          <w:trHeight w:val="288"/>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705856" w:rsidRDefault="00705856">
            <w:pPr>
              <w:spacing w:line="252" w:lineRule="auto"/>
              <w:ind w:firstLineChars="900" w:firstLine="1980"/>
              <w:rPr>
                <w:rFonts w:ascii="宋体" w:cs="Arial"/>
                <w:color w:val="000000"/>
                <w:lang w:eastAsia="en-US" w:bidi="en-US"/>
              </w:rPr>
            </w:pPr>
            <w:r>
              <w:rPr>
                <w:rFonts w:ascii="宋体" w:hAnsi="宋体" w:cs="Arial" w:hint="eastAsia"/>
              </w:rPr>
              <w:t>合计</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b/>
                <w:color w:val="000000"/>
              </w:rPr>
              <w:t>223.39</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b/>
                <w:color w:val="000000"/>
              </w:rPr>
              <w:t>166.16</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b/>
                <w:color w:val="000000"/>
              </w:rPr>
              <w:t>57.23</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hAnsi="宋体" w:cs="Arial" w:hint="eastAsia"/>
                <w:color w:val="000000"/>
              </w:rPr>
              <w:t>206</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eastAsia="en-US" w:bidi="en-US"/>
              </w:rPr>
            </w:pPr>
            <w:r>
              <w:rPr>
                <w:rFonts w:ascii="宋体" w:hAnsi="宋体" w:cs="宋体" w:hint="eastAsia"/>
                <w:color w:val="000000"/>
              </w:rPr>
              <w:t>科学技术支出</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189.73</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132.50</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bidi="en-US"/>
              </w:rPr>
            </w:pPr>
            <w:r>
              <w:rPr>
                <w:rFonts w:ascii="宋体" w:cs="Arial" w:hint="eastAsia"/>
                <w:color w:val="000000"/>
              </w:rPr>
              <w:t>57.23</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hAnsi="宋体" w:cs="Arial" w:hint="eastAsia"/>
                <w:color w:val="000000"/>
              </w:rPr>
              <w:t>20601</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eastAsia="en-US" w:bidi="en-US"/>
              </w:rPr>
            </w:pPr>
            <w:r>
              <w:rPr>
                <w:rFonts w:ascii="宋体" w:hAnsi="宋体" w:cs="宋体" w:hint="eastAsia"/>
                <w:color w:val="000000"/>
              </w:rPr>
              <w:t>科学技术管理事务</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41.42</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41.42</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2060101  </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eastAsia="en-US" w:bidi="en-US"/>
              </w:rPr>
            </w:pPr>
            <w:r>
              <w:rPr>
                <w:rFonts w:ascii="宋体" w:hAnsi="宋体" w:cs="宋体" w:hint="eastAsia"/>
                <w:color w:val="000000"/>
              </w:rPr>
              <w:t xml:space="preserve">  </w:t>
            </w:r>
            <w:r>
              <w:rPr>
                <w:rFonts w:ascii="宋体" w:hAnsi="宋体" w:cs="宋体" w:hint="eastAsia"/>
                <w:color w:val="000000"/>
              </w:rPr>
              <w:t>行政运行</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41.42</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41.42</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hAnsi="宋体" w:cs="Arial"/>
                <w:color w:val="000000"/>
                <w:lang w:bidi="en-US"/>
              </w:rPr>
            </w:pPr>
            <w:r>
              <w:rPr>
                <w:rFonts w:ascii="宋体" w:hAnsi="宋体" w:cs="Arial" w:hint="eastAsia"/>
                <w:color w:val="000000"/>
              </w:rPr>
              <w:t>20607</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Arial"/>
                <w:color w:val="000000"/>
                <w:lang w:eastAsia="en-US" w:bidi="en-US"/>
              </w:rPr>
            </w:pPr>
            <w:r>
              <w:rPr>
                <w:rFonts w:ascii="宋体" w:hAnsi="宋体" w:cs="宋体" w:hint="eastAsia"/>
                <w:color w:val="000000"/>
              </w:rPr>
              <w:t>科学技术普及</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148.31</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91.08</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bidi="en-US"/>
              </w:rPr>
            </w:pPr>
            <w:r>
              <w:rPr>
                <w:rFonts w:ascii="宋体" w:cs="Arial" w:hint="eastAsia"/>
                <w:color w:val="000000"/>
              </w:rPr>
              <w:t>57.23</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hAnsi="宋体" w:cs="Arial"/>
                <w:color w:val="000000"/>
                <w:lang w:bidi="en-US"/>
              </w:rPr>
            </w:pPr>
            <w:r>
              <w:rPr>
                <w:rFonts w:ascii="宋体" w:hAnsi="宋体" w:cs="Arial" w:hint="eastAsia"/>
                <w:color w:val="000000"/>
              </w:rPr>
              <w:t>2060701</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Arial"/>
                <w:color w:val="000000"/>
                <w:lang w:eastAsia="en-US" w:bidi="en-US"/>
              </w:rPr>
            </w:pPr>
            <w:r>
              <w:rPr>
                <w:rFonts w:ascii="宋体" w:hAnsi="宋体" w:cs="宋体" w:hint="eastAsia"/>
                <w:color w:val="000000"/>
              </w:rPr>
              <w:t>机构运行</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58.30</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58.30</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hAnsi="宋体" w:cs="Arial"/>
                <w:color w:val="000000"/>
                <w:lang w:bidi="en-US"/>
              </w:rPr>
            </w:pPr>
            <w:r>
              <w:rPr>
                <w:rFonts w:ascii="宋体" w:hAnsi="宋体" w:cs="Arial" w:hint="eastAsia"/>
                <w:color w:val="000000"/>
              </w:rPr>
              <w:t>2060702</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Arial"/>
                <w:color w:val="000000"/>
                <w:lang w:eastAsia="en-US" w:bidi="en-US"/>
              </w:rPr>
            </w:pPr>
            <w:r>
              <w:rPr>
                <w:rFonts w:ascii="宋体" w:hAnsi="宋体" w:cs="宋体" w:hint="eastAsia"/>
                <w:color w:val="000000"/>
              </w:rPr>
              <w:t xml:space="preserve">  </w:t>
            </w:r>
            <w:r>
              <w:rPr>
                <w:rFonts w:ascii="宋体" w:hAnsi="宋体" w:cs="宋体" w:hint="eastAsia"/>
                <w:color w:val="000000"/>
              </w:rPr>
              <w:t>科普活动</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23.20</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23.20</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hAnsi="宋体" w:cs="Arial"/>
                <w:color w:val="000000"/>
                <w:lang w:bidi="en-US"/>
              </w:rPr>
            </w:pPr>
            <w:r>
              <w:rPr>
                <w:rFonts w:ascii="宋体" w:hAnsi="宋体" w:cs="Arial" w:hint="eastAsia"/>
                <w:color w:val="000000"/>
              </w:rPr>
              <w:t>2060704</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Arial"/>
                <w:color w:val="000000"/>
                <w:lang w:eastAsia="en-US" w:bidi="en-US"/>
              </w:rPr>
            </w:pPr>
            <w:r>
              <w:rPr>
                <w:rFonts w:ascii="宋体" w:hAnsi="宋体" w:cs="宋体" w:hint="eastAsia"/>
                <w:color w:val="000000"/>
              </w:rPr>
              <w:t>学术交流活动</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3.00</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3.00</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hAnsi="宋体" w:cs="Arial"/>
                <w:color w:val="000000"/>
                <w:lang w:bidi="en-US"/>
              </w:rPr>
            </w:pPr>
            <w:r>
              <w:rPr>
                <w:rFonts w:ascii="宋体" w:hAnsi="宋体" w:cs="Arial" w:hint="eastAsia"/>
                <w:color w:val="000000"/>
              </w:rPr>
              <w:t>2060799</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Arial"/>
                <w:color w:val="000000"/>
                <w:lang w:eastAsia="en-US" w:bidi="en-US"/>
              </w:rPr>
            </w:pPr>
            <w:r>
              <w:rPr>
                <w:rFonts w:ascii="宋体" w:hAnsi="宋体" w:cs="宋体" w:hint="eastAsia"/>
                <w:color w:val="000000"/>
              </w:rPr>
              <w:t>其他科技术普及支出</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63.81</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6.58</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bidi="en-US"/>
              </w:rPr>
            </w:pPr>
            <w:r>
              <w:rPr>
                <w:rFonts w:ascii="宋体" w:cs="Arial" w:hint="eastAsia"/>
                <w:color w:val="000000"/>
              </w:rPr>
              <w:t>57.23</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hAnsi="宋体" w:cs="Arial"/>
                <w:color w:val="000000"/>
                <w:lang w:bidi="en-US"/>
              </w:rPr>
            </w:pPr>
            <w:r>
              <w:rPr>
                <w:rFonts w:ascii="宋体" w:hAnsi="宋体" w:cs="Arial" w:hint="eastAsia"/>
                <w:color w:val="000000"/>
              </w:rPr>
              <w:lastRenderedPageBreak/>
              <w:t>208</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Arial"/>
                <w:color w:val="000000"/>
                <w:lang w:eastAsia="en-US" w:bidi="en-US"/>
              </w:rPr>
            </w:pPr>
            <w:r>
              <w:rPr>
                <w:rFonts w:ascii="宋体" w:hAnsi="宋体" w:cs="宋体" w:hint="eastAsia"/>
                <w:color w:val="000000"/>
              </w:rPr>
              <w:t>社会保障和就业支出</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18.01</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18.01</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hAnsi="宋体" w:cs="Arial"/>
                <w:color w:val="000000"/>
                <w:lang w:bidi="en-US"/>
              </w:rPr>
            </w:pPr>
            <w:r>
              <w:rPr>
                <w:rFonts w:ascii="宋体" w:hAnsi="宋体" w:cs="Arial" w:hint="eastAsia"/>
                <w:color w:val="000000"/>
              </w:rPr>
              <w:t>20805</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Arial"/>
                <w:color w:val="000000"/>
                <w:lang w:eastAsia="en-US" w:bidi="en-US"/>
              </w:rPr>
            </w:pPr>
            <w:r>
              <w:rPr>
                <w:rFonts w:ascii="宋体" w:hAnsi="宋体" w:cs="宋体" w:hint="eastAsia"/>
                <w:color w:val="000000"/>
              </w:rPr>
              <w:t>行政事业单位离退休</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18.01</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18.01</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hAnsi="宋体" w:cs="Arial" w:hint="eastAsia"/>
                <w:color w:val="000000"/>
              </w:rPr>
              <w:t>2080501</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bidi="en-US"/>
              </w:rPr>
            </w:pPr>
            <w:r>
              <w:rPr>
                <w:rFonts w:ascii="宋体" w:hAnsi="宋体" w:cs="宋体" w:hint="eastAsia"/>
                <w:color w:val="000000"/>
              </w:rPr>
              <w:t xml:space="preserve"> </w:t>
            </w:r>
            <w:r>
              <w:rPr>
                <w:rFonts w:ascii="宋体" w:hAnsi="宋体" w:cs="宋体" w:hint="eastAsia"/>
                <w:color w:val="000000"/>
              </w:rPr>
              <w:t>归口管理的行政单位离退休</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5.40</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5.40</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2080505</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bidi="en-US"/>
              </w:rPr>
            </w:pPr>
            <w:r>
              <w:rPr>
                <w:rFonts w:ascii="宋体" w:hAnsi="宋体" w:cs="宋体" w:hint="eastAsia"/>
                <w:color w:val="000000"/>
              </w:rPr>
              <w:t>机关事业单位基本养老保险缴费支出</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10.41</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10.41</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2080599</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bidi="en-US"/>
              </w:rPr>
            </w:pPr>
            <w:r>
              <w:rPr>
                <w:rFonts w:ascii="宋体" w:hAnsi="宋体" w:cs="宋体" w:hint="eastAsia"/>
                <w:color w:val="000000"/>
              </w:rPr>
              <w:t>其他行政事业单位离退休支出</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2.20</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2.20</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210</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bidi="en-US"/>
              </w:rPr>
            </w:pPr>
            <w:r>
              <w:rPr>
                <w:rFonts w:ascii="宋体" w:hAnsi="宋体" w:cs="宋体" w:hint="eastAsia"/>
                <w:color w:val="000000"/>
              </w:rPr>
              <w:t>医疗卫生与计划生育支出</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8.76</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eastAsia="en-US" w:bidi="en-US"/>
              </w:rPr>
            </w:pPr>
            <w:r>
              <w:rPr>
                <w:rFonts w:ascii="宋体" w:hAnsi="宋体" w:cs="宋体" w:hint="eastAsia"/>
                <w:color w:val="000000"/>
              </w:rPr>
              <w:t>8.76</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r>
      <w:tr w:rsidR="00705856" w:rsidTr="00726F92">
        <w:trPr>
          <w:trHeight w:val="288"/>
          <w:jc w:val="center"/>
        </w:trPr>
        <w:tc>
          <w:tcPr>
            <w:tcW w:w="0" w:type="auto"/>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hAnsi="宋体" w:cs="Arial" w:hint="eastAsia"/>
                <w:color w:val="000000"/>
              </w:rPr>
              <w:t>21011</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宋体"/>
                <w:color w:val="000000"/>
                <w:lang w:bidi="en-US"/>
              </w:rPr>
            </w:pPr>
            <w:r>
              <w:rPr>
                <w:rFonts w:ascii="宋体" w:hAnsi="宋体" w:cs="宋体" w:hint="eastAsia"/>
                <w:color w:val="000000"/>
              </w:rPr>
              <w:t>行政事业单位医疗</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8.76</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8.76</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26F92">
        <w:trPr>
          <w:trHeight w:val="288"/>
          <w:jc w:val="center"/>
        </w:trPr>
        <w:tc>
          <w:tcPr>
            <w:tcW w:w="0" w:type="auto"/>
            <w:tcBorders>
              <w:top w:val="single" w:sz="4" w:space="0" w:color="auto"/>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2101102</w:t>
            </w:r>
          </w:p>
        </w:tc>
        <w:tc>
          <w:tcPr>
            <w:tcW w:w="0" w:type="auto"/>
            <w:tcBorders>
              <w:top w:val="single" w:sz="4" w:space="0" w:color="auto"/>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宋体"/>
                <w:color w:val="000000"/>
                <w:lang w:bidi="en-US"/>
              </w:rPr>
            </w:pPr>
            <w:r>
              <w:rPr>
                <w:rFonts w:ascii="宋体" w:hAnsi="宋体" w:cs="宋体" w:hint="eastAsia"/>
                <w:color w:val="000000"/>
              </w:rPr>
              <w:t>事业单位医疗</w:t>
            </w:r>
          </w:p>
        </w:tc>
        <w:tc>
          <w:tcPr>
            <w:tcW w:w="0" w:type="auto"/>
            <w:tcBorders>
              <w:top w:val="single" w:sz="4" w:space="0" w:color="auto"/>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3.97</w:t>
            </w:r>
          </w:p>
        </w:tc>
        <w:tc>
          <w:tcPr>
            <w:tcW w:w="0" w:type="auto"/>
            <w:tcBorders>
              <w:top w:val="single" w:sz="4" w:space="0" w:color="auto"/>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3.97</w:t>
            </w: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26F92">
        <w:trPr>
          <w:trHeight w:val="288"/>
          <w:jc w:val="center"/>
        </w:trPr>
        <w:tc>
          <w:tcPr>
            <w:tcW w:w="0" w:type="auto"/>
            <w:tcBorders>
              <w:top w:val="single" w:sz="4" w:space="0" w:color="auto"/>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2101103</w:t>
            </w:r>
          </w:p>
        </w:tc>
        <w:tc>
          <w:tcPr>
            <w:tcW w:w="0" w:type="auto"/>
            <w:tcBorders>
              <w:top w:val="single" w:sz="4" w:space="0" w:color="auto"/>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宋体"/>
                <w:color w:val="000000"/>
                <w:lang w:bidi="en-US"/>
              </w:rPr>
            </w:pPr>
            <w:r>
              <w:rPr>
                <w:rFonts w:ascii="宋体" w:hAnsi="宋体" w:cs="宋体" w:hint="eastAsia"/>
                <w:color w:val="000000"/>
              </w:rPr>
              <w:t>公务员医疗补助</w:t>
            </w:r>
          </w:p>
        </w:tc>
        <w:tc>
          <w:tcPr>
            <w:tcW w:w="0" w:type="auto"/>
            <w:tcBorders>
              <w:top w:val="single" w:sz="4" w:space="0" w:color="auto"/>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4.79</w:t>
            </w:r>
          </w:p>
        </w:tc>
        <w:tc>
          <w:tcPr>
            <w:tcW w:w="0" w:type="auto"/>
            <w:tcBorders>
              <w:top w:val="single" w:sz="4" w:space="0" w:color="auto"/>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4.79</w:t>
            </w: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26F92">
        <w:trPr>
          <w:trHeight w:val="288"/>
          <w:jc w:val="center"/>
        </w:trPr>
        <w:tc>
          <w:tcPr>
            <w:tcW w:w="0" w:type="auto"/>
            <w:tcBorders>
              <w:top w:val="single" w:sz="4" w:space="0" w:color="auto"/>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221</w:t>
            </w:r>
          </w:p>
        </w:tc>
        <w:tc>
          <w:tcPr>
            <w:tcW w:w="0" w:type="auto"/>
            <w:tcBorders>
              <w:top w:val="single" w:sz="4" w:space="0" w:color="auto"/>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宋体"/>
                <w:color w:val="000000"/>
                <w:lang w:bidi="en-US"/>
              </w:rPr>
            </w:pPr>
            <w:r>
              <w:rPr>
                <w:rFonts w:ascii="宋体" w:hAnsi="宋体" w:cs="宋体" w:hint="eastAsia"/>
                <w:color w:val="000000"/>
              </w:rPr>
              <w:t>住房保障支出</w:t>
            </w:r>
          </w:p>
        </w:tc>
        <w:tc>
          <w:tcPr>
            <w:tcW w:w="0" w:type="auto"/>
            <w:tcBorders>
              <w:top w:val="single" w:sz="4" w:space="0" w:color="auto"/>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6.89</w:t>
            </w:r>
          </w:p>
        </w:tc>
        <w:tc>
          <w:tcPr>
            <w:tcW w:w="0" w:type="auto"/>
            <w:tcBorders>
              <w:top w:val="single" w:sz="4" w:space="0" w:color="auto"/>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6.89</w:t>
            </w: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26F92">
        <w:trPr>
          <w:trHeight w:val="288"/>
          <w:jc w:val="center"/>
        </w:trPr>
        <w:tc>
          <w:tcPr>
            <w:tcW w:w="0" w:type="auto"/>
            <w:tcBorders>
              <w:top w:val="single" w:sz="4" w:space="0" w:color="auto"/>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22102</w:t>
            </w:r>
          </w:p>
        </w:tc>
        <w:tc>
          <w:tcPr>
            <w:tcW w:w="0" w:type="auto"/>
            <w:tcBorders>
              <w:top w:val="single" w:sz="4" w:space="0" w:color="auto"/>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宋体"/>
                <w:color w:val="000000"/>
                <w:lang w:bidi="en-US"/>
              </w:rPr>
            </w:pPr>
            <w:r>
              <w:rPr>
                <w:rFonts w:ascii="宋体" w:hAnsi="宋体" w:cs="宋体" w:hint="eastAsia"/>
                <w:color w:val="000000"/>
              </w:rPr>
              <w:t>住房改革支出</w:t>
            </w:r>
          </w:p>
        </w:tc>
        <w:tc>
          <w:tcPr>
            <w:tcW w:w="0" w:type="auto"/>
            <w:tcBorders>
              <w:top w:val="single" w:sz="4" w:space="0" w:color="auto"/>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6.89</w:t>
            </w:r>
          </w:p>
        </w:tc>
        <w:tc>
          <w:tcPr>
            <w:tcW w:w="0" w:type="auto"/>
            <w:tcBorders>
              <w:top w:val="single" w:sz="4" w:space="0" w:color="auto"/>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6.89</w:t>
            </w: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26F92">
        <w:trPr>
          <w:trHeight w:val="288"/>
          <w:jc w:val="center"/>
        </w:trPr>
        <w:tc>
          <w:tcPr>
            <w:tcW w:w="0" w:type="auto"/>
            <w:tcBorders>
              <w:top w:val="single" w:sz="4" w:space="0" w:color="auto"/>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2210201</w:t>
            </w:r>
          </w:p>
        </w:tc>
        <w:tc>
          <w:tcPr>
            <w:tcW w:w="0" w:type="auto"/>
            <w:tcBorders>
              <w:top w:val="single" w:sz="4" w:space="0" w:color="auto"/>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eastAsia="en-US" w:bidi="en-US"/>
              </w:rPr>
            </w:pPr>
            <w:r>
              <w:rPr>
                <w:rFonts w:ascii="宋体" w:hAnsi="宋体" w:cs="宋体" w:hint="eastAsia"/>
                <w:color w:val="000000"/>
              </w:rPr>
              <w:t xml:space="preserve">  </w:t>
            </w:r>
            <w:r>
              <w:rPr>
                <w:rFonts w:ascii="宋体" w:hAnsi="宋体" w:cs="宋体" w:hint="eastAsia"/>
                <w:color w:val="000000"/>
              </w:rPr>
              <w:t>住房公积金</w:t>
            </w:r>
          </w:p>
        </w:tc>
        <w:tc>
          <w:tcPr>
            <w:tcW w:w="0" w:type="auto"/>
            <w:tcBorders>
              <w:top w:val="single" w:sz="4" w:space="0" w:color="auto"/>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6.89</w:t>
            </w:r>
          </w:p>
        </w:tc>
        <w:tc>
          <w:tcPr>
            <w:tcW w:w="0" w:type="auto"/>
            <w:tcBorders>
              <w:top w:val="single" w:sz="4" w:space="0" w:color="auto"/>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6.89</w:t>
            </w: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bl>
    <w:p w:rsidR="00705856" w:rsidRDefault="00705856" w:rsidP="00705856">
      <w:pPr>
        <w:rPr>
          <w:rFonts w:ascii="Cambria" w:hAnsi="Cambria" w:cs="Times New Roman"/>
          <w:lang w:bidi="en-US"/>
        </w:rPr>
      </w:pPr>
      <w:r>
        <w:rPr>
          <w:rFonts w:hint="eastAsia"/>
        </w:rPr>
        <w:t>注：本表反映部门本年度各项支出情况。</w:t>
      </w:r>
    </w:p>
    <w:p w:rsidR="00726F92" w:rsidRDefault="00726F92" w:rsidP="00705856">
      <w:pPr>
        <w:jc w:val="center"/>
        <w:rPr>
          <w:rFonts w:ascii="方正小标宋简体" w:eastAsia="方正小标宋简体" w:hAnsi="宋体" w:cs="宋体"/>
          <w:sz w:val="36"/>
          <w:szCs w:val="36"/>
        </w:rPr>
      </w:pPr>
    </w:p>
    <w:p w:rsidR="00705856" w:rsidRDefault="00705856" w:rsidP="00705856">
      <w:pPr>
        <w:jc w:val="center"/>
      </w:pPr>
      <w:r>
        <w:rPr>
          <w:rFonts w:ascii="方正小标宋简体" w:eastAsia="方正小标宋简体" w:hAnsi="宋体" w:cs="宋体" w:hint="eastAsia"/>
          <w:sz w:val="36"/>
          <w:szCs w:val="36"/>
        </w:rPr>
        <w:lastRenderedPageBreak/>
        <w:t>表四：财政拨款收入支出决算总表</w:t>
      </w:r>
    </w:p>
    <w:p w:rsidR="00705856" w:rsidRDefault="00705856" w:rsidP="00705856">
      <w:pPr>
        <w:jc w:val="right"/>
        <w:rPr>
          <w:lang w:eastAsia="en-US"/>
        </w:rPr>
      </w:pPr>
      <w:r>
        <w:rPr>
          <w:rFonts w:hint="eastAsia"/>
        </w:rPr>
        <w:t>单位：万元</w:t>
      </w:r>
    </w:p>
    <w:tbl>
      <w:tblPr>
        <w:tblW w:w="13770" w:type="dxa"/>
        <w:jc w:val="center"/>
        <w:tblLayout w:type="fixed"/>
        <w:tblLook w:val="04A0"/>
      </w:tblPr>
      <w:tblGrid>
        <w:gridCol w:w="3015"/>
        <w:gridCol w:w="495"/>
        <w:gridCol w:w="2473"/>
        <w:gridCol w:w="3373"/>
        <w:gridCol w:w="681"/>
        <w:gridCol w:w="1267"/>
        <w:gridCol w:w="1149"/>
        <w:gridCol w:w="1317"/>
      </w:tblGrid>
      <w:tr w:rsidR="00705856" w:rsidTr="00705856">
        <w:trPr>
          <w:trHeight w:val="300"/>
          <w:jc w:val="center"/>
        </w:trPr>
        <w:tc>
          <w:tcPr>
            <w:tcW w:w="5980" w:type="dxa"/>
            <w:gridSpan w:val="3"/>
            <w:tcBorders>
              <w:top w:val="single" w:sz="4" w:space="0" w:color="auto"/>
              <w:left w:val="single" w:sz="4" w:space="0" w:color="auto"/>
              <w:bottom w:val="single" w:sz="4" w:space="0" w:color="auto"/>
              <w:right w:val="single" w:sz="4" w:space="0" w:color="000000"/>
            </w:tcBorders>
            <w:hideMark/>
          </w:tcPr>
          <w:p w:rsidR="00705856" w:rsidRDefault="00705856">
            <w:pPr>
              <w:spacing w:line="252" w:lineRule="auto"/>
              <w:jc w:val="center"/>
              <w:rPr>
                <w:rFonts w:ascii="Arial" w:hAnsi="Arial" w:cs="Arial"/>
                <w:color w:val="000000"/>
                <w:sz w:val="20"/>
                <w:szCs w:val="20"/>
                <w:lang w:eastAsia="en-US" w:bidi="en-US"/>
              </w:rPr>
            </w:pPr>
            <w:r>
              <w:rPr>
                <w:rFonts w:ascii="MingLiUfalt" w:eastAsia="MingLiUfalt" w:hAnsi="MingLiUfalt" w:cs="Arial" w:hint="eastAsia"/>
              </w:rPr>
              <w:t>收 入</w:t>
            </w:r>
          </w:p>
        </w:tc>
        <w:tc>
          <w:tcPr>
            <w:tcW w:w="7785" w:type="dxa"/>
            <w:gridSpan w:val="5"/>
            <w:tcBorders>
              <w:top w:val="single" w:sz="4" w:space="0" w:color="auto"/>
              <w:left w:val="nil"/>
              <w:bottom w:val="single" w:sz="4" w:space="0" w:color="auto"/>
              <w:right w:val="single" w:sz="4" w:space="0" w:color="000000"/>
            </w:tcBorders>
            <w:hideMark/>
          </w:tcPr>
          <w:p w:rsidR="00705856" w:rsidRDefault="00705856">
            <w:pPr>
              <w:spacing w:line="252" w:lineRule="auto"/>
              <w:jc w:val="center"/>
              <w:rPr>
                <w:rFonts w:ascii="Arial" w:hAnsi="Arial" w:cs="Arial"/>
                <w:color w:val="000000"/>
                <w:sz w:val="20"/>
                <w:szCs w:val="20"/>
                <w:lang w:eastAsia="en-US" w:bidi="en-US"/>
              </w:rPr>
            </w:pPr>
            <w:r>
              <w:rPr>
                <w:rFonts w:ascii="MingLiUfalt" w:eastAsia="MingLiUfalt" w:hAnsi="MingLiUfalt" w:cs="Arial" w:hint="eastAsia"/>
              </w:rPr>
              <w:t>支 出</w:t>
            </w:r>
          </w:p>
        </w:tc>
      </w:tr>
      <w:tr w:rsidR="00705856" w:rsidTr="00705856">
        <w:trPr>
          <w:trHeight w:val="732"/>
          <w:jc w:val="center"/>
        </w:trPr>
        <w:tc>
          <w:tcPr>
            <w:tcW w:w="3013"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项</w:t>
            </w:r>
            <w:r>
              <w:rPr>
                <w:rFonts w:ascii="宋体" w:hAnsi="宋体" w:cs="Arial" w:hint="eastAsia"/>
              </w:rPr>
              <w:t xml:space="preserve"> </w:t>
            </w:r>
            <w:r>
              <w:rPr>
                <w:rFonts w:ascii="宋体" w:hAnsi="宋体" w:cs="Arial" w:hint="eastAsia"/>
              </w:rPr>
              <w:t>目</w:t>
            </w:r>
          </w:p>
        </w:tc>
        <w:tc>
          <w:tcPr>
            <w:tcW w:w="495"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lang w:eastAsia="en-US" w:bidi="en-US"/>
              </w:rPr>
            </w:pPr>
            <w:r>
              <w:rPr>
                <w:rFonts w:ascii="宋体" w:hAnsi="宋体" w:cs="Arial" w:hint="eastAsia"/>
              </w:rPr>
              <w:t>行次</w:t>
            </w:r>
          </w:p>
        </w:tc>
        <w:tc>
          <w:tcPr>
            <w:tcW w:w="2472"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金额</w:t>
            </w:r>
          </w:p>
        </w:tc>
        <w:tc>
          <w:tcPr>
            <w:tcW w:w="3372"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项</w:t>
            </w:r>
            <w:r>
              <w:rPr>
                <w:rFonts w:ascii="宋体" w:hAnsi="宋体" w:cs="Arial" w:hint="eastAsia"/>
              </w:rPr>
              <w:t xml:space="preserve"> </w:t>
            </w:r>
            <w:r>
              <w:rPr>
                <w:rFonts w:ascii="宋体" w:hAnsi="宋体" w:cs="Arial" w:hint="eastAsia"/>
              </w:rPr>
              <w:t>目</w:t>
            </w:r>
          </w:p>
        </w:tc>
        <w:tc>
          <w:tcPr>
            <w:tcW w:w="681"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lang w:eastAsia="en-US" w:bidi="en-US"/>
              </w:rPr>
            </w:pPr>
            <w:r>
              <w:rPr>
                <w:rFonts w:ascii="宋体" w:hAnsi="宋体" w:cs="Arial" w:hint="eastAsia"/>
              </w:rPr>
              <w:t>行次</w:t>
            </w:r>
          </w:p>
        </w:tc>
        <w:tc>
          <w:tcPr>
            <w:tcW w:w="1267"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合计</w:t>
            </w:r>
          </w:p>
        </w:tc>
        <w:tc>
          <w:tcPr>
            <w:tcW w:w="1149"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lang w:bidi="en-US"/>
              </w:rPr>
            </w:pPr>
            <w:r>
              <w:rPr>
                <w:rFonts w:ascii="宋体" w:hAnsi="宋体" w:cs="Arial" w:hint="eastAsia"/>
              </w:rPr>
              <w:t>一般公共预算财政拨款</w:t>
            </w:r>
          </w:p>
        </w:tc>
        <w:tc>
          <w:tcPr>
            <w:tcW w:w="1316"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lang w:bidi="en-US"/>
              </w:rPr>
            </w:pPr>
            <w:r>
              <w:rPr>
                <w:rFonts w:ascii="宋体" w:hAnsi="宋体" w:cs="Arial" w:hint="eastAsia"/>
              </w:rPr>
              <w:t>政府性基金预算财政拨款</w:t>
            </w:r>
          </w:p>
        </w:tc>
      </w:tr>
      <w:tr w:rsidR="00705856" w:rsidTr="00705856">
        <w:trPr>
          <w:trHeight w:val="288"/>
          <w:jc w:val="center"/>
        </w:trPr>
        <w:tc>
          <w:tcPr>
            <w:tcW w:w="3013" w:type="dxa"/>
            <w:tcBorders>
              <w:top w:val="nil"/>
              <w:left w:val="single" w:sz="4" w:space="0" w:color="auto"/>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rPr>
              <w:t>栏</w:t>
            </w:r>
            <w:r>
              <w:rPr>
                <w:rFonts w:ascii="宋体" w:hAnsi="宋体" w:cs="Arial" w:hint="eastAsia"/>
              </w:rPr>
              <w:t xml:space="preserve"> </w:t>
            </w:r>
            <w:r>
              <w:rPr>
                <w:rFonts w:ascii="宋体" w:hAnsi="宋体" w:cs="Arial" w:hint="eastAsia"/>
              </w:rPr>
              <w:t>次</w:t>
            </w:r>
          </w:p>
        </w:tc>
        <w:tc>
          <w:tcPr>
            <w:tcW w:w="495" w:type="dxa"/>
            <w:tcBorders>
              <w:top w:val="nil"/>
              <w:left w:val="nil"/>
              <w:bottom w:val="single" w:sz="4" w:space="0" w:color="auto"/>
              <w:right w:val="single" w:sz="4" w:space="0" w:color="auto"/>
            </w:tcBorders>
            <w:hideMark/>
          </w:tcPr>
          <w:p w:rsidR="00705856" w:rsidRDefault="00705856">
            <w:pPr>
              <w:spacing w:line="252" w:lineRule="auto"/>
              <w:ind w:firstLineChars="100" w:firstLine="220"/>
              <w:rPr>
                <w:rFonts w:ascii="宋体" w:cs="Arial"/>
                <w:color w:val="000000"/>
                <w:lang w:eastAsia="en-US" w:bidi="en-US"/>
              </w:rPr>
            </w:pPr>
            <w:r>
              <w:rPr>
                <w:rFonts w:ascii="宋体" w:hAnsi="宋体" w:cs="Arial" w:hint="eastAsia"/>
                <w:color w:val="000000"/>
              </w:rPr>
              <w:t xml:space="preserve">　</w:t>
            </w:r>
          </w:p>
        </w:tc>
        <w:tc>
          <w:tcPr>
            <w:tcW w:w="2472"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1</w:t>
            </w:r>
          </w:p>
        </w:tc>
        <w:tc>
          <w:tcPr>
            <w:tcW w:w="3372" w:type="dxa"/>
            <w:tcBorders>
              <w:top w:val="nil"/>
              <w:left w:val="nil"/>
              <w:bottom w:val="single" w:sz="4" w:space="0" w:color="auto"/>
              <w:right w:val="single" w:sz="4" w:space="0" w:color="auto"/>
            </w:tcBorders>
            <w:hideMark/>
          </w:tcPr>
          <w:p w:rsidR="00705856" w:rsidRDefault="00705856">
            <w:pPr>
              <w:spacing w:line="252" w:lineRule="auto"/>
              <w:ind w:firstLineChars="400" w:firstLine="880"/>
              <w:rPr>
                <w:rFonts w:ascii="宋体" w:cs="Arial"/>
                <w:color w:val="000000"/>
                <w:lang w:eastAsia="en-US" w:bidi="en-US"/>
              </w:rPr>
            </w:pPr>
            <w:r>
              <w:rPr>
                <w:rFonts w:ascii="宋体" w:hAnsi="宋体" w:cs="Arial" w:hint="eastAsia"/>
              </w:rPr>
              <w:t>栏</w:t>
            </w:r>
            <w:r>
              <w:rPr>
                <w:rFonts w:ascii="宋体" w:hAnsi="宋体" w:cs="Arial" w:hint="eastAsia"/>
              </w:rPr>
              <w:t xml:space="preserve"> </w:t>
            </w:r>
            <w:r>
              <w:rPr>
                <w:rFonts w:ascii="宋体" w:hAnsi="宋体" w:cs="Arial" w:hint="eastAsia"/>
              </w:rPr>
              <w:t>次</w:t>
            </w:r>
          </w:p>
        </w:tc>
        <w:tc>
          <w:tcPr>
            <w:tcW w:w="681" w:type="dxa"/>
            <w:tcBorders>
              <w:top w:val="nil"/>
              <w:left w:val="nil"/>
              <w:bottom w:val="single" w:sz="4" w:space="0" w:color="auto"/>
              <w:right w:val="single" w:sz="4" w:space="0" w:color="auto"/>
            </w:tcBorders>
            <w:hideMark/>
          </w:tcPr>
          <w:p w:rsidR="00705856" w:rsidRDefault="00705856">
            <w:pPr>
              <w:spacing w:line="252" w:lineRule="auto"/>
              <w:ind w:firstLineChars="100" w:firstLine="220"/>
              <w:rPr>
                <w:rFonts w:ascii="宋体" w:cs="Arial"/>
                <w:color w:val="000000"/>
                <w:lang w:eastAsia="en-US" w:bidi="en-US"/>
              </w:rPr>
            </w:pPr>
            <w:r>
              <w:rPr>
                <w:rFonts w:ascii="宋体" w:hAnsi="宋体" w:cs="Arial" w:hint="eastAsia"/>
                <w:color w:val="000000"/>
              </w:rPr>
              <w:t xml:space="preserve">　</w:t>
            </w:r>
          </w:p>
        </w:tc>
        <w:tc>
          <w:tcPr>
            <w:tcW w:w="1267"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2</w:t>
            </w:r>
          </w:p>
        </w:tc>
        <w:tc>
          <w:tcPr>
            <w:tcW w:w="1149"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3</w:t>
            </w:r>
          </w:p>
        </w:tc>
        <w:tc>
          <w:tcPr>
            <w:tcW w:w="1316"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4</w:t>
            </w:r>
          </w:p>
        </w:tc>
      </w:tr>
      <w:tr w:rsidR="00705856" w:rsidTr="00705856">
        <w:trPr>
          <w:trHeight w:val="288"/>
          <w:jc w:val="center"/>
        </w:trPr>
        <w:tc>
          <w:tcPr>
            <w:tcW w:w="3013" w:type="dxa"/>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hAnsi="宋体" w:cs="Arial" w:hint="eastAsia"/>
              </w:rPr>
              <w:t>一、一般公共预算财政拨款</w:t>
            </w:r>
          </w:p>
        </w:tc>
        <w:tc>
          <w:tcPr>
            <w:tcW w:w="495"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1</w:t>
            </w:r>
          </w:p>
        </w:tc>
        <w:tc>
          <w:tcPr>
            <w:tcW w:w="2472" w:type="dxa"/>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eastAsia="en-US" w:bidi="en-US"/>
              </w:rPr>
            </w:pPr>
            <w:r>
              <w:rPr>
                <w:rFonts w:ascii="宋体" w:hAnsi="宋体" w:cs="宋体" w:hint="eastAsia"/>
                <w:color w:val="000000"/>
              </w:rPr>
              <w:t>197.80</w:t>
            </w:r>
          </w:p>
        </w:tc>
        <w:tc>
          <w:tcPr>
            <w:tcW w:w="3372" w:type="dxa"/>
            <w:tcBorders>
              <w:top w:val="nil"/>
              <w:left w:val="nil"/>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hAnsi="宋体" w:cs="Arial" w:hint="eastAsia"/>
              </w:rPr>
              <w:t>一、一般公共服务支出</w:t>
            </w:r>
          </w:p>
        </w:tc>
        <w:tc>
          <w:tcPr>
            <w:tcW w:w="681"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18</w:t>
            </w:r>
          </w:p>
        </w:tc>
        <w:tc>
          <w:tcPr>
            <w:tcW w:w="1267" w:type="dxa"/>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1149" w:type="dxa"/>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1316" w:type="dxa"/>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05856">
        <w:trPr>
          <w:trHeight w:val="288"/>
          <w:jc w:val="center"/>
        </w:trPr>
        <w:tc>
          <w:tcPr>
            <w:tcW w:w="3013" w:type="dxa"/>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hAnsi="宋体" w:cs="Arial" w:hint="eastAsia"/>
              </w:rPr>
              <w:t>二、政府性基金预算财政拨款</w:t>
            </w:r>
          </w:p>
        </w:tc>
        <w:tc>
          <w:tcPr>
            <w:tcW w:w="495"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2</w:t>
            </w:r>
          </w:p>
        </w:tc>
        <w:tc>
          <w:tcPr>
            <w:tcW w:w="2472" w:type="dxa"/>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3372" w:type="dxa"/>
            <w:tcBorders>
              <w:top w:val="nil"/>
              <w:left w:val="nil"/>
              <w:bottom w:val="single" w:sz="4" w:space="0" w:color="auto"/>
              <w:right w:val="single" w:sz="4" w:space="0" w:color="auto"/>
            </w:tcBorders>
            <w:hideMark/>
          </w:tcPr>
          <w:p w:rsidR="00705856" w:rsidRDefault="00705856">
            <w:pPr>
              <w:spacing w:line="252" w:lineRule="auto"/>
              <w:rPr>
                <w:rFonts w:ascii="宋体" w:cs="Arial"/>
                <w:color w:val="000000"/>
                <w:lang w:eastAsia="en-US" w:bidi="en-US"/>
              </w:rPr>
            </w:pPr>
            <w:r>
              <w:rPr>
                <w:rFonts w:ascii="宋体" w:hAnsi="宋体" w:cs="Arial" w:hint="eastAsia"/>
              </w:rPr>
              <w:t>二、外交支出</w:t>
            </w:r>
          </w:p>
        </w:tc>
        <w:tc>
          <w:tcPr>
            <w:tcW w:w="681"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19</w:t>
            </w:r>
          </w:p>
        </w:tc>
        <w:tc>
          <w:tcPr>
            <w:tcW w:w="1267" w:type="dxa"/>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1149" w:type="dxa"/>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1316" w:type="dxa"/>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05856">
        <w:trPr>
          <w:trHeight w:val="288"/>
          <w:jc w:val="center"/>
        </w:trPr>
        <w:tc>
          <w:tcPr>
            <w:tcW w:w="3013" w:type="dxa"/>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w:t>
            </w:r>
          </w:p>
        </w:tc>
        <w:tc>
          <w:tcPr>
            <w:tcW w:w="495"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3</w:t>
            </w:r>
          </w:p>
        </w:tc>
        <w:tc>
          <w:tcPr>
            <w:tcW w:w="2472" w:type="dxa"/>
            <w:tcBorders>
              <w:top w:val="nil"/>
              <w:left w:val="nil"/>
              <w:bottom w:val="single" w:sz="4" w:space="0" w:color="auto"/>
              <w:right w:val="single" w:sz="4" w:space="0" w:color="auto"/>
            </w:tcBorders>
            <w:hideMark/>
          </w:tcPr>
          <w:p w:rsidR="00705856" w:rsidRDefault="00705856">
            <w:pPr>
              <w:spacing w:line="252" w:lineRule="auto"/>
              <w:ind w:firstLineChars="100" w:firstLine="220"/>
              <w:rPr>
                <w:rFonts w:ascii="宋体" w:cs="Arial"/>
                <w:color w:val="000000"/>
                <w:lang w:eastAsia="en-US" w:bidi="en-US"/>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hideMark/>
          </w:tcPr>
          <w:p w:rsidR="00705856" w:rsidRDefault="00705856">
            <w:pPr>
              <w:spacing w:line="252" w:lineRule="auto"/>
              <w:rPr>
                <w:rFonts w:ascii="宋体" w:cs="Arial"/>
                <w:color w:val="000000"/>
                <w:lang w:eastAsia="en-US" w:bidi="en-US"/>
              </w:rPr>
            </w:pPr>
            <w:r>
              <w:rPr>
                <w:rFonts w:ascii="宋体" w:hAnsi="宋体" w:cs="Arial" w:hint="eastAsia"/>
              </w:rPr>
              <w:t>三、教育支出</w:t>
            </w:r>
          </w:p>
        </w:tc>
        <w:tc>
          <w:tcPr>
            <w:tcW w:w="681"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20</w:t>
            </w:r>
          </w:p>
        </w:tc>
        <w:tc>
          <w:tcPr>
            <w:tcW w:w="1267" w:type="dxa"/>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1149" w:type="dxa"/>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1316" w:type="dxa"/>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05856">
        <w:trPr>
          <w:trHeight w:val="288"/>
          <w:jc w:val="center"/>
        </w:trPr>
        <w:tc>
          <w:tcPr>
            <w:tcW w:w="3013" w:type="dxa"/>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w:t>
            </w:r>
          </w:p>
        </w:tc>
        <w:tc>
          <w:tcPr>
            <w:tcW w:w="495"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4</w:t>
            </w:r>
          </w:p>
        </w:tc>
        <w:tc>
          <w:tcPr>
            <w:tcW w:w="2472" w:type="dxa"/>
            <w:tcBorders>
              <w:top w:val="nil"/>
              <w:left w:val="nil"/>
              <w:bottom w:val="single" w:sz="4" w:space="0" w:color="auto"/>
              <w:right w:val="single" w:sz="4" w:space="0" w:color="auto"/>
            </w:tcBorders>
            <w:hideMark/>
          </w:tcPr>
          <w:p w:rsidR="00705856" w:rsidRDefault="00705856">
            <w:pPr>
              <w:spacing w:line="252" w:lineRule="auto"/>
              <w:ind w:firstLineChars="100" w:firstLine="220"/>
              <w:rPr>
                <w:rFonts w:ascii="宋体" w:cs="Arial"/>
                <w:color w:val="000000"/>
                <w:lang w:eastAsia="en-US" w:bidi="en-US"/>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hideMark/>
          </w:tcPr>
          <w:p w:rsidR="00705856" w:rsidRDefault="00705856">
            <w:pPr>
              <w:spacing w:line="252" w:lineRule="auto"/>
              <w:rPr>
                <w:rFonts w:ascii="宋体" w:cs="Arial"/>
                <w:color w:val="000000"/>
                <w:lang w:eastAsia="en-US" w:bidi="en-US"/>
              </w:rPr>
            </w:pPr>
            <w:r>
              <w:rPr>
                <w:rFonts w:ascii="宋体" w:hAnsi="宋体" w:cs="Arial" w:hint="eastAsia"/>
              </w:rPr>
              <w:t>四、科学技术支出</w:t>
            </w:r>
          </w:p>
        </w:tc>
        <w:tc>
          <w:tcPr>
            <w:tcW w:w="681"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21</w:t>
            </w:r>
          </w:p>
        </w:tc>
        <w:tc>
          <w:tcPr>
            <w:tcW w:w="1267" w:type="dxa"/>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bidi="en-US"/>
              </w:rPr>
            </w:pPr>
            <w:r>
              <w:rPr>
                <w:rFonts w:ascii="宋体" w:cs="Arial" w:hint="eastAsia"/>
                <w:color w:val="000000"/>
              </w:rPr>
              <w:t>184.78</w:t>
            </w:r>
          </w:p>
        </w:tc>
        <w:tc>
          <w:tcPr>
            <w:tcW w:w="1149" w:type="dxa"/>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bidi="en-US"/>
              </w:rPr>
            </w:pPr>
            <w:r>
              <w:rPr>
                <w:rFonts w:ascii="宋体" w:cs="Arial" w:hint="eastAsia"/>
                <w:color w:val="000000"/>
              </w:rPr>
              <w:t>184.78</w:t>
            </w:r>
          </w:p>
        </w:tc>
        <w:tc>
          <w:tcPr>
            <w:tcW w:w="1316" w:type="dxa"/>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05856">
        <w:trPr>
          <w:trHeight w:val="288"/>
          <w:jc w:val="center"/>
        </w:trPr>
        <w:tc>
          <w:tcPr>
            <w:tcW w:w="3013" w:type="dxa"/>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w:t>
            </w:r>
          </w:p>
        </w:tc>
        <w:tc>
          <w:tcPr>
            <w:tcW w:w="495"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5</w:t>
            </w:r>
          </w:p>
        </w:tc>
        <w:tc>
          <w:tcPr>
            <w:tcW w:w="2472" w:type="dxa"/>
            <w:tcBorders>
              <w:top w:val="nil"/>
              <w:left w:val="nil"/>
              <w:bottom w:val="single" w:sz="4" w:space="0" w:color="auto"/>
              <w:right w:val="single" w:sz="4" w:space="0" w:color="auto"/>
            </w:tcBorders>
            <w:hideMark/>
          </w:tcPr>
          <w:p w:rsidR="00705856" w:rsidRDefault="00705856">
            <w:pPr>
              <w:spacing w:line="252" w:lineRule="auto"/>
              <w:ind w:firstLineChars="100" w:firstLine="220"/>
              <w:rPr>
                <w:rFonts w:ascii="宋体" w:cs="Arial"/>
                <w:color w:val="000000"/>
                <w:lang w:eastAsia="en-US" w:bidi="en-US"/>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hAnsi="宋体" w:cs="Arial" w:hint="eastAsia"/>
              </w:rPr>
              <w:t>五、文化体育与传媒支出</w:t>
            </w:r>
          </w:p>
        </w:tc>
        <w:tc>
          <w:tcPr>
            <w:tcW w:w="681"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22</w:t>
            </w:r>
          </w:p>
        </w:tc>
        <w:tc>
          <w:tcPr>
            <w:tcW w:w="1267" w:type="dxa"/>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1149" w:type="dxa"/>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1316" w:type="dxa"/>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05856">
        <w:trPr>
          <w:trHeight w:val="288"/>
          <w:jc w:val="center"/>
        </w:trPr>
        <w:tc>
          <w:tcPr>
            <w:tcW w:w="3013" w:type="dxa"/>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w:t>
            </w:r>
          </w:p>
        </w:tc>
        <w:tc>
          <w:tcPr>
            <w:tcW w:w="495"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6</w:t>
            </w:r>
          </w:p>
        </w:tc>
        <w:tc>
          <w:tcPr>
            <w:tcW w:w="2472" w:type="dxa"/>
            <w:tcBorders>
              <w:top w:val="nil"/>
              <w:left w:val="nil"/>
              <w:bottom w:val="single" w:sz="4" w:space="0" w:color="auto"/>
              <w:right w:val="single" w:sz="4" w:space="0" w:color="auto"/>
            </w:tcBorders>
            <w:hideMark/>
          </w:tcPr>
          <w:p w:rsidR="00705856" w:rsidRDefault="00705856">
            <w:pPr>
              <w:spacing w:line="252" w:lineRule="auto"/>
              <w:ind w:firstLineChars="100" w:firstLine="220"/>
              <w:rPr>
                <w:rFonts w:ascii="宋体" w:cs="Arial"/>
                <w:color w:val="000000"/>
                <w:lang w:eastAsia="en-US" w:bidi="en-US"/>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hAnsi="宋体" w:cs="Arial" w:hint="eastAsia"/>
              </w:rPr>
              <w:t>六、社会保障和就业支出</w:t>
            </w:r>
          </w:p>
        </w:tc>
        <w:tc>
          <w:tcPr>
            <w:tcW w:w="681"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23</w:t>
            </w:r>
          </w:p>
        </w:tc>
        <w:tc>
          <w:tcPr>
            <w:tcW w:w="1267" w:type="dxa"/>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bidi="en-US"/>
              </w:rPr>
            </w:pPr>
            <w:r>
              <w:rPr>
                <w:rFonts w:ascii="宋体" w:cs="Arial" w:hint="eastAsia"/>
                <w:color w:val="000000"/>
              </w:rPr>
              <w:t>18.01</w:t>
            </w:r>
          </w:p>
        </w:tc>
        <w:tc>
          <w:tcPr>
            <w:tcW w:w="1149" w:type="dxa"/>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bidi="en-US"/>
              </w:rPr>
            </w:pPr>
            <w:r>
              <w:rPr>
                <w:rFonts w:ascii="宋体" w:cs="Arial" w:hint="eastAsia"/>
                <w:color w:val="000000"/>
              </w:rPr>
              <w:t>18.01</w:t>
            </w:r>
          </w:p>
        </w:tc>
        <w:tc>
          <w:tcPr>
            <w:tcW w:w="1316" w:type="dxa"/>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05856">
        <w:trPr>
          <w:trHeight w:val="288"/>
          <w:jc w:val="center"/>
        </w:trPr>
        <w:tc>
          <w:tcPr>
            <w:tcW w:w="3013" w:type="dxa"/>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w:t>
            </w:r>
          </w:p>
        </w:tc>
        <w:tc>
          <w:tcPr>
            <w:tcW w:w="495"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7</w:t>
            </w:r>
          </w:p>
        </w:tc>
        <w:tc>
          <w:tcPr>
            <w:tcW w:w="2472" w:type="dxa"/>
            <w:tcBorders>
              <w:top w:val="nil"/>
              <w:left w:val="nil"/>
              <w:bottom w:val="single" w:sz="4" w:space="0" w:color="auto"/>
              <w:right w:val="single" w:sz="4" w:space="0" w:color="auto"/>
            </w:tcBorders>
            <w:hideMark/>
          </w:tcPr>
          <w:p w:rsidR="00705856" w:rsidRDefault="00705856">
            <w:pPr>
              <w:spacing w:line="252" w:lineRule="auto"/>
              <w:ind w:firstLineChars="100" w:firstLine="220"/>
              <w:rPr>
                <w:rFonts w:ascii="宋体" w:cs="Arial"/>
                <w:color w:val="000000"/>
                <w:lang w:eastAsia="en-US" w:bidi="en-US"/>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bidi="en-US"/>
              </w:rPr>
            </w:pPr>
            <w:r>
              <w:rPr>
                <w:rFonts w:ascii="宋体" w:hAnsi="宋体" w:cs="宋体" w:hint="eastAsia"/>
                <w:color w:val="000000"/>
              </w:rPr>
              <w:t>七、医疗卫生与计划生育支出</w:t>
            </w:r>
          </w:p>
        </w:tc>
        <w:tc>
          <w:tcPr>
            <w:tcW w:w="681"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24</w:t>
            </w:r>
          </w:p>
        </w:tc>
        <w:tc>
          <w:tcPr>
            <w:tcW w:w="1267" w:type="dxa"/>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bidi="en-US"/>
              </w:rPr>
            </w:pPr>
            <w:r>
              <w:rPr>
                <w:rFonts w:ascii="宋体" w:cs="Arial" w:hint="eastAsia"/>
                <w:color w:val="000000"/>
              </w:rPr>
              <w:t>8.76</w:t>
            </w:r>
          </w:p>
        </w:tc>
        <w:tc>
          <w:tcPr>
            <w:tcW w:w="1149" w:type="dxa"/>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bidi="en-US"/>
              </w:rPr>
            </w:pPr>
            <w:r>
              <w:rPr>
                <w:rFonts w:ascii="宋体" w:cs="Arial" w:hint="eastAsia"/>
                <w:color w:val="000000"/>
              </w:rPr>
              <w:t>8.76</w:t>
            </w:r>
          </w:p>
        </w:tc>
        <w:tc>
          <w:tcPr>
            <w:tcW w:w="1316" w:type="dxa"/>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05856">
        <w:trPr>
          <w:trHeight w:val="288"/>
          <w:jc w:val="center"/>
        </w:trPr>
        <w:tc>
          <w:tcPr>
            <w:tcW w:w="3013" w:type="dxa"/>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eastAsia="en-US" w:bidi="en-US"/>
              </w:rPr>
            </w:pPr>
            <w:r>
              <w:rPr>
                <w:rFonts w:ascii="宋体" w:hAnsi="宋体" w:cs="Arial" w:hint="eastAsia"/>
                <w:color w:val="000000"/>
              </w:rPr>
              <w:lastRenderedPageBreak/>
              <w:t xml:space="preserve">　</w:t>
            </w:r>
          </w:p>
        </w:tc>
        <w:tc>
          <w:tcPr>
            <w:tcW w:w="495"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8</w:t>
            </w:r>
          </w:p>
        </w:tc>
        <w:tc>
          <w:tcPr>
            <w:tcW w:w="2472" w:type="dxa"/>
            <w:tcBorders>
              <w:top w:val="nil"/>
              <w:left w:val="nil"/>
              <w:bottom w:val="single" w:sz="4" w:space="0" w:color="auto"/>
              <w:right w:val="single" w:sz="4" w:space="0" w:color="auto"/>
            </w:tcBorders>
            <w:hideMark/>
          </w:tcPr>
          <w:p w:rsidR="00705856" w:rsidRDefault="00705856">
            <w:pPr>
              <w:spacing w:line="252" w:lineRule="auto"/>
              <w:ind w:firstLineChars="100" w:firstLine="220"/>
              <w:rPr>
                <w:rFonts w:ascii="宋体" w:cs="Arial"/>
                <w:color w:val="000000"/>
                <w:lang w:eastAsia="en-US" w:bidi="en-US"/>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eastAsia="en-US" w:bidi="en-US"/>
              </w:rPr>
            </w:pPr>
            <w:r>
              <w:rPr>
                <w:rFonts w:ascii="宋体" w:hAnsi="宋体" w:cs="宋体" w:hint="eastAsia"/>
                <w:color w:val="000000"/>
              </w:rPr>
              <w:t>八、住房保障支出</w:t>
            </w:r>
          </w:p>
        </w:tc>
        <w:tc>
          <w:tcPr>
            <w:tcW w:w="681"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25</w:t>
            </w:r>
          </w:p>
        </w:tc>
        <w:tc>
          <w:tcPr>
            <w:tcW w:w="1267" w:type="dxa"/>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bidi="en-US"/>
              </w:rPr>
            </w:pPr>
            <w:r>
              <w:rPr>
                <w:rFonts w:ascii="宋体" w:cs="Arial" w:hint="eastAsia"/>
                <w:color w:val="000000"/>
              </w:rPr>
              <w:t>6.89</w:t>
            </w:r>
          </w:p>
        </w:tc>
        <w:tc>
          <w:tcPr>
            <w:tcW w:w="1149" w:type="dxa"/>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bidi="en-US"/>
              </w:rPr>
            </w:pPr>
            <w:r>
              <w:rPr>
                <w:rFonts w:ascii="宋体" w:cs="Arial" w:hint="eastAsia"/>
                <w:color w:val="000000"/>
              </w:rPr>
              <w:t>6.89</w:t>
            </w:r>
          </w:p>
        </w:tc>
        <w:tc>
          <w:tcPr>
            <w:tcW w:w="1316" w:type="dxa"/>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r>
      <w:tr w:rsidR="00705856" w:rsidTr="00705856">
        <w:trPr>
          <w:trHeight w:val="288"/>
          <w:jc w:val="center"/>
        </w:trPr>
        <w:tc>
          <w:tcPr>
            <w:tcW w:w="3013" w:type="dxa"/>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w:t>
            </w:r>
          </w:p>
        </w:tc>
        <w:tc>
          <w:tcPr>
            <w:tcW w:w="495"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9</w:t>
            </w:r>
          </w:p>
        </w:tc>
        <w:tc>
          <w:tcPr>
            <w:tcW w:w="2472" w:type="dxa"/>
            <w:tcBorders>
              <w:top w:val="nil"/>
              <w:left w:val="nil"/>
              <w:bottom w:val="single" w:sz="4" w:space="0" w:color="auto"/>
              <w:right w:val="single" w:sz="4" w:space="0" w:color="auto"/>
            </w:tcBorders>
            <w:hideMark/>
          </w:tcPr>
          <w:p w:rsidR="00705856" w:rsidRDefault="00705856">
            <w:pPr>
              <w:spacing w:line="252" w:lineRule="auto"/>
              <w:ind w:firstLineChars="100" w:firstLine="220"/>
              <w:rPr>
                <w:rFonts w:ascii="宋体" w:cs="Arial"/>
                <w:color w:val="000000"/>
                <w:lang w:eastAsia="en-US" w:bidi="en-US"/>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vAlign w:val="center"/>
          </w:tcPr>
          <w:p w:rsidR="00705856" w:rsidRDefault="00705856">
            <w:pPr>
              <w:spacing w:line="252" w:lineRule="auto"/>
              <w:textAlignment w:val="center"/>
              <w:rPr>
                <w:rFonts w:ascii="宋体" w:cs="Arial"/>
                <w:color w:val="000000"/>
                <w:lang w:eastAsia="en-US" w:bidi="en-US"/>
              </w:rPr>
            </w:pPr>
          </w:p>
        </w:tc>
        <w:tc>
          <w:tcPr>
            <w:tcW w:w="681"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26</w:t>
            </w:r>
          </w:p>
        </w:tc>
        <w:tc>
          <w:tcPr>
            <w:tcW w:w="1267" w:type="dxa"/>
            <w:tcBorders>
              <w:top w:val="nil"/>
              <w:left w:val="nil"/>
              <w:bottom w:val="single" w:sz="4" w:space="0" w:color="auto"/>
              <w:right w:val="single" w:sz="4" w:space="0" w:color="auto"/>
            </w:tcBorders>
          </w:tcPr>
          <w:p w:rsidR="00705856" w:rsidRDefault="00705856">
            <w:pPr>
              <w:spacing w:line="252" w:lineRule="auto"/>
              <w:ind w:firstLineChars="300" w:firstLine="660"/>
              <w:rPr>
                <w:rFonts w:ascii="宋体" w:cs="Arial"/>
                <w:color w:val="000000"/>
                <w:lang w:eastAsia="en-US" w:bidi="en-US"/>
              </w:rPr>
            </w:pPr>
          </w:p>
        </w:tc>
        <w:tc>
          <w:tcPr>
            <w:tcW w:w="1149" w:type="dxa"/>
            <w:tcBorders>
              <w:top w:val="nil"/>
              <w:left w:val="nil"/>
              <w:bottom w:val="single" w:sz="4" w:space="0" w:color="auto"/>
              <w:right w:val="single" w:sz="4" w:space="0" w:color="auto"/>
            </w:tcBorders>
          </w:tcPr>
          <w:p w:rsidR="00705856" w:rsidRDefault="00705856">
            <w:pPr>
              <w:spacing w:line="252" w:lineRule="auto"/>
              <w:rPr>
                <w:rFonts w:ascii="宋体" w:cs="Arial"/>
                <w:color w:val="000000"/>
                <w:lang w:eastAsia="en-US" w:bidi="en-US"/>
              </w:rPr>
            </w:pPr>
          </w:p>
        </w:tc>
        <w:tc>
          <w:tcPr>
            <w:tcW w:w="1316" w:type="dxa"/>
            <w:tcBorders>
              <w:top w:val="nil"/>
              <w:left w:val="nil"/>
              <w:bottom w:val="single" w:sz="4" w:space="0" w:color="auto"/>
              <w:right w:val="single" w:sz="4" w:space="0" w:color="auto"/>
            </w:tcBorders>
          </w:tcPr>
          <w:p w:rsidR="00705856" w:rsidRDefault="00705856">
            <w:pPr>
              <w:spacing w:line="252" w:lineRule="auto"/>
              <w:ind w:firstLineChars="100" w:firstLine="220"/>
              <w:rPr>
                <w:rFonts w:ascii="宋体" w:cs="Arial"/>
                <w:color w:val="000000"/>
                <w:lang w:eastAsia="en-US" w:bidi="en-US"/>
              </w:rPr>
            </w:pPr>
          </w:p>
        </w:tc>
      </w:tr>
      <w:tr w:rsidR="00705856" w:rsidTr="00705856">
        <w:trPr>
          <w:trHeight w:val="288"/>
          <w:jc w:val="center"/>
        </w:trPr>
        <w:tc>
          <w:tcPr>
            <w:tcW w:w="3013" w:type="dxa"/>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w:t>
            </w:r>
          </w:p>
        </w:tc>
        <w:tc>
          <w:tcPr>
            <w:tcW w:w="495"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10</w:t>
            </w:r>
          </w:p>
        </w:tc>
        <w:tc>
          <w:tcPr>
            <w:tcW w:w="2472" w:type="dxa"/>
            <w:tcBorders>
              <w:top w:val="nil"/>
              <w:left w:val="nil"/>
              <w:bottom w:val="single" w:sz="4" w:space="0" w:color="auto"/>
              <w:right w:val="single" w:sz="4" w:space="0" w:color="auto"/>
            </w:tcBorders>
            <w:hideMark/>
          </w:tcPr>
          <w:p w:rsidR="00705856" w:rsidRDefault="00705856">
            <w:pPr>
              <w:spacing w:line="252" w:lineRule="auto"/>
              <w:ind w:firstLineChars="100" w:firstLine="220"/>
              <w:rPr>
                <w:rFonts w:ascii="宋体" w:cs="Arial"/>
                <w:color w:val="000000"/>
                <w:lang w:eastAsia="en-US" w:bidi="en-US"/>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hideMark/>
          </w:tcPr>
          <w:p w:rsidR="00705856" w:rsidRDefault="00705856">
            <w:pPr>
              <w:spacing w:line="252" w:lineRule="auto"/>
              <w:rPr>
                <w:rFonts w:ascii="宋体" w:cs="Arial"/>
                <w:color w:val="000000"/>
                <w:lang w:eastAsia="en-US" w:bidi="en-US"/>
              </w:rPr>
            </w:pPr>
            <w:r>
              <w:rPr>
                <w:rFonts w:ascii="宋体" w:hAnsi="宋体" w:cs="Arial" w:hint="eastAsia"/>
                <w:color w:val="000000"/>
              </w:rPr>
              <w:t>……</w:t>
            </w:r>
          </w:p>
        </w:tc>
        <w:tc>
          <w:tcPr>
            <w:tcW w:w="681"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27</w:t>
            </w:r>
          </w:p>
        </w:tc>
        <w:tc>
          <w:tcPr>
            <w:tcW w:w="1267" w:type="dxa"/>
            <w:tcBorders>
              <w:top w:val="nil"/>
              <w:left w:val="nil"/>
              <w:bottom w:val="single" w:sz="4" w:space="0" w:color="auto"/>
              <w:right w:val="single" w:sz="4" w:space="0" w:color="auto"/>
            </w:tcBorders>
          </w:tcPr>
          <w:p w:rsidR="00705856" w:rsidRDefault="00705856">
            <w:pPr>
              <w:spacing w:line="252" w:lineRule="auto"/>
              <w:ind w:firstLineChars="300" w:firstLine="660"/>
              <w:rPr>
                <w:rFonts w:ascii="宋体" w:cs="Arial"/>
                <w:color w:val="000000"/>
                <w:lang w:eastAsia="en-US" w:bidi="en-US"/>
              </w:rPr>
            </w:pPr>
          </w:p>
        </w:tc>
        <w:tc>
          <w:tcPr>
            <w:tcW w:w="1149" w:type="dxa"/>
            <w:tcBorders>
              <w:top w:val="nil"/>
              <w:left w:val="single" w:sz="4" w:space="0" w:color="auto"/>
              <w:bottom w:val="single" w:sz="4" w:space="0" w:color="auto"/>
              <w:right w:val="single" w:sz="4" w:space="0" w:color="auto"/>
            </w:tcBorders>
          </w:tcPr>
          <w:p w:rsidR="00705856" w:rsidRDefault="00705856">
            <w:pPr>
              <w:spacing w:line="252" w:lineRule="auto"/>
              <w:rPr>
                <w:rFonts w:ascii="宋体" w:cs="Arial"/>
                <w:color w:val="000000"/>
                <w:lang w:eastAsia="en-US" w:bidi="en-US"/>
              </w:rPr>
            </w:pPr>
          </w:p>
        </w:tc>
        <w:tc>
          <w:tcPr>
            <w:tcW w:w="1316" w:type="dxa"/>
            <w:tcBorders>
              <w:top w:val="nil"/>
              <w:left w:val="nil"/>
              <w:bottom w:val="single" w:sz="4" w:space="0" w:color="auto"/>
              <w:right w:val="single" w:sz="4" w:space="0" w:color="auto"/>
            </w:tcBorders>
          </w:tcPr>
          <w:p w:rsidR="00705856" w:rsidRDefault="00705856">
            <w:pPr>
              <w:spacing w:line="252" w:lineRule="auto"/>
              <w:ind w:firstLineChars="100" w:firstLine="220"/>
              <w:rPr>
                <w:rFonts w:ascii="宋体" w:cs="Arial"/>
                <w:color w:val="000000"/>
                <w:lang w:eastAsia="en-US" w:bidi="en-US"/>
              </w:rPr>
            </w:pPr>
          </w:p>
        </w:tc>
      </w:tr>
      <w:tr w:rsidR="00705856" w:rsidTr="00705856">
        <w:trPr>
          <w:trHeight w:val="288"/>
          <w:jc w:val="center"/>
        </w:trPr>
        <w:tc>
          <w:tcPr>
            <w:tcW w:w="3013" w:type="dxa"/>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w:t>
            </w:r>
          </w:p>
        </w:tc>
        <w:tc>
          <w:tcPr>
            <w:tcW w:w="495"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11</w:t>
            </w:r>
          </w:p>
        </w:tc>
        <w:tc>
          <w:tcPr>
            <w:tcW w:w="2472" w:type="dxa"/>
            <w:tcBorders>
              <w:top w:val="nil"/>
              <w:left w:val="nil"/>
              <w:bottom w:val="single" w:sz="4" w:space="0" w:color="auto"/>
              <w:right w:val="single" w:sz="4" w:space="0" w:color="auto"/>
            </w:tcBorders>
            <w:hideMark/>
          </w:tcPr>
          <w:p w:rsidR="00705856" w:rsidRDefault="00705856">
            <w:pPr>
              <w:spacing w:line="252" w:lineRule="auto"/>
              <w:ind w:firstLineChars="100" w:firstLine="220"/>
              <w:rPr>
                <w:rFonts w:ascii="宋体" w:cs="Arial"/>
                <w:color w:val="000000"/>
                <w:lang w:eastAsia="en-US" w:bidi="en-US"/>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28</w:t>
            </w:r>
          </w:p>
        </w:tc>
        <w:tc>
          <w:tcPr>
            <w:tcW w:w="1267" w:type="dxa"/>
            <w:tcBorders>
              <w:top w:val="single" w:sz="4" w:space="0" w:color="auto"/>
              <w:left w:val="nil"/>
              <w:bottom w:val="single" w:sz="4" w:space="0" w:color="auto"/>
              <w:right w:val="single" w:sz="4" w:space="0" w:color="auto"/>
            </w:tcBorders>
          </w:tcPr>
          <w:p w:rsidR="00705856" w:rsidRDefault="00705856">
            <w:pPr>
              <w:spacing w:line="252" w:lineRule="auto"/>
              <w:ind w:firstLineChars="1100" w:firstLine="2420"/>
              <w:rPr>
                <w:rFonts w:ascii="宋体" w:cs="Arial"/>
                <w:color w:val="000000"/>
                <w:lang w:eastAsia="en-US" w:bidi="en-US"/>
              </w:rPr>
            </w:pPr>
          </w:p>
        </w:tc>
        <w:tc>
          <w:tcPr>
            <w:tcW w:w="1148" w:type="dxa"/>
            <w:tcBorders>
              <w:top w:val="single" w:sz="4" w:space="0" w:color="auto"/>
              <w:left w:val="single" w:sz="4" w:space="0" w:color="auto"/>
              <w:bottom w:val="single" w:sz="4" w:space="0" w:color="auto"/>
              <w:right w:val="single" w:sz="4" w:space="0" w:color="auto"/>
            </w:tcBorders>
          </w:tcPr>
          <w:p w:rsidR="00705856" w:rsidRDefault="00705856">
            <w:pPr>
              <w:spacing w:line="252" w:lineRule="auto"/>
              <w:ind w:firstLineChars="1100" w:firstLine="2420"/>
              <w:rPr>
                <w:rFonts w:ascii="宋体" w:hAnsi="宋体" w:cs="Arial"/>
                <w:color w:val="000000"/>
                <w:lang w:eastAsia="en-US" w:bidi="en-US"/>
              </w:rPr>
            </w:pPr>
          </w:p>
        </w:tc>
        <w:tc>
          <w:tcPr>
            <w:tcW w:w="1317" w:type="dxa"/>
            <w:tcBorders>
              <w:top w:val="single" w:sz="4" w:space="0" w:color="auto"/>
              <w:left w:val="single" w:sz="4" w:space="0" w:color="auto"/>
              <w:bottom w:val="single" w:sz="4" w:space="0" w:color="auto"/>
              <w:right w:val="single" w:sz="4" w:space="0" w:color="auto"/>
            </w:tcBorders>
          </w:tcPr>
          <w:p w:rsidR="00705856" w:rsidRDefault="00705856">
            <w:pPr>
              <w:spacing w:line="252" w:lineRule="auto"/>
              <w:ind w:firstLineChars="1100" w:firstLine="2420"/>
              <w:rPr>
                <w:rFonts w:ascii="宋体" w:hAnsi="宋体" w:cs="Arial"/>
                <w:color w:val="000000"/>
                <w:lang w:eastAsia="en-US" w:bidi="en-US"/>
              </w:rPr>
            </w:pPr>
          </w:p>
        </w:tc>
      </w:tr>
      <w:tr w:rsidR="00705856" w:rsidTr="00705856">
        <w:trPr>
          <w:trHeight w:val="288"/>
          <w:jc w:val="center"/>
        </w:trPr>
        <w:tc>
          <w:tcPr>
            <w:tcW w:w="3013" w:type="dxa"/>
            <w:tcBorders>
              <w:top w:val="nil"/>
              <w:left w:val="single" w:sz="4" w:space="0" w:color="auto"/>
              <w:bottom w:val="single" w:sz="4" w:space="0" w:color="auto"/>
              <w:right w:val="single" w:sz="4" w:space="0" w:color="auto"/>
            </w:tcBorders>
            <w:hideMark/>
          </w:tcPr>
          <w:p w:rsidR="00705856" w:rsidRDefault="00705856">
            <w:pPr>
              <w:spacing w:line="252" w:lineRule="auto"/>
              <w:ind w:firstLineChars="300" w:firstLine="660"/>
              <w:rPr>
                <w:rFonts w:ascii="宋体" w:cs="Arial"/>
                <w:color w:val="000000"/>
                <w:lang w:eastAsia="en-US" w:bidi="en-US"/>
              </w:rPr>
            </w:pPr>
            <w:r>
              <w:rPr>
                <w:rFonts w:ascii="宋体" w:hAnsi="宋体" w:cs="Arial" w:hint="eastAsia"/>
              </w:rPr>
              <w:t>本年收入合计</w:t>
            </w:r>
          </w:p>
        </w:tc>
        <w:tc>
          <w:tcPr>
            <w:tcW w:w="495"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12</w:t>
            </w:r>
          </w:p>
        </w:tc>
        <w:tc>
          <w:tcPr>
            <w:tcW w:w="2472" w:type="dxa"/>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bidi="en-US"/>
              </w:rPr>
            </w:pPr>
            <w:r>
              <w:rPr>
                <w:rFonts w:ascii="宋体" w:cs="Arial" w:hint="eastAsia"/>
                <w:color w:val="000000"/>
              </w:rPr>
              <w:t>197.80</w:t>
            </w:r>
          </w:p>
        </w:tc>
        <w:tc>
          <w:tcPr>
            <w:tcW w:w="3372"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rPr>
              <w:t>本年支出合计</w:t>
            </w:r>
          </w:p>
        </w:tc>
        <w:tc>
          <w:tcPr>
            <w:tcW w:w="681"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29</w:t>
            </w:r>
          </w:p>
        </w:tc>
        <w:tc>
          <w:tcPr>
            <w:tcW w:w="1267" w:type="dxa"/>
            <w:tcBorders>
              <w:top w:val="single" w:sz="4" w:space="0" w:color="auto"/>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bidi="en-US"/>
              </w:rPr>
            </w:pPr>
            <w:r>
              <w:rPr>
                <w:rFonts w:ascii="宋体" w:cs="Arial" w:hint="eastAsia"/>
                <w:color w:val="000000"/>
              </w:rPr>
              <w:t>218.44</w:t>
            </w:r>
          </w:p>
        </w:tc>
        <w:tc>
          <w:tcPr>
            <w:tcW w:w="1148" w:type="dxa"/>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bidi="en-US"/>
              </w:rPr>
            </w:pPr>
            <w:r>
              <w:rPr>
                <w:rFonts w:ascii="宋体" w:hAnsi="宋体" w:cs="Arial" w:hint="eastAsia"/>
                <w:color w:val="000000"/>
              </w:rPr>
              <w:t>218.44</w:t>
            </w:r>
          </w:p>
        </w:tc>
        <w:tc>
          <w:tcPr>
            <w:tcW w:w="1317" w:type="dxa"/>
            <w:tcBorders>
              <w:top w:val="single" w:sz="4" w:space="0" w:color="auto"/>
              <w:left w:val="single" w:sz="4" w:space="0" w:color="auto"/>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r>
      <w:tr w:rsidR="00705856" w:rsidTr="00705856">
        <w:trPr>
          <w:trHeight w:val="288"/>
          <w:jc w:val="center"/>
        </w:trPr>
        <w:tc>
          <w:tcPr>
            <w:tcW w:w="3013" w:type="dxa"/>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hAnsi="宋体" w:cs="Arial" w:hint="eastAsia"/>
              </w:rPr>
              <w:t>年初财政拨款结转和结余</w:t>
            </w:r>
          </w:p>
        </w:tc>
        <w:tc>
          <w:tcPr>
            <w:tcW w:w="495"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13</w:t>
            </w:r>
          </w:p>
        </w:tc>
        <w:tc>
          <w:tcPr>
            <w:tcW w:w="2472" w:type="dxa"/>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bidi="en-US"/>
              </w:rPr>
            </w:pPr>
            <w:r>
              <w:rPr>
                <w:rFonts w:ascii="宋体" w:cs="Arial" w:hint="eastAsia"/>
                <w:color w:val="000000"/>
              </w:rPr>
              <w:t>31.00</w:t>
            </w:r>
          </w:p>
        </w:tc>
        <w:tc>
          <w:tcPr>
            <w:tcW w:w="3372" w:type="dxa"/>
            <w:tcBorders>
              <w:top w:val="nil"/>
              <w:left w:val="nil"/>
              <w:bottom w:val="single" w:sz="4" w:space="0" w:color="auto"/>
              <w:right w:val="single" w:sz="4" w:space="0" w:color="auto"/>
            </w:tcBorders>
            <w:hideMark/>
          </w:tcPr>
          <w:p w:rsidR="00705856" w:rsidRDefault="00705856">
            <w:pPr>
              <w:spacing w:line="252" w:lineRule="auto"/>
              <w:jc w:val="both"/>
              <w:rPr>
                <w:rFonts w:ascii="宋体" w:cs="Arial"/>
                <w:color w:val="000000"/>
                <w:lang w:eastAsia="en-US" w:bidi="en-US"/>
              </w:rPr>
            </w:pPr>
            <w:r>
              <w:rPr>
                <w:rFonts w:ascii="宋体" w:hAnsi="宋体" w:cs="Arial" w:hint="eastAsia"/>
              </w:rPr>
              <w:t>年末结转和结余</w:t>
            </w:r>
          </w:p>
        </w:tc>
        <w:tc>
          <w:tcPr>
            <w:tcW w:w="681"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30</w:t>
            </w:r>
          </w:p>
        </w:tc>
        <w:tc>
          <w:tcPr>
            <w:tcW w:w="1267" w:type="dxa"/>
            <w:tcBorders>
              <w:top w:val="single" w:sz="4" w:space="0" w:color="auto"/>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bidi="en-US"/>
              </w:rPr>
            </w:pPr>
            <w:r>
              <w:rPr>
                <w:rFonts w:ascii="宋体" w:cs="Arial" w:hint="eastAsia"/>
                <w:color w:val="000000"/>
              </w:rPr>
              <w:t>10.36</w:t>
            </w:r>
          </w:p>
        </w:tc>
        <w:tc>
          <w:tcPr>
            <w:tcW w:w="1148" w:type="dxa"/>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bidi="en-US"/>
              </w:rPr>
            </w:pPr>
            <w:r>
              <w:rPr>
                <w:rFonts w:ascii="宋体" w:hAnsi="宋体" w:cs="Arial" w:hint="eastAsia"/>
                <w:color w:val="000000"/>
              </w:rPr>
              <w:t>10.36</w:t>
            </w:r>
          </w:p>
        </w:tc>
        <w:tc>
          <w:tcPr>
            <w:tcW w:w="1317" w:type="dxa"/>
            <w:tcBorders>
              <w:top w:val="single" w:sz="4" w:space="0" w:color="auto"/>
              <w:left w:val="single" w:sz="4" w:space="0" w:color="auto"/>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r>
      <w:tr w:rsidR="00705856" w:rsidTr="00705856">
        <w:trPr>
          <w:trHeight w:val="288"/>
          <w:jc w:val="center"/>
        </w:trPr>
        <w:tc>
          <w:tcPr>
            <w:tcW w:w="3013" w:type="dxa"/>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lang w:bidi="en-US"/>
              </w:rPr>
            </w:pPr>
            <w:r>
              <w:rPr>
                <w:rFonts w:ascii="宋体" w:hAnsi="宋体" w:cs="Arial" w:hint="eastAsia"/>
              </w:rPr>
              <w:t>一般公共预算财政拨款</w:t>
            </w:r>
          </w:p>
        </w:tc>
        <w:tc>
          <w:tcPr>
            <w:tcW w:w="495"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14</w:t>
            </w:r>
          </w:p>
        </w:tc>
        <w:tc>
          <w:tcPr>
            <w:tcW w:w="2472" w:type="dxa"/>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bidi="en-US"/>
              </w:rPr>
            </w:pPr>
            <w:r>
              <w:rPr>
                <w:rFonts w:ascii="宋体" w:cs="Arial" w:hint="eastAsia"/>
                <w:color w:val="000000"/>
              </w:rPr>
              <w:t>31.00</w:t>
            </w:r>
          </w:p>
        </w:tc>
        <w:tc>
          <w:tcPr>
            <w:tcW w:w="3372" w:type="dxa"/>
            <w:tcBorders>
              <w:top w:val="nil"/>
              <w:left w:val="nil"/>
              <w:bottom w:val="single" w:sz="4" w:space="0" w:color="auto"/>
              <w:right w:val="single" w:sz="4" w:space="0" w:color="auto"/>
            </w:tcBorders>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31</w:t>
            </w:r>
          </w:p>
        </w:tc>
        <w:tc>
          <w:tcPr>
            <w:tcW w:w="1267" w:type="dxa"/>
            <w:tcBorders>
              <w:top w:val="single" w:sz="4" w:space="0" w:color="auto"/>
              <w:left w:val="nil"/>
              <w:bottom w:val="single" w:sz="4" w:space="0" w:color="auto"/>
              <w:right w:val="single" w:sz="4" w:space="0" w:color="auto"/>
            </w:tcBorders>
          </w:tcPr>
          <w:p w:rsidR="00705856" w:rsidRDefault="00705856">
            <w:pPr>
              <w:spacing w:line="252" w:lineRule="auto"/>
              <w:ind w:firstLineChars="1100" w:firstLine="2420"/>
              <w:rPr>
                <w:rFonts w:ascii="宋体" w:cs="Arial"/>
                <w:color w:val="000000"/>
                <w:lang w:eastAsia="en-US" w:bidi="en-US"/>
              </w:rPr>
            </w:pPr>
          </w:p>
        </w:tc>
        <w:tc>
          <w:tcPr>
            <w:tcW w:w="1148" w:type="dxa"/>
            <w:tcBorders>
              <w:top w:val="single" w:sz="4" w:space="0" w:color="auto"/>
              <w:left w:val="single" w:sz="4" w:space="0" w:color="auto"/>
              <w:bottom w:val="single" w:sz="4" w:space="0" w:color="auto"/>
              <w:right w:val="single" w:sz="4" w:space="0" w:color="auto"/>
            </w:tcBorders>
          </w:tcPr>
          <w:p w:rsidR="00705856" w:rsidRDefault="00705856">
            <w:pPr>
              <w:spacing w:line="252" w:lineRule="auto"/>
              <w:ind w:firstLineChars="1100" w:firstLine="2420"/>
              <w:rPr>
                <w:rFonts w:ascii="宋体" w:hAnsi="宋体" w:cs="Arial"/>
                <w:color w:val="000000"/>
                <w:lang w:eastAsia="en-US" w:bidi="en-US"/>
              </w:rPr>
            </w:pPr>
          </w:p>
        </w:tc>
        <w:tc>
          <w:tcPr>
            <w:tcW w:w="1317" w:type="dxa"/>
            <w:tcBorders>
              <w:top w:val="single" w:sz="4" w:space="0" w:color="auto"/>
              <w:left w:val="single" w:sz="4" w:space="0" w:color="auto"/>
              <w:bottom w:val="single" w:sz="4" w:space="0" w:color="auto"/>
              <w:right w:val="single" w:sz="4" w:space="0" w:color="auto"/>
            </w:tcBorders>
          </w:tcPr>
          <w:p w:rsidR="00705856" w:rsidRDefault="00705856">
            <w:pPr>
              <w:spacing w:line="252" w:lineRule="auto"/>
              <w:ind w:firstLineChars="1100" w:firstLine="2420"/>
              <w:rPr>
                <w:rFonts w:ascii="宋体" w:hAnsi="宋体" w:cs="Arial"/>
                <w:color w:val="000000"/>
                <w:lang w:eastAsia="en-US" w:bidi="en-US"/>
              </w:rPr>
            </w:pPr>
          </w:p>
        </w:tc>
      </w:tr>
      <w:tr w:rsidR="00705856" w:rsidTr="00705856">
        <w:trPr>
          <w:trHeight w:val="288"/>
          <w:jc w:val="center"/>
        </w:trPr>
        <w:tc>
          <w:tcPr>
            <w:tcW w:w="3013" w:type="dxa"/>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hAnsi="宋体" w:cs="Arial" w:hint="eastAsia"/>
              </w:rPr>
              <w:t>政府性基金预算财政拨款</w:t>
            </w:r>
          </w:p>
        </w:tc>
        <w:tc>
          <w:tcPr>
            <w:tcW w:w="495"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15</w:t>
            </w:r>
          </w:p>
        </w:tc>
        <w:tc>
          <w:tcPr>
            <w:tcW w:w="2472" w:type="dxa"/>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Arial"/>
                <w:color w:val="000000"/>
                <w:lang w:eastAsia="en-US" w:bidi="en-US"/>
              </w:rPr>
            </w:pPr>
          </w:p>
        </w:tc>
        <w:tc>
          <w:tcPr>
            <w:tcW w:w="3372" w:type="dxa"/>
            <w:tcBorders>
              <w:top w:val="nil"/>
              <w:left w:val="nil"/>
              <w:bottom w:val="single" w:sz="4" w:space="0" w:color="auto"/>
              <w:right w:val="single" w:sz="4" w:space="0" w:color="auto"/>
            </w:tcBorders>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32</w:t>
            </w:r>
          </w:p>
        </w:tc>
        <w:tc>
          <w:tcPr>
            <w:tcW w:w="1267" w:type="dxa"/>
            <w:tcBorders>
              <w:top w:val="single" w:sz="4" w:space="0" w:color="auto"/>
              <w:left w:val="nil"/>
              <w:bottom w:val="single" w:sz="4" w:space="0" w:color="auto"/>
              <w:right w:val="single" w:sz="4" w:space="0" w:color="auto"/>
            </w:tcBorders>
          </w:tcPr>
          <w:p w:rsidR="00705856" w:rsidRDefault="00705856">
            <w:pPr>
              <w:spacing w:line="252" w:lineRule="auto"/>
              <w:ind w:firstLineChars="1100" w:firstLine="2420"/>
              <w:rPr>
                <w:rFonts w:ascii="宋体" w:cs="Arial"/>
                <w:color w:val="000000"/>
                <w:lang w:eastAsia="en-US" w:bidi="en-US"/>
              </w:rPr>
            </w:pPr>
          </w:p>
        </w:tc>
        <w:tc>
          <w:tcPr>
            <w:tcW w:w="1148" w:type="dxa"/>
            <w:tcBorders>
              <w:top w:val="single" w:sz="4" w:space="0" w:color="auto"/>
              <w:left w:val="single" w:sz="4" w:space="0" w:color="auto"/>
              <w:bottom w:val="single" w:sz="4" w:space="0" w:color="auto"/>
              <w:right w:val="single" w:sz="4" w:space="0" w:color="auto"/>
            </w:tcBorders>
          </w:tcPr>
          <w:p w:rsidR="00705856" w:rsidRDefault="00705856">
            <w:pPr>
              <w:spacing w:line="252" w:lineRule="auto"/>
              <w:ind w:firstLineChars="1100" w:firstLine="2420"/>
              <w:rPr>
                <w:rFonts w:ascii="宋体" w:hAnsi="宋体" w:cs="Arial"/>
                <w:color w:val="000000"/>
                <w:lang w:eastAsia="en-US" w:bidi="en-US"/>
              </w:rPr>
            </w:pPr>
          </w:p>
        </w:tc>
        <w:tc>
          <w:tcPr>
            <w:tcW w:w="1317" w:type="dxa"/>
            <w:tcBorders>
              <w:top w:val="single" w:sz="4" w:space="0" w:color="auto"/>
              <w:left w:val="single" w:sz="4" w:space="0" w:color="auto"/>
              <w:bottom w:val="single" w:sz="4" w:space="0" w:color="auto"/>
              <w:right w:val="single" w:sz="4" w:space="0" w:color="auto"/>
            </w:tcBorders>
          </w:tcPr>
          <w:p w:rsidR="00705856" w:rsidRDefault="00705856">
            <w:pPr>
              <w:spacing w:line="252" w:lineRule="auto"/>
              <w:ind w:firstLineChars="1100" w:firstLine="2420"/>
              <w:rPr>
                <w:rFonts w:ascii="宋体" w:hAnsi="宋体" w:cs="Arial"/>
                <w:color w:val="000000"/>
                <w:lang w:eastAsia="en-US" w:bidi="en-US"/>
              </w:rPr>
            </w:pPr>
          </w:p>
        </w:tc>
      </w:tr>
      <w:tr w:rsidR="00705856" w:rsidTr="00705856">
        <w:trPr>
          <w:trHeight w:val="288"/>
          <w:jc w:val="center"/>
        </w:trPr>
        <w:tc>
          <w:tcPr>
            <w:tcW w:w="3013" w:type="dxa"/>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w:t>
            </w:r>
          </w:p>
        </w:tc>
        <w:tc>
          <w:tcPr>
            <w:tcW w:w="495"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16</w:t>
            </w:r>
          </w:p>
        </w:tc>
        <w:tc>
          <w:tcPr>
            <w:tcW w:w="2472" w:type="dxa"/>
            <w:tcBorders>
              <w:top w:val="nil"/>
              <w:left w:val="nil"/>
              <w:bottom w:val="single" w:sz="4" w:space="0" w:color="auto"/>
              <w:right w:val="single" w:sz="4" w:space="0" w:color="auto"/>
            </w:tcBorders>
            <w:vAlign w:val="center"/>
          </w:tcPr>
          <w:p w:rsidR="00705856" w:rsidRDefault="00705856">
            <w:pPr>
              <w:spacing w:line="252" w:lineRule="auto"/>
              <w:jc w:val="right"/>
              <w:rPr>
                <w:rFonts w:ascii="宋体" w:cs="Arial"/>
                <w:color w:val="000000"/>
                <w:lang w:eastAsia="en-US" w:bidi="en-US"/>
              </w:rPr>
            </w:pPr>
          </w:p>
        </w:tc>
        <w:tc>
          <w:tcPr>
            <w:tcW w:w="3372" w:type="dxa"/>
            <w:tcBorders>
              <w:top w:val="nil"/>
              <w:left w:val="nil"/>
              <w:bottom w:val="single" w:sz="4" w:space="0" w:color="auto"/>
              <w:right w:val="single" w:sz="4" w:space="0" w:color="auto"/>
            </w:tcBorders>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33</w:t>
            </w:r>
          </w:p>
        </w:tc>
        <w:tc>
          <w:tcPr>
            <w:tcW w:w="1267" w:type="dxa"/>
            <w:tcBorders>
              <w:top w:val="single" w:sz="4" w:space="0" w:color="auto"/>
              <w:left w:val="nil"/>
              <w:bottom w:val="single" w:sz="4" w:space="0" w:color="auto"/>
              <w:right w:val="single" w:sz="4" w:space="0" w:color="auto"/>
            </w:tcBorders>
          </w:tcPr>
          <w:p w:rsidR="00705856" w:rsidRDefault="00705856">
            <w:pPr>
              <w:spacing w:line="252" w:lineRule="auto"/>
              <w:ind w:firstLineChars="1100" w:firstLine="2420"/>
              <w:rPr>
                <w:rFonts w:ascii="宋体" w:cs="Arial"/>
                <w:color w:val="000000"/>
                <w:lang w:eastAsia="en-US" w:bidi="en-US"/>
              </w:rPr>
            </w:pPr>
          </w:p>
        </w:tc>
        <w:tc>
          <w:tcPr>
            <w:tcW w:w="1148" w:type="dxa"/>
            <w:tcBorders>
              <w:top w:val="single" w:sz="4" w:space="0" w:color="auto"/>
              <w:left w:val="single" w:sz="4" w:space="0" w:color="auto"/>
              <w:bottom w:val="single" w:sz="4" w:space="0" w:color="auto"/>
              <w:right w:val="single" w:sz="4" w:space="0" w:color="auto"/>
            </w:tcBorders>
          </w:tcPr>
          <w:p w:rsidR="00705856" w:rsidRDefault="00705856">
            <w:pPr>
              <w:spacing w:line="252" w:lineRule="auto"/>
              <w:ind w:firstLineChars="1100" w:firstLine="2420"/>
              <w:rPr>
                <w:rFonts w:ascii="宋体" w:hAnsi="宋体" w:cs="Arial"/>
                <w:color w:val="000000"/>
                <w:lang w:eastAsia="en-US" w:bidi="en-US"/>
              </w:rPr>
            </w:pPr>
          </w:p>
        </w:tc>
        <w:tc>
          <w:tcPr>
            <w:tcW w:w="1317" w:type="dxa"/>
            <w:tcBorders>
              <w:top w:val="single" w:sz="4" w:space="0" w:color="auto"/>
              <w:left w:val="single" w:sz="4" w:space="0" w:color="auto"/>
              <w:bottom w:val="single" w:sz="4" w:space="0" w:color="auto"/>
              <w:right w:val="single" w:sz="4" w:space="0" w:color="auto"/>
            </w:tcBorders>
          </w:tcPr>
          <w:p w:rsidR="00705856" w:rsidRDefault="00705856">
            <w:pPr>
              <w:spacing w:line="252" w:lineRule="auto"/>
              <w:ind w:firstLineChars="1100" w:firstLine="2420"/>
              <w:rPr>
                <w:rFonts w:ascii="宋体" w:hAnsi="宋体" w:cs="Arial"/>
                <w:color w:val="000000"/>
                <w:lang w:eastAsia="en-US" w:bidi="en-US"/>
              </w:rPr>
            </w:pPr>
          </w:p>
        </w:tc>
      </w:tr>
      <w:tr w:rsidR="00705856" w:rsidTr="00705856">
        <w:trPr>
          <w:trHeight w:val="288"/>
          <w:jc w:val="center"/>
        </w:trPr>
        <w:tc>
          <w:tcPr>
            <w:tcW w:w="3013" w:type="dxa"/>
            <w:tcBorders>
              <w:top w:val="nil"/>
              <w:left w:val="single" w:sz="4" w:space="0" w:color="auto"/>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rPr>
              <w:t>合计</w:t>
            </w:r>
          </w:p>
        </w:tc>
        <w:tc>
          <w:tcPr>
            <w:tcW w:w="495"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17</w:t>
            </w:r>
          </w:p>
        </w:tc>
        <w:tc>
          <w:tcPr>
            <w:tcW w:w="2472" w:type="dxa"/>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bidi="en-US"/>
              </w:rPr>
            </w:pPr>
            <w:r>
              <w:rPr>
                <w:rFonts w:ascii="宋体" w:cs="Arial" w:hint="eastAsia"/>
                <w:color w:val="000000"/>
              </w:rPr>
              <w:t>228.80</w:t>
            </w:r>
          </w:p>
        </w:tc>
        <w:tc>
          <w:tcPr>
            <w:tcW w:w="3372"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rPr>
              <w:t>合计</w:t>
            </w:r>
          </w:p>
        </w:tc>
        <w:tc>
          <w:tcPr>
            <w:tcW w:w="681" w:type="dxa"/>
            <w:tcBorders>
              <w:top w:val="nil"/>
              <w:left w:val="nil"/>
              <w:bottom w:val="single" w:sz="4" w:space="0" w:color="auto"/>
              <w:right w:val="single" w:sz="4" w:space="0" w:color="auto"/>
            </w:tcBorders>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34</w:t>
            </w:r>
          </w:p>
        </w:tc>
        <w:tc>
          <w:tcPr>
            <w:tcW w:w="1267" w:type="dxa"/>
            <w:tcBorders>
              <w:top w:val="single" w:sz="4" w:space="0" w:color="auto"/>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cs="Arial"/>
                <w:color w:val="000000"/>
                <w:lang w:bidi="en-US"/>
              </w:rPr>
            </w:pPr>
            <w:r>
              <w:rPr>
                <w:rFonts w:ascii="宋体" w:cs="Arial" w:hint="eastAsia"/>
                <w:color w:val="000000"/>
              </w:rPr>
              <w:t>228.80</w:t>
            </w:r>
          </w:p>
        </w:tc>
        <w:tc>
          <w:tcPr>
            <w:tcW w:w="1148" w:type="dxa"/>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Arial"/>
                <w:color w:val="000000"/>
                <w:lang w:bidi="en-US"/>
              </w:rPr>
            </w:pPr>
            <w:r>
              <w:rPr>
                <w:rFonts w:ascii="宋体" w:hAnsi="宋体" w:cs="Arial" w:hint="eastAsia"/>
                <w:color w:val="000000"/>
              </w:rPr>
              <w:t>228.80</w:t>
            </w:r>
          </w:p>
        </w:tc>
        <w:tc>
          <w:tcPr>
            <w:tcW w:w="1317" w:type="dxa"/>
            <w:tcBorders>
              <w:top w:val="single" w:sz="4" w:space="0" w:color="auto"/>
              <w:left w:val="single" w:sz="4" w:space="0" w:color="auto"/>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Arial"/>
                <w:color w:val="000000"/>
                <w:lang w:eastAsia="en-US" w:bidi="en-US"/>
              </w:rPr>
            </w:pPr>
          </w:p>
        </w:tc>
      </w:tr>
    </w:tbl>
    <w:p w:rsidR="00705856" w:rsidRDefault="00705856" w:rsidP="00705856">
      <w:pPr>
        <w:rPr>
          <w:rFonts w:ascii="Cambria" w:hAnsi="Cambria" w:cs="Times New Roman"/>
          <w:lang w:bidi="en-US"/>
        </w:rPr>
      </w:pPr>
      <w:r>
        <w:rPr>
          <w:rFonts w:hint="eastAsia"/>
        </w:rPr>
        <w:t>注：本表反映部门本年度一般公共预算财政拨款和政府性基金预算财政拨款的总收支和年末结转结余情况。</w:t>
      </w:r>
    </w:p>
    <w:p w:rsidR="00705856" w:rsidRDefault="00705856" w:rsidP="00705856"/>
    <w:p w:rsidR="00705856" w:rsidRDefault="00705856" w:rsidP="00705856">
      <w:pPr>
        <w:jc w:val="center"/>
        <w:rPr>
          <w:rFonts w:ascii="方正小标宋简体" w:eastAsia="方正小标宋简体" w:hAnsi="宋体" w:cs="宋体"/>
          <w:sz w:val="36"/>
          <w:szCs w:val="36"/>
        </w:rPr>
      </w:pPr>
    </w:p>
    <w:p w:rsidR="00705856" w:rsidRDefault="00705856" w:rsidP="00705856">
      <w:pPr>
        <w:rPr>
          <w:rFonts w:ascii="方正小标宋简体" w:eastAsia="方正小标宋简体" w:hAnsi="宋体" w:cs="宋体"/>
          <w:sz w:val="36"/>
          <w:szCs w:val="36"/>
        </w:rPr>
      </w:pPr>
    </w:p>
    <w:p w:rsidR="00705856" w:rsidRDefault="00705856" w:rsidP="00726F92">
      <w:pPr>
        <w:spacing w:after="0" w:line="400" w:lineRule="exact"/>
        <w:jc w:val="center"/>
        <w:rPr>
          <w:rFonts w:ascii="方正小标宋简体" w:eastAsia="方正小标宋简体" w:hAnsi="宋体" w:cs="宋体"/>
          <w:sz w:val="36"/>
          <w:szCs w:val="36"/>
        </w:rPr>
      </w:pPr>
      <w:r>
        <w:rPr>
          <w:rFonts w:ascii="方正小标宋简体" w:eastAsia="方正小标宋简体" w:hAnsi="宋体" w:cs="宋体" w:hint="eastAsia"/>
          <w:sz w:val="36"/>
          <w:szCs w:val="36"/>
        </w:rPr>
        <w:lastRenderedPageBreak/>
        <w:t>表五：</w:t>
      </w:r>
      <w:r>
        <w:rPr>
          <w:rFonts w:ascii="方正小标宋简体" w:eastAsia="方正小标宋简体" w:hint="eastAsia"/>
          <w:sz w:val="36"/>
          <w:szCs w:val="36"/>
        </w:rPr>
        <w:t>一般</w:t>
      </w:r>
      <w:r>
        <w:rPr>
          <w:rFonts w:ascii="方正小标宋简体" w:eastAsia="方正小标宋简体" w:hAnsi="宋体" w:cs="宋体" w:hint="eastAsia"/>
          <w:sz w:val="36"/>
          <w:szCs w:val="36"/>
        </w:rPr>
        <w:t>公共预算财政拨款支出决算表</w:t>
      </w:r>
    </w:p>
    <w:p w:rsidR="00705856" w:rsidRDefault="00705856" w:rsidP="00705856">
      <w:pPr>
        <w:jc w:val="right"/>
        <w:rPr>
          <w:rFonts w:ascii="宋体" w:eastAsia="宋体" w:hAnsi="Cambria" w:cs="宋体"/>
          <w:lang w:eastAsia="en-US"/>
        </w:rPr>
      </w:pPr>
      <w:r>
        <w:rPr>
          <w:rFonts w:ascii="宋体" w:hAnsi="宋体" w:cs="宋体" w:hint="eastAsia"/>
        </w:rPr>
        <w:t>单位：万元</w:t>
      </w:r>
    </w:p>
    <w:tbl>
      <w:tblPr>
        <w:tblW w:w="5000" w:type="pct"/>
        <w:jc w:val="center"/>
        <w:tblLook w:val="04A0"/>
      </w:tblPr>
      <w:tblGrid>
        <w:gridCol w:w="1350"/>
        <w:gridCol w:w="3155"/>
        <w:gridCol w:w="3050"/>
        <w:gridCol w:w="3050"/>
        <w:gridCol w:w="3569"/>
      </w:tblGrid>
      <w:tr w:rsidR="00705856" w:rsidTr="00726F92">
        <w:trPr>
          <w:trHeight w:val="300"/>
          <w:jc w:val="center"/>
        </w:trPr>
        <w:tc>
          <w:tcPr>
            <w:tcW w:w="1589" w:type="pct"/>
            <w:gridSpan w:val="2"/>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Arial" w:hAnsi="Arial" w:cs="Arial"/>
                <w:color w:val="000000"/>
                <w:sz w:val="20"/>
                <w:szCs w:val="20"/>
                <w:lang w:eastAsia="en-US" w:bidi="en-US"/>
              </w:rPr>
            </w:pPr>
            <w:r>
              <w:rPr>
                <w:rFonts w:ascii="MingLiUfalt" w:hAnsi="MingLiUfalt" w:cs="Arial" w:hint="eastAsia"/>
              </w:rPr>
              <w:t>支出功能</w:t>
            </w:r>
            <w:r>
              <w:rPr>
                <w:rFonts w:ascii="MingLiUfalt" w:eastAsia="MingLiUfalt" w:hAnsi="MingLiUfalt" w:cs="Arial" w:hint="eastAsia"/>
              </w:rPr>
              <w:t>项 目</w:t>
            </w:r>
          </w:p>
        </w:tc>
        <w:tc>
          <w:tcPr>
            <w:tcW w:w="1076" w:type="pct"/>
            <w:vMerge w:val="restart"/>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Arial" w:hAnsi="Arial" w:cs="Arial"/>
                <w:color w:val="000000"/>
                <w:sz w:val="20"/>
                <w:szCs w:val="20"/>
                <w:lang w:eastAsia="en-US" w:bidi="en-US"/>
              </w:rPr>
            </w:pPr>
            <w:r>
              <w:rPr>
                <w:rFonts w:ascii="MingLiUfalt" w:eastAsia="MingLiUfalt" w:hAnsi="MingLiUfalt" w:cs="Arial" w:hint="eastAsia"/>
              </w:rPr>
              <w:t>合计</w:t>
            </w:r>
          </w:p>
        </w:tc>
        <w:tc>
          <w:tcPr>
            <w:tcW w:w="1076" w:type="pct"/>
            <w:vMerge w:val="restart"/>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Arial" w:hAnsi="Arial" w:cs="Arial"/>
                <w:color w:val="000000"/>
                <w:sz w:val="20"/>
                <w:szCs w:val="20"/>
                <w:lang w:eastAsia="en-US" w:bidi="en-US"/>
              </w:rPr>
            </w:pPr>
            <w:r>
              <w:rPr>
                <w:rFonts w:ascii="MingLiUfalt" w:eastAsia="MingLiUfalt" w:hAnsi="MingLiUfalt" w:cs="Arial" w:hint="eastAsia"/>
              </w:rPr>
              <w:t>基本支出</w:t>
            </w:r>
          </w:p>
        </w:tc>
        <w:tc>
          <w:tcPr>
            <w:tcW w:w="1260" w:type="pct"/>
            <w:vMerge w:val="restart"/>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Arial" w:hAnsi="Arial" w:cs="Arial"/>
                <w:color w:val="000000"/>
                <w:sz w:val="20"/>
                <w:szCs w:val="20"/>
                <w:lang w:eastAsia="en-US" w:bidi="en-US"/>
              </w:rPr>
            </w:pPr>
            <w:r>
              <w:rPr>
                <w:rFonts w:ascii="MingLiUfalt" w:eastAsia="MingLiUfalt" w:hAnsi="MingLiUfalt" w:cs="Arial" w:hint="eastAsia"/>
              </w:rPr>
              <w:t>项目支出</w:t>
            </w:r>
          </w:p>
        </w:tc>
      </w:tr>
      <w:tr w:rsidR="00705856" w:rsidTr="00726F92">
        <w:trPr>
          <w:trHeight w:val="300"/>
          <w:jc w:val="center"/>
        </w:trPr>
        <w:tc>
          <w:tcPr>
            <w:tcW w:w="476" w:type="pct"/>
            <w:tcBorders>
              <w:top w:val="nil"/>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MingLiUfalt" w:eastAsia="MingLiUfalt" w:hAnsi="MingLiUfalt" w:cs="Arial"/>
                <w:lang w:eastAsia="en-US" w:bidi="en-US"/>
              </w:rPr>
            </w:pPr>
            <w:r>
              <w:rPr>
                <w:rFonts w:ascii="MingLiUfalt" w:eastAsia="MingLiUfalt" w:hAnsi="MingLiUfalt" w:cs="Arial" w:hint="eastAsia"/>
              </w:rPr>
              <w:t>科目编码</w:t>
            </w:r>
          </w:p>
        </w:tc>
        <w:tc>
          <w:tcPr>
            <w:tcW w:w="1113" w:type="pct"/>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Arial" w:hAnsi="Arial" w:cs="Arial"/>
                <w:color w:val="000000"/>
                <w:sz w:val="20"/>
                <w:szCs w:val="20"/>
                <w:lang w:eastAsia="en-US" w:bidi="en-US"/>
              </w:rPr>
            </w:pPr>
            <w:r>
              <w:rPr>
                <w:rFonts w:ascii="MingLiUfalt" w:eastAsia="MingLiUfalt" w:hAnsi="MingLiUfalt" w:cs="Arial" w:hint="eastAsia"/>
              </w:rPr>
              <w:t>科目名称</w:t>
            </w:r>
          </w:p>
        </w:tc>
        <w:tc>
          <w:tcPr>
            <w:tcW w:w="1076" w:type="pct"/>
            <w:vMerge/>
            <w:tcBorders>
              <w:top w:val="single" w:sz="4" w:space="0" w:color="auto"/>
              <w:left w:val="single" w:sz="4" w:space="0" w:color="auto"/>
              <w:bottom w:val="single" w:sz="4" w:space="0" w:color="auto"/>
              <w:right w:val="single" w:sz="4" w:space="0" w:color="auto"/>
            </w:tcBorders>
            <w:vAlign w:val="center"/>
            <w:hideMark/>
          </w:tcPr>
          <w:p w:rsidR="00705856" w:rsidRDefault="00705856">
            <w:pPr>
              <w:spacing w:after="0"/>
              <w:rPr>
                <w:rFonts w:ascii="Arial" w:hAnsi="Arial" w:cs="Arial"/>
                <w:color w:val="000000"/>
                <w:sz w:val="20"/>
                <w:szCs w:val="20"/>
                <w:lang w:eastAsia="en-US" w:bidi="en-US"/>
              </w:rPr>
            </w:pPr>
          </w:p>
        </w:tc>
        <w:tc>
          <w:tcPr>
            <w:tcW w:w="1076" w:type="pct"/>
            <w:vMerge/>
            <w:tcBorders>
              <w:top w:val="single" w:sz="4" w:space="0" w:color="auto"/>
              <w:left w:val="single" w:sz="4" w:space="0" w:color="auto"/>
              <w:bottom w:val="single" w:sz="4" w:space="0" w:color="auto"/>
              <w:right w:val="single" w:sz="4" w:space="0" w:color="auto"/>
            </w:tcBorders>
            <w:vAlign w:val="center"/>
            <w:hideMark/>
          </w:tcPr>
          <w:p w:rsidR="00705856" w:rsidRDefault="00705856">
            <w:pPr>
              <w:spacing w:after="0"/>
              <w:rPr>
                <w:rFonts w:ascii="Arial" w:hAnsi="Arial" w:cs="Arial"/>
                <w:color w:val="000000"/>
                <w:sz w:val="20"/>
                <w:szCs w:val="20"/>
                <w:lang w:eastAsia="en-US" w:bidi="en-US"/>
              </w:rPr>
            </w:pPr>
          </w:p>
        </w:tc>
        <w:tc>
          <w:tcPr>
            <w:tcW w:w="1260" w:type="pct"/>
            <w:vMerge/>
            <w:tcBorders>
              <w:top w:val="single" w:sz="4" w:space="0" w:color="auto"/>
              <w:left w:val="single" w:sz="4" w:space="0" w:color="auto"/>
              <w:bottom w:val="single" w:sz="4" w:space="0" w:color="auto"/>
              <w:right w:val="single" w:sz="4" w:space="0" w:color="auto"/>
            </w:tcBorders>
            <w:vAlign w:val="center"/>
            <w:hideMark/>
          </w:tcPr>
          <w:p w:rsidR="00705856" w:rsidRDefault="00705856">
            <w:pPr>
              <w:spacing w:after="0"/>
              <w:rPr>
                <w:rFonts w:ascii="Arial" w:hAnsi="Arial" w:cs="Arial"/>
                <w:color w:val="000000"/>
                <w:sz w:val="20"/>
                <w:szCs w:val="20"/>
                <w:lang w:eastAsia="en-US" w:bidi="en-US"/>
              </w:rPr>
            </w:pPr>
          </w:p>
        </w:tc>
      </w:tr>
      <w:tr w:rsidR="00705856" w:rsidTr="00726F92">
        <w:trPr>
          <w:trHeight w:val="264"/>
          <w:jc w:val="center"/>
        </w:trPr>
        <w:tc>
          <w:tcPr>
            <w:tcW w:w="1589" w:type="pct"/>
            <w:gridSpan w:val="2"/>
            <w:tcBorders>
              <w:top w:val="single" w:sz="4" w:space="0" w:color="auto"/>
              <w:left w:val="single" w:sz="4" w:space="0" w:color="auto"/>
              <w:bottom w:val="single" w:sz="4" w:space="0" w:color="auto"/>
              <w:right w:val="single" w:sz="4" w:space="0" w:color="auto"/>
            </w:tcBorders>
            <w:hideMark/>
          </w:tcPr>
          <w:p w:rsidR="00705856" w:rsidRDefault="00705856">
            <w:pPr>
              <w:spacing w:line="252" w:lineRule="auto"/>
              <w:jc w:val="center"/>
              <w:rPr>
                <w:rFonts w:ascii="Arial" w:hAnsi="Arial" w:cs="Arial"/>
                <w:color w:val="000000"/>
                <w:sz w:val="20"/>
                <w:szCs w:val="20"/>
                <w:lang w:eastAsia="en-US" w:bidi="en-US"/>
              </w:rPr>
            </w:pPr>
            <w:r>
              <w:rPr>
                <w:rFonts w:ascii="MingLiUfalt" w:eastAsia="MingLiUfalt" w:hAnsi="MingLiUfalt" w:cs="Arial" w:hint="eastAsia"/>
                <w:b/>
                <w:bCs/>
                <w:sz w:val="18"/>
                <w:szCs w:val="18"/>
              </w:rPr>
              <w:t>栏次</w:t>
            </w:r>
          </w:p>
        </w:tc>
        <w:tc>
          <w:tcPr>
            <w:tcW w:w="1076" w:type="pct"/>
            <w:tcBorders>
              <w:top w:val="nil"/>
              <w:left w:val="nil"/>
              <w:bottom w:val="single" w:sz="4" w:space="0" w:color="auto"/>
              <w:right w:val="single" w:sz="4" w:space="0" w:color="auto"/>
            </w:tcBorders>
            <w:hideMark/>
          </w:tcPr>
          <w:p w:rsidR="00705856" w:rsidRDefault="00705856">
            <w:pPr>
              <w:spacing w:line="252" w:lineRule="auto"/>
              <w:jc w:val="center"/>
              <w:rPr>
                <w:rFonts w:ascii="Arial" w:hAnsi="Arial" w:cs="Arial"/>
                <w:color w:val="000000"/>
                <w:sz w:val="20"/>
                <w:szCs w:val="20"/>
                <w:lang w:eastAsia="en-US" w:bidi="en-US"/>
              </w:rPr>
            </w:pPr>
            <w:r>
              <w:rPr>
                <w:rFonts w:ascii="Arial" w:hAnsi="Arial" w:cs="Arial"/>
                <w:color w:val="000000"/>
                <w:sz w:val="20"/>
                <w:szCs w:val="20"/>
              </w:rPr>
              <w:t>1</w:t>
            </w:r>
          </w:p>
        </w:tc>
        <w:tc>
          <w:tcPr>
            <w:tcW w:w="1076" w:type="pct"/>
            <w:tcBorders>
              <w:top w:val="nil"/>
              <w:left w:val="nil"/>
              <w:bottom w:val="single" w:sz="4" w:space="0" w:color="auto"/>
              <w:right w:val="single" w:sz="4" w:space="0" w:color="auto"/>
            </w:tcBorders>
            <w:hideMark/>
          </w:tcPr>
          <w:p w:rsidR="00705856" w:rsidRDefault="00705856">
            <w:pPr>
              <w:spacing w:line="252" w:lineRule="auto"/>
              <w:jc w:val="center"/>
              <w:rPr>
                <w:rFonts w:ascii="Arial" w:hAnsi="Arial" w:cs="Arial"/>
                <w:color w:val="000000"/>
                <w:sz w:val="20"/>
                <w:szCs w:val="20"/>
                <w:lang w:eastAsia="en-US" w:bidi="en-US"/>
              </w:rPr>
            </w:pPr>
            <w:r>
              <w:rPr>
                <w:rFonts w:ascii="Arial" w:hAnsi="Arial" w:cs="Arial"/>
                <w:color w:val="000000"/>
                <w:sz w:val="20"/>
                <w:szCs w:val="20"/>
              </w:rPr>
              <w:t>2</w:t>
            </w:r>
          </w:p>
        </w:tc>
        <w:tc>
          <w:tcPr>
            <w:tcW w:w="1260" w:type="pct"/>
            <w:tcBorders>
              <w:top w:val="nil"/>
              <w:left w:val="nil"/>
              <w:bottom w:val="single" w:sz="4" w:space="0" w:color="auto"/>
              <w:right w:val="single" w:sz="4" w:space="0" w:color="auto"/>
            </w:tcBorders>
            <w:hideMark/>
          </w:tcPr>
          <w:p w:rsidR="00705856" w:rsidRDefault="00705856">
            <w:pPr>
              <w:spacing w:line="252" w:lineRule="auto"/>
              <w:jc w:val="center"/>
              <w:rPr>
                <w:rFonts w:ascii="Arial" w:hAnsi="Arial" w:cs="Arial"/>
                <w:color w:val="000000"/>
                <w:sz w:val="20"/>
                <w:szCs w:val="20"/>
                <w:lang w:eastAsia="en-US" w:bidi="en-US"/>
              </w:rPr>
            </w:pPr>
            <w:r>
              <w:rPr>
                <w:rFonts w:ascii="Arial" w:hAnsi="Arial" w:cs="Arial"/>
                <w:color w:val="000000"/>
                <w:sz w:val="20"/>
                <w:szCs w:val="20"/>
              </w:rPr>
              <w:t>3</w:t>
            </w:r>
          </w:p>
        </w:tc>
      </w:tr>
      <w:tr w:rsidR="00705856" w:rsidTr="00726F92">
        <w:trPr>
          <w:trHeight w:val="300"/>
          <w:jc w:val="center"/>
        </w:trPr>
        <w:tc>
          <w:tcPr>
            <w:tcW w:w="1589" w:type="pct"/>
            <w:gridSpan w:val="2"/>
            <w:tcBorders>
              <w:top w:val="single" w:sz="4" w:space="0" w:color="auto"/>
              <w:left w:val="single" w:sz="4" w:space="0" w:color="auto"/>
              <w:bottom w:val="single" w:sz="4" w:space="0" w:color="auto"/>
              <w:right w:val="single" w:sz="4" w:space="0" w:color="auto"/>
            </w:tcBorders>
            <w:hideMark/>
          </w:tcPr>
          <w:p w:rsidR="00705856" w:rsidRDefault="00705856">
            <w:pPr>
              <w:spacing w:line="252" w:lineRule="auto"/>
              <w:jc w:val="center"/>
              <w:rPr>
                <w:rFonts w:ascii="Arial" w:hAnsi="Arial" w:cs="Arial"/>
                <w:color w:val="000000"/>
                <w:sz w:val="20"/>
                <w:szCs w:val="20"/>
                <w:lang w:eastAsia="en-US" w:bidi="en-US"/>
              </w:rPr>
            </w:pPr>
            <w:r>
              <w:rPr>
                <w:rFonts w:ascii="MingLiUfalt" w:eastAsia="MingLiUfalt" w:hAnsi="MingLiUfalt" w:cs="Arial" w:hint="eastAsia"/>
              </w:rPr>
              <w:t>合计</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eastAsia="en-US" w:bidi="en-US"/>
              </w:rPr>
            </w:pPr>
            <w:r>
              <w:rPr>
                <w:rFonts w:ascii="宋体" w:hAnsi="宋体" w:cs="宋体" w:hint="eastAsia"/>
                <w:b/>
                <w:color w:val="000000"/>
              </w:rPr>
              <w:t>218.44</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eastAsia="en-US" w:bidi="en-US"/>
              </w:rPr>
            </w:pPr>
            <w:r>
              <w:rPr>
                <w:rFonts w:ascii="宋体" w:hAnsi="宋体" w:cs="宋体" w:hint="eastAsia"/>
                <w:b/>
                <w:color w:val="000000"/>
              </w:rPr>
              <w:t>163.09</w:t>
            </w:r>
          </w:p>
        </w:tc>
        <w:tc>
          <w:tcPr>
            <w:tcW w:w="1260"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eastAsia="en-US" w:bidi="en-US"/>
              </w:rPr>
            </w:pPr>
            <w:r>
              <w:rPr>
                <w:rFonts w:ascii="宋体" w:hAnsi="宋体" w:cs="宋体" w:hint="eastAsia"/>
                <w:b/>
                <w:color w:val="000000"/>
              </w:rPr>
              <w:t>55.35</w:t>
            </w:r>
          </w:p>
        </w:tc>
      </w:tr>
      <w:tr w:rsidR="00705856" w:rsidTr="00726F92">
        <w:trPr>
          <w:trHeight w:val="288"/>
          <w:jc w:val="center"/>
        </w:trPr>
        <w:tc>
          <w:tcPr>
            <w:tcW w:w="476" w:type="pct"/>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hAnsi="宋体" w:cs="Arial" w:hint="eastAsia"/>
                <w:color w:val="000000"/>
              </w:rPr>
              <w:t>206</w:t>
            </w:r>
          </w:p>
        </w:tc>
        <w:tc>
          <w:tcPr>
            <w:tcW w:w="1113" w:type="pct"/>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eastAsia="en-US" w:bidi="en-US"/>
              </w:rPr>
            </w:pPr>
            <w:r>
              <w:rPr>
                <w:rFonts w:ascii="宋体" w:hAnsi="宋体" w:cs="宋体" w:hint="eastAsia"/>
                <w:color w:val="000000"/>
              </w:rPr>
              <w:t>科学技术支出</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eastAsia="en-US" w:bidi="en-US"/>
              </w:rPr>
            </w:pPr>
            <w:r>
              <w:rPr>
                <w:rFonts w:ascii="宋体" w:hAnsi="宋体" w:cs="宋体" w:hint="eastAsia"/>
                <w:color w:val="000000"/>
              </w:rPr>
              <w:t>184.78</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eastAsia="en-US" w:bidi="en-US"/>
              </w:rPr>
            </w:pPr>
            <w:r>
              <w:rPr>
                <w:rFonts w:ascii="宋体" w:hAnsi="宋体" w:cs="宋体" w:hint="eastAsia"/>
                <w:color w:val="000000"/>
              </w:rPr>
              <w:t>129.43</w:t>
            </w:r>
          </w:p>
        </w:tc>
        <w:tc>
          <w:tcPr>
            <w:tcW w:w="1260"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eastAsia="en-US" w:bidi="en-US"/>
              </w:rPr>
            </w:pPr>
            <w:r>
              <w:rPr>
                <w:rFonts w:ascii="宋体" w:hAnsi="宋体" w:cs="宋体" w:hint="eastAsia"/>
                <w:color w:val="000000"/>
              </w:rPr>
              <w:t>55.35</w:t>
            </w:r>
          </w:p>
        </w:tc>
      </w:tr>
      <w:tr w:rsidR="00705856" w:rsidTr="00726F92">
        <w:trPr>
          <w:trHeight w:val="288"/>
          <w:jc w:val="center"/>
        </w:trPr>
        <w:tc>
          <w:tcPr>
            <w:tcW w:w="476" w:type="pct"/>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hAnsi="宋体" w:cs="Arial" w:hint="eastAsia"/>
                <w:color w:val="000000"/>
              </w:rPr>
              <w:t>20601</w:t>
            </w:r>
          </w:p>
        </w:tc>
        <w:tc>
          <w:tcPr>
            <w:tcW w:w="1113" w:type="pct"/>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eastAsia="en-US" w:bidi="en-US"/>
              </w:rPr>
            </w:pPr>
            <w:r>
              <w:rPr>
                <w:rFonts w:ascii="宋体" w:hAnsi="宋体" w:cs="宋体" w:hint="eastAsia"/>
                <w:color w:val="000000"/>
              </w:rPr>
              <w:t>科学技术管理事务</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bidi="en-US"/>
              </w:rPr>
            </w:pPr>
            <w:r>
              <w:rPr>
                <w:rFonts w:ascii="Arial" w:hAnsi="Arial" w:cs="Arial"/>
                <w:color w:val="000000"/>
                <w:sz w:val="20"/>
                <w:szCs w:val="20"/>
              </w:rPr>
              <w:t>41.42</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bidi="en-US"/>
              </w:rPr>
            </w:pPr>
            <w:r>
              <w:rPr>
                <w:rFonts w:ascii="Arial" w:hAnsi="Arial" w:cs="Arial"/>
                <w:color w:val="000000"/>
                <w:sz w:val="20"/>
                <w:szCs w:val="20"/>
              </w:rPr>
              <w:t>41.42</w:t>
            </w:r>
          </w:p>
        </w:tc>
        <w:tc>
          <w:tcPr>
            <w:tcW w:w="1260" w:type="pct"/>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Arial" w:hAnsi="Arial" w:cs="Arial"/>
                <w:color w:val="000000"/>
                <w:sz w:val="20"/>
                <w:szCs w:val="20"/>
                <w:lang w:eastAsia="en-US" w:bidi="en-US"/>
              </w:rPr>
            </w:pPr>
          </w:p>
        </w:tc>
      </w:tr>
      <w:tr w:rsidR="00705856" w:rsidTr="00726F92">
        <w:trPr>
          <w:trHeight w:val="288"/>
          <w:jc w:val="center"/>
        </w:trPr>
        <w:tc>
          <w:tcPr>
            <w:tcW w:w="476" w:type="pct"/>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2060101  </w:t>
            </w:r>
          </w:p>
        </w:tc>
        <w:tc>
          <w:tcPr>
            <w:tcW w:w="1113" w:type="pct"/>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eastAsia="en-US" w:bidi="en-US"/>
              </w:rPr>
            </w:pPr>
            <w:r>
              <w:rPr>
                <w:rFonts w:ascii="宋体" w:hAnsi="宋体" w:cs="宋体" w:hint="eastAsia"/>
                <w:color w:val="000000"/>
              </w:rPr>
              <w:t xml:space="preserve">  </w:t>
            </w:r>
            <w:r>
              <w:rPr>
                <w:rFonts w:ascii="宋体" w:hAnsi="宋体" w:cs="宋体" w:hint="eastAsia"/>
                <w:color w:val="000000"/>
              </w:rPr>
              <w:t>行政运行</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bidi="en-US"/>
              </w:rPr>
            </w:pPr>
            <w:r>
              <w:rPr>
                <w:rFonts w:ascii="Arial" w:hAnsi="Arial" w:cs="Arial"/>
                <w:color w:val="000000"/>
                <w:sz w:val="20"/>
                <w:szCs w:val="20"/>
              </w:rPr>
              <w:t>41.42</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bidi="en-US"/>
              </w:rPr>
            </w:pPr>
            <w:r>
              <w:rPr>
                <w:rFonts w:ascii="Arial" w:hAnsi="Arial" w:cs="Arial"/>
                <w:color w:val="000000"/>
                <w:sz w:val="20"/>
                <w:szCs w:val="20"/>
              </w:rPr>
              <w:t>41.42</w:t>
            </w:r>
          </w:p>
        </w:tc>
        <w:tc>
          <w:tcPr>
            <w:tcW w:w="1260" w:type="pct"/>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Arial" w:hAnsi="Arial" w:cs="Arial"/>
                <w:color w:val="000000"/>
                <w:sz w:val="20"/>
                <w:szCs w:val="20"/>
                <w:lang w:eastAsia="en-US" w:bidi="en-US"/>
              </w:rPr>
            </w:pPr>
          </w:p>
        </w:tc>
      </w:tr>
      <w:tr w:rsidR="00705856" w:rsidTr="00726F92">
        <w:trPr>
          <w:trHeight w:val="288"/>
          <w:jc w:val="center"/>
        </w:trPr>
        <w:tc>
          <w:tcPr>
            <w:tcW w:w="476" w:type="pct"/>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hAnsi="宋体" w:cs="Arial"/>
                <w:color w:val="000000"/>
                <w:lang w:bidi="en-US"/>
              </w:rPr>
            </w:pPr>
            <w:r>
              <w:rPr>
                <w:rFonts w:ascii="宋体" w:hAnsi="宋体" w:cs="Arial" w:hint="eastAsia"/>
                <w:color w:val="000000"/>
              </w:rPr>
              <w:t>20607</w:t>
            </w:r>
          </w:p>
        </w:tc>
        <w:tc>
          <w:tcPr>
            <w:tcW w:w="1113" w:type="pct"/>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Arial"/>
                <w:color w:val="000000"/>
                <w:lang w:eastAsia="en-US" w:bidi="en-US"/>
              </w:rPr>
            </w:pPr>
            <w:r>
              <w:rPr>
                <w:rFonts w:ascii="宋体" w:hAnsi="宋体" w:cs="宋体" w:hint="eastAsia"/>
                <w:color w:val="000000"/>
              </w:rPr>
              <w:t>科学技术普及</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bidi="en-US"/>
              </w:rPr>
            </w:pPr>
            <w:r>
              <w:rPr>
                <w:rFonts w:ascii="Arial" w:hAnsi="Arial" w:cs="Arial"/>
                <w:color w:val="000000"/>
                <w:sz w:val="20"/>
                <w:szCs w:val="20"/>
              </w:rPr>
              <w:t>143.36</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bidi="en-US"/>
              </w:rPr>
            </w:pPr>
            <w:r>
              <w:rPr>
                <w:rFonts w:ascii="Arial" w:hAnsi="Arial" w:cs="Arial"/>
                <w:color w:val="000000"/>
                <w:sz w:val="20"/>
                <w:szCs w:val="20"/>
              </w:rPr>
              <w:t>88.01</w:t>
            </w:r>
          </w:p>
        </w:tc>
        <w:tc>
          <w:tcPr>
            <w:tcW w:w="1260"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bidi="en-US"/>
              </w:rPr>
            </w:pPr>
            <w:r>
              <w:rPr>
                <w:rFonts w:ascii="Arial" w:hAnsi="Arial" w:cs="Arial"/>
                <w:color w:val="000000"/>
                <w:sz w:val="20"/>
                <w:szCs w:val="20"/>
              </w:rPr>
              <w:t>55.35</w:t>
            </w:r>
          </w:p>
        </w:tc>
      </w:tr>
      <w:tr w:rsidR="00705856" w:rsidTr="00726F92">
        <w:trPr>
          <w:trHeight w:val="288"/>
          <w:jc w:val="center"/>
        </w:trPr>
        <w:tc>
          <w:tcPr>
            <w:tcW w:w="476" w:type="pct"/>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hAnsi="宋体" w:cs="Arial"/>
                <w:color w:val="000000"/>
                <w:lang w:bidi="en-US"/>
              </w:rPr>
            </w:pPr>
            <w:r>
              <w:rPr>
                <w:rFonts w:ascii="宋体" w:hAnsi="宋体" w:cs="Arial" w:hint="eastAsia"/>
                <w:color w:val="000000"/>
              </w:rPr>
              <w:t>2060701</w:t>
            </w:r>
          </w:p>
        </w:tc>
        <w:tc>
          <w:tcPr>
            <w:tcW w:w="1113" w:type="pct"/>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Arial"/>
                <w:color w:val="000000"/>
                <w:lang w:eastAsia="en-US" w:bidi="en-US"/>
              </w:rPr>
            </w:pPr>
            <w:r>
              <w:rPr>
                <w:rFonts w:ascii="宋体" w:hAnsi="宋体" w:cs="宋体" w:hint="eastAsia"/>
                <w:color w:val="000000"/>
              </w:rPr>
              <w:t>机构运行</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bidi="en-US"/>
              </w:rPr>
            </w:pPr>
            <w:r>
              <w:rPr>
                <w:rFonts w:ascii="Arial" w:hAnsi="Arial" w:cs="Arial"/>
                <w:color w:val="000000"/>
                <w:sz w:val="20"/>
                <w:szCs w:val="20"/>
              </w:rPr>
              <w:t>58.30</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bidi="en-US"/>
              </w:rPr>
            </w:pPr>
            <w:r>
              <w:rPr>
                <w:rFonts w:ascii="Arial" w:hAnsi="Arial" w:cs="Arial"/>
                <w:color w:val="000000"/>
                <w:sz w:val="20"/>
                <w:szCs w:val="20"/>
              </w:rPr>
              <w:t>58.30</w:t>
            </w:r>
          </w:p>
        </w:tc>
        <w:tc>
          <w:tcPr>
            <w:tcW w:w="1260" w:type="pct"/>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Arial" w:hAnsi="Arial" w:cs="Arial"/>
                <w:color w:val="000000"/>
                <w:sz w:val="20"/>
                <w:szCs w:val="20"/>
                <w:lang w:eastAsia="en-US" w:bidi="en-US"/>
              </w:rPr>
            </w:pPr>
          </w:p>
        </w:tc>
      </w:tr>
      <w:tr w:rsidR="00705856" w:rsidTr="00726F92">
        <w:trPr>
          <w:trHeight w:val="288"/>
          <w:jc w:val="center"/>
        </w:trPr>
        <w:tc>
          <w:tcPr>
            <w:tcW w:w="476" w:type="pct"/>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hAnsi="宋体" w:cs="Arial"/>
                <w:color w:val="000000"/>
                <w:lang w:bidi="en-US"/>
              </w:rPr>
            </w:pPr>
            <w:r>
              <w:rPr>
                <w:rFonts w:ascii="宋体" w:hAnsi="宋体" w:cs="Arial" w:hint="eastAsia"/>
                <w:color w:val="000000"/>
              </w:rPr>
              <w:t>2060702</w:t>
            </w:r>
          </w:p>
        </w:tc>
        <w:tc>
          <w:tcPr>
            <w:tcW w:w="1113" w:type="pct"/>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Arial"/>
                <w:color w:val="000000"/>
                <w:lang w:eastAsia="en-US" w:bidi="en-US"/>
              </w:rPr>
            </w:pPr>
            <w:r>
              <w:rPr>
                <w:rFonts w:ascii="宋体" w:hAnsi="宋体" w:cs="宋体" w:hint="eastAsia"/>
                <w:color w:val="000000"/>
              </w:rPr>
              <w:t xml:space="preserve">  </w:t>
            </w:r>
            <w:r>
              <w:rPr>
                <w:rFonts w:ascii="宋体" w:hAnsi="宋体" w:cs="宋体" w:hint="eastAsia"/>
                <w:color w:val="000000"/>
              </w:rPr>
              <w:t>科普活动</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bidi="en-US"/>
              </w:rPr>
            </w:pPr>
            <w:r>
              <w:rPr>
                <w:rFonts w:ascii="Arial" w:hAnsi="Arial" w:cs="Arial"/>
                <w:color w:val="000000"/>
                <w:sz w:val="20"/>
                <w:szCs w:val="20"/>
              </w:rPr>
              <w:t>23.20</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bidi="en-US"/>
              </w:rPr>
            </w:pPr>
            <w:r>
              <w:rPr>
                <w:rFonts w:ascii="Arial" w:hAnsi="Arial" w:cs="Arial"/>
                <w:color w:val="000000"/>
                <w:sz w:val="20"/>
                <w:szCs w:val="20"/>
              </w:rPr>
              <w:t>23.20</w:t>
            </w:r>
          </w:p>
        </w:tc>
        <w:tc>
          <w:tcPr>
            <w:tcW w:w="1260" w:type="pct"/>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Arial" w:hAnsi="Arial" w:cs="Arial"/>
                <w:color w:val="000000"/>
                <w:sz w:val="20"/>
                <w:szCs w:val="20"/>
                <w:lang w:eastAsia="en-US" w:bidi="en-US"/>
              </w:rPr>
            </w:pPr>
          </w:p>
        </w:tc>
      </w:tr>
      <w:tr w:rsidR="00705856" w:rsidTr="00726F92">
        <w:trPr>
          <w:trHeight w:val="288"/>
          <w:jc w:val="center"/>
        </w:trPr>
        <w:tc>
          <w:tcPr>
            <w:tcW w:w="476" w:type="pct"/>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hAnsi="宋体" w:cs="Arial"/>
                <w:color w:val="000000"/>
                <w:lang w:bidi="en-US"/>
              </w:rPr>
            </w:pPr>
            <w:r>
              <w:rPr>
                <w:rFonts w:ascii="宋体" w:hAnsi="宋体" w:cs="Arial" w:hint="eastAsia"/>
                <w:color w:val="000000"/>
              </w:rPr>
              <w:t>2060704</w:t>
            </w:r>
          </w:p>
        </w:tc>
        <w:tc>
          <w:tcPr>
            <w:tcW w:w="1113" w:type="pct"/>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Arial"/>
                <w:color w:val="000000"/>
                <w:lang w:eastAsia="en-US" w:bidi="en-US"/>
              </w:rPr>
            </w:pPr>
            <w:r>
              <w:rPr>
                <w:rFonts w:ascii="宋体" w:hAnsi="宋体" w:cs="宋体" w:hint="eastAsia"/>
                <w:color w:val="000000"/>
              </w:rPr>
              <w:t>学术交流活动</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3.00</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3.00</w:t>
            </w:r>
          </w:p>
        </w:tc>
        <w:tc>
          <w:tcPr>
            <w:tcW w:w="1260" w:type="pct"/>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r>
      <w:tr w:rsidR="00705856" w:rsidTr="00726F92">
        <w:trPr>
          <w:trHeight w:val="288"/>
          <w:jc w:val="center"/>
        </w:trPr>
        <w:tc>
          <w:tcPr>
            <w:tcW w:w="476" w:type="pct"/>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hAnsi="宋体" w:cs="Arial"/>
                <w:color w:val="000000"/>
                <w:lang w:bidi="en-US"/>
              </w:rPr>
            </w:pPr>
            <w:r>
              <w:rPr>
                <w:rFonts w:ascii="宋体" w:hAnsi="宋体" w:cs="Arial" w:hint="eastAsia"/>
                <w:color w:val="000000"/>
              </w:rPr>
              <w:t>2060799</w:t>
            </w:r>
          </w:p>
        </w:tc>
        <w:tc>
          <w:tcPr>
            <w:tcW w:w="1113" w:type="pct"/>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Arial"/>
                <w:color w:val="000000"/>
                <w:lang w:eastAsia="en-US" w:bidi="en-US"/>
              </w:rPr>
            </w:pPr>
            <w:r>
              <w:rPr>
                <w:rFonts w:ascii="宋体" w:hAnsi="宋体" w:cs="宋体" w:hint="eastAsia"/>
                <w:color w:val="000000"/>
              </w:rPr>
              <w:t>其他科技术普及支出</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58.86</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3.52</w:t>
            </w:r>
          </w:p>
        </w:tc>
        <w:tc>
          <w:tcPr>
            <w:tcW w:w="1260"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55.35</w:t>
            </w:r>
          </w:p>
        </w:tc>
      </w:tr>
      <w:tr w:rsidR="00705856" w:rsidTr="00726F92">
        <w:trPr>
          <w:trHeight w:val="288"/>
          <w:jc w:val="center"/>
        </w:trPr>
        <w:tc>
          <w:tcPr>
            <w:tcW w:w="476" w:type="pct"/>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hAnsi="宋体" w:cs="Arial"/>
                <w:color w:val="000000"/>
                <w:lang w:bidi="en-US"/>
              </w:rPr>
            </w:pPr>
            <w:r>
              <w:rPr>
                <w:rFonts w:ascii="宋体" w:hAnsi="宋体" w:cs="Arial" w:hint="eastAsia"/>
                <w:color w:val="000000"/>
              </w:rPr>
              <w:lastRenderedPageBreak/>
              <w:t>208</w:t>
            </w:r>
          </w:p>
        </w:tc>
        <w:tc>
          <w:tcPr>
            <w:tcW w:w="1113" w:type="pct"/>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Arial"/>
                <w:color w:val="000000"/>
                <w:lang w:eastAsia="en-US" w:bidi="en-US"/>
              </w:rPr>
            </w:pPr>
            <w:r>
              <w:rPr>
                <w:rFonts w:ascii="宋体" w:hAnsi="宋体" w:cs="宋体" w:hint="eastAsia"/>
                <w:color w:val="000000"/>
              </w:rPr>
              <w:t>社会保障和就业支出</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bidi="en-US"/>
              </w:rPr>
            </w:pPr>
            <w:r>
              <w:rPr>
                <w:rFonts w:ascii="Arial" w:hAnsi="Arial" w:cs="Arial"/>
                <w:color w:val="000000"/>
                <w:sz w:val="20"/>
                <w:szCs w:val="20"/>
              </w:rPr>
              <w:t>18.01</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bidi="en-US"/>
              </w:rPr>
            </w:pPr>
            <w:r>
              <w:rPr>
                <w:rFonts w:ascii="Arial" w:hAnsi="Arial" w:cs="Arial"/>
                <w:color w:val="000000"/>
                <w:sz w:val="20"/>
                <w:szCs w:val="20"/>
              </w:rPr>
              <w:t>18.01</w:t>
            </w:r>
          </w:p>
        </w:tc>
        <w:tc>
          <w:tcPr>
            <w:tcW w:w="1260" w:type="pct"/>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Arial" w:hAnsi="Arial" w:cs="Arial"/>
                <w:color w:val="000000"/>
                <w:sz w:val="20"/>
                <w:szCs w:val="20"/>
                <w:lang w:eastAsia="en-US" w:bidi="en-US"/>
              </w:rPr>
            </w:pPr>
          </w:p>
        </w:tc>
      </w:tr>
      <w:tr w:rsidR="00705856" w:rsidTr="00726F92">
        <w:trPr>
          <w:trHeight w:val="288"/>
          <w:jc w:val="center"/>
        </w:trPr>
        <w:tc>
          <w:tcPr>
            <w:tcW w:w="476" w:type="pct"/>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hAnsi="宋体" w:cs="Arial"/>
                <w:color w:val="000000"/>
                <w:lang w:bidi="en-US"/>
              </w:rPr>
            </w:pPr>
            <w:r>
              <w:rPr>
                <w:rFonts w:ascii="宋体" w:hAnsi="宋体" w:cs="Arial" w:hint="eastAsia"/>
                <w:color w:val="000000"/>
              </w:rPr>
              <w:t>20805</w:t>
            </w:r>
          </w:p>
        </w:tc>
        <w:tc>
          <w:tcPr>
            <w:tcW w:w="1113" w:type="pct"/>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Arial"/>
                <w:color w:val="000000"/>
                <w:lang w:eastAsia="en-US" w:bidi="en-US"/>
              </w:rPr>
            </w:pPr>
            <w:r>
              <w:rPr>
                <w:rFonts w:ascii="宋体" w:hAnsi="宋体" w:cs="宋体" w:hint="eastAsia"/>
                <w:color w:val="000000"/>
              </w:rPr>
              <w:t>行政事业单位离退休</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bidi="en-US"/>
              </w:rPr>
            </w:pPr>
            <w:r>
              <w:rPr>
                <w:rFonts w:ascii="Arial" w:hAnsi="Arial" w:cs="Arial"/>
                <w:color w:val="000000"/>
                <w:sz w:val="20"/>
                <w:szCs w:val="20"/>
              </w:rPr>
              <w:t>18.01</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bidi="en-US"/>
              </w:rPr>
            </w:pPr>
            <w:r>
              <w:rPr>
                <w:rFonts w:ascii="Arial" w:hAnsi="Arial" w:cs="Arial"/>
                <w:color w:val="000000"/>
                <w:sz w:val="20"/>
                <w:szCs w:val="20"/>
              </w:rPr>
              <w:t>18.01</w:t>
            </w:r>
          </w:p>
        </w:tc>
        <w:tc>
          <w:tcPr>
            <w:tcW w:w="1260" w:type="pct"/>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Arial" w:hAnsi="Arial" w:cs="Arial"/>
                <w:color w:val="000000"/>
                <w:sz w:val="20"/>
                <w:szCs w:val="20"/>
                <w:lang w:eastAsia="en-US" w:bidi="en-US"/>
              </w:rPr>
            </w:pPr>
          </w:p>
        </w:tc>
      </w:tr>
      <w:tr w:rsidR="00705856" w:rsidTr="00726F92">
        <w:trPr>
          <w:trHeight w:val="288"/>
          <w:jc w:val="center"/>
        </w:trPr>
        <w:tc>
          <w:tcPr>
            <w:tcW w:w="476" w:type="pct"/>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hAnsi="宋体" w:cs="Arial" w:hint="eastAsia"/>
                <w:color w:val="000000"/>
              </w:rPr>
              <w:t>2080501</w:t>
            </w:r>
          </w:p>
        </w:tc>
        <w:tc>
          <w:tcPr>
            <w:tcW w:w="1113" w:type="pct"/>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bidi="en-US"/>
              </w:rPr>
            </w:pPr>
            <w:r>
              <w:rPr>
                <w:rFonts w:ascii="宋体" w:hAnsi="宋体" w:cs="宋体" w:hint="eastAsia"/>
                <w:color w:val="000000"/>
              </w:rPr>
              <w:t xml:space="preserve"> </w:t>
            </w:r>
            <w:r>
              <w:rPr>
                <w:rFonts w:ascii="宋体" w:hAnsi="宋体" w:cs="宋体" w:hint="eastAsia"/>
                <w:color w:val="000000"/>
              </w:rPr>
              <w:t>归口管理的行政单位离退休</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bidi="en-US"/>
              </w:rPr>
            </w:pPr>
            <w:r>
              <w:rPr>
                <w:rFonts w:ascii="Arial" w:hAnsi="Arial" w:cs="Arial"/>
                <w:color w:val="000000"/>
                <w:sz w:val="20"/>
                <w:szCs w:val="20"/>
              </w:rPr>
              <w:t>5.40</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bidi="en-US"/>
              </w:rPr>
            </w:pPr>
            <w:r>
              <w:rPr>
                <w:rFonts w:ascii="Arial" w:hAnsi="Arial" w:cs="Arial"/>
                <w:color w:val="000000"/>
                <w:sz w:val="20"/>
                <w:szCs w:val="20"/>
              </w:rPr>
              <w:t>5.40</w:t>
            </w:r>
          </w:p>
        </w:tc>
        <w:tc>
          <w:tcPr>
            <w:tcW w:w="1260" w:type="pct"/>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Arial" w:hAnsi="Arial" w:cs="Arial"/>
                <w:color w:val="000000"/>
                <w:sz w:val="20"/>
                <w:szCs w:val="20"/>
                <w:lang w:eastAsia="en-US" w:bidi="en-US"/>
              </w:rPr>
            </w:pPr>
          </w:p>
        </w:tc>
      </w:tr>
      <w:tr w:rsidR="00705856" w:rsidTr="00726F92">
        <w:trPr>
          <w:trHeight w:val="288"/>
          <w:jc w:val="center"/>
        </w:trPr>
        <w:tc>
          <w:tcPr>
            <w:tcW w:w="476" w:type="pct"/>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2080505</w:t>
            </w:r>
          </w:p>
        </w:tc>
        <w:tc>
          <w:tcPr>
            <w:tcW w:w="1113" w:type="pct"/>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bidi="en-US"/>
              </w:rPr>
            </w:pPr>
            <w:r>
              <w:rPr>
                <w:rFonts w:ascii="宋体" w:hAnsi="宋体" w:cs="宋体" w:hint="eastAsia"/>
                <w:color w:val="000000"/>
              </w:rPr>
              <w:t>机关事业单位基本养老保险缴费支出</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10.41</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10.41</w:t>
            </w:r>
          </w:p>
        </w:tc>
        <w:tc>
          <w:tcPr>
            <w:tcW w:w="1260" w:type="pct"/>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r>
      <w:tr w:rsidR="00705856" w:rsidTr="00726F92">
        <w:trPr>
          <w:trHeight w:val="288"/>
          <w:jc w:val="center"/>
        </w:trPr>
        <w:tc>
          <w:tcPr>
            <w:tcW w:w="476" w:type="pct"/>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2080599</w:t>
            </w:r>
          </w:p>
        </w:tc>
        <w:tc>
          <w:tcPr>
            <w:tcW w:w="1113" w:type="pct"/>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bidi="en-US"/>
              </w:rPr>
            </w:pPr>
            <w:r>
              <w:rPr>
                <w:rFonts w:ascii="宋体" w:hAnsi="宋体" w:cs="宋体" w:hint="eastAsia"/>
                <w:color w:val="000000"/>
              </w:rPr>
              <w:t>其他行政事业单位离退休支出</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2.2</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2.2</w:t>
            </w:r>
          </w:p>
        </w:tc>
        <w:tc>
          <w:tcPr>
            <w:tcW w:w="1260" w:type="pct"/>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r>
      <w:tr w:rsidR="00705856" w:rsidTr="00726F92">
        <w:trPr>
          <w:trHeight w:val="288"/>
          <w:jc w:val="center"/>
        </w:trPr>
        <w:tc>
          <w:tcPr>
            <w:tcW w:w="476" w:type="pct"/>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210</w:t>
            </w:r>
          </w:p>
        </w:tc>
        <w:tc>
          <w:tcPr>
            <w:tcW w:w="1113" w:type="pct"/>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bidi="en-US"/>
              </w:rPr>
            </w:pPr>
            <w:r>
              <w:rPr>
                <w:rFonts w:ascii="宋体" w:hAnsi="宋体" w:cs="宋体" w:hint="eastAsia"/>
                <w:color w:val="000000"/>
              </w:rPr>
              <w:t>医疗卫生与计划生育支出</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8.76</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8.76</w:t>
            </w:r>
          </w:p>
        </w:tc>
        <w:tc>
          <w:tcPr>
            <w:tcW w:w="1260" w:type="pct"/>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r>
      <w:tr w:rsidR="00705856" w:rsidTr="00726F92">
        <w:trPr>
          <w:trHeight w:val="288"/>
          <w:jc w:val="center"/>
        </w:trPr>
        <w:tc>
          <w:tcPr>
            <w:tcW w:w="476" w:type="pct"/>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hAnsi="宋体" w:cs="Arial" w:hint="eastAsia"/>
                <w:color w:val="000000"/>
              </w:rPr>
              <w:t>21011</w:t>
            </w:r>
          </w:p>
        </w:tc>
        <w:tc>
          <w:tcPr>
            <w:tcW w:w="1113" w:type="pct"/>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宋体"/>
                <w:color w:val="000000"/>
                <w:lang w:bidi="en-US"/>
              </w:rPr>
            </w:pPr>
            <w:r>
              <w:rPr>
                <w:rFonts w:ascii="宋体" w:hAnsi="宋体" w:cs="宋体" w:hint="eastAsia"/>
                <w:color w:val="000000"/>
              </w:rPr>
              <w:t>行政事业单位医疗</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8.76</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8.76</w:t>
            </w:r>
          </w:p>
        </w:tc>
        <w:tc>
          <w:tcPr>
            <w:tcW w:w="1260" w:type="pct"/>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r>
      <w:tr w:rsidR="00705856" w:rsidTr="00726F92">
        <w:trPr>
          <w:trHeight w:val="288"/>
          <w:jc w:val="center"/>
        </w:trPr>
        <w:tc>
          <w:tcPr>
            <w:tcW w:w="476" w:type="pct"/>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2101102</w:t>
            </w:r>
          </w:p>
        </w:tc>
        <w:tc>
          <w:tcPr>
            <w:tcW w:w="1113" w:type="pct"/>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宋体"/>
                <w:color w:val="000000"/>
                <w:lang w:bidi="en-US"/>
              </w:rPr>
            </w:pPr>
            <w:r>
              <w:rPr>
                <w:rFonts w:ascii="宋体" w:hAnsi="宋体" w:cs="宋体" w:hint="eastAsia"/>
                <w:color w:val="000000"/>
              </w:rPr>
              <w:t>事业单位医疗</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3.97</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3.97</w:t>
            </w:r>
          </w:p>
        </w:tc>
        <w:tc>
          <w:tcPr>
            <w:tcW w:w="1260" w:type="pct"/>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r>
      <w:tr w:rsidR="00705856" w:rsidTr="00726F92">
        <w:trPr>
          <w:trHeight w:val="288"/>
          <w:jc w:val="center"/>
        </w:trPr>
        <w:tc>
          <w:tcPr>
            <w:tcW w:w="476" w:type="pct"/>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2101103</w:t>
            </w:r>
          </w:p>
        </w:tc>
        <w:tc>
          <w:tcPr>
            <w:tcW w:w="1113" w:type="pct"/>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宋体"/>
                <w:color w:val="000000"/>
                <w:lang w:bidi="en-US"/>
              </w:rPr>
            </w:pPr>
            <w:r>
              <w:rPr>
                <w:rFonts w:ascii="宋体" w:hAnsi="宋体" w:cs="宋体" w:hint="eastAsia"/>
                <w:color w:val="000000"/>
              </w:rPr>
              <w:t>公务员医疗补助</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4.79</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4.79</w:t>
            </w:r>
          </w:p>
        </w:tc>
        <w:tc>
          <w:tcPr>
            <w:tcW w:w="1260" w:type="pct"/>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r>
      <w:tr w:rsidR="00705856" w:rsidTr="00726F92">
        <w:trPr>
          <w:trHeight w:val="288"/>
          <w:jc w:val="center"/>
        </w:trPr>
        <w:tc>
          <w:tcPr>
            <w:tcW w:w="476" w:type="pct"/>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221</w:t>
            </w:r>
          </w:p>
        </w:tc>
        <w:tc>
          <w:tcPr>
            <w:tcW w:w="1113" w:type="pct"/>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宋体"/>
                <w:color w:val="000000"/>
                <w:lang w:bidi="en-US"/>
              </w:rPr>
            </w:pPr>
            <w:r>
              <w:rPr>
                <w:rFonts w:ascii="宋体" w:hAnsi="宋体" w:cs="宋体" w:hint="eastAsia"/>
                <w:color w:val="000000"/>
              </w:rPr>
              <w:t>住房保障支出</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6.89</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宋体" w:hAnsi="宋体" w:cs="宋体"/>
                <w:color w:val="000000"/>
                <w:lang w:bidi="en-US"/>
              </w:rPr>
            </w:pPr>
            <w:r>
              <w:rPr>
                <w:rFonts w:ascii="宋体" w:hAnsi="宋体" w:cs="宋体" w:hint="eastAsia"/>
                <w:color w:val="000000"/>
              </w:rPr>
              <w:t>6.89</w:t>
            </w:r>
          </w:p>
        </w:tc>
        <w:tc>
          <w:tcPr>
            <w:tcW w:w="1260" w:type="pct"/>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hAnsi="宋体" w:cs="宋体"/>
                <w:color w:val="000000"/>
                <w:lang w:bidi="en-US"/>
              </w:rPr>
            </w:pPr>
          </w:p>
        </w:tc>
      </w:tr>
      <w:tr w:rsidR="00705856" w:rsidTr="00726F92">
        <w:trPr>
          <w:trHeight w:val="264"/>
          <w:jc w:val="center"/>
        </w:trPr>
        <w:tc>
          <w:tcPr>
            <w:tcW w:w="476" w:type="pct"/>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22102</w:t>
            </w:r>
          </w:p>
        </w:tc>
        <w:tc>
          <w:tcPr>
            <w:tcW w:w="1113" w:type="pct"/>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hAnsi="宋体" w:cs="宋体"/>
                <w:color w:val="000000"/>
                <w:lang w:bidi="en-US"/>
              </w:rPr>
            </w:pPr>
            <w:r>
              <w:rPr>
                <w:rFonts w:ascii="宋体" w:hAnsi="宋体" w:cs="宋体" w:hint="eastAsia"/>
                <w:color w:val="000000"/>
              </w:rPr>
              <w:t>住房改革支出</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eastAsia="en-US" w:bidi="en-US"/>
              </w:rPr>
            </w:pPr>
            <w:r>
              <w:rPr>
                <w:rFonts w:ascii="宋体" w:hAnsi="宋体" w:cs="宋体" w:hint="eastAsia"/>
                <w:color w:val="000000"/>
              </w:rPr>
              <w:t>6.89</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eastAsia="en-US" w:bidi="en-US"/>
              </w:rPr>
            </w:pPr>
            <w:r>
              <w:rPr>
                <w:rFonts w:ascii="宋体" w:hAnsi="宋体" w:cs="宋体" w:hint="eastAsia"/>
                <w:color w:val="000000"/>
              </w:rPr>
              <w:t>6.89</w:t>
            </w:r>
          </w:p>
        </w:tc>
        <w:tc>
          <w:tcPr>
            <w:tcW w:w="1260" w:type="pct"/>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Arial" w:hAnsi="Arial" w:cs="Arial"/>
                <w:color w:val="000000"/>
                <w:sz w:val="20"/>
                <w:szCs w:val="20"/>
                <w:lang w:eastAsia="en-US" w:bidi="en-US"/>
              </w:rPr>
            </w:pPr>
          </w:p>
        </w:tc>
      </w:tr>
      <w:tr w:rsidR="00705856" w:rsidTr="00726F92">
        <w:trPr>
          <w:trHeight w:val="264"/>
          <w:jc w:val="center"/>
        </w:trPr>
        <w:tc>
          <w:tcPr>
            <w:tcW w:w="476" w:type="pct"/>
            <w:tcBorders>
              <w:top w:val="nil"/>
              <w:left w:val="single" w:sz="4" w:space="0" w:color="auto"/>
              <w:bottom w:val="single" w:sz="4" w:space="0" w:color="auto"/>
              <w:right w:val="single" w:sz="4" w:space="0" w:color="auto"/>
            </w:tcBorders>
            <w:hideMark/>
          </w:tcPr>
          <w:p w:rsidR="00705856" w:rsidRDefault="00705856">
            <w:pPr>
              <w:spacing w:line="252" w:lineRule="auto"/>
              <w:rPr>
                <w:rFonts w:ascii="宋体" w:cs="Arial"/>
                <w:color w:val="000000"/>
                <w:lang w:bidi="en-US"/>
              </w:rPr>
            </w:pPr>
            <w:r>
              <w:rPr>
                <w:rFonts w:ascii="宋体" w:cs="Arial" w:hint="eastAsia"/>
                <w:color w:val="000000"/>
              </w:rPr>
              <w:t>2210201</w:t>
            </w:r>
          </w:p>
        </w:tc>
        <w:tc>
          <w:tcPr>
            <w:tcW w:w="1113" w:type="pct"/>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Arial"/>
                <w:color w:val="000000"/>
                <w:lang w:eastAsia="en-US" w:bidi="en-US"/>
              </w:rPr>
            </w:pPr>
            <w:r>
              <w:rPr>
                <w:rFonts w:ascii="宋体" w:hAnsi="宋体" w:cs="宋体" w:hint="eastAsia"/>
                <w:color w:val="000000"/>
              </w:rPr>
              <w:t xml:space="preserve">  </w:t>
            </w:r>
            <w:r>
              <w:rPr>
                <w:rFonts w:ascii="宋体" w:hAnsi="宋体" w:cs="宋体" w:hint="eastAsia"/>
                <w:color w:val="000000"/>
              </w:rPr>
              <w:t>住房公积金</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eastAsia="en-US" w:bidi="en-US"/>
              </w:rPr>
            </w:pPr>
            <w:r>
              <w:rPr>
                <w:rFonts w:ascii="宋体" w:hAnsi="宋体" w:cs="宋体" w:hint="eastAsia"/>
                <w:color w:val="000000"/>
              </w:rPr>
              <w:t>6.89</w:t>
            </w:r>
          </w:p>
        </w:tc>
        <w:tc>
          <w:tcPr>
            <w:tcW w:w="1076" w:type="pct"/>
            <w:tcBorders>
              <w:top w:val="nil"/>
              <w:left w:val="nil"/>
              <w:bottom w:val="single" w:sz="4" w:space="0" w:color="auto"/>
              <w:right w:val="single" w:sz="4" w:space="0" w:color="auto"/>
            </w:tcBorders>
            <w:vAlign w:val="center"/>
            <w:hideMark/>
          </w:tcPr>
          <w:p w:rsidR="00705856" w:rsidRDefault="00705856">
            <w:pPr>
              <w:spacing w:line="252" w:lineRule="auto"/>
              <w:jc w:val="right"/>
              <w:textAlignment w:val="center"/>
              <w:rPr>
                <w:rFonts w:ascii="Arial" w:hAnsi="Arial" w:cs="Arial"/>
                <w:color w:val="000000"/>
                <w:sz w:val="20"/>
                <w:szCs w:val="20"/>
                <w:lang w:eastAsia="en-US" w:bidi="en-US"/>
              </w:rPr>
            </w:pPr>
            <w:r>
              <w:rPr>
                <w:rFonts w:ascii="宋体" w:hAnsi="宋体" w:cs="宋体" w:hint="eastAsia"/>
                <w:color w:val="000000"/>
              </w:rPr>
              <w:t>6.89</w:t>
            </w:r>
          </w:p>
        </w:tc>
        <w:tc>
          <w:tcPr>
            <w:tcW w:w="1260" w:type="pct"/>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Arial" w:hAnsi="Arial" w:cs="Arial"/>
                <w:color w:val="000000"/>
                <w:sz w:val="20"/>
                <w:szCs w:val="20"/>
                <w:lang w:eastAsia="en-US" w:bidi="en-US"/>
              </w:rPr>
            </w:pPr>
          </w:p>
        </w:tc>
      </w:tr>
    </w:tbl>
    <w:p w:rsidR="00705856" w:rsidRDefault="00705856" w:rsidP="00705856">
      <w:pPr>
        <w:rPr>
          <w:rFonts w:ascii="Cambria" w:hAnsi="Cambria" w:cs="Times New Roman"/>
          <w:lang w:bidi="en-US"/>
        </w:rPr>
      </w:pPr>
    </w:p>
    <w:p w:rsidR="00705856" w:rsidRDefault="00705856" w:rsidP="00705856">
      <w:r>
        <w:rPr>
          <w:rFonts w:hint="eastAsia"/>
        </w:rPr>
        <w:t>注：本表反映部门本年度一般公共预算财政拨款实际支出情况。</w:t>
      </w:r>
    </w:p>
    <w:p w:rsidR="00705856" w:rsidRDefault="00705856" w:rsidP="00705856">
      <w:pPr>
        <w:spacing w:after="0"/>
        <w:sectPr w:rsidR="00705856">
          <w:pgSz w:w="16838" w:h="11906" w:orient="landscape"/>
          <w:pgMar w:top="1377" w:right="1440" w:bottom="1797" w:left="1440" w:header="851" w:footer="992" w:gutter="0"/>
          <w:pgNumType w:fmt="numberInDash"/>
          <w:cols w:space="720"/>
          <w:docGrid w:type="lines" w:linePitch="312"/>
        </w:sectPr>
      </w:pPr>
    </w:p>
    <w:p w:rsidR="00705856" w:rsidRDefault="00705856" w:rsidP="00705856">
      <w:pPr>
        <w:jc w:val="center"/>
        <w:rPr>
          <w:rFonts w:ascii="方正小标宋简体" w:eastAsia="方正小标宋简体" w:hAnsi="宋体" w:cs="宋体"/>
          <w:sz w:val="36"/>
          <w:szCs w:val="36"/>
        </w:rPr>
      </w:pPr>
      <w:r>
        <w:rPr>
          <w:rFonts w:ascii="方正小标宋简体" w:eastAsia="方正小标宋简体" w:hAnsi="宋体" w:cs="宋体" w:hint="eastAsia"/>
          <w:sz w:val="36"/>
          <w:szCs w:val="36"/>
        </w:rPr>
        <w:lastRenderedPageBreak/>
        <w:t>表六</w:t>
      </w:r>
      <w:r>
        <w:rPr>
          <w:rFonts w:ascii="方正小标宋简体" w:eastAsia="方正小标宋简体" w:hAnsi="宋体" w:cs="宋体" w:hint="eastAsia"/>
          <w:color w:val="00000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sz w:val="36"/>
          <w:szCs w:val="36"/>
        </w:rPr>
        <w:t>公共预算财政拨</w:t>
      </w:r>
      <w:r>
        <w:rPr>
          <w:rFonts w:ascii="方正小标宋简体" w:eastAsia="方正小标宋简体" w:hAnsi="宋体" w:cs="宋体" w:hint="eastAsia"/>
          <w:sz w:val="36"/>
          <w:szCs w:val="36"/>
        </w:rPr>
        <w:t>款基本支出决算表</w:t>
      </w:r>
    </w:p>
    <w:p w:rsidR="00705856" w:rsidRDefault="00705856" w:rsidP="00705856">
      <w:pPr>
        <w:jc w:val="center"/>
        <w:rPr>
          <w:rFonts w:ascii="方正小标宋简体" w:eastAsia="方正小标宋简体" w:hAnsi="宋体" w:cs="宋体"/>
          <w:sz w:val="36"/>
          <w:szCs w:val="36"/>
        </w:rPr>
      </w:pPr>
    </w:p>
    <w:p w:rsidR="00705856" w:rsidRDefault="00705856" w:rsidP="00705856">
      <w:pPr>
        <w:ind w:right="330"/>
        <w:jc w:val="right"/>
        <w:rPr>
          <w:rFonts w:ascii="宋体" w:eastAsia="宋体" w:hAnsi="Cambria" w:cs="宋体"/>
          <w:lang w:eastAsia="en-US"/>
        </w:rPr>
      </w:pPr>
      <w:r>
        <w:rPr>
          <w:rFonts w:ascii="宋体" w:hAnsi="宋体" w:cs="宋体" w:hint="eastAsia"/>
        </w:rPr>
        <w:t>单位：万元</w:t>
      </w:r>
    </w:p>
    <w:tbl>
      <w:tblPr>
        <w:tblW w:w="9150" w:type="dxa"/>
        <w:tblInd w:w="93" w:type="dxa"/>
        <w:tblLayout w:type="fixed"/>
        <w:tblLook w:val="04A0"/>
      </w:tblPr>
      <w:tblGrid>
        <w:gridCol w:w="915"/>
        <w:gridCol w:w="3060"/>
        <w:gridCol w:w="1011"/>
        <w:gridCol w:w="849"/>
        <w:gridCol w:w="1710"/>
        <w:gridCol w:w="1605"/>
      </w:tblGrid>
      <w:tr w:rsidR="00705856" w:rsidTr="00705856">
        <w:trPr>
          <w:trHeight w:val="564"/>
        </w:trPr>
        <w:tc>
          <w:tcPr>
            <w:tcW w:w="4987" w:type="dxa"/>
            <w:gridSpan w:val="3"/>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人员经费</w:t>
            </w:r>
          </w:p>
        </w:tc>
        <w:tc>
          <w:tcPr>
            <w:tcW w:w="4164" w:type="dxa"/>
            <w:gridSpan w:val="3"/>
            <w:tcBorders>
              <w:top w:val="single" w:sz="4" w:space="0" w:color="auto"/>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公用经费</w:t>
            </w:r>
          </w:p>
        </w:tc>
      </w:tr>
      <w:tr w:rsidR="00705856" w:rsidTr="00705856">
        <w:trPr>
          <w:trHeight w:val="312"/>
        </w:trPr>
        <w:tc>
          <w:tcPr>
            <w:tcW w:w="916" w:type="dxa"/>
            <w:tcBorders>
              <w:top w:val="nil"/>
              <w:left w:val="single" w:sz="4" w:space="0" w:color="auto"/>
              <w:bottom w:val="single" w:sz="4" w:space="0" w:color="auto"/>
              <w:right w:val="single" w:sz="4" w:space="0" w:color="auto"/>
            </w:tcBorders>
            <w:vAlign w:val="bottom"/>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经济分类科目编码</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科目名称</w:t>
            </w:r>
          </w:p>
        </w:tc>
        <w:tc>
          <w:tcPr>
            <w:tcW w:w="1011" w:type="dxa"/>
            <w:tcBorders>
              <w:top w:val="nil"/>
              <w:left w:val="nil"/>
              <w:bottom w:val="single" w:sz="4" w:space="0" w:color="auto"/>
              <w:right w:val="single" w:sz="4" w:space="0" w:color="auto"/>
            </w:tcBorders>
            <w:vAlign w:val="bottom"/>
            <w:hideMark/>
          </w:tcPr>
          <w:p w:rsidR="00705856" w:rsidRDefault="00705856">
            <w:pPr>
              <w:spacing w:line="252" w:lineRule="auto"/>
              <w:jc w:val="center"/>
              <w:rPr>
                <w:rFonts w:ascii="宋体" w:cs="Arial"/>
                <w:color w:val="000000"/>
                <w:lang w:bidi="en-US"/>
              </w:rPr>
            </w:pPr>
            <w:r>
              <w:rPr>
                <w:rFonts w:ascii="宋体" w:hAnsi="宋体" w:cs="Arial" w:hint="eastAsia"/>
                <w:color w:val="000000"/>
              </w:rPr>
              <w:t>金额</w:t>
            </w:r>
          </w:p>
        </w:tc>
        <w:tc>
          <w:tcPr>
            <w:tcW w:w="849" w:type="dxa"/>
            <w:tcBorders>
              <w:top w:val="nil"/>
              <w:left w:val="nil"/>
              <w:bottom w:val="single" w:sz="4" w:space="0" w:color="auto"/>
              <w:right w:val="single" w:sz="4" w:space="0" w:color="auto"/>
            </w:tcBorders>
            <w:vAlign w:val="bottom"/>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经济分类科目编码</w:t>
            </w:r>
          </w:p>
        </w:tc>
        <w:tc>
          <w:tcPr>
            <w:tcW w:w="1710" w:type="dxa"/>
            <w:tcBorders>
              <w:top w:val="nil"/>
              <w:left w:val="nil"/>
              <w:bottom w:val="single" w:sz="4" w:space="0" w:color="auto"/>
              <w:right w:val="single" w:sz="4" w:space="0" w:color="auto"/>
            </w:tcBorders>
            <w:vAlign w:val="bottom"/>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科目名称</w:t>
            </w:r>
          </w:p>
        </w:tc>
        <w:tc>
          <w:tcPr>
            <w:tcW w:w="1605" w:type="dxa"/>
            <w:tcBorders>
              <w:top w:val="nil"/>
              <w:left w:val="nil"/>
              <w:bottom w:val="single" w:sz="4" w:space="0" w:color="auto"/>
              <w:right w:val="single" w:sz="4" w:space="0" w:color="auto"/>
            </w:tcBorders>
            <w:vAlign w:val="bottom"/>
            <w:hideMark/>
          </w:tcPr>
          <w:p w:rsidR="00705856" w:rsidRDefault="00705856">
            <w:pPr>
              <w:spacing w:line="252" w:lineRule="auto"/>
              <w:jc w:val="center"/>
              <w:rPr>
                <w:rFonts w:ascii="宋体" w:cs="Arial"/>
                <w:color w:val="000000"/>
                <w:lang w:eastAsia="en-US" w:bidi="en-US"/>
              </w:rPr>
            </w:pPr>
            <w:r>
              <w:rPr>
                <w:rFonts w:ascii="宋体" w:hAnsi="宋体" w:cs="Arial" w:hint="eastAsia"/>
                <w:color w:val="000000"/>
              </w:rPr>
              <w:t>金额</w:t>
            </w:r>
          </w:p>
        </w:tc>
      </w:tr>
      <w:tr w:rsidR="00705856" w:rsidTr="00705856">
        <w:trPr>
          <w:trHeight w:val="264"/>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Arial"/>
                <w:color w:val="000000"/>
                <w:lang w:eastAsia="en-US" w:bidi="en-US"/>
              </w:rPr>
            </w:pPr>
            <w:r>
              <w:rPr>
                <w:rFonts w:ascii="宋体" w:hAnsi="宋体" w:cs="Arial" w:hint="eastAsia"/>
                <w:color w:val="000000"/>
              </w:rPr>
              <w:t>301</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cs="Arial"/>
                <w:color w:val="000000"/>
                <w:lang w:eastAsia="en-US" w:bidi="en-US"/>
              </w:rPr>
            </w:pPr>
            <w:r>
              <w:rPr>
                <w:rFonts w:ascii="宋体" w:hAnsi="宋体" w:cs="Arial" w:hint="eastAsia"/>
                <w:color w:val="000000"/>
              </w:rPr>
              <w:t>工资福利支出</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107.65</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hint="eastAsia"/>
                <w:color w:val="000000"/>
              </w:rPr>
              <w:t>商品和服务支出</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41.47</w:t>
            </w:r>
          </w:p>
        </w:tc>
      </w:tr>
      <w:tr w:rsidR="00705856" w:rsidTr="00705856">
        <w:trPr>
          <w:trHeight w:val="264"/>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30101</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基本工资</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39.99</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30201</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办公费</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6.04</w:t>
            </w:r>
          </w:p>
        </w:tc>
      </w:tr>
      <w:tr w:rsidR="00705856" w:rsidTr="00705856">
        <w:trPr>
          <w:trHeight w:val="264"/>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30102</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津贴补贴</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10.96</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30202</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印刷费</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0.73</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30103</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w:t>
            </w:r>
            <w:r>
              <w:rPr>
                <w:rFonts w:ascii="宋体" w:hAnsi="宋体" w:cs="Arial" w:hint="eastAsia"/>
                <w:color w:val="000000"/>
              </w:rPr>
              <w:t>资金</w:t>
            </w:r>
            <w:r>
              <w:rPr>
                <w:rFonts w:ascii="宋体" w:hAnsi="宋体" w:cs="Arial" w:hint="eastAsia"/>
                <w:color w:val="000000"/>
              </w:rPr>
              <w:t xml:space="preserve">  </w:t>
            </w:r>
            <w:r>
              <w:rPr>
                <w:rFonts w:ascii="宋体" w:hAnsi="宋体" w:cs="Arial" w:hint="eastAsia"/>
                <w:color w:val="000000"/>
              </w:rPr>
              <w:t xml:space="preserve">　</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12.18</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30203</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咨询费</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30106</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伙食补助费</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30204</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手续费</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0.09</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30107</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绩效工资</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13.04</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30205</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水费</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0.10</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30108</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cs="Arial"/>
                <w:color w:val="000000"/>
                <w:lang w:bidi="en-US"/>
              </w:rPr>
            </w:pPr>
            <w:r>
              <w:rPr>
                <w:rFonts w:ascii="宋体" w:hAnsi="宋体" w:cs="Arial" w:hint="eastAsia"/>
                <w:color w:val="000000"/>
              </w:rPr>
              <w:t xml:space="preserve">　机关事业单位基本养老保险缴费</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10.02</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30206</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电费</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0.24</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30109</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职业年金缴费</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1.22</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30207</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邮电费</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0.29</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30110</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cs="Arial"/>
                <w:color w:val="000000"/>
                <w:lang w:bidi="en-US"/>
              </w:rPr>
            </w:pPr>
            <w:r>
              <w:rPr>
                <w:rFonts w:ascii="宋体" w:cs="Arial" w:hint="eastAsia"/>
                <w:color w:val="000000"/>
              </w:rPr>
              <w:t>职工基本医疗保险缴费</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2.24</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30208</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取暖费</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Arial"/>
                <w:color w:val="000000"/>
                <w:lang w:eastAsia="en-US" w:bidi="en-US"/>
              </w:rPr>
            </w:pPr>
            <w:r>
              <w:rPr>
                <w:rFonts w:ascii="宋体" w:hAnsi="宋体" w:cs="Arial" w:hint="eastAsia"/>
                <w:color w:val="000000"/>
              </w:rPr>
              <w:t xml:space="preserve"> 30111</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cs="Arial"/>
                <w:color w:val="000000"/>
                <w:lang w:bidi="en-US"/>
              </w:rPr>
            </w:pPr>
            <w:r>
              <w:rPr>
                <w:rFonts w:ascii="宋体" w:hAnsi="宋体" w:cs="Arial" w:hint="eastAsia"/>
                <w:color w:val="000000"/>
              </w:rPr>
              <w:t xml:space="preserve">　公务员医疗补助缴费</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5.37</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30209</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物业管理费</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0.49</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Arial"/>
                <w:color w:val="000000"/>
                <w:lang w:eastAsia="en-US" w:bidi="en-US"/>
              </w:rPr>
            </w:pPr>
            <w:r>
              <w:rPr>
                <w:rFonts w:ascii="宋体" w:hAnsi="宋体" w:cs="Arial" w:hint="eastAsia"/>
                <w:color w:val="000000"/>
              </w:rPr>
              <w:t>30112</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cs="Arial"/>
                <w:color w:val="000000"/>
                <w:lang w:eastAsia="en-US" w:bidi="en-US"/>
              </w:rPr>
            </w:pPr>
            <w:r>
              <w:rPr>
                <w:rFonts w:ascii="宋体" w:hAnsi="宋体" w:cs="Arial" w:hint="eastAsia"/>
                <w:color w:val="000000"/>
              </w:rPr>
              <w:t>其他社会保障缴费</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5.67</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30211</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差旅费</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5.58</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Arial"/>
                <w:color w:val="000000"/>
                <w:lang w:eastAsia="en-US" w:bidi="en-US"/>
              </w:rPr>
            </w:pPr>
            <w:r>
              <w:rPr>
                <w:rFonts w:ascii="宋体" w:hAnsi="宋体" w:cs="Arial" w:hint="eastAsia"/>
                <w:color w:val="000000"/>
              </w:rPr>
              <w:t>30113</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cs="Arial"/>
                <w:color w:val="000000"/>
                <w:lang w:eastAsia="en-US" w:bidi="en-US"/>
              </w:rPr>
            </w:pPr>
            <w:r>
              <w:rPr>
                <w:rFonts w:ascii="宋体" w:hAnsi="宋体" w:cs="Arial" w:hint="eastAsia"/>
                <w:color w:val="000000"/>
              </w:rPr>
              <w:t>住房公积金</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6.89</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30212</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因公出国（境）费用</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Arial"/>
                <w:color w:val="000000"/>
                <w:lang w:eastAsia="en-US" w:bidi="en-US"/>
              </w:rPr>
            </w:pPr>
            <w:r>
              <w:rPr>
                <w:rFonts w:ascii="宋体" w:hAnsi="宋体" w:cs="Arial" w:hint="eastAsia"/>
                <w:color w:val="000000"/>
              </w:rPr>
              <w:t>30114</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cs="Arial"/>
                <w:color w:val="000000"/>
                <w:lang w:eastAsia="en-US" w:bidi="en-US"/>
              </w:rPr>
            </w:pPr>
            <w:r>
              <w:rPr>
                <w:rFonts w:ascii="宋体" w:hAnsi="宋体" w:cs="Arial" w:hint="eastAsia"/>
                <w:color w:val="000000"/>
              </w:rPr>
              <w:t>医疗费</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30213</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维修（护）费</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1.61</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Arial"/>
                <w:color w:val="000000"/>
                <w:lang w:bidi="en-US"/>
              </w:rPr>
            </w:pPr>
            <w:r>
              <w:rPr>
                <w:rFonts w:ascii="宋体" w:hAnsi="宋体" w:cs="Arial" w:hint="eastAsia"/>
                <w:color w:val="000000"/>
              </w:rPr>
              <w:lastRenderedPageBreak/>
              <w:t>30199</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cs="Arial"/>
                <w:color w:val="000000"/>
                <w:lang w:bidi="en-US"/>
              </w:rPr>
            </w:pPr>
            <w:r>
              <w:rPr>
                <w:rFonts w:ascii="宋体" w:cs="Arial" w:hint="eastAsia"/>
                <w:color w:val="000000"/>
              </w:rPr>
              <w:t>其他工资福利支出</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0.06</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30214</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租赁费</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Arial"/>
                <w:color w:val="000000"/>
                <w:lang w:bidi="en-US"/>
              </w:rPr>
            </w:pPr>
            <w:r>
              <w:rPr>
                <w:rFonts w:ascii="宋体" w:hAnsi="宋体" w:cs="Arial" w:hint="eastAsia"/>
                <w:color w:val="000000"/>
              </w:rPr>
              <w:t xml:space="preserve"> 303</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cs="Arial"/>
                <w:color w:val="000000"/>
                <w:lang w:bidi="en-US"/>
              </w:rPr>
            </w:pPr>
            <w:r>
              <w:rPr>
                <w:rFonts w:ascii="宋体" w:hAnsi="宋体" w:cs="Arial" w:hint="eastAsia"/>
                <w:color w:val="000000"/>
              </w:rPr>
              <w:t xml:space="preserve">　对个人和家庭的补助</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13.05</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30215</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会议费</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3.07</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Arial"/>
                <w:color w:val="000000"/>
                <w:lang w:bidi="en-US"/>
              </w:rPr>
            </w:pPr>
            <w:r>
              <w:rPr>
                <w:rFonts w:ascii="宋体" w:hAnsi="宋体" w:cs="Arial" w:hint="eastAsia"/>
                <w:color w:val="000000"/>
              </w:rPr>
              <w:t xml:space="preserve"> 30301</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cs="Arial"/>
                <w:color w:val="000000"/>
                <w:lang w:bidi="en-US"/>
              </w:rPr>
            </w:pPr>
            <w:r>
              <w:rPr>
                <w:rFonts w:ascii="宋体" w:hAnsi="宋体" w:cs="Arial" w:hint="eastAsia"/>
                <w:color w:val="000000"/>
              </w:rPr>
              <w:t xml:space="preserve">　</w:t>
            </w:r>
            <w:r>
              <w:rPr>
                <w:rFonts w:ascii="宋体" w:hAnsi="宋体" w:cs="Arial" w:hint="eastAsia"/>
                <w:color w:val="000000"/>
              </w:rPr>
              <w:t xml:space="preserve"> </w:t>
            </w:r>
            <w:r>
              <w:rPr>
                <w:rFonts w:ascii="宋体" w:hAnsi="宋体" w:cs="Arial" w:hint="eastAsia"/>
                <w:color w:val="000000"/>
              </w:rPr>
              <w:t>离休费</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30216</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培训费</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15.23</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Arial"/>
                <w:color w:val="000000"/>
                <w:lang w:bidi="en-US"/>
              </w:rPr>
            </w:pPr>
            <w:r>
              <w:rPr>
                <w:rFonts w:ascii="宋体" w:hAnsi="宋体" w:cs="Arial" w:hint="eastAsia"/>
                <w:color w:val="000000"/>
              </w:rPr>
              <w:t xml:space="preserve">  30302</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cs="Arial"/>
                <w:color w:val="000000"/>
                <w:lang w:bidi="en-US"/>
              </w:rPr>
            </w:pPr>
            <w:r>
              <w:rPr>
                <w:rFonts w:ascii="宋体" w:hAnsi="宋体" w:cs="Arial" w:hint="eastAsia"/>
                <w:color w:val="000000"/>
              </w:rPr>
              <w:t xml:space="preserve">　</w:t>
            </w:r>
            <w:r>
              <w:rPr>
                <w:rFonts w:ascii="宋体" w:hAnsi="宋体" w:cs="Arial" w:hint="eastAsia"/>
                <w:color w:val="000000"/>
              </w:rPr>
              <w:t xml:space="preserve"> </w:t>
            </w:r>
            <w:r>
              <w:rPr>
                <w:rFonts w:ascii="宋体" w:hAnsi="宋体" w:cs="Arial" w:hint="eastAsia"/>
                <w:color w:val="000000"/>
              </w:rPr>
              <w:t>退休费</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30217</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公务接待费</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0.23</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cs="Arial"/>
                <w:color w:val="000000"/>
                <w:lang w:bidi="en-US"/>
              </w:rPr>
            </w:pPr>
            <w:r>
              <w:rPr>
                <w:rFonts w:ascii="宋体" w:hAnsi="宋体" w:cs="Arial" w:hint="eastAsia"/>
                <w:color w:val="000000"/>
              </w:rPr>
              <w:t xml:space="preserve">  30303</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cs="Arial"/>
                <w:color w:val="000000"/>
                <w:lang w:bidi="en-US"/>
              </w:rPr>
            </w:pPr>
            <w:r>
              <w:rPr>
                <w:rFonts w:ascii="宋体" w:hAnsi="宋体" w:cs="Arial" w:hint="eastAsia"/>
                <w:color w:val="000000"/>
              </w:rPr>
              <w:t xml:space="preserve">　退职（役）费</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30226</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劳务费</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bidi="en-US"/>
              </w:rPr>
            </w:pPr>
            <w:r>
              <w:rPr>
                <w:rFonts w:ascii="宋体" w:hAnsi="宋体" w:cs="Arial" w:hint="eastAsia"/>
                <w:color w:val="000000"/>
              </w:rPr>
              <w:t>30304</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hAnsi="宋体" w:cs="Arial"/>
                <w:color w:val="000000"/>
                <w:lang w:bidi="en-US"/>
              </w:rPr>
            </w:pPr>
            <w:r>
              <w:rPr>
                <w:rFonts w:ascii="宋体" w:hAnsi="宋体" w:cs="Arial" w:hint="eastAsia"/>
                <w:color w:val="000000"/>
              </w:rPr>
              <w:t>抚恤金</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30227</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委托业务费</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0.38</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bidi="en-US"/>
              </w:rPr>
            </w:pPr>
            <w:r>
              <w:rPr>
                <w:rFonts w:ascii="宋体" w:hAnsi="宋体" w:cs="Arial" w:hint="eastAsia"/>
                <w:color w:val="000000"/>
              </w:rPr>
              <w:t>30305</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hAnsi="宋体" w:cs="Arial"/>
                <w:color w:val="000000"/>
                <w:lang w:bidi="en-US"/>
              </w:rPr>
            </w:pPr>
            <w:r>
              <w:rPr>
                <w:rFonts w:ascii="宋体" w:hAnsi="宋体" w:cs="Arial" w:hint="eastAsia"/>
                <w:color w:val="000000"/>
              </w:rPr>
              <w:t>生活补助</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5.40</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30228</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工会经费</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bidi="en-US"/>
              </w:rPr>
            </w:pPr>
            <w:r>
              <w:rPr>
                <w:rFonts w:ascii="宋体" w:hAnsi="宋体" w:cs="Arial" w:hint="eastAsia"/>
                <w:color w:val="000000"/>
              </w:rPr>
              <w:t>30306</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hAnsi="宋体" w:cs="Arial"/>
                <w:color w:val="000000"/>
                <w:lang w:bidi="en-US"/>
              </w:rPr>
            </w:pPr>
            <w:r>
              <w:rPr>
                <w:rFonts w:ascii="宋体" w:hAnsi="宋体" w:cs="Arial" w:hint="eastAsia"/>
                <w:color w:val="000000"/>
              </w:rPr>
              <w:t>救济费</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30229</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福利费</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bidi="en-US"/>
              </w:rPr>
            </w:pPr>
            <w:r>
              <w:rPr>
                <w:rFonts w:ascii="宋体" w:hAnsi="宋体" w:cs="Arial" w:hint="eastAsia"/>
                <w:color w:val="000000"/>
              </w:rPr>
              <w:t>30307</w:t>
            </w:r>
          </w:p>
        </w:tc>
        <w:tc>
          <w:tcPr>
            <w:tcW w:w="3060"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hAnsi="宋体" w:cs="Arial"/>
                <w:color w:val="000000"/>
                <w:lang w:bidi="en-US"/>
              </w:rPr>
            </w:pPr>
            <w:r>
              <w:rPr>
                <w:rFonts w:ascii="宋体" w:hAnsi="宋体" w:cs="Arial" w:hint="eastAsia"/>
                <w:color w:val="000000"/>
              </w:rPr>
              <w:t>医疗费补助</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30231</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公务用车运行维护费</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bidi="en-US"/>
              </w:rPr>
            </w:pPr>
            <w:r>
              <w:rPr>
                <w:rFonts w:ascii="宋体" w:hAnsi="宋体" w:cs="Arial" w:hint="eastAsia"/>
                <w:color w:val="000000"/>
              </w:rPr>
              <w:t>30308</w:t>
            </w:r>
          </w:p>
        </w:tc>
        <w:tc>
          <w:tcPr>
            <w:tcW w:w="306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助学金</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30239</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其他交通费用</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2.40</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bidi="en-US"/>
              </w:rPr>
            </w:pPr>
            <w:r>
              <w:rPr>
                <w:rFonts w:ascii="宋体" w:hAnsi="宋体" w:cs="Arial" w:hint="eastAsia"/>
                <w:color w:val="000000"/>
              </w:rPr>
              <w:t>30309</w:t>
            </w:r>
          </w:p>
        </w:tc>
        <w:tc>
          <w:tcPr>
            <w:tcW w:w="306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奖励金</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6.51</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30240</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税金及附加费用</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bidi="en-US"/>
              </w:rPr>
            </w:pPr>
            <w:r>
              <w:rPr>
                <w:rFonts w:ascii="宋体" w:hAnsi="宋体" w:cs="Arial" w:hint="eastAsia"/>
                <w:color w:val="000000"/>
              </w:rPr>
              <w:t>30310</w:t>
            </w:r>
          </w:p>
        </w:tc>
        <w:tc>
          <w:tcPr>
            <w:tcW w:w="306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个人农业生产补贴</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30299</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其他商品和服务支出</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4.97</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bidi="en-US"/>
              </w:rPr>
            </w:pPr>
            <w:r>
              <w:rPr>
                <w:rFonts w:ascii="宋体" w:hAnsi="宋体" w:cs="Arial" w:hint="eastAsia"/>
                <w:color w:val="000000"/>
              </w:rPr>
              <w:t>30399</w:t>
            </w:r>
          </w:p>
        </w:tc>
        <w:tc>
          <w:tcPr>
            <w:tcW w:w="306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bidi="en-US"/>
              </w:rPr>
            </w:pPr>
            <w:r>
              <w:rPr>
                <w:rFonts w:cs="Arial"/>
                <w:color w:val="000000"/>
              </w:rPr>
              <w:t xml:space="preserve">  </w:t>
            </w:r>
            <w:r>
              <w:rPr>
                <w:rFonts w:cs="Arial" w:hint="eastAsia"/>
                <w:color w:val="000000"/>
              </w:rPr>
              <w:t>其他对个人和家庭的补助支出</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1.14</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310</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hint="eastAsia"/>
                <w:color w:val="000000"/>
              </w:rPr>
              <w:t>资本性支出</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0.93</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tcPr>
          <w:p w:rsidR="00705856" w:rsidRDefault="00705856">
            <w:pPr>
              <w:spacing w:line="252" w:lineRule="auto"/>
              <w:rPr>
                <w:rFonts w:ascii="宋体" w:hAnsi="宋体" w:cs="Arial"/>
                <w:color w:val="000000"/>
                <w:lang w:bidi="en-US"/>
              </w:rPr>
            </w:pPr>
          </w:p>
        </w:tc>
        <w:tc>
          <w:tcPr>
            <w:tcW w:w="306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hint="eastAsia"/>
                <w:color w:val="000000"/>
              </w:rPr>
              <w:t xml:space="preserve">　</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31001</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房屋建筑物购建</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r>
      <w:tr w:rsidR="00705856" w:rsidTr="00705856">
        <w:trPr>
          <w:trHeight w:val="276"/>
        </w:trPr>
        <w:tc>
          <w:tcPr>
            <w:tcW w:w="916" w:type="dxa"/>
            <w:tcBorders>
              <w:top w:val="nil"/>
              <w:left w:val="single" w:sz="4" w:space="0" w:color="auto"/>
              <w:bottom w:val="single" w:sz="4" w:space="0" w:color="auto"/>
              <w:right w:val="single" w:sz="4" w:space="0" w:color="auto"/>
            </w:tcBorders>
            <w:vAlign w:val="center"/>
          </w:tcPr>
          <w:p w:rsidR="00705856" w:rsidRDefault="00705856">
            <w:pPr>
              <w:spacing w:line="252" w:lineRule="auto"/>
              <w:rPr>
                <w:rFonts w:ascii="宋体" w:hAnsi="宋体" w:cs="Arial"/>
                <w:color w:val="000000"/>
                <w:lang w:eastAsia="en-US" w:bidi="en-US"/>
              </w:rPr>
            </w:pPr>
          </w:p>
        </w:tc>
        <w:tc>
          <w:tcPr>
            <w:tcW w:w="306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hint="eastAsia"/>
                <w:color w:val="000000"/>
              </w:rPr>
              <w:t xml:space="preserve">　</w:t>
            </w:r>
          </w:p>
        </w:tc>
        <w:tc>
          <w:tcPr>
            <w:tcW w:w="1011"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c>
          <w:tcPr>
            <w:tcW w:w="849"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31002</w:t>
            </w:r>
          </w:p>
        </w:tc>
        <w:tc>
          <w:tcPr>
            <w:tcW w:w="1710" w:type="dxa"/>
            <w:tcBorders>
              <w:top w:val="nil"/>
              <w:left w:val="nil"/>
              <w:bottom w:val="single" w:sz="4" w:space="0" w:color="auto"/>
              <w:right w:val="single" w:sz="4" w:space="0" w:color="auto"/>
            </w:tcBorders>
            <w:vAlign w:val="center"/>
            <w:hideMark/>
          </w:tcPr>
          <w:p w:rsidR="00705856" w:rsidRDefault="00705856">
            <w:pPr>
              <w:spacing w:line="252" w:lineRule="auto"/>
              <w:rPr>
                <w:rFonts w:ascii="宋体" w:hAnsi="宋体" w:cs="Arial"/>
                <w:color w:val="000000"/>
                <w:lang w:eastAsia="en-US" w:bidi="en-US"/>
              </w:rPr>
            </w:pPr>
            <w:r>
              <w:rPr>
                <w:rFonts w:cs="Arial"/>
                <w:color w:val="000000"/>
              </w:rPr>
              <w:t xml:space="preserve">  </w:t>
            </w:r>
            <w:r>
              <w:rPr>
                <w:rFonts w:cs="Arial" w:hint="eastAsia"/>
                <w:color w:val="000000"/>
              </w:rPr>
              <w:t>办公设备购置</w:t>
            </w:r>
          </w:p>
        </w:tc>
        <w:tc>
          <w:tcPr>
            <w:tcW w:w="1605"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0.93</w:t>
            </w:r>
          </w:p>
        </w:tc>
      </w:tr>
      <w:tr w:rsidR="00705856" w:rsidTr="00705856">
        <w:trPr>
          <w:trHeight w:val="264"/>
        </w:trPr>
        <w:tc>
          <w:tcPr>
            <w:tcW w:w="3976" w:type="dxa"/>
            <w:gridSpan w:val="2"/>
            <w:tcBorders>
              <w:top w:val="nil"/>
              <w:left w:val="single" w:sz="4" w:space="0" w:color="auto"/>
              <w:bottom w:val="single" w:sz="4" w:space="0" w:color="auto"/>
              <w:right w:val="single" w:sz="4" w:space="0" w:color="auto"/>
            </w:tcBorders>
            <w:vAlign w:val="center"/>
          </w:tcPr>
          <w:p w:rsidR="00705856" w:rsidRDefault="00705856">
            <w:pPr>
              <w:jc w:val="center"/>
              <w:rPr>
                <w:rFonts w:ascii="宋体" w:cs="Arial"/>
                <w:color w:val="000000"/>
                <w:lang w:eastAsia="en-US" w:bidi="en-US"/>
              </w:rPr>
            </w:pPr>
          </w:p>
          <w:p w:rsidR="00705856" w:rsidRDefault="00705856">
            <w:pPr>
              <w:spacing w:line="252" w:lineRule="auto"/>
              <w:jc w:val="center"/>
              <w:rPr>
                <w:rFonts w:ascii="宋体" w:cs="Arial"/>
                <w:color w:val="000000"/>
                <w:lang w:eastAsia="en-US" w:bidi="en-US"/>
              </w:rPr>
            </w:pPr>
            <w:r>
              <w:rPr>
                <w:rFonts w:ascii="宋体" w:hAnsi="宋体" w:cs="Arial" w:hint="eastAsia"/>
                <w:color w:val="000000"/>
              </w:rPr>
              <w:t>人员经费合计</w:t>
            </w:r>
          </w:p>
        </w:tc>
        <w:tc>
          <w:tcPr>
            <w:tcW w:w="1011"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cs="Arial"/>
                <w:color w:val="000000"/>
                <w:lang w:bidi="en-US"/>
              </w:rPr>
            </w:pPr>
            <w:r>
              <w:rPr>
                <w:rFonts w:ascii="宋体" w:cs="Arial" w:hint="eastAsia"/>
                <w:color w:val="000000"/>
              </w:rPr>
              <w:t>120.70</w:t>
            </w:r>
          </w:p>
        </w:tc>
        <w:tc>
          <w:tcPr>
            <w:tcW w:w="2559" w:type="dxa"/>
            <w:gridSpan w:val="2"/>
            <w:tcBorders>
              <w:top w:val="nil"/>
              <w:left w:val="nil"/>
              <w:bottom w:val="single" w:sz="4" w:space="0" w:color="auto"/>
              <w:right w:val="single" w:sz="4" w:space="0" w:color="auto"/>
            </w:tcBorders>
            <w:vAlign w:val="center"/>
          </w:tcPr>
          <w:p w:rsidR="00705856" w:rsidRDefault="00705856">
            <w:pPr>
              <w:jc w:val="center"/>
              <w:rPr>
                <w:rFonts w:ascii="宋体" w:hAnsi="宋体" w:cs="Arial"/>
                <w:color w:val="000000"/>
                <w:lang w:bidi="en-US"/>
              </w:rPr>
            </w:pPr>
          </w:p>
          <w:p w:rsidR="00705856" w:rsidRDefault="00705856">
            <w:pPr>
              <w:spacing w:line="252" w:lineRule="auto"/>
              <w:jc w:val="center"/>
              <w:rPr>
                <w:rFonts w:ascii="宋体" w:hAnsi="宋体" w:cs="Arial"/>
                <w:color w:val="000000"/>
                <w:lang w:bidi="en-US"/>
              </w:rPr>
            </w:pPr>
            <w:r>
              <w:rPr>
                <w:rFonts w:ascii="宋体" w:hAnsi="宋体" w:cs="Arial" w:hint="eastAsia"/>
                <w:color w:val="000000"/>
              </w:rPr>
              <w:t>公用经费合计</w:t>
            </w:r>
          </w:p>
        </w:tc>
        <w:tc>
          <w:tcPr>
            <w:tcW w:w="1605" w:type="dxa"/>
            <w:tcBorders>
              <w:top w:val="nil"/>
              <w:left w:val="nil"/>
              <w:bottom w:val="single" w:sz="4" w:space="0" w:color="auto"/>
              <w:right w:val="single" w:sz="4" w:space="0" w:color="auto"/>
            </w:tcBorders>
            <w:vAlign w:val="bottom"/>
            <w:hideMark/>
          </w:tcPr>
          <w:p w:rsidR="00705856" w:rsidRDefault="00705856">
            <w:pPr>
              <w:spacing w:line="252" w:lineRule="auto"/>
              <w:rPr>
                <w:rFonts w:ascii="宋体" w:cs="Arial"/>
                <w:color w:val="000000"/>
                <w:lang w:bidi="en-US"/>
              </w:rPr>
            </w:pPr>
            <w:r>
              <w:rPr>
                <w:rFonts w:ascii="宋体" w:cs="Arial" w:hint="eastAsia"/>
                <w:color w:val="000000"/>
              </w:rPr>
              <w:t>42.40</w:t>
            </w:r>
          </w:p>
        </w:tc>
      </w:tr>
    </w:tbl>
    <w:p w:rsidR="00705856" w:rsidRDefault="00705856" w:rsidP="00705856">
      <w:pPr>
        <w:rPr>
          <w:rFonts w:ascii="Cambria" w:hAnsi="Cambria" w:cs="Times New Roman"/>
          <w:lang w:bidi="en-US"/>
        </w:rPr>
      </w:pPr>
      <w:r>
        <w:rPr>
          <w:rFonts w:hint="eastAsia"/>
        </w:rPr>
        <w:t>注：本表反映部门本年度一般公共预算财政拨款基本支出明细情况。</w:t>
      </w:r>
    </w:p>
    <w:p w:rsidR="00705856" w:rsidRDefault="00705856" w:rsidP="00705856">
      <w:pPr>
        <w:spacing w:after="0"/>
        <w:sectPr w:rsidR="00705856">
          <w:pgSz w:w="11906" w:h="16838"/>
          <w:pgMar w:top="1440" w:right="1797" w:bottom="1440" w:left="1797" w:header="851" w:footer="992" w:gutter="0"/>
          <w:pgNumType w:fmt="numberInDash"/>
          <w:cols w:space="720"/>
          <w:docGrid w:type="lines" w:linePitch="312"/>
        </w:sectPr>
      </w:pPr>
    </w:p>
    <w:p w:rsidR="00705856" w:rsidRDefault="00705856" w:rsidP="00705856">
      <w:pPr>
        <w:jc w:val="center"/>
        <w:rPr>
          <w:rFonts w:ascii="方正小标宋简体" w:eastAsia="方正小标宋简体" w:hAnsi="宋体" w:cs="宋体"/>
          <w:sz w:val="36"/>
          <w:szCs w:val="36"/>
        </w:rPr>
      </w:pPr>
    </w:p>
    <w:p w:rsidR="00705856" w:rsidRDefault="00705856" w:rsidP="00705856">
      <w:pPr>
        <w:jc w:val="center"/>
        <w:rPr>
          <w:rFonts w:ascii="方正小标宋简体" w:eastAsia="方正小标宋简体" w:hAnsi="宋体" w:cs="宋体"/>
          <w:sz w:val="36"/>
          <w:szCs w:val="36"/>
        </w:rPr>
      </w:pPr>
      <w:r>
        <w:rPr>
          <w:rFonts w:ascii="方正小标宋简体" w:eastAsia="方正小标宋简体" w:hAnsi="宋体" w:cs="宋体" w:hint="eastAsia"/>
          <w:sz w:val="36"/>
          <w:szCs w:val="36"/>
        </w:rPr>
        <w:t>表七：</w:t>
      </w:r>
      <w:r>
        <w:rPr>
          <w:rFonts w:ascii="方正小标宋简体" w:eastAsia="方正小标宋简体" w:hint="eastAsia"/>
          <w:sz w:val="36"/>
          <w:szCs w:val="36"/>
        </w:rPr>
        <w:t>一般</w:t>
      </w:r>
      <w:r>
        <w:rPr>
          <w:rFonts w:ascii="方正小标宋简体" w:eastAsia="方正小标宋简体" w:hAnsi="宋体" w:cs="宋体" w:hint="eastAsia"/>
          <w:sz w:val="36"/>
          <w:szCs w:val="36"/>
        </w:rPr>
        <w:t>公共预算财政拨款安排的“三公”经费支出决算表</w:t>
      </w:r>
    </w:p>
    <w:p w:rsidR="00705856" w:rsidRDefault="00705856" w:rsidP="00705856">
      <w:pPr>
        <w:rPr>
          <w:rFonts w:ascii="Cambria" w:eastAsia="宋体" w:hAnsi="Cambria" w:cs="Times New Roman"/>
        </w:rPr>
      </w:pPr>
    </w:p>
    <w:p w:rsidR="00705856" w:rsidRDefault="00705856" w:rsidP="00705856">
      <w:pPr>
        <w:jc w:val="right"/>
        <w:rPr>
          <w:lang w:eastAsia="en-US"/>
        </w:rPr>
      </w:pPr>
      <w:r>
        <w:rPr>
          <w:rFonts w:hint="eastAsia"/>
        </w:rPr>
        <w:t>单位：万元</w:t>
      </w:r>
    </w:p>
    <w:tbl>
      <w:tblPr>
        <w:tblW w:w="13920" w:type="dxa"/>
        <w:jc w:val="center"/>
        <w:tblLayout w:type="fixed"/>
        <w:tblLook w:val="04A0"/>
      </w:tblPr>
      <w:tblGrid>
        <w:gridCol w:w="828"/>
        <w:gridCol w:w="1603"/>
        <w:gridCol w:w="828"/>
        <w:gridCol w:w="1242"/>
        <w:gridCol w:w="1242"/>
        <w:gridCol w:w="1216"/>
        <w:gridCol w:w="806"/>
        <w:gridCol w:w="1560"/>
        <w:gridCol w:w="806"/>
        <w:gridCol w:w="1398"/>
        <w:gridCol w:w="1208"/>
        <w:gridCol w:w="1183"/>
      </w:tblGrid>
      <w:tr w:rsidR="00705856" w:rsidTr="00705856">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2018</w:t>
            </w:r>
            <w:r>
              <w:rPr>
                <w:rFonts w:ascii="宋体" w:hAnsi="宋体" w:cs="Arial" w:hint="eastAsia"/>
              </w:rPr>
              <w:t>年度预算数</w:t>
            </w:r>
          </w:p>
        </w:tc>
        <w:tc>
          <w:tcPr>
            <w:tcW w:w="6961" w:type="dxa"/>
            <w:gridSpan w:val="6"/>
            <w:tcBorders>
              <w:top w:val="single" w:sz="4" w:space="0" w:color="auto"/>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2018</w:t>
            </w:r>
            <w:r>
              <w:rPr>
                <w:rFonts w:ascii="宋体" w:hAnsi="宋体" w:cs="Arial" w:hint="eastAsia"/>
              </w:rPr>
              <w:t>年度决算数</w:t>
            </w:r>
          </w:p>
        </w:tc>
      </w:tr>
      <w:tr w:rsidR="00705856" w:rsidTr="00705856">
        <w:trPr>
          <w:trHeight w:val="396"/>
          <w:jc w:val="center"/>
        </w:trPr>
        <w:tc>
          <w:tcPr>
            <w:tcW w:w="829" w:type="dxa"/>
            <w:vMerge w:val="restart"/>
            <w:tcBorders>
              <w:top w:val="nil"/>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合计</w:t>
            </w:r>
          </w:p>
        </w:tc>
        <w:tc>
          <w:tcPr>
            <w:tcW w:w="1603"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因公出国</w:t>
            </w:r>
          </w:p>
        </w:tc>
        <w:tc>
          <w:tcPr>
            <w:tcW w:w="3312" w:type="dxa"/>
            <w:gridSpan w:val="3"/>
            <w:tcBorders>
              <w:top w:val="single" w:sz="4" w:space="0" w:color="auto"/>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bidi="en-US"/>
              </w:rPr>
            </w:pPr>
            <w:r>
              <w:rPr>
                <w:rFonts w:ascii="宋体" w:hAnsi="宋体" w:cs="Arial" w:hint="eastAsia"/>
              </w:rPr>
              <w:t>公务用车购置及运行费</w:t>
            </w:r>
          </w:p>
        </w:tc>
        <w:tc>
          <w:tcPr>
            <w:tcW w:w="1216"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公务接</w:t>
            </w:r>
          </w:p>
        </w:tc>
        <w:tc>
          <w:tcPr>
            <w:tcW w:w="806" w:type="dxa"/>
            <w:vMerge w:val="restart"/>
            <w:tcBorders>
              <w:top w:val="nil"/>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合计</w:t>
            </w:r>
          </w:p>
        </w:tc>
        <w:tc>
          <w:tcPr>
            <w:tcW w:w="1560"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因公出国</w:t>
            </w:r>
          </w:p>
        </w:tc>
        <w:tc>
          <w:tcPr>
            <w:tcW w:w="3412" w:type="dxa"/>
            <w:gridSpan w:val="3"/>
            <w:tcBorders>
              <w:top w:val="single" w:sz="4" w:space="0" w:color="auto"/>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bidi="en-US"/>
              </w:rPr>
            </w:pPr>
            <w:r>
              <w:rPr>
                <w:rFonts w:ascii="宋体" w:hAnsi="宋体" w:cs="Arial" w:hint="eastAsia"/>
              </w:rPr>
              <w:t>公务用车购置及运行费</w:t>
            </w:r>
          </w:p>
        </w:tc>
        <w:tc>
          <w:tcPr>
            <w:tcW w:w="1183"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公务接</w:t>
            </w:r>
          </w:p>
        </w:tc>
      </w:tr>
      <w:tr w:rsidR="00705856" w:rsidTr="00705856">
        <w:trPr>
          <w:trHeight w:val="576"/>
          <w:jc w:val="center"/>
        </w:trPr>
        <w:tc>
          <w:tcPr>
            <w:tcW w:w="6960" w:type="dxa"/>
            <w:vMerge/>
            <w:tcBorders>
              <w:top w:val="nil"/>
              <w:left w:val="single" w:sz="4" w:space="0" w:color="auto"/>
              <w:bottom w:val="single" w:sz="4" w:space="0" w:color="auto"/>
              <w:right w:val="single" w:sz="4" w:space="0" w:color="auto"/>
            </w:tcBorders>
            <w:vAlign w:val="center"/>
            <w:hideMark/>
          </w:tcPr>
          <w:p w:rsidR="00705856" w:rsidRDefault="00705856">
            <w:pPr>
              <w:spacing w:after="0"/>
              <w:rPr>
                <w:rFonts w:ascii="宋体" w:cs="Arial"/>
                <w:color w:val="000000"/>
                <w:lang w:eastAsia="en-US" w:bidi="en-US"/>
              </w:rPr>
            </w:pPr>
          </w:p>
        </w:tc>
        <w:tc>
          <w:tcPr>
            <w:tcW w:w="1603"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w:t>
            </w:r>
            <w:r>
              <w:rPr>
                <w:rFonts w:ascii="宋体" w:hAnsi="宋体" w:cs="Arial" w:hint="eastAsia"/>
              </w:rPr>
              <w:t>境）费</w:t>
            </w:r>
          </w:p>
        </w:tc>
        <w:tc>
          <w:tcPr>
            <w:tcW w:w="828"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小计</w:t>
            </w:r>
          </w:p>
        </w:tc>
        <w:tc>
          <w:tcPr>
            <w:tcW w:w="1242"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公务用车</w:t>
            </w:r>
            <w:r>
              <w:rPr>
                <w:rFonts w:ascii="宋体" w:hAnsi="宋体" w:cs="Arial" w:hint="eastAsia"/>
              </w:rPr>
              <w:t xml:space="preserve"> </w:t>
            </w:r>
            <w:r>
              <w:rPr>
                <w:rFonts w:ascii="宋体" w:hAnsi="宋体" w:cs="Arial" w:hint="eastAsia"/>
              </w:rPr>
              <w:t>购置费</w:t>
            </w:r>
          </w:p>
        </w:tc>
        <w:tc>
          <w:tcPr>
            <w:tcW w:w="1242"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公务用车</w:t>
            </w:r>
            <w:r>
              <w:rPr>
                <w:rFonts w:ascii="宋体" w:hAnsi="宋体" w:cs="Arial" w:hint="eastAsia"/>
              </w:rPr>
              <w:t xml:space="preserve"> </w:t>
            </w:r>
            <w:r>
              <w:rPr>
                <w:rFonts w:ascii="宋体" w:hAnsi="宋体" w:cs="Arial" w:hint="eastAsia"/>
              </w:rPr>
              <w:t>运行费</w:t>
            </w:r>
          </w:p>
        </w:tc>
        <w:tc>
          <w:tcPr>
            <w:tcW w:w="1216"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proofErr w:type="gramStart"/>
            <w:r>
              <w:rPr>
                <w:rFonts w:ascii="宋体" w:hAnsi="宋体" w:cs="Arial" w:hint="eastAsia"/>
              </w:rPr>
              <w:t>待费</w:t>
            </w:r>
            <w:proofErr w:type="gramEnd"/>
          </w:p>
        </w:tc>
        <w:tc>
          <w:tcPr>
            <w:tcW w:w="6961" w:type="dxa"/>
            <w:vMerge/>
            <w:tcBorders>
              <w:top w:val="nil"/>
              <w:left w:val="single" w:sz="4" w:space="0" w:color="auto"/>
              <w:bottom w:val="single" w:sz="4" w:space="0" w:color="auto"/>
              <w:right w:val="single" w:sz="4" w:space="0" w:color="auto"/>
            </w:tcBorders>
            <w:vAlign w:val="center"/>
            <w:hideMark/>
          </w:tcPr>
          <w:p w:rsidR="00705856" w:rsidRDefault="00705856">
            <w:pPr>
              <w:spacing w:after="0"/>
              <w:rPr>
                <w:rFonts w:ascii="宋体" w:cs="Arial"/>
                <w:color w:val="000000"/>
                <w:lang w:eastAsia="en-US" w:bidi="en-US"/>
              </w:rPr>
            </w:pPr>
          </w:p>
        </w:tc>
        <w:tc>
          <w:tcPr>
            <w:tcW w:w="1560"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w:t>
            </w:r>
            <w:r>
              <w:rPr>
                <w:rFonts w:ascii="宋体" w:hAnsi="宋体" w:cs="Arial" w:hint="eastAsia"/>
              </w:rPr>
              <w:t>境）费</w:t>
            </w:r>
          </w:p>
        </w:tc>
        <w:tc>
          <w:tcPr>
            <w:tcW w:w="806"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小计</w:t>
            </w:r>
          </w:p>
        </w:tc>
        <w:tc>
          <w:tcPr>
            <w:tcW w:w="1398"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公务用车</w:t>
            </w:r>
            <w:r>
              <w:rPr>
                <w:rFonts w:ascii="宋体" w:hAnsi="宋体" w:cs="Arial" w:hint="eastAsia"/>
              </w:rPr>
              <w:t xml:space="preserve"> </w:t>
            </w:r>
            <w:r>
              <w:rPr>
                <w:rFonts w:ascii="宋体" w:hAnsi="宋体" w:cs="Arial" w:hint="eastAsia"/>
              </w:rPr>
              <w:t>购置费</w:t>
            </w:r>
          </w:p>
        </w:tc>
        <w:tc>
          <w:tcPr>
            <w:tcW w:w="1208"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r>
              <w:rPr>
                <w:rFonts w:ascii="宋体" w:hAnsi="宋体" w:cs="Arial" w:hint="eastAsia"/>
              </w:rPr>
              <w:t>公务用车</w:t>
            </w:r>
            <w:r>
              <w:rPr>
                <w:rFonts w:ascii="宋体" w:hAnsi="宋体" w:cs="Arial" w:hint="eastAsia"/>
              </w:rPr>
              <w:t xml:space="preserve"> </w:t>
            </w:r>
            <w:r>
              <w:rPr>
                <w:rFonts w:ascii="宋体" w:hAnsi="宋体" w:cs="Arial" w:hint="eastAsia"/>
              </w:rPr>
              <w:t>运行费</w:t>
            </w:r>
          </w:p>
        </w:tc>
        <w:tc>
          <w:tcPr>
            <w:tcW w:w="1183"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cs="Arial"/>
                <w:color w:val="000000"/>
                <w:lang w:eastAsia="en-US" w:bidi="en-US"/>
              </w:rPr>
            </w:pPr>
            <w:proofErr w:type="gramStart"/>
            <w:r>
              <w:rPr>
                <w:rFonts w:ascii="宋体" w:hAnsi="宋体" w:cs="Arial" w:hint="eastAsia"/>
              </w:rPr>
              <w:t>待费</w:t>
            </w:r>
            <w:proofErr w:type="gramEnd"/>
          </w:p>
        </w:tc>
      </w:tr>
      <w:tr w:rsidR="00705856" w:rsidTr="00705856">
        <w:trPr>
          <w:trHeight w:val="600"/>
          <w:jc w:val="center"/>
        </w:trPr>
        <w:tc>
          <w:tcPr>
            <w:tcW w:w="829"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hAnsi="宋体" w:cs="Arial"/>
                <w:color w:val="000000"/>
                <w:lang w:eastAsia="en-US" w:bidi="en-US"/>
              </w:rPr>
            </w:pPr>
            <w:r>
              <w:rPr>
                <w:rFonts w:cs="Arial"/>
                <w:color w:val="000000"/>
              </w:rPr>
              <w:t>1</w:t>
            </w:r>
          </w:p>
        </w:tc>
        <w:tc>
          <w:tcPr>
            <w:tcW w:w="1603"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hAnsi="宋体" w:cs="Arial"/>
                <w:color w:val="000000"/>
                <w:lang w:eastAsia="en-US" w:bidi="en-US"/>
              </w:rPr>
            </w:pPr>
            <w:r>
              <w:rPr>
                <w:rFonts w:cs="Arial"/>
                <w:color w:val="000000"/>
              </w:rPr>
              <w:t>2</w:t>
            </w:r>
          </w:p>
        </w:tc>
        <w:tc>
          <w:tcPr>
            <w:tcW w:w="828"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hAnsi="宋体" w:cs="Arial"/>
                <w:color w:val="000000"/>
                <w:lang w:eastAsia="en-US" w:bidi="en-US"/>
              </w:rPr>
            </w:pPr>
            <w:r>
              <w:rPr>
                <w:rFonts w:cs="Arial"/>
                <w:color w:val="000000"/>
              </w:rPr>
              <w:t>3</w:t>
            </w:r>
          </w:p>
        </w:tc>
        <w:tc>
          <w:tcPr>
            <w:tcW w:w="1242"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hAnsi="宋体" w:cs="Arial"/>
                <w:color w:val="000000"/>
                <w:lang w:eastAsia="en-US" w:bidi="en-US"/>
              </w:rPr>
            </w:pPr>
            <w:r>
              <w:rPr>
                <w:rFonts w:cs="Arial"/>
                <w:color w:val="000000"/>
              </w:rPr>
              <w:t>4</w:t>
            </w:r>
          </w:p>
        </w:tc>
        <w:tc>
          <w:tcPr>
            <w:tcW w:w="1242"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hAnsi="宋体" w:cs="Arial"/>
                <w:color w:val="000000"/>
                <w:lang w:eastAsia="en-US" w:bidi="en-US"/>
              </w:rPr>
            </w:pPr>
            <w:r>
              <w:rPr>
                <w:rFonts w:cs="Arial"/>
                <w:color w:val="000000"/>
              </w:rPr>
              <w:t>5</w:t>
            </w:r>
          </w:p>
        </w:tc>
        <w:tc>
          <w:tcPr>
            <w:tcW w:w="1216"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hAnsi="宋体" w:cs="Arial"/>
                <w:color w:val="000000"/>
                <w:lang w:eastAsia="en-US" w:bidi="en-US"/>
              </w:rPr>
            </w:pPr>
            <w:r>
              <w:rPr>
                <w:rFonts w:cs="Arial"/>
                <w:color w:val="000000"/>
              </w:rPr>
              <w:t>6</w:t>
            </w:r>
          </w:p>
        </w:tc>
        <w:tc>
          <w:tcPr>
            <w:tcW w:w="806"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hAnsi="宋体" w:cs="Arial"/>
                <w:color w:val="000000"/>
                <w:lang w:eastAsia="en-US" w:bidi="en-US"/>
              </w:rPr>
            </w:pPr>
            <w:r>
              <w:rPr>
                <w:rFonts w:cs="Arial"/>
                <w:color w:val="000000"/>
              </w:rPr>
              <w:t>7</w:t>
            </w:r>
          </w:p>
        </w:tc>
        <w:tc>
          <w:tcPr>
            <w:tcW w:w="1560"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hAnsi="宋体" w:cs="Arial"/>
                <w:color w:val="000000"/>
                <w:lang w:eastAsia="en-US" w:bidi="en-US"/>
              </w:rPr>
            </w:pPr>
            <w:r>
              <w:rPr>
                <w:rFonts w:cs="Arial"/>
                <w:color w:val="000000"/>
              </w:rPr>
              <w:t>8</w:t>
            </w:r>
          </w:p>
        </w:tc>
        <w:tc>
          <w:tcPr>
            <w:tcW w:w="806"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hAnsi="宋体" w:cs="Arial"/>
                <w:color w:val="000000"/>
                <w:lang w:eastAsia="en-US" w:bidi="en-US"/>
              </w:rPr>
            </w:pPr>
            <w:r>
              <w:rPr>
                <w:rFonts w:cs="Arial"/>
                <w:color w:val="000000"/>
              </w:rPr>
              <w:t>9</w:t>
            </w:r>
          </w:p>
        </w:tc>
        <w:tc>
          <w:tcPr>
            <w:tcW w:w="1398"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hAnsi="宋体" w:cs="Arial"/>
                <w:color w:val="000000"/>
                <w:lang w:eastAsia="en-US" w:bidi="en-US"/>
              </w:rPr>
            </w:pPr>
            <w:r>
              <w:rPr>
                <w:rFonts w:cs="Arial"/>
                <w:color w:val="000000"/>
              </w:rPr>
              <w:t>10</w:t>
            </w:r>
          </w:p>
        </w:tc>
        <w:tc>
          <w:tcPr>
            <w:tcW w:w="1208"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hAnsi="宋体" w:cs="Arial"/>
                <w:color w:val="000000"/>
                <w:lang w:eastAsia="en-US" w:bidi="en-US"/>
              </w:rPr>
            </w:pPr>
            <w:r>
              <w:rPr>
                <w:rFonts w:cs="Arial"/>
                <w:color w:val="000000"/>
              </w:rPr>
              <w:t>11</w:t>
            </w:r>
          </w:p>
        </w:tc>
        <w:tc>
          <w:tcPr>
            <w:tcW w:w="1183" w:type="dxa"/>
            <w:tcBorders>
              <w:top w:val="nil"/>
              <w:left w:val="nil"/>
              <w:bottom w:val="single" w:sz="4" w:space="0" w:color="auto"/>
              <w:right w:val="single" w:sz="4" w:space="0" w:color="auto"/>
            </w:tcBorders>
            <w:vAlign w:val="center"/>
            <w:hideMark/>
          </w:tcPr>
          <w:p w:rsidR="00705856" w:rsidRDefault="00705856">
            <w:pPr>
              <w:spacing w:line="252" w:lineRule="auto"/>
              <w:jc w:val="center"/>
              <w:rPr>
                <w:rFonts w:ascii="宋体" w:hAnsi="宋体" w:cs="Arial"/>
                <w:color w:val="000000"/>
                <w:lang w:eastAsia="en-US" w:bidi="en-US"/>
              </w:rPr>
            </w:pPr>
            <w:r>
              <w:rPr>
                <w:rFonts w:cs="Arial"/>
                <w:color w:val="000000"/>
              </w:rPr>
              <w:t>12</w:t>
            </w:r>
          </w:p>
        </w:tc>
      </w:tr>
      <w:tr w:rsidR="00705856" w:rsidTr="00705856">
        <w:trPr>
          <w:trHeight w:val="564"/>
          <w:jc w:val="center"/>
        </w:trPr>
        <w:tc>
          <w:tcPr>
            <w:tcW w:w="829" w:type="dxa"/>
            <w:tcBorders>
              <w:top w:val="nil"/>
              <w:left w:val="single" w:sz="4" w:space="0" w:color="auto"/>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0.23</w:t>
            </w:r>
          </w:p>
        </w:tc>
        <w:tc>
          <w:tcPr>
            <w:tcW w:w="1603"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c>
          <w:tcPr>
            <w:tcW w:w="828"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c>
          <w:tcPr>
            <w:tcW w:w="1242"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c>
          <w:tcPr>
            <w:tcW w:w="1242"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c>
          <w:tcPr>
            <w:tcW w:w="1216"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0.23</w:t>
            </w:r>
          </w:p>
        </w:tc>
        <w:tc>
          <w:tcPr>
            <w:tcW w:w="806"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0.23</w:t>
            </w:r>
          </w:p>
        </w:tc>
        <w:tc>
          <w:tcPr>
            <w:tcW w:w="1560"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c>
          <w:tcPr>
            <w:tcW w:w="806"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c>
          <w:tcPr>
            <w:tcW w:w="1398"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c>
          <w:tcPr>
            <w:tcW w:w="1208"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hint="eastAsia"/>
                <w:color w:val="000000"/>
              </w:rPr>
              <w:t xml:space="preserve">　</w:t>
            </w:r>
          </w:p>
        </w:tc>
        <w:tc>
          <w:tcPr>
            <w:tcW w:w="1183" w:type="dxa"/>
            <w:tcBorders>
              <w:top w:val="nil"/>
              <w:left w:val="nil"/>
              <w:bottom w:val="single" w:sz="4" w:space="0" w:color="auto"/>
              <w:right w:val="single" w:sz="4" w:space="0" w:color="auto"/>
            </w:tcBorders>
            <w:vAlign w:val="center"/>
            <w:hideMark/>
          </w:tcPr>
          <w:p w:rsidR="00705856" w:rsidRDefault="00705856">
            <w:pPr>
              <w:spacing w:line="252" w:lineRule="auto"/>
              <w:jc w:val="right"/>
              <w:rPr>
                <w:rFonts w:ascii="宋体" w:hAnsi="宋体" w:cs="Arial"/>
                <w:color w:val="000000"/>
                <w:lang w:eastAsia="en-US" w:bidi="en-US"/>
              </w:rPr>
            </w:pPr>
            <w:r>
              <w:rPr>
                <w:rFonts w:cs="Arial"/>
                <w:color w:val="000000"/>
              </w:rPr>
              <w:t>0.23</w:t>
            </w:r>
          </w:p>
        </w:tc>
      </w:tr>
    </w:tbl>
    <w:p w:rsidR="00705856" w:rsidRDefault="00705856" w:rsidP="00705856">
      <w:pPr>
        <w:rPr>
          <w:rFonts w:ascii="Cambria" w:hAnsi="Cambria" w:cs="Times New Roman"/>
          <w:lang w:bidi="en-US"/>
        </w:rPr>
      </w:pPr>
      <w:r>
        <w:rPr>
          <w:rFonts w:hint="eastAsia"/>
        </w:rPr>
        <w:t>注：本表反映部门本年度“三公”经费支出预决算情况。其中，</w:t>
      </w:r>
      <w:r>
        <w:t>2018</w:t>
      </w:r>
      <w:r>
        <w:rPr>
          <w:rFonts w:hint="eastAsia"/>
        </w:rPr>
        <w:t>年度预算数为“三公”经费年初预算数，决算数是包括当年一般公共预算财政拨款和以前年度结转资金安排的实际</w:t>
      </w:r>
    </w:p>
    <w:p w:rsidR="00705856" w:rsidRDefault="00705856" w:rsidP="00705856">
      <w:pPr>
        <w:rPr>
          <w:rFonts w:asciiTheme="majorEastAsia" w:eastAsiaTheme="majorEastAsia" w:hAnsiTheme="majorEastAsia" w:cstheme="majorEastAsia"/>
          <w:bCs/>
        </w:rPr>
      </w:pPr>
    </w:p>
    <w:p w:rsidR="00705856" w:rsidRDefault="00705856" w:rsidP="00705856">
      <w:pPr>
        <w:rPr>
          <w:rFonts w:ascii="Cambria" w:eastAsia="宋体" w:hAnsi="Cambria" w:cs="Times New Roman"/>
        </w:rPr>
      </w:pPr>
    </w:p>
    <w:p w:rsidR="00705856" w:rsidRDefault="00705856" w:rsidP="00705856"/>
    <w:tbl>
      <w:tblPr>
        <w:tblW w:w="0" w:type="auto"/>
        <w:jc w:val="center"/>
        <w:tblLook w:val="04A0"/>
      </w:tblPr>
      <w:tblGrid>
        <w:gridCol w:w="1046"/>
        <w:gridCol w:w="3375"/>
        <w:gridCol w:w="559"/>
        <w:gridCol w:w="1416"/>
        <w:gridCol w:w="1416"/>
        <w:gridCol w:w="804"/>
        <w:gridCol w:w="559"/>
        <w:gridCol w:w="804"/>
        <w:gridCol w:w="804"/>
        <w:gridCol w:w="559"/>
        <w:gridCol w:w="1416"/>
        <w:gridCol w:w="1416"/>
      </w:tblGrid>
      <w:tr w:rsidR="00705856" w:rsidTr="00726F92">
        <w:trPr>
          <w:trHeight w:val="570"/>
          <w:jc w:val="center"/>
        </w:trPr>
        <w:tc>
          <w:tcPr>
            <w:tcW w:w="0" w:type="auto"/>
            <w:gridSpan w:val="12"/>
            <w:vAlign w:val="bottom"/>
            <w:hideMark/>
          </w:tcPr>
          <w:p w:rsidR="00705856" w:rsidRDefault="00705856">
            <w:pPr>
              <w:spacing w:line="252" w:lineRule="auto"/>
              <w:jc w:val="center"/>
              <w:rPr>
                <w:rFonts w:ascii="方正小标宋简体" w:eastAsia="方正小标宋简体" w:hAnsi="宋体" w:cs="宋体"/>
                <w:sz w:val="36"/>
                <w:szCs w:val="36"/>
                <w:lang w:bidi="en-US"/>
              </w:rPr>
            </w:pPr>
            <w:r>
              <w:rPr>
                <w:rFonts w:ascii="方正小标宋简体" w:eastAsia="方正小标宋简体" w:hAnsi="宋体" w:cs="宋体" w:hint="eastAsia"/>
                <w:sz w:val="36"/>
                <w:szCs w:val="36"/>
              </w:rPr>
              <w:lastRenderedPageBreak/>
              <w:t>表八：政府性基金预算财政拨款收入支出决算表</w:t>
            </w:r>
          </w:p>
        </w:tc>
      </w:tr>
      <w:tr w:rsidR="00705856" w:rsidTr="00726F92">
        <w:trPr>
          <w:trHeight w:val="285"/>
          <w:jc w:val="center"/>
        </w:trPr>
        <w:tc>
          <w:tcPr>
            <w:tcW w:w="0" w:type="auto"/>
            <w:vAlign w:val="bottom"/>
          </w:tcPr>
          <w:p w:rsidR="00705856" w:rsidRDefault="00705856">
            <w:pPr>
              <w:spacing w:line="252" w:lineRule="auto"/>
              <w:rPr>
                <w:rFonts w:ascii="仿宋_GB2312" w:hAnsi="宋体" w:cs="宋体"/>
                <w:sz w:val="24"/>
                <w:lang w:bidi="en-US"/>
              </w:rPr>
            </w:pPr>
          </w:p>
        </w:tc>
        <w:tc>
          <w:tcPr>
            <w:tcW w:w="0" w:type="auto"/>
            <w:vAlign w:val="bottom"/>
          </w:tcPr>
          <w:p w:rsidR="00705856" w:rsidRDefault="00705856">
            <w:pPr>
              <w:spacing w:line="252" w:lineRule="auto"/>
              <w:rPr>
                <w:rFonts w:ascii="仿宋_GB2312" w:hAnsi="宋体" w:cs="宋体"/>
                <w:sz w:val="24"/>
                <w:lang w:bidi="en-US"/>
              </w:rPr>
            </w:pPr>
          </w:p>
        </w:tc>
        <w:tc>
          <w:tcPr>
            <w:tcW w:w="0" w:type="auto"/>
            <w:vAlign w:val="bottom"/>
          </w:tcPr>
          <w:p w:rsidR="00705856" w:rsidRDefault="00705856">
            <w:pPr>
              <w:spacing w:line="252" w:lineRule="auto"/>
              <w:rPr>
                <w:rFonts w:ascii="仿宋_GB2312" w:hAnsi="宋体" w:cs="宋体"/>
                <w:sz w:val="24"/>
                <w:lang w:bidi="en-US"/>
              </w:rPr>
            </w:pPr>
          </w:p>
        </w:tc>
        <w:tc>
          <w:tcPr>
            <w:tcW w:w="0" w:type="auto"/>
            <w:vAlign w:val="bottom"/>
          </w:tcPr>
          <w:p w:rsidR="00705856" w:rsidRDefault="00705856">
            <w:pPr>
              <w:spacing w:line="252" w:lineRule="auto"/>
              <w:rPr>
                <w:rFonts w:ascii="仿宋_GB2312" w:hAnsi="宋体" w:cs="宋体"/>
                <w:sz w:val="24"/>
                <w:lang w:bidi="en-US"/>
              </w:rPr>
            </w:pPr>
          </w:p>
        </w:tc>
        <w:tc>
          <w:tcPr>
            <w:tcW w:w="0" w:type="auto"/>
            <w:vAlign w:val="bottom"/>
          </w:tcPr>
          <w:p w:rsidR="00705856" w:rsidRDefault="00705856">
            <w:pPr>
              <w:spacing w:line="252" w:lineRule="auto"/>
              <w:rPr>
                <w:rFonts w:ascii="仿宋_GB2312" w:hAnsi="宋体" w:cs="宋体"/>
                <w:sz w:val="24"/>
                <w:lang w:bidi="en-US"/>
              </w:rPr>
            </w:pPr>
          </w:p>
        </w:tc>
        <w:tc>
          <w:tcPr>
            <w:tcW w:w="0" w:type="auto"/>
            <w:vAlign w:val="bottom"/>
          </w:tcPr>
          <w:p w:rsidR="00705856" w:rsidRDefault="00705856">
            <w:pPr>
              <w:spacing w:line="252" w:lineRule="auto"/>
              <w:rPr>
                <w:rFonts w:ascii="仿宋_GB2312" w:hAnsi="宋体" w:cs="宋体"/>
                <w:sz w:val="24"/>
                <w:lang w:bidi="en-US"/>
              </w:rPr>
            </w:pPr>
          </w:p>
        </w:tc>
        <w:tc>
          <w:tcPr>
            <w:tcW w:w="0" w:type="auto"/>
            <w:vAlign w:val="bottom"/>
          </w:tcPr>
          <w:p w:rsidR="00705856" w:rsidRDefault="00705856">
            <w:pPr>
              <w:spacing w:line="252" w:lineRule="auto"/>
              <w:rPr>
                <w:rFonts w:ascii="仿宋_GB2312" w:hAnsi="宋体" w:cs="宋体"/>
                <w:sz w:val="24"/>
                <w:lang w:bidi="en-US"/>
              </w:rPr>
            </w:pPr>
          </w:p>
        </w:tc>
        <w:tc>
          <w:tcPr>
            <w:tcW w:w="0" w:type="auto"/>
            <w:vAlign w:val="bottom"/>
          </w:tcPr>
          <w:p w:rsidR="00705856" w:rsidRDefault="00705856">
            <w:pPr>
              <w:spacing w:line="252" w:lineRule="auto"/>
              <w:rPr>
                <w:rFonts w:ascii="仿宋_GB2312" w:hAnsi="宋体" w:cs="宋体"/>
                <w:sz w:val="24"/>
                <w:lang w:bidi="en-US"/>
              </w:rPr>
            </w:pPr>
          </w:p>
        </w:tc>
        <w:tc>
          <w:tcPr>
            <w:tcW w:w="0" w:type="auto"/>
            <w:vAlign w:val="bottom"/>
          </w:tcPr>
          <w:p w:rsidR="00705856" w:rsidRDefault="00705856">
            <w:pPr>
              <w:spacing w:line="252" w:lineRule="auto"/>
              <w:rPr>
                <w:rFonts w:ascii="仿宋_GB2312" w:hAnsi="宋体" w:cs="宋体"/>
                <w:sz w:val="24"/>
                <w:lang w:bidi="en-US"/>
              </w:rPr>
            </w:pPr>
          </w:p>
        </w:tc>
        <w:tc>
          <w:tcPr>
            <w:tcW w:w="0" w:type="auto"/>
            <w:vAlign w:val="bottom"/>
          </w:tcPr>
          <w:p w:rsidR="00705856" w:rsidRDefault="00705856">
            <w:pPr>
              <w:spacing w:line="252" w:lineRule="auto"/>
              <w:rPr>
                <w:rFonts w:ascii="仿宋_GB2312" w:hAnsi="宋体" w:cs="宋体"/>
                <w:sz w:val="24"/>
                <w:lang w:bidi="en-US"/>
              </w:rPr>
            </w:pPr>
          </w:p>
        </w:tc>
        <w:tc>
          <w:tcPr>
            <w:tcW w:w="0" w:type="auto"/>
            <w:gridSpan w:val="2"/>
            <w:vAlign w:val="bottom"/>
            <w:hideMark/>
          </w:tcPr>
          <w:p w:rsidR="00705856" w:rsidRDefault="00705856">
            <w:pPr>
              <w:spacing w:line="252" w:lineRule="auto"/>
              <w:jc w:val="right"/>
              <w:rPr>
                <w:rFonts w:ascii="仿宋_GB2312" w:hAnsi="宋体" w:cs="宋体"/>
                <w:lang w:eastAsia="en-US" w:bidi="en-US"/>
              </w:rPr>
            </w:pPr>
            <w:r>
              <w:rPr>
                <w:rFonts w:ascii="仿宋_GB2312" w:hAnsi="宋体" w:cs="宋体" w:hint="eastAsia"/>
              </w:rPr>
              <w:t>单位：万元</w:t>
            </w:r>
          </w:p>
        </w:tc>
      </w:tr>
      <w:tr w:rsidR="00705856" w:rsidTr="00726F92">
        <w:trPr>
          <w:trHeight w:val="405"/>
          <w:jc w:val="center"/>
        </w:trPr>
        <w:tc>
          <w:tcPr>
            <w:tcW w:w="0" w:type="auto"/>
            <w:vMerge w:val="restart"/>
            <w:tcBorders>
              <w:top w:val="single" w:sz="4" w:space="0" w:color="auto"/>
              <w:left w:val="single" w:sz="4" w:space="0" w:color="auto"/>
              <w:bottom w:val="nil"/>
              <w:right w:val="nil"/>
            </w:tcBorders>
            <w:vAlign w:val="center"/>
            <w:hideMark/>
          </w:tcPr>
          <w:p w:rsidR="00705856" w:rsidRDefault="00705856">
            <w:pPr>
              <w:spacing w:line="252" w:lineRule="auto"/>
              <w:jc w:val="center"/>
              <w:rPr>
                <w:rFonts w:ascii="宋体" w:cs="宋体"/>
                <w:lang w:eastAsia="en-US" w:bidi="en-US"/>
              </w:rPr>
            </w:pPr>
            <w:r>
              <w:rPr>
                <w:rFonts w:ascii="宋体" w:hAnsi="宋体" w:cs="宋体" w:hint="eastAsia"/>
              </w:rPr>
              <w:t>科目编码</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宋体"/>
                <w:lang w:eastAsia="en-US" w:bidi="en-US"/>
              </w:rPr>
            </w:pPr>
            <w:r>
              <w:rPr>
                <w:rFonts w:ascii="宋体" w:hAnsi="宋体" w:cs="宋体" w:hint="eastAsia"/>
              </w:rPr>
              <w:t>科目名称</w:t>
            </w:r>
          </w:p>
        </w:tc>
        <w:tc>
          <w:tcPr>
            <w:tcW w:w="0" w:type="auto"/>
            <w:gridSpan w:val="3"/>
            <w:tcBorders>
              <w:top w:val="single" w:sz="4" w:space="0" w:color="auto"/>
              <w:left w:val="nil"/>
              <w:bottom w:val="single" w:sz="4" w:space="0" w:color="auto"/>
              <w:right w:val="single" w:sz="4" w:space="0" w:color="auto"/>
            </w:tcBorders>
            <w:shd w:val="clear" w:color="auto" w:fill="FFFFFF"/>
            <w:vAlign w:val="center"/>
            <w:hideMark/>
          </w:tcPr>
          <w:p w:rsidR="00705856" w:rsidRDefault="00705856">
            <w:pPr>
              <w:spacing w:line="252" w:lineRule="auto"/>
              <w:jc w:val="center"/>
              <w:rPr>
                <w:rFonts w:ascii="宋体" w:cs="宋体"/>
                <w:color w:val="000000"/>
                <w:lang w:eastAsia="en-US" w:bidi="en-US"/>
              </w:rPr>
            </w:pPr>
            <w:r>
              <w:rPr>
                <w:rFonts w:ascii="宋体" w:hAnsi="宋体" w:cs="宋体" w:hint="eastAsia"/>
                <w:color w:val="000000"/>
              </w:rPr>
              <w:t>上年结转和结余</w:t>
            </w:r>
          </w:p>
        </w:tc>
        <w:tc>
          <w:tcPr>
            <w:tcW w:w="0" w:type="auto"/>
            <w:vMerge w:val="restart"/>
            <w:tcBorders>
              <w:top w:val="single" w:sz="4" w:space="0" w:color="auto"/>
              <w:left w:val="single" w:sz="4" w:space="0" w:color="auto"/>
              <w:bottom w:val="nil"/>
              <w:right w:val="single" w:sz="4" w:space="0" w:color="auto"/>
            </w:tcBorders>
            <w:shd w:val="clear" w:color="auto" w:fill="FFFFFF"/>
            <w:vAlign w:val="center"/>
            <w:hideMark/>
          </w:tcPr>
          <w:p w:rsidR="00705856" w:rsidRDefault="00705856">
            <w:pPr>
              <w:spacing w:line="252" w:lineRule="auto"/>
              <w:jc w:val="center"/>
              <w:rPr>
                <w:rFonts w:ascii="宋体" w:cs="宋体"/>
                <w:color w:val="000000"/>
                <w:lang w:eastAsia="en-US" w:bidi="en-US"/>
              </w:rPr>
            </w:pPr>
            <w:r>
              <w:rPr>
                <w:rFonts w:ascii="宋体" w:hAnsi="宋体" w:cs="宋体" w:hint="eastAsia"/>
                <w:color w:val="000000"/>
              </w:rPr>
              <w:t>本年收入</w:t>
            </w:r>
          </w:p>
        </w:tc>
        <w:tc>
          <w:tcPr>
            <w:tcW w:w="0" w:type="auto"/>
            <w:gridSpan w:val="3"/>
            <w:tcBorders>
              <w:top w:val="single" w:sz="4" w:space="0" w:color="auto"/>
              <w:left w:val="nil"/>
              <w:bottom w:val="single" w:sz="4" w:space="0" w:color="auto"/>
              <w:right w:val="single" w:sz="4" w:space="0" w:color="auto"/>
            </w:tcBorders>
            <w:shd w:val="clear" w:color="auto" w:fill="FFFFFF"/>
            <w:vAlign w:val="center"/>
            <w:hideMark/>
          </w:tcPr>
          <w:p w:rsidR="00705856" w:rsidRDefault="00705856">
            <w:pPr>
              <w:spacing w:line="252" w:lineRule="auto"/>
              <w:jc w:val="center"/>
              <w:rPr>
                <w:rFonts w:ascii="宋体" w:cs="宋体"/>
                <w:color w:val="000000"/>
                <w:lang w:eastAsia="en-US" w:bidi="en-US"/>
              </w:rPr>
            </w:pPr>
            <w:r>
              <w:rPr>
                <w:rFonts w:ascii="宋体" w:hAnsi="宋体" w:cs="宋体" w:hint="eastAsia"/>
                <w:color w:val="000000"/>
              </w:rPr>
              <w:t>本年支出</w:t>
            </w:r>
          </w:p>
        </w:tc>
        <w:tc>
          <w:tcPr>
            <w:tcW w:w="0" w:type="auto"/>
            <w:gridSpan w:val="3"/>
            <w:tcBorders>
              <w:top w:val="single" w:sz="4" w:space="0" w:color="auto"/>
              <w:left w:val="nil"/>
              <w:bottom w:val="single" w:sz="4" w:space="0" w:color="auto"/>
              <w:right w:val="single" w:sz="4" w:space="0" w:color="auto"/>
            </w:tcBorders>
            <w:shd w:val="clear" w:color="auto" w:fill="FFFFFF"/>
            <w:vAlign w:val="center"/>
            <w:hideMark/>
          </w:tcPr>
          <w:p w:rsidR="00705856" w:rsidRDefault="00705856">
            <w:pPr>
              <w:spacing w:line="252" w:lineRule="auto"/>
              <w:jc w:val="center"/>
              <w:rPr>
                <w:rFonts w:ascii="宋体" w:cs="宋体"/>
                <w:color w:val="000000"/>
                <w:lang w:eastAsia="en-US" w:bidi="en-US"/>
              </w:rPr>
            </w:pPr>
            <w:r>
              <w:rPr>
                <w:rFonts w:ascii="宋体" w:hAnsi="宋体" w:cs="宋体" w:hint="eastAsia"/>
                <w:color w:val="000000"/>
              </w:rPr>
              <w:t>年末结转和结余</w:t>
            </w:r>
          </w:p>
        </w:tc>
      </w:tr>
      <w:tr w:rsidR="00705856" w:rsidTr="00726F92">
        <w:trPr>
          <w:trHeight w:val="528"/>
          <w:jc w:val="center"/>
        </w:trPr>
        <w:tc>
          <w:tcPr>
            <w:tcW w:w="0" w:type="auto"/>
            <w:vMerge/>
            <w:tcBorders>
              <w:top w:val="single" w:sz="4" w:space="0" w:color="auto"/>
              <w:left w:val="single" w:sz="4" w:space="0" w:color="auto"/>
              <w:bottom w:val="nil"/>
              <w:right w:val="nil"/>
            </w:tcBorders>
            <w:vAlign w:val="center"/>
            <w:hideMark/>
          </w:tcPr>
          <w:p w:rsidR="00705856" w:rsidRDefault="00705856">
            <w:pPr>
              <w:spacing w:after="0"/>
              <w:rPr>
                <w:rFonts w:ascii="宋体" w:cs="宋体"/>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5856" w:rsidRDefault="00705856">
            <w:pPr>
              <w:spacing w:after="0"/>
              <w:rPr>
                <w:rFonts w:ascii="宋体" w:cs="宋体"/>
                <w:lang w:eastAsia="en-US" w:bidi="en-US"/>
              </w:rPr>
            </w:pPr>
          </w:p>
        </w:tc>
        <w:tc>
          <w:tcPr>
            <w:tcW w:w="0" w:type="auto"/>
            <w:vMerge w:val="restart"/>
            <w:tcBorders>
              <w:top w:val="nil"/>
              <w:left w:val="single" w:sz="4" w:space="0" w:color="auto"/>
              <w:bottom w:val="nil"/>
              <w:right w:val="single" w:sz="4" w:space="0" w:color="auto"/>
            </w:tcBorders>
            <w:shd w:val="clear" w:color="auto" w:fill="FFFFFF"/>
            <w:vAlign w:val="center"/>
            <w:hideMark/>
          </w:tcPr>
          <w:p w:rsidR="00705856" w:rsidRDefault="00705856">
            <w:pPr>
              <w:spacing w:line="252" w:lineRule="auto"/>
              <w:jc w:val="center"/>
              <w:rPr>
                <w:rFonts w:ascii="宋体" w:cs="宋体"/>
                <w:color w:val="000000"/>
                <w:lang w:eastAsia="en-US" w:bidi="en-US"/>
              </w:rPr>
            </w:pPr>
            <w:r>
              <w:rPr>
                <w:rFonts w:ascii="宋体" w:hAnsi="宋体" w:cs="宋体" w:hint="eastAsia"/>
                <w:color w:val="000000"/>
              </w:rPr>
              <w:t>合计</w:t>
            </w:r>
          </w:p>
        </w:tc>
        <w:tc>
          <w:tcPr>
            <w:tcW w:w="0" w:type="auto"/>
            <w:vMerge w:val="restart"/>
            <w:tcBorders>
              <w:top w:val="nil"/>
              <w:left w:val="single" w:sz="4" w:space="0" w:color="auto"/>
              <w:bottom w:val="nil"/>
              <w:right w:val="single" w:sz="4" w:space="0" w:color="auto"/>
            </w:tcBorders>
            <w:shd w:val="clear" w:color="auto" w:fill="FFFFFF"/>
            <w:vAlign w:val="center"/>
            <w:hideMark/>
          </w:tcPr>
          <w:p w:rsidR="00705856" w:rsidRDefault="00705856">
            <w:pPr>
              <w:spacing w:line="252" w:lineRule="auto"/>
              <w:jc w:val="center"/>
              <w:rPr>
                <w:rFonts w:ascii="宋体" w:cs="宋体"/>
                <w:color w:val="000000"/>
                <w:lang w:eastAsia="en-US" w:bidi="en-US"/>
              </w:rPr>
            </w:pPr>
            <w:r>
              <w:rPr>
                <w:rFonts w:ascii="宋体" w:hAnsi="宋体" w:cs="宋体" w:hint="eastAsia"/>
                <w:color w:val="000000"/>
              </w:rPr>
              <w:t>基本支出结转和结余</w:t>
            </w:r>
          </w:p>
        </w:tc>
        <w:tc>
          <w:tcPr>
            <w:tcW w:w="0" w:type="auto"/>
            <w:vMerge w:val="restart"/>
            <w:tcBorders>
              <w:top w:val="nil"/>
              <w:left w:val="single" w:sz="4" w:space="0" w:color="auto"/>
              <w:bottom w:val="nil"/>
              <w:right w:val="single" w:sz="4" w:space="0" w:color="auto"/>
            </w:tcBorders>
            <w:shd w:val="clear" w:color="auto" w:fill="FFFFFF"/>
            <w:vAlign w:val="center"/>
            <w:hideMark/>
          </w:tcPr>
          <w:p w:rsidR="00705856" w:rsidRDefault="00705856">
            <w:pPr>
              <w:spacing w:line="252" w:lineRule="auto"/>
              <w:jc w:val="center"/>
              <w:rPr>
                <w:rFonts w:ascii="宋体" w:cs="宋体"/>
                <w:color w:val="000000"/>
                <w:lang w:eastAsia="en-US" w:bidi="en-US"/>
              </w:rPr>
            </w:pPr>
            <w:r>
              <w:rPr>
                <w:rFonts w:ascii="宋体" w:hAnsi="宋体" w:cs="宋体" w:hint="eastAsia"/>
                <w:color w:val="000000"/>
              </w:rPr>
              <w:t>项目支出结转和结余</w:t>
            </w:r>
          </w:p>
        </w:tc>
        <w:tc>
          <w:tcPr>
            <w:tcW w:w="0" w:type="auto"/>
            <w:vMerge/>
            <w:tcBorders>
              <w:top w:val="single" w:sz="4" w:space="0" w:color="auto"/>
              <w:left w:val="single" w:sz="4" w:space="0" w:color="auto"/>
              <w:bottom w:val="nil"/>
              <w:right w:val="single" w:sz="4" w:space="0" w:color="auto"/>
            </w:tcBorders>
            <w:vAlign w:val="center"/>
            <w:hideMark/>
          </w:tcPr>
          <w:p w:rsidR="00705856" w:rsidRDefault="00705856">
            <w:pPr>
              <w:spacing w:after="0"/>
              <w:rPr>
                <w:rFonts w:ascii="宋体" w:cs="宋体"/>
                <w:color w:val="000000"/>
                <w:lang w:eastAsia="en-US" w:bidi="en-US"/>
              </w:rPr>
            </w:pPr>
          </w:p>
        </w:tc>
        <w:tc>
          <w:tcPr>
            <w:tcW w:w="0" w:type="auto"/>
            <w:vMerge w:val="restart"/>
            <w:tcBorders>
              <w:top w:val="nil"/>
              <w:left w:val="single" w:sz="4" w:space="0" w:color="auto"/>
              <w:bottom w:val="single" w:sz="4" w:space="0" w:color="auto"/>
              <w:right w:val="single" w:sz="4" w:space="0" w:color="auto"/>
            </w:tcBorders>
            <w:shd w:val="clear" w:color="auto" w:fill="FFFFFF"/>
            <w:vAlign w:val="center"/>
            <w:hideMark/>
          </w:tcPr>
          <w:p w:rsidR="00705856" w:rsidRDefault="00705856">
            <w:pPr>
              <w:spacing w:line="252" w:lineRule="auto"/>
              <w:jc w:val="center"/>
              <w:rPr>
                <w:rFonts w:ascii="宋体" w:cs="宋体"/>
                <w:color w:val="000000"/>
                <w:lang w:eastAsia="en-US" w:bidi="en-US"/>
              </w:rPr>
            </w:pPr>
            <w:r>
              <w:rPr>
                <w:rFonts w:ascii="宋体" w:hAnsi="宋体" w:cs="宋体" w:hint="eastAsia"/>
                <w:color w:val="000000"/>
              </w:rPr>
              <w:t>合计</w:t>
            </w:r>
          </w:p>
        </w:tc>
        <w:tc>
          <w:tcPr>
            <w:tcW w:w="0" w:type="auto"/>
            <w:vMerge w:val="restart"/>
            <w:tcBorders>
              <w:top w:val="nil"/>
              <w:left w:val="single" w:sz="4" w:space="0" w:color="auto"/>
              <w:bottom w:val="single" w:sz="4" w:space="0" w:color="auto"/>
              <w:right w:val="single" w:sz="4" w:space="0" w:color="auto"/>
            </w:tcBorders>
            <w:shd w:val="clear" w:color="auto" w:fill="FFFFFF"/>
            <w:vAlign w:val="center"/>
            <w:hideMark/>
          </w:tcPr>
          <w:p w:rsidR="00705856" w:rsidRDefault="00705856">
            <w:pPr>
              <w:spacing w:line="252" w:lineRule="auto"/>
              <w:jc w:val="center"/>
              <w:rPr>
                <w:rFonts w:ascii="宋体" w:cs="宋体"/>
                <w:color w:val="000000"/>
                <w:lang w:eastAsia="en-US" w:bidi="en-US"/>
              </w:rPr>
            </w:pPr>
            <w:r>
              <w:rPr>
                <w:rFonts w:ascii="宋体" w:hAnsi="宋体" w:cs="宋体" w:hint="eastAsia"/>
                <w:color w:val="000000"/>
              </w:rPr>
              <w:t>基本支出</w:t>
            </w:r>
          </w:p>
        </w:tc>
        <w:tc>
          <w:tcPr>
            <w:tcW w:w="0" w:type="auto"/>
            <w:vMerge w:val="restart"/>
            <w:tcBorders>
              <w:top w:val="nil"/>
              <w:left w:val="single" w:sz="4" w:space="0" w:color="auto"/>
              <w:bottom w:val="single" w:sz="4" w:space="0" w:color="auto"/>
              <w:right w:val="single" w:sz="4" w:space="0" w:color="auto"/>
            </w:tcBorders>
            <w:shd w:val="clear" w:color="auto" w:fill="FFFFFF"/>
            <w:vAlign w:val="center"/>
            <w:hideMark/>
          </w:tcPr>
          <w:p w:rsidR="00705856" w:rsidRDefault="00705856">
            <w:pPr>
              <w:spacing w:line="252" w:lineRule="auto"/>
              <w:jc w:val="center"/>
              <w:rPr>
                <w:rFonts w:ascii="宋体" w:cs="宋体"/>
                <w:color w:val="000000"/>
                <w:lang w:eastAsia="en-US" w:bidi="en-US"/>
              </w:rPr>
            </w:pPr>
            <w:r>
              <w:rPr>
                <w:rFonts w:ascii="宋体" w:hAnsi="宋体" w:cs="宋体" w:hint="eastAsia"/>
                <w:color w:val="000000"/>
              </w:rPr>
              <w:t>项目支出</w:t>
            </w:r>
          </w:p>
        </w:tc>
        <w:tc>
          <w:tcPr>
            <w:tcW w:w="0" w:type="auto"/>
            <w:vMerge w:val="restart"/>
            <w:tcBorders>
              <w:top w:val="nil"/>
              <w:left w:val="single" w:sz="4" w:space="0" w:color="auto"/>
              <w:bottom w:val="single" w:sz="4" w:space="0" w:color="auto"/>
              <w:right w:val="single" w:sz="4" w:space="0" w:color="auto"/>
            </w:tcBorders>
            <w:shd w:val="clear" w:color="auto" w:fill="FFFFFF"/>
            <w:vAlign w:val="center"/>
            <w:hideMark/>
          </w:tcPr>
          <w:p w:rsidR="00705856" w:rsidRDefault="00705856">
            <w:pPr>
              <w:spacing w:line="252" w:lineRule="auto"/>
              <w:jc w:val="center"/>
              <w:rPr>
                <w:rFonts w:ascii="宋体" w:cs="宋体"/>
                <w:color w:val="000000"/>
                <w:lang w:eastAsia="en-US" w:bidi="en-US"/>
              </w:rPr>
            </w:pPr>
            <w:r>
              <w:rPr>
                <w:rFonts w:ascii="宋体" w:hAnsi="宋体" w:cs="宋体" w:hint="eastAsia"/>
                <w:color w:val="000000"/>
              </w:rPr>
              <w:t>合计</w:t>
            </w:r>
          </w:p>
        </w:tc>
        <w:tc>
          <w:tcPr>
            <w:tcW w:w="0" w:type="auto"/>
            <w:vMerge w:val="restart"/>
            <w:tcBorders>
              <w:top w:val="nil"/>
              <w:left w:val="single" w:sz="4" w:space="0" w:color="auto"/>
              <w:bottom w:val="single" w:sz="4" w:space="0" w:color="auto"/>
              <w:right w:val="single" w:sz="4" w:space="0" w:color="auto"/>
            </w:tcBorders>
            <w:shd w:val="clear" w:color="auto" w:fill="FFFFFF"/>
            <w:vAlign w:val="center"/>
            <w:hideMark/>
          </w:tcPr>
          <w:p w:rsidR="00705856" w:rsidRDefault="00705856">
            <w:pPr>
              <w:spacing w:line="252" w:lineRule="auto"/>
              <w:jc w:val="center"/>
              <w:rPr>
                <w:rFonts w:ascii="宋体" w:cs="宋体"/>
                <w:color w:val="000000"/>
                <w:lang w:eastAsia="en-US" w:bidi="en-US"/>
              </w:rPr>
            </w:pPr>
            <w:r>
              <w:rPr>
                <w:rFonts w:ascii="宋体" w:hAnsi="宋体" w:cs="宋体" w:hint="eastAsia"/>
                <w:color w:val="000000"/>
              </w:rPr>
              <w:t>基本支出结转和结余</w:t>
            </w:r>
          </w:p>
        </w:tc>
        <w:tc>
          <w:tcPr>
            <w:tcW w:w="0" w:type="auto"/>
            <w:vMerge w:val="restart"/>
            <w:tcBorders>
              <w:top w:val="nil"/>
              <w:left w:val="single" w:sz="4" w:space="0" w:color="auto"/>
              <w:bottom w:val="single" w:sz="4" w:space="0" w:color="auto"/>
              <w:right w:val="single" w:sz="4" w:space="0" w:color="auto"/>
            </w:tcBorders>
            <w:shd w:val="clear" w:color="auto" w:fill="FFFFFF"/>
            <w:vAlign w:val="center"/>
            <w:hideMark/>
          </w:tcPr>
          <w:p w:rsidR="00705856" w:rsidRDefault="00705856">
            <w:pPr>
              <w:spacing w:line="252" w:lineRule="auto"/>
              <w:jc w:val="center"/>
              <w:rPr>
                <w:rFonts w:ascii="宋体" w:cs="宋体"/>
                <w:color w:val="000000"/>
                <w:lang w:eastAsia="en-US" w:bidi="en-US"/>
              </w:rPr>
            </w:pPr>
            <w:r>
              <w:rPr>
                <w:rFonts w:ascii="宋体" w:hAnsi="宋体" w:cs="宋体" w:hint="eastAsia"/>
                <w:color w:val="000000"/>
              </w:rPr>
              <w:t>项目支出结转和结余</w:t>
            </w:r>
          </w:p>
        </w:tc>
      </w:tr>
      <w:tr w:rsidR="00705856" w:rsidTr="00726F92">
        <w:trPr>
          <w:trHeight w:val="528"/>
          <w:jc w:val="center"/>
        </w:trPr>
        <w:tc>
          <w:tcPr>
            <w:tcW w:w="0" w:type="auto"/>
            <w:vMerge/>
            <w:tcBorders>
              <w:top w:val="single" w:sz="4" w:space="0" w:color="auto"/>
              <w:left w:val="single" w:sz="4" w:space="0" w:color="auto"/>
              <w:bottom w:val="nil"/>
              <w:right w:val="nil"/>
            </w:tcBorders>
            <w:vAlign w:val="center"/>
            <w:hideMark/>
          </w:tcPr>
          <w:p w:rsidR="00705856" w:rsidRDefault="00705856">
            <w:pPr>
              <w:spacing w:after="0"/>
              <w:rPr>
                <w:rFonts w:ascii="宋体" w:cs="宋体"/>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5856" w:rsidRDefault="00705856">
            <w:pPr>
              <w:spacing w:after="0"/>
              <w:rPr>
                <w:rFonts w:ascii="宋体" w:cs="宋体"/>
                <w:lang w:eastAsia="en-US" w:bidi="en-US"/>
              </w:rPr>
            </w:pPr>
          </w:p>
        </w:tc>
        <w:tc>
          <w:tcPr>
            <w:tcW w:w="0" w:type="auto"/>
            <w:vMerge/>
            <w:tcBorders>
              <w:top w:val="nil"/>
              <w:left w:val="single" w:sz="4" w:space="0" w:color="auto"/>
              <w:bottom w:val="nil"/>
              <w:right w:val="single" w:sz="4" w:space="0" w:color="auto"/>
            </w:tcBorders>
            <w:vAlign w:val="center"/>
            <w:hideMark/>
          </w:tcPr>
          <w:p w:rsidR="00705856" w:rsidRDefault="00705856">
            <w:pPr>
              <w:spacing w:after="0"/>
              <w:rPr>
                <w:rFonts w:ascii="宋体" w:cs="宋体"/>
                <w:color w:val="000000"/>
                <w:lang w:eastAsia="en-US" w:bidi="en-US"/>
              </w:rPr>
            </w:pPr>
          </w:p>
        </w:tc>
        <w:tc>
          <w:tcPr>
            <w:tcW w:w="0" w:type="auto"/>
            <w:vMerge/>
            <w:tcBorders>
              <w:top w:val="nil"/>
              <w:left w:val="single" w:sz="4" w:space="0" w:color="auto"/>
              <w:bottom w:val="nil"/>
              <w:right w:val="single" w:sz="4" w:space="0" w:color="auto"/>
            </w:tcBorders>
            <w:vAlign w:val="center"/>
            <w:hideMark/>
          </w:tcPr>
          <w:p w:rsidR="00705856" w:rsidRDefault="00705856">
            <w:pPr>
              <w:spacing w:after="0"/>
              <w:rPr>
                <w:rFonts w:ascii="宋体" w:cs="宋体"/>
                <w:color w:val="000000"/>
                <w:lang w:eastAsia="en-US" w:bidi="en-US"/>
              </w:rPr>
            </w:pPr>
          </w:p>
        </w:tc>
        <w:tc>
          <w:tcPr>
            <w:tcW w:w="0" w:type="auto"/>
            <w:vMerge/>
            <w:tcBorders>
              <w:top w:val="nil"/>
              <w:left w:val="single" w:sz="4" w:space="0" w:color="auto"/>
              <w:bottom w:val="nil"/>
              <w:right w:val="single" w:sz="4" w:space="0" w:color="auto"/>
            </w:tcBorders>
            <w:vAlign w:val="center"/>
            <w:hideMark/>
          </w:tcPr>
          <w:p w:rsidR="00705856" w:rsidRDefault="00705856">
            <w:pPr>
              <w:spacing w:after="0"/>
              <w:rPr>
                <w:rFonts w:ascii="宋体" w:cs="宋体"/>
                <w:color w:val="000000"/>
                <w:lang w:eastAsia="en-US" w:bidi="en-US"/>
              </w:rPr>
            </w:pPr>
          </w:p>
        </w:tc>
        <w:tc>
          <w:tcPr>
            <w:tcW w:w="0" w:type="auto"/>
            <w:vMerge/>
            <w:tcBorders>
              <w:top w:val="single" w:sz="4" w:space="0" w:color="auto"/>
              <w:left w:val="single" w:sz="4" w:space="0" w:color="auto"/>
              <w:bottom w:val="nil"/>
              <w:right w:val="single" w:sz="4" w:space="0" w:color="auto"/>
            </w:tcBorders>
            <w:vAlign w:val="center"/>
            <w:hideMark/>
          </w:tcPr>
          <w:p w:rsidR="00705856" w:rsidRDefault="00705856">
            <w:pPr>
              <w:spacing w:after="0"/>
              <w:rPr>
                <w:rFonts w:ascii="宋体" w:cs="宋体"/>
                <w:color w:val="000000"/>
                <w:lang w:eastAsia="en-US" w:bidi="en-US"/>
              </w:rPr>
            </w:pPr>
          </w:p>
        </w:tc>
        <w:tc>
          <w:tcPr>
            <w:tcW w:w="0" w:type="auto"/>
            <w:vMerge/>
            <w:tcBorders>
              <w:top w:val="nil"/>
              <w:left w:val="single" w:sz="4" w:space="0" w:color="auto"/>
              <w:bottom w:val="single" w:sz="4" w:space="0" w:color="auto"/>
              <w:right w:val="single" w:sz="4" w:space="0" w:color="auto"/>
            </w:tcBorders>
            <w:vAlign w:val="center"/>
            <w:hideMark/>
          </w:tcPr>
          <w:p w:rsidR="00705856" w:rsidRDefault="00705856">
            <w:pPr>
              <w:spacing w:after="0"/>
              <w:rPr>
                <w:rFonts w:ascii="宋体" w:cs="宋体"/>
                <w:color w:val="000000"/>
                <w:lang w:eastAsia="en-US" w:bidi="en-US"/>
              </w:rPr>
            </w:pPr>
          </w:p>
        </w:tc>
        <w:tc>
          <w:tcPr>
            <w:tcW w:w="0" w:type="auto"/>
            <w:vMerge/>
            <w:tcBorders>
              <w:top w:val="nil"/>
              <w:left w:val="single" w:sz="4" w:space="0" w:color="auto"/>
              <w:bottom w:val="single" w:sz="4" w:space="0" w:color="auto"/>
              <w:right w:val="single" w:sz="4" w:space="0" w:color="auto"/>
            </w:tcBorders>
            <w:vAlign w:val="center"/>
            <w:hideMark/>
          </w:tcPr>
          <w:p w:rsidR="00705856" w:rsidRDefault="00705856">
            <w:pPr>
              <w:spacing w:after="0"/>
              <w:rPr>
                <w:rFonts w:ascii="宋体" w:cs="宋体"/>
                <w:color w:val="000000"/>
                <w:lang w:eastAsia="en-US" w:bidi="en-US"/>
              </w:rPr>
            </w:pPr>
          </w:p>
        </w:tc>
        <w:tc>
          <w:tcPr>
            <w:tcW w:w="0" w:type="auto"/>
            <w:vMerge/>
            <w:tcBorders>
              <w:top w:val="nil"/>
              <w:left w:val="single" w:sz="4" w:space="0" w:color="auto"/>
              <w:bottom w:val="single" w:sz="4" w:space="0" w:color="auto"/>
              <w:right w:val="single" w:sz="4" w:space="0" w:color="auto"/>
            </w:tcBorders>
            <w:vAlign w:val="center"/>
            <w:hideMark/>
          </w:tcPr>
          <w:p w:rsidR="00705856" w:rsidRDefault="00705856">
            <w:pPr>
              <w:spacing w:after="0"/>
              <w:rPr>
                <w:rFonts w:ascii="宋体" w:cs="宋体"/>
                <w:color w:val="000000"/>
                <w:lang w:eastAsia="en-US" w:bidi="en-US"/>
              </w:rPr>
            </w:pPr>
          </w:p>
        </w:tc>
        <w:tc>
          <w:tcPr>
            <w:tcW w:w="0" w:type="auto"/>
            <w:vMerge/>
            <w:tcBorders>
              <w:top w:val="nil"/>
              <w:left w:val="single" w:sz="4" w:space="0" w:color="auto"/>
              <w:bottom w:val="single" w:sz="4" w:space="0" w:color="auto"/>
              <w:right w:val="single" w:sz="4" w:space="0" w:color="auto"/>
            </w:tcBorders>
            <w:vAlign w:val="center"/>
            <w:hideMark/>
          </w:tcPr>
          <w:p w:rsidR="00705856" w:rsidRDefault="00705856">
            <w:pPr>
              <w:spacing w:after="0"/>
              <w:rPr>
                <w:rFonts w:ascii="宋体" w:cs="宋体"/>
                <w:color w:val="000000"/>
                <w:lang w:eastAsia="en-US" w:bidi="en-US"/>
              </w:rPr>
            </w:pPr>
          </w:p>
        </w:tc>
        <w:tc>
          <w:tcPr>
            <w:tcW w:w="0" w:type="auto"/>
            <w:vMerge/>
            <w:tcBorders>
              <w:top w:val="nil"/>
              <w:left w:val="single" w:sz="4" w:space="0" w:color="auto"/>
              <w:bottom w:val="single" w:sz="4" w:space="0" w:color="auto"/>
              <w:right w:val="single" w:sz="4" w:space="0" w:color="auto"/>
            </w:tcBorders>
            <w:vAlign w:val="center"/>
            <w:hideMark/>
          </w:tcPr>
          <w:p w:rsidR="00705856" w:rsidRDefault="00705856">
            <w:pPr>
              <w:spacing w:after="0"/>
              <w:rPr>
                <w:rFonts w:ascii="宋体" w:cs="宋体"/>
                <w:color w:val="000000"/>
                <w:lang w:eastAsia="en-US" w:bidi="en-US"/>
              </w:rPr>
            </w:pPr>
          </w:p>
        </w:tc>
        <w:tc>
          <w:tcPr>
            <w:tcW w:w="0" w:type="auto"/>
            <w:vMerge/>
            <w:tcBorders>
              <w:top w:val="nil"/>
              <w:left w:val="single" w:sz="4" w:space="0" w:color="auto"/>
              <w:bottom w:val="single" w:sz="4" w:space="0" w:color="auto"/>
              <w:right w:val="single" w:sz="4" w:space="0" w:color="auto"/>
            </w:tcBorders>
            <w:vAlign w:val="center"/>
            <w:hideMark/>
          </w:tcPr>
          <w:p w:rsidR="00705856" w:rsidRDefault="00705856">
            <w:pPr>
              <w:spacing w:after="0"/>
              <w:rPr>
                <w:rFonts w:ascii="宋体" w:cs="宋体"/>
                <w:color w:val="000000"/>
                <w:lang w:eastAsia="en-US" w:bidi="en-US"/>
              </w:rPr>
            </w:pPr>
          </w:p>
        </w:tc>
      </w:tr>
      <w:tr w:rsidR="00705856" w:rsidTr="00726F92">
        <w:trPr>
          <w:trHeight w:val="285"/>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705856" w:rsidRDefault="00705856">
            <w:pPr>
              <w:spacing w:line="252" w:lineRule="auto"/>
              <w:jc w:val="center"/>
              <w:rPr>
                <w:rFonts w:ascii="宋体" w:cs="宋体"/>
                <w:lang w:eastAsia="en-US" w:bidi="en-US"/>
              </w:rPr>
            </w:pPr>
            <w:r>
              <w:rPr>
                <w:rFonts w:ascii="宋体" w:hAnsi="宋体" w:cs="宋体" w:hint="eastAsia"/>
              </w:rPr>
              <w:t xml:space="preserve">　合</w:t>
            </w:r>
            <w:r>
              <w:rPr>
                <w:rFonts w:ascii="宋体" w:hAnsi="宋体" w:cs="宋体" w:hint="eastAsia"/>
              </w:rPr>
              <w:t xml:space="preserve">  </w:t>
            </w:r>
            <w:r>
              <w:rPr>
                <w:rFonts w:ascii="宋体" w:hAnsi="宋体" w:cs="宋体" w:hint="eastAsia"/>
              </w:rPr>
              <w:t>计</w:t>
            </w: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rPr>
                <w:rFonts w:ascii="宋体" w:cs="宋体"/>
                <w:lang w:eastAsia="en-US" w:bidi="en-US"/>
              </w:rPr>
            </w:pP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rPr>
                <w:rFonts w:ascii="宋体" w:cs="宋体"/>
                <w:color w:val="FF0000"/>
                <w:lang w:eastAsia="en-US" w:bidi="en-US"/>
              </w:rPr>
            </w:pP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rPr>
                <w:rFonts w:ascii="宋体" w:cs="宋体"/>
                <w:color w:val="FF0000"/>
                <w:lang w:eastAsia="en-US" w:bidi="en-US"/>
              </w:rPr>
            </w:pPr>
          </w:p>
        </w:tc>
        <w:tc>
          <w:tcPr>
            <w:tcW w:w="0" w:type="auto"/>
            <w:tcBorders>
              <w:top w:val="single" w:sz="4" w:space="0" w:color="auto"/>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lang w:eastAsia="en-US" w:bidi="en-US"/>
              </w:rPr>
            </w:pPr>
          </w:p>
        </w:tc>
      </w:tr>
      <w:tr w:rsidR="00705856" w:rsidTr="00726F92">
        <w:trPr>
          <w:trHeight w:val="367"/>
          <w:jc w:val="center"/>
        </w:trPr>
        <w:tc>
          <w:tcPr>
            <w:tcW w:w="0" w:type="auto"/>
            <w:tcBorders>
              <w:top w:val="nil"/>
              <w:left w:val="single" w:sz="4" w:space="0" w:color="auto"/>
              <w:bottom w:val="single" w:sz="4" w:space="0" w:color="auto"/>
              <w:right w:val="single" w:sz="4" w:space="0" w:color="auto"/>
            </w:tcBorders>
            <w:vAlign w:val="center"/>
            <w:hideMark/>
          </w:tcPr>
          <w:p w:rsidR="00705856" w:rsidRDefault="00705856">
            <w:pPr>
              <w:spacing w:line="252" w:lineRule="auto"/>
              <w:textAlignment w:val="center"/>
              <w:rPr>
                <w:rFonts w:ascii="宋体" w:cs="宋体"/>
                <w:lang w:bidi="en-US"/>
              </w:rPr>
            </w:pPr>
            <w:r>
              <w:rPr>
                <w:rFonts w:ascii="宋体" w:hAnsi="宋体" w:cs="宋体" w:hint="eastAsia"/>
                <w:color w:val="000000"/>
              </w:rPr>
              <w:t>212</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宋体"/>
                <w:lang w:eastAsia="en-US" w:bidi="en-US"/>
              </w:rPr>
            </w:pPr>
            <w:r>
              <w:rPr>
                <w:rFonts w:ascii="宋体" w:hAnsi="宋体" w:cs="宋体" w:hint="eastAsia"/>
                <w:color w:val="000000"/>
              </w:rPr>
              <w:t>城乡社区支出</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rPr>
                <w:rFonts w:ascii="宋体" w:cs="宋体"/>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lang w:eastAsia="en-US" w:bidi="en-US"/>
              </w:rPr>
            </w:pPr>
          </w:p>
        </w:tc>
      </w:tr>
      <w:tr w:rsidR="00705856" w:rsidTr="00726F92">
        <w:trPr>
          <w:trHeight w:val="285"/>
          <w:jc w:val="center"/>
        </w:trPr>
        <w:tc>
          <w:tcPr>
            <w:tcW w:w="0" w:type="auto"/>
            <w:tcBorders>
              <w:top w:val="nil"/>
              <w:left w:val="single" w:sz="4" w:space="0" w:color="auto"/>
              <w:bottom w:val="single" w:sz="4" w:space="0" w:color="auto"/>
              <w:right w:val="single" w:sz="4" w:space="0" w:color="auto"/>
            </w:tcBorders>
            <w:vAlign w:val="center"/>
            <w:hideMark/>
          </w:tcPr>
          <w:p w:rsidR="00705856" w:rsidRDefault="00705856">
            <w:pPr>
              <w:spacing w:line="252" w:lineRule="auto"/>
              <w:textAlignment w:val="center"/>
              <w:rPr>
                <w:rFonts w:ascii="宋体" w:cs="宋体"/>
                <w:lang w:eastAsia="en-US" w:bidi="en-US"/>
              </w:rPr>
            </w:pPr>
            <w:r>
              <w:rPr>
                <w:rFonts w:ascii="宋体" w:hAnsi="宋体" w:cs="宋体" w:hint="eastAsia"/>
                <w:color w:val="000000"/>
              </w:rPr>
              <w:t>21208</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宋体"/>
                <w:lang w:bidi="en-US"/>
              </w:rPr>
            </w:pPr>
            <w:r>
              <w:rPr>
                <w:rFonts w:ascii="宋体" w:hAnsi="宋体" w:cs="宋体" w:hint="eastAsia"/>
                <w:color w:val="000000"/>
              </w:rPr>
              <w:t>国有土地使用权出让收入及对应专项债务收入安排的支出</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rPr>
                <w:rFonts w:ascii="宋体" w:cs="宋体"/>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rPr>
                <w:rFonts w:ascii="宋体" w:cs="宋体"/>
                <w:color w:val="FF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rPr>
                <w:rFonts w:ascii="宋体" w:cs="宋体"/>
                <w:color w:val="FF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lang w:bidi="en-US"/>
              </w:rPr>
            </w:pPr>
          </w:p>
        </w:tc>
      </w:tr>
      <w:tr w:rsidR="00705856" w:rsidTr="00726F92">
        <w:trPr>
          <w:trHeight w:val="285"/>
          <w:jc w:val="center"/>
        </w:trPr>
        <w:tc>
          <w:tcPr>
            <w:tcW w:w="0" w:type="auto"/>
            <w:tcBorders>
              <w:top w:val="nil"/>
              <w:left w:val="single" w:sz="4" w:space="0" w:color="auto"/>
              <w:bottom w:val="single" w:sz="4" w:space="0" w:color="auto"/>
              <w:right w:val="single" w:sz="4" w:space="0" w:color="auto"/>
            </w:tcBorders>
            <w:vAlign w:val="center"/>
            <w:hideMark/>
          </w:tcPr>
          <w:p w:rsidR="00705856" w:rsidRDefault="00705856">
            <w:pPr>
              <w:spacing w:line="252" w:lineRule="auto"/>
              <w:textAlignment w:val="center"/>
              <w:rPr>
                <w:rFonts w:ascii="宋体" w:cs="宋体"/>
                <w:lang w:eastAsia="en-US" w:bidi="en-US"/>
              </w:rPr>
            </w:pPr>
            <w:r>
              <w:rPr>
                <w:rFonts w:ascii="宋体" w:hAnsi="宋体" w:cs="宋体" w:hint="eastAsia"/>
                <w:color w:val="000000"/>
              </w:rPr>
              <w:t>2120803</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宋体"/>
                <w:lang w:eastAsia="en-US" w:bidi="en-US"/>
              </w:rPr>
            </w:pPr>
            <w:r>
              <w:rPr>
                <w:rFonts w:ascii="宋体" w:hAnsi="宋体" w:cs="宋体" w:hint="eastAsia"/>
                <w:color w:val="000000"/>
              </w:rPr>
              <w:t xml:space="preserve">  </w:t>
            </w:r>
            <w:r>
              <w:rPr>
                <w:rFonts w:ascii="宋体" w:hAnsi="宋体" w:cs="宋体" w:hint="eastAsia"/>
                <w:color w:val="000000"/>
              </w:rPr>
              <w:t>城市建设支出</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rPr>
                <w:rFonts w:ascii="宋体" w:cs="宋体"/>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eastAsia="en-US"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lang w:eastAsia="en-US" w:bidi="en-US"/>
              </w:rPr>
            </w:pPr>
          </w:p>
        </w:tc>
      </w:tr>
      <w:tr w:rsidR="00705856" w:rsidTr="00726F92">
        <w:trPr>
          <w:trHeight w:val="285"/>
          <w:jc w:val="center"/>
        </w:trPr>
        <w:tc>
          <w:tcPr>
            <w:tcW w:w="0" w:type="auto"/>
            <w:tcBorders>
              <w:top w:val="nil"/>
              <w:left w:val="single" w:sz="4" w:space="0" w:color="auto"/>
              <w:bottom w:val="single" w:sz="4" w:space="0" w:color="auto"/>
              <w:right w:val="single" w:sz="4" w:space="0" w:color="auto"/>
            </w:tcBorders>
            <w:vAlign w:val="center"/>
            <w:hideMark/>
          </w:tcPr>
          <w:p w:rsidR="00705856" w:rsidRDefault="00705856">
            <w:pPr>
              <w:spacing w:line="252" w:lineRule="auto"/>
              <w:textAlignment w:val="center"/>
              <w:rPr>
                <w:rFonts w:ascii="宋体" w:cs="宋体"/>
                <w:lang w:eastAsia="en-US" w:bidi="en-US"/>
              </w:rPr>
            </w:pPr>
            <w:r>
              <w:rPr>
                <w:rFonts w:ascii="宋体" w:hAnsi="宋体" w:cs="宋体" w:hint="eastAsia"/>
                <w:color w:val="000000"/>
              </w:rPr>
              <w:t>2120899</w:t>
            </w:r>
          </w:p>
        </w:tc>
        <w:tc>
          <w:tcPr>
            <w:tcW w:w="0" w:type="auto"/>
            <w:tcBorders>
              <w:top w:val="nil"/>
              <w:left w:val="nil"/>
              <w:bottom w:val="single" w:sz="4" w:space="0" w:color="auto"/>
              <w:right w:val="single" w:sz="4" w:space="0" w:color="auto"/>
            </w:tcBorders>
            <w:vAlign w:val="center"/>
            <w:hideMark/>
          </w:tcPr>
          <w:p w:rsidR="00705856" w:rsidRDefault="00705856">
            <w:pPr>
              <w:spacing w:line="252" w:lineRule="auto"/>
              <w:textAlignment w:val="center"/>
              <w:rPr>
                <w:rFonts w:ascii="宋体" w:cs="宋体"/>
                <w:lang w:bidi="en-US"/>
              </w:rPr>
            </w:pPr>
            <w:r>
              <w:rPr>
                <w:rFonts w:ascii="宋体" w:hAnsi="宋体" w:cs="宋体" w:hint="eastAsia"/>
                <w:color w:val="000000"/>
              </w:rPr>
              <w:t xml:space="preserve">  </w:t>
            </w:r>
            <w:r>
              <w:rPr>
                <w:rFonts w:ascii="宋体" w:hAnsi="宋体" w:cs="宋体" w:hint="eastAsia"/>
                <w:color w:val="000000"/>
              </w:rPr>
              <w:t>其他国有土地使用权出让收入安排的支出</w:t>
            </w: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rPr>
                <w:rFonts w:ascii="宋体" w:cs="宋体"/>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rPr>
                <w:rFonts w:ascii="宋体" w:cs="宋体"/>
                <w:color w:val="FF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rPr>
                <w:rFonts w:ascii="宋体" w:cs="宋体"/>
                <w:color w:val="FF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color w:val="FF0000"/>
                <w:lang w:bidi="en-US"/>
              </w:rPr>
            </w:pPr>
          </w:p>
        </w:tc>
        <w:tc>
          <w:tcPr>
            <w:tcW w:w="0" w:type="auto"/>
            <w:tcBorders>
              <w:top w:val="nil"/>
              <w:left w:val="nil"/>
              <w:bottom w:val="single" w:sz="4" w:space="0" w:color="auto"/>
              <w:right w:val="single" w:sz="4" w:space="0" w:color="auto"/>
            </w:tcBorders>
            <w:vAlign w:val="center"/>
          </w:tcPr>
          <w:p w:rsidR="00705856" w:rsidRDefault="00705856">
            <w:pPr>
              <w:spacing w:line="252" w:lineRule="auto"/>
              <w:jc w:val="right"/>
              <w:textAlignment w:val="center"/>
              <w:rPr>
                <w:rFonts w:ascii="宋体" w:cs="宋体"/>
                <w:lang w:bidi="en-US"/>
              </w:rPr>
            </w:pPr>
          </w:p>
        </w:tc>
      </w:tr>
    </w:tbl>
    <w:p w:rsidR="00705856" w:rsidRDefault="00705856" w:rsidP="00705856">
      <w:pPr>
        <w:spacing w:line="560" w:lineRule="exact"/>
        <w:rPr>
          <w:rFonts w:ascii="仿宋_GB2312" w:eastAsia="仿宋_GB2312" w:hAnsi="Cambria" w:cs="Times New Roman"/>
          <w:b/>
          <w:sz w:val="32"/>
          <w:szCs w:val="32"/>
          <w:lang w:bidi="en-US"/>
        </w:rPr>
      </w:pPr>
      <w:r>
        <w:t xml:space="preserve">    </w:t>
      </w:r>
      <w:r>
        <w:rPr>
          <w:rFonts w:hint="eastAsia"/>
        </w:rPr>
        <w:t>注：县科协没有政府性基金预算财政拨款收入，也没有政府性基金预算财政拨款安排的支出，故本表无数据。</w:t>
      </w:r>
    </w:p>
    <w:p w:rsidR="00705856" w:rsidRDefault="00705856" w:rsidP="00705856">
      <w:pPr>
        <w:spacing w:after="0"/>
        <w:rPr>
          <w:rFonts w:ascii="仿宋_GB2312" w:eastAsia="仿宋_GB2312"/>
          <w:b/>
          <w:sz w:val="32"/>
          <w:szCs w:val="32"/>
        </w:rPr>
        <w:sectPr w:rsidR="00705856">
          <w:pgSz w:w="16838" w:h="11906" w:orient="landscape"/>
          <w:pgMar w:top="1797" w:right="1440" w:bottom="1797" w:left="1440" w:header="851" w:footer="992" w:gutter="0"/>
          <w:pgNumType w:fmt="numberInDash"/>
          <w:cols w:space="720"/>
          <w:docGrid w:type="lines" w:linePitch="312"/>
        </w:sectPr>
      </w:pPr>
    </w:p>
    <w:p w:rsidR="00705856" w:rsidRDefault="00705856" w:rsidP="00705856">
      <w:pPr>
        <w:rPr>
          <w:rFonts w:ascii="Cambria" w:eastAsia="宋体"/>
        </w:rPr>
      </w:pPr>
    </w:p>
    <w:p w:rsidR="00705856" w:rsidRDefault="00705856" w:rsidP="00705856">
      <w:pPr>
        <w:spacing w:line="560" w:lineRule="exact"/>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融水县科学技术协会</w:t>
      </w:r>
      <w:r>
        <w:rPr>
          <w:rFonts w:ascii="仿宋_GB2312" w:eastAsia="仿宋_GB2312" w:hint="eastAsia"/>
          <w:b/>
          <w:sz w:val="32"/>
          <w:szCs w:val="32"/>
        </w:rPr>
        <w:t>2018年度部门决算情况说明</w:t>
      </w:r>
    </w:p>
    <w:p w:rsidR="00705856" w:rsidRDefault="00705856" w:rsidP="00705856">
      <w:pPr>
        <w:autoSpaceDE w:val="0"/>
        <w:autoSpaceDN w:val="0"/>
        <w:spacing w:line="560" w:lineRule="exact"/>
        <w:ind w:firstLineChars="200" w:firstLine="640"/>
        <w:rPr>
          <w:rFonts w:ascii="仿宋_GB2312" w:eastAsia="仿宋_GB2312" w:cs="仿宋_GB2312"/>
          <w:b/>
          <w:sz w:val="32"/>
          <w:szCs w:val="32"/>
        </w:rPr>
      </w:pPr>
      <w:r>
        <w:rPr>
          <w:rFonts w:ascii="仿宋_GB2312" w:eastAsia="仿宋_GB2312" w:cs="仿宋_GB2312" w:hint="eastAsia"/>
          <w:b/>
          <w:sz w:val="32"/>
          <w:szCs w:val="32"/>
        </w:rPr>
        <w:t>一、收入支出决算总体情况说明</w:t>
      </w:r>
    </w:p>
    <w:p w:rsidR="00705856" w:rsidRDefault="00705856" w:rsidP="00705856">
      <w:pPr>
        <w:autoSpaceDE w:val="0"/>
        <w:autoSpaceDN w:val="0"/>
        <w:spacing w:line="560" w:lineRule="exact"/>
        <w:ind w:firstLineChars="200" w:firstLine="640"/>
        <w:rPr>
          <w:rFonts w:ascii="仿宋_GB2312" w:eastAsia="仿宋_GB2312" w:cs="仿宋_GB2312"/>
          <w:b/>
          <w:sz w:val="32"/>
          <w:szCs w:val="32"/>
        </w:rPr>
      </w:pPr>
      <w:r>
        <w:rPr>
          <w:rFonts w:ascii="仿宋_GB2312" w:eastAsia="仿宋_GB2312" w:cs="仿宋_GB2312" w:hint="eastAsia"/>
          <w:bCs/>
          <w:sz w:val="32"/>
          <w:szCs w:val="32"/>
        </w:rPr>
        <w:t>2018年度收入、支出总计</w:t>
      </w:r>
      <w:r w:rsidR="00FD2D18">
        <w:rPr>
          <w:rFonts w:ascii="仿宋_GB2312" w:eastAsia="仿宋_GB2312" w:cs="仿宋_GB2312" w:hint="eastAsia"/>
          <w:bCs/>
          <w:sz w:val="32"/>
          <w:szCs w:val="32"/>
        </w:rPr>
        <w:t>237.08</w:t>
      </w:r>
      <w:r>
        <w:rPr>
          <w:rFonts w:ascii="仿宋_GB2312" w:eastAsia="仿宋_GB2312" w:cs="仿宋_GB2312" w:hint="eastAsia"/>
          <w:bCs/>
          <w:sz w:val="32"/>
          <w:szCs w:val="32"/>
        </w:rPr>
        <w:t>万元。与2017年相比，收、</w:t>
      </w:r>
      <w:proofErr w:type="gramStart"/>
      <w:r>
        <w:rPr>
          <w:rFonts w:ascii="仿宋_GB2312" w:eastAsia="仿宋_GB2312" w:cs="仿宋_GB2312" w:hint="eastAsia"/>
          <w:bCs/>
          <w:sz w:val="32"/>
          <w:szCs w:val="32"/>
        </w:rPr>
        <w:t>支各增加</w:t>
      </w:r>
      <w:proofErr w:type="gramEnd"/>
      <w:r w:rsidR="00FD2D18">
        <w:rPr>
          <w:rFonts w:ascii="仿宋_GB2312" w:eastAsia="仿宋_GB2312" w:cs="仿宋_GB2312" w:hint="eastAsia"/>
          <w:bCs/>
          <w:sz w:val="32"/>
          <w:szCs w:val="32"/>
        </w:rPr>
        <w:t>8.74</w:t>
      </w:r>
      <w:r>
        <w:rPr>
          <w:rFonts w:ascii="仿宋_GB2312" w:eastAsia="仿宋_GB2312" w:cs="仿宋_GB2312" w:hint="eastAsia"/>
          <w:bCs/>
          <w:sz w:val="32"/>
          <w:szCs w:val="32"/>
        </w:rPr>
        <w:t>万元；增长</w:t>
      </w:r>
      <w:r w:rsidR="00FD2D18">
        <w:rPr>
          <w:rFonts w:ascii="仿宋_GB2312" w:eastAsia="仿宋_GB2312" w:cs="仿宋_GB2312" w:hint="eastAsia"/>
          <w:bCs/>
          <w:sz w:val="32"/>
          <w:szCs w:val="32"/>
        </w:rPr>
        <w:t>3.83</w:t>
      </w:r>
      <w:r>
        <w:rPr>
          <w:rFonts w:ascii="仿宋_GB2312" w:eastAsia="仿宋_GB2312" w:cs="仿宋_GB2312" w:hint="eastAsia"/>
          <w:bCs/>
          <w:sz w:val="32"/>
          <w:szCs w:val="32"/>
        </w:rPr>
        <w:t>%。增长原因主要是：2018年项目支出增加以及新招录1名在编公务员。</w:t>
      </w:r>
    </w:p>
    <w:p w:rsidR="00705856" w:rsidRDefault="00705856" w:rsidP="00705856">
      <w:pPr>
        <w:autoSpaceDE w:val="0"/>
        <w:autoSpaceDN w:val="0"/>
        <w:spacing w:line="560" w:lineRule="exact"/>
        <w:ind w:firstLineChars="200" w:firstLine="640"/>
        <w:rPr>
          <w:rFonts w:ascii="仿宋_GB2312" w:eastAsia="仿宋_GB2312" w:cs="仿宋_GB2312"/>
          <w:b/>
          <w:sz w:val="32"/>
          <w:szCs w:val="32"/>
        </w:rPr>
      </w:pPr>
      <w:r>
        <w:rPr>
          <w:rFonts w:ascii="仿宋_GB2312" w:eastAsia="仿宋_GB2312" w:cs="仿宋_GB2312" w:hint="eastAsia"/>
          <w:b/>
          <w:sz w:val="32"/>
          <w:szCs w:val="32"/>
        </w:rPr>
        <w:t>二、收入决算情况说明</w:t>
      </w:r>
    </w:p>
    <w:p w:rsidR="006E208B" w:rsidRDefault="00705856" w:rsidP="00705856">
      <w:pPr>
        <w:autoSpaceDE w:val="0"/>
        <w:autoSpaceDN w:val="0"/>
        <w:spacing w:line="560" w:lineRule="exact"/>
        <w:ind w:firstLineChars="200" w:firstLine="640"/>
        <w:rPr>
          <w:rFonts w:ascii="仿宋_GB2312" w:eastAsia="仿宋_GB2312" w:cs="仿宋_GB2312"/>
          <w:bCs/>
          <w:sz w:val="32"/>
          <w:szCs w:val="32"/>
        </w:rPr>
      </w:pPr>
      <w:r w:rsidRPr="00B94F31">
        <w:rPr>
          <w:rFonts w:ascii="仿宋_GB2312" w:eastAsia="仿宋_GB2312" w:cs="仿宋_GB2312" w:hint="eastAsia"/>
          <w:bCs/>
          <w:sz w:val="32"/>
          <w:szCs w:val="32"/>
        </w:rPr>
        <w:t>本年收入总计</w:t>
      </w:r>
      <w:r w:rsidR="00B94F31" w:rsidRPr="00B94F31">
        <w:rPr>
          <w:rFonts w:ascii="仿宋_GB2312" w:eastAsia="仿宋_GB2312" w:cs="仿宋_GB2312" w:hint="eastAsia"/>
          <w:bCs/>
          <w:sz w:val="32"/>
          <w:szCs w:val="32"/>
        </w:rPr>
        <w:t>203.01</w:t>
      </w:r>
      <w:r w:rsidRPr="00B94F31">
        <w:rPr>
          <w:rFonts w:ascii="仿宋_GB2312" w:eastAsia="仿宋_GB2312" w:cs="仿宋_GB2312" w:hint="eastAsia"/>
          <w:bCs/>
          <w:sz w:val="32"/>
          <w:szCs w:val="32"/>
        </w:rPr>
        <w:t>万元</w:t>
      </w:r>
      <w:r w:rsidRPr="00B94F31">
        <w:rPr>
          <w:rFonts w:ascii="仿宋_GB2312" w:eastAsia="仿宋_GB2312" w:cs="仿宋_GB2312"/>
          <w:bCs/>
          <w:sz w:val="32"/>
          <w:szCs w:val="32"/>
        </w:rPr>
        <w:t> </w:t>
      </w:r>
      <w:r w:rsidRPr="00B94F31">
        <w:rPr>
          <w:rFonts w:ascii="仿宋_GB2312" w:eastAsia="仿宋_GB2312" w:cs="仿宋_GB2312" w:hint="eastAsia"/>
          <w:bCs/>
          <w:sz w:val="32"/>
          <w:szCs w:val="32"/>
        </w:rPr>
        <w:t>，其中：财政拨款收入197.80万元；占</w:t>
      </w:r>
      <w:r w:rsidR="00B94F31" w:rsidRPr="00B94F31">
        <w:rPr>
          <w:rFonts w:ascii="仿宋_GB2312" w:eastAsia="仿宋_GB2312" w:cs="仿宋_GB2312" w:hint="eastAsia"/>
          <w:bCs/>
          <w:sz w:val="32"/>
          <w:szCs w:val="32"/>
        </w:rPr>
        <w:t>97.43</w:t>
      </w:r>
      <w:r w:rsidRPr="00B94F31">
        <w:rPr>
          <w:rFonts w:ascii="仿宋_GB2312" w:eastAsia="仿宋_GB2312" w:cs="仿宋_GB2312" w:hint="eastAsia"/>
          <w:bCs/>
          <w:sz w:val="32"/>
          <w:szCs w:val="32"/>
        </w:rPr>
        <w:t>%</w:t>
      </w:r>
      <w:r w:rsidRPr="00B94F31">
        <w:rPr>
          <w:rFonts w:ascii="仿宋_GB2312" w:eastAsia="仿宋_GB2312" w:cs="仿宋_GB2312"/>
          <w:bCs/>
          <w:sz w:val="32"/>
          <w:szCs w:val="32"/>
        </w:rPr>
        <w:t> </w:t>
      </w:r>
      <w:r w:rsidRPr="00B94F31">
        <w:rPr>
          <w:rFonts w:ascii="仿宋_GB2312" w:eastAsia="仿宋_GB2312" w:cs="仿宋_GB2312" w:hint="eastAsia"/>
          <w:bCs/>
          <w:sz w:val="32"/>
          <w:szCs w:val="32"/>
        </w:rPr>
        <w:t>；上级补助收入0万元，占0% ；事业收入0万元，占0% ；事业单位经营收入0万元，占0%；其他收入5.21万元，占</w:t>
      </w:r>
      <w:r w:rsidR="00B94F31" w:rsidRPr="00B94F31">
        <w:rPr>
          <w:rFonts w:ascii="仿宋_GB2312" w:eastAsia="仿宋_GB2312" w:cs="仿宋_GB2312" w:hint="eastAsia"/>
          <w:bCs/>
          <w:sz w:val="32"/>
          <w:szCs w:val="32"/>
        </w:rPr>
        <w:t>2.57</w:t>
      </w:r>
      <w:r w:rsidRPr="00B94F31">
        <w:rPr>
          <w:rFonts w:ascii="仿宋_GB2312" w:eastAsia="仿宋_GB2312" w:cs="仿宋_GB2312" w:hint="eastAsia"/>
          <w:bCs/>
          <w:sz w:val="32"/>
          <w:szCs w:val="32"/>
        </w:rPr>
        <w:t>%</w:t>
      </w:r>
      <w:r w:rsidR="006E208B" w:rsidRPr="00B94F31">
        <w:rPr>
          <w:rFonts w:ascii="仿宋_GB2312" w:eastAsia="仿宋_GB2312" w:cs="仿宋_GB2312" w:hint="eastAsia"/>
          <w:bCs/>
          <w:sz w:val="32"/>
          <w:szCs w:val="32"/>
        </w:rPr>
        <w:t>。</w:t>
      </w:r>
    </w:p>
    <w:p w:rsidR="00705856" w:rsidRDefault="00705856" w:rsidP="00705856">
      <w:pPr>
        <w:autoSpaceDE w:val="0"/>
        <w:autoSpaceDN w:val="0"/>
        <w:spacing w:line="560" w:lineRule="exact"/>
        <w:ind w:firstLineChars="200" w:firstLine="640"/>
        <w:rPr>
          <w:rFonts w:ascii="仿宋_GB2312" w:eastAsia="仿宋_GB2312" w:cs="仿宋_GB2312"/>
          <w:b/>
          <w:sz w:val="32"/>
          <w:szCs w:val="32"/>
        </w:rPr>
      </w:pPr>
      <w:r>
        <w:rPr>
          <w:rFonts w:ascii="仿宋_GB2312" w:eastAsia="仿宋_GB2312" w:cs="仿宋_GB2312" w:hint="eastAsia"/>
          <w:b/>
          <w:sz w:val="32"/>
          <w:szCs w:val="32"/>
        </w:rPr>
        <w:t>三、支出决算情况说明</w:t>
      </w:r>
    </w:p>
    <w:p w:rsidR="006E208B" w:rsidRDefault="00705856" w:rsidP="00705856">
      <w:pPr>
        <w:autoSpaceDE w:val="0"/>
        <w:autoSpaceDN w:val="0"/>
        <w:spacing w:line="560" w:lineRule="exact"/>
        <w:ind w:firstLineChars="200" w:firstLine="640"/>
        <w:rPr>
          <w:rFonts w:ascii="仿宋_GB2312" w:eastAsia="仿宋_GB2312" w:cs="仿宋_GB2312"/>
          <w:bCs/>
          <w:sz w:val="32"/>
          <w:szCs w:val="32"/>
        </w:rPr>
      </w:pPr>
      <w:r w:rsidRPr="00AA00F0">
        <w:rPr>
          <w:rFonts w:ascii="仿宋_GB2312" w:eastAsia="仿宋_GB2312" w:cs="仿宋_GB2312" w:hint="eastAsia"/>
          <w:bCs/>
          <w:sz w:val="32"/>
          <w:szCs w:val="32"/>
        </w:rPr>
        <w:t>本年支出合计</w:t>
      </w:r>
      <w:r w:rsidR="00AA00F0" w:rsidRPr="00AA00F0">
        <w:rPr>
          <w:rFonts w:ascii="仿宋_GB2312" w:eastAsia="仿宋_GB2312" w:cs="仿宋_GB2312" w:hint="eastAsia"/>
          <w:bCs/>
          <w:sz w:val="32"/>
          <w:szCs w:val="32"/>
        </w:rPr>
        <w:t>223.39</w:t>
      </w:r>
      <w:r w:rsidRPr="00AA00F0">
        <w:rPr>
          <w:rFonts w:ascii="仿宋_GB2312" w:eastAsia="仿宋_GB2312" w:cs="仿宋_GB2312" w:hint="eastAsia"/>
          <w:bCs/>
          <w:sz w:val="32"/>
          <w:szCs w:val="32"/>
        </w:rPr>
        <w:t>万元，其中：基本支出 166.16万元，占</w:t>
      </w:r>
      <w:r w:rsidR="00AA00F0" w:rsidRPr="00AA00F0">
        <w:rPr>
          <w:rFonts w:ascii="仿宋_GB2312" w:eastAsia="仿宋_GB2312" w:cs="仿宋_GB2312" w:hint="eastAsia"/>
          <w:bCs/>
          <w:sz w:val="32"/>
          <w:szCs w:val="32"/>
        </w:rPr>
        <w:t>74.38</w:t>
      </w:r>
      <w:r w:rsidRPr="00AA00F0">
        <w:rPr>
          <w:rFonts w:ascii="仿宋_GB2312" w:eastAsia="仿宋_GB2312" w:cs="仿宋_GB2312" w:hint="eastAsia"/>
          <w:bCs/>
          <w:sz w:val="32"/>
          <w:szCs w:val="32"/>
        </w:rPr>
        <w:t>%；项目支出57.23万元， 占</w:t>
      </w:r>
      <w:r w:rsidR="00AA00F0" w:rsidRPr="00AA00F0">
        <w:rPr>
          <w:rFonts w:ascii="仿宋_GB2312" w:eastAsia="仿宋_GB2312" w:cs="仿宋_GB2312" w:hint="eastAsia"/>
          <w:bCs/>
          <w:sz w:val="32"/>
          <w:szCs w:val="32"/>
        </w:rPr>
        <w:t>25.62</w:t>
      </w:r>
      <w:r w:rsidRPr="00AA00F0">
        <w:rPr>
          <w:rFonts w:ascii="仿宋_GB2312" w:eastAsia="仿宋_GB2312" w:cs="仿宋_GB2312" w:hint="eastAsia"/>
          <w:bCs/>
          <w:sz w:val="32"/>
          <w:szCs w:val="32"/>
        </w:rPr>
        <w:t>%；经营支出0万元，占 0%</w:t>
      </w:r>
      <w:r w:rsidR="006E208B" w:rsidRPr="00AA00F0">
        <w:rPr>
          <w:rFonts w:ascii="仿宋_GB2312" w:eastAsia="仿宋_GB2312" w:cs="仿宋_GB2312" w:hint="eastAsia"/>
          <w:bCs/>
          <w:sz w:val="32"/>
          <w:szCs w:val="32"/>
        </w:rPr>
        <w:t>。</w:t>
      </w:r>
    </w:p>
    <w:p w:rsidR="00705856" w:rsidRDefault="00705856" w:rsidP="00705856">
      <w:pPr>
        <w:autoSpaceDE w:val="0"/>
        <w:autoSpaceDN w:val="0"/>
        <w:spacing w:line="560" w:lineRule="exact"/>
        <w:ind w:firstLineChars="200" w:firstLine="640"/>
        <w:rPr>
          <w:rFonts w:ascii="仿宋_GB2312" w:eastAsia="仿宋_GB2312" w:cs="仿宋_GB2312"/>
          <w:b/>
          <w:sz w:val="32"/>
          <w:szCs w:val="32"/>
        </w:rPr>
      </w:pPr>
      <w:r w:rsidRPr="00FD2D18">
        <w:rPr>
          <w:rFonts w:ascii="仿宋_GB2312" w:eastAsia="仿宋_GB2312" w:cs="仿宋_GB2312" w:hint="eastAsia"/>
          <w:b/>
          <w:bCs/>
          <w:sz w:val="32"/>
          <w:szCs w:val="32"/>
        </w:rPr>
        <w:t>四、</w:t>
      </w:r>
      <w:r>
        <w:rPr>
          <w:rFonts w:ascii="仿宋_GB2312" w:eastAsia="仿宋_GB2312" w:cs="仿宋_GB2312" w:hint="eastAsia"/>
          <w:b/>
          <w:sz w:val="32"/>
          <w:szCs w:val="32"/>
        </w:rPr>
        <w:t>财政拨款收入支出决算总体情况说明</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sidRPr="00F7567C">
        <w:rPr>
          <w:rFonts w:ascii="仿宋_GB2312" w:eastAsia="仿宋_GB2312" w:cs="仿宋_GB2312" w:hint="eastAsia"/>
          <w:bCs/>
          <w:sz w:val="32"/>
          <w:szCs w:val="32"/>
        </w:rPr>
        <w:t>2018年度财政拨款收、支总计</w:t>
      </w:r>
      <w:r w:rsidR="00AA00F0" w:rsidRPr="00F7567C">
        <w:rPr>
          <w:rFonts w:ascii="仿宋_GB2312" w:eastAsia="仿宋_GB2312" w:cs="仿宋_GB2312" w:hint="eastAsia"/>
          <w:bCs/>
          <w:sz w:val="32"/>
          <w:szCs w:val="32"/>
        </w:rPr>
        <w:t>228.80</w:t>
      </w:r>
      <w:r w:rsidRPr="00F7567C">
        <w:rPr>
          <w:rFonts w:ascii="仿宋_GB2312" w:eastAsia="仿宋_GB2312" w:cs="仿宋_GB2312" w:hint="eastAsia"/>
          <w:bCs/>
          <w:sz w:val="32"/>
          <w:szCs w:val="32"/>
        </w:rPr>
        <w:t>万元。与 2017 年相比，财政拨款收、支总计增加</w:t>
      </w:r>
      <w:r w:rsidRPr="00F7567C">
        <w:rPr>
          <w:rFonts w:ascii="仿宋_GB2312" w:eastAsia="仿宋_GB2312" w:hAnsi="仿宋" w:hint="eastAsia"/>
          <w:sz w:val="32"/>
          <w:szCs w:val="32"/>
        </w:rPr>
        <w:t>了</w:t>
      </w:r>
      <w:r w:rsidR="00F7567C" w:rsidRPr="00F7567C">
        <w:rPr>
          <w:rFonts w:ascii="仿宋_GB2312" w:eastAsia="仿宋_GB2312" w:hAnsi="仿宋" w:hint="eastAsia"/>
          <w:sz w:val="32"/>
          <w:szCs w:val="32"/>
        </w:rPr>
        <w:t>3.98</w:t>
      </w:r>
      <w:r w:rsidRPr="00F7567C">
        <w:rPr>
          <w:rFonts w:ascii="仿宋_GB2312" w:eastAsia="仿宋_GB2312" w:cs="仿宋_GB2312" w:hint="eastAsia"/>
          <w:bCs/>
          <w:sz w:val="32"/>
          <w:szCs w:val="32"/>
        </w:rPr>
        <w:t>万元，</w:t>
      </w:r>
      <w:r w:rsidR="00F7567C" w:rsidRPr="00F7567C">
        <w:rPr>
          <w:rFonts w:ascii="仿宋_GB2312" w:eastAsia="仿宋_GB2312" w:cs="仿宋_GB2312" w:hint="eastAsia"/>
          <w:bCs/>
          <w:sz w:val="32"/>
          <w:szCs w:val="32"/>
        </w:rPr>
        <w:t>同比</w:t>
      </w:r>
      <w:r w:rsidRPr="00F7567C">
        <w:rPr>
          <w:rFonts w:ascii="仿宋_GB2312" w:eastAsia="仿宋_GB2312" w:cs="仿宋_GB2312" w:hint="eastAsia"/>
          <w:bCs/>
          <w:sz w:val="32"/>
          <w:szCs w:val="32"/>
        </w:rPr>
        <w:t>增长</w:t>
      </w:r>
      <w:r w:rsidR="00F7567C" w:rsidRPr="00F7567C">
        <w:rPr>
          <w:rFonts w:ascii="仿宋_GB2312" w:eastAsia="仿宋_GB2312" w:cs="仿宋_GB2312" w:hint="eastAsia"/>
          <w:bCs/>
          <w:sz w:val="32"/>
          <w:szCs w:val="32"/>
        </w:rPr>
        <w:t>1.77%</w:t>
      </w:r>
      <w:r w:rsidRPr="00F7567C">
        <w:rPr>
          <w:rFonts w:ascii="仿宋_GB2312" w:eastAsia="仿宋_GB2312" w:cs="仿宋_GB2312" w:hint="eastAsia"/>
          <w:bCs/>
          <w:sz w:val="32"/>
          <w:szCs w:val="32"/>
        </w:rPr>
        <w:t>。</w:t>
      </w:r>
      <w:r>
        <w:rPr>
          <w:rFonts w:ascii="仿宋_GB2312" w:eastAsia="仿宋_GB2312" w:cs="仿宋_GB2312" w:hint="eastAsia"/>
          <w:bCs/>
          <w:sz w:val="32"/>
          <w:szCs w:val="32"/>
        </w:rPr>
        <w:t>财政拨款收入增加主要是项目费用增加，财政拨款支出减少原因是2017年底我单位1名在编公务员会计退休后聘用了1名临时工，造成人员费用减少。</w:t>
      </w:r>
    </w:p>
    <w:p w:rsidR="00705856" w:rsidRDefault="00705856" w:rsidP="00705856">
      <w:pPr>
        <w:autoSpaceDE w:val="0"/>
        <w:autoSpaceDN w:val="0"/>
        <w:spacing w:line="560" w:lineRule="exact"/>
        <w:ind w:firstLineChars="200" w:firstLine="640"/>
        <w:rPr>
          <w:rFonts w:ascii="Cambria" w:eastAsia="仿宋_GB2312" w:cs="Times New Roman"/>
          <w:b/>
          <w:sz w:val="32"/>
          <w:szCs w:val="32"/>
        </w:rPr>
      </w:pPr>
      <w:r>
        <w:rPr>
          <w:rFonts w:ascii="仿宋_GB2312" w:eastAsia="仿宋_GB2312" w:cs="仿宋_GB2312" w:hint="eastAsia"/>
          <w:bCs/>
          <w:sz w:val="32"/>
          <w:szCs w:val="32"/>
        </w:rPr>
        <w:lastRenderedPageBreak/>
        <w:t>五、</w:t>
      </w:r>
      <w:r>
        <w:rPr>
          <w:rFonts w:eastAsia="仿宋_GB2312" w:hint="eastAsia"/>
          <w:b/>
          <w:sz w:val="32"/>
          <w:szCs w:val="32"/>
        </w:rPr>
        <w:t>一般公共预算财政拨款支出决算情况</w:t>
      </w:r>
      <w:r>
        <w:rPr>
          <w:rFonts w:ascii="仿宋_GB2312" w:eastAsia="仿宋_GB2312" w:cs="仿宋_GB2312" w:hint="eastAsia"/>
          <w:b/>
          <w:sz w:val="32"/>
          <w:szCs w:val="32"/>
        </w:rPr>
        <w:t>说明</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 xml:space="preserve">（一）财政拨款支出决算总体情况。 </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2018年度财政拨款支出218.44万元，占本年支出合计的93.59。与2017年相比，财政拨款支出减少了6.38万元，同比减少2.84%。减少原因是2017年底我单位1名在编公务员会计退休后聘用了1名临时工，造成人员费用减少。</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（二）财政拨款支出决算结构情况</w:t>
      </w:r>
    </w:p>
    <w:p w:rsidR="00705856" w:rsidRDefault="00705856" w:rsidP="00705856">
      <w:pPr>
        <w:autoSpaceDE w:val="0"/>
        <w:autoSpaceDN w:val="0"/>
        <w:spacing w:line="560" w:lineRule="exact"/>
        <w:rPr>
          <w:rFonts w:ascii="仿宋_GB2312" w:eastAsia="仿宋_GB2312" w:cs="仿宋_GB2312"/>
          <w:bCs/>
          <w:sz w:val="32"/>
          <w:szCs w:val="32"/>
        </w:rPr>
      </w:pPr>
      <w:r>
        <w:rPr>
          <w:rFonts w:ascii="仿宋_GB2312" w:eastAsia="仿宋_GB2312" w:cs="仿宋_GB2312" w:hint="eastAsia"/>
          <w:bCs/>
          <w:sz w:val="32"/>
          <w:szCs w:val="32"/>
        </w:rPr>
        <w:t xml:space="preserve">     2018 年度财政拨款支出218.44万元，主要用于以下方面：科学技术（类） 支出184.78万元，占 84.59%；社会保障和就业（类）支出18.01万元，占8.24%； 医疗卫生与计划生育支出8.76万元，占4.01%，住房保障（类）支出6.89万元，占3.15%。</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（三）财政拨款支出决算具体情况</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 xml:space="preserve"> 2018年度财政拨款支出年初预算为125.40万元，支出决算为218.44万元，完成年初预算的174.19%。其中：</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1.</w:t>
      </w:r>
      <w:r>
        <w:t xml:space="preserve"> </w:t>
      </w:r>
      <w:r>
        <w:rPr>
          <w:rFonts w:ascii="仿宋_GB2312" w:eastAsia="仿宋_GB2312" w:cs="仿宋_GB2312" w:hint="eastAsia"/>
          <w:bCs/>
          <w:sz w:val="32"/>
          <w:szCs w:val="32"/>
        </w:rPr>
        <w:t>科学技术支出（类）科学技术管理事务（款）行政运行（项）。 年初预算为0万元，支出决算为41.42</w:t>
      </w:r>
      <w:r w:rsidR="006C737A">
        <w:rPr>
          <w:rFonts w:ascii="仿宋_GB2312" w:eastAsia="仿宋_GB2312" w:cs="仿宋_GB2312" w:hint="eastAsia"/>
          <w:bCs/>
          <w:sz w:val="32"/>
          <w:szCs w:val="32"/>
        </w:rPr>
        <w:t>万元</w:t>
      </w:r>
      <w:r>
        <w:rPr>
          <w:rFonts w:ascii="仿宋_GB2312" w:eastAsia="仿宋_GB2312" w:cs="仿宋_GB2312" w:hint="eastAsia"/>
          <w:bCs/>
          <w:sz w:val="32"/>
          <w:szCs w:val="32"/>
        </w:rPr>
        <w:t>。决算数大于预算数的主要原因是：年初预算时考虑到行政运行和机构运行重复，将该两项合并为机构运行，导致决算时行政运行数大于预算而机构运行数小于预算。</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2. 科学技术支出（类）科学技术普及（款）机构运行（项）。年初预算72.58万元，支出决算为58.30万元，</w:t>
      </w:r>
      <w:r w:rsidR="006C737A" w:rsidRPr="00F7567C">
        <w:rPr>
          <w:rFonts w:ascii="仿宋_GB2312" w:eastAsia="仿宋_GB2312" w:cs="仿宋_GB2312" w:hint="eastAsia"/>
          <w:bCs/>
          <w:sz w:val="32"/>
          <w:szCs w:val="32"/>
        </w:rPr>
        <w:t>完</w:t>
      </w:r>
      <w:r w:rsidR="006C737A" w:rsidRPr="00F7567C">
        <w:rPr>
          <w:rFonts w:ascii="仿宋_GB2312" w:eastAsia="仿宋_GB2312" w:cs="仿宋_GB2312" w:hint="eastAsia"/>
          <w:bCs/>
          <w:sz w:val="32"/>
          <w:szCs w:val="32"/>
        </w:rPr>
        <w:lastRenderedPageBreak/>
        <w:t>成预算数的</w:t>
      </w:r>
      <w:r w:rsidR="00F7567C" w:rsidRPr="00F7567C">
        <w:rPr>
          <w:rFonts w:ascii="仿宋_GB2312" w:eastAsia="仿宋_GB2312" w:cs="仿宋_GB2312" w:hint="eastAsia"/>
          <w:bCs/>
          <w:sz w:val="32"/>
          <w:szCs w:val="32"/>
        </w:rPr>
        <w:t>80.33</w:t>
      </w:r>
      <w:r w:rsidR="006C737A" w:rsidRPr="00F7567C">
        <w:rPr>
          <w:rFonts w:ascii="仿宋_GB2312" w:eastAsia="仿宋_GB2312" w:cs="仿宋_GB2312" w:hint="eastAsia"/>
          <w:bCs/>
          <w:sz w:val="32"/>
          <w:szCs w:val="32"/>
        </w:rPr>
        <w:t>%，</w:t>
      </w:r>
      <w:r>
        <w:rPr>
          <w:rFonts w:ascii="仿宋_GB2312" w:eastAsia="仿宋_GB2312" w:cs="仿宋_GB2312" w:hint="eastAsia"/>
          <w:bCs/>
          <w:sz w:val="32"/>
          <w:szCs w:val="32"/>
        </w:rPr>
        <w:t>决算数少于预算数的主要原因是：年初预算时考虑到行政运行和机构运行重复，将该两项合并为机构运行，导致决算时行政运行数大于预算而机构运行数小于预算。</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3. 科学技术支出（类）科学技术普及（款）科普活动（项）。年初预算25.00万元，支出决算23.20万元，</w:t>
      </w:r>
      <w:r w:rsidR="006C737A" w:rsidRPr="00F7567C">
        <w:rPr>
          <w:rFonts w:ascii="仿宋_GB2312" w:eastAsia="仿宋_GB2312" w:cs="仿宋_GB2312" w:hint="eastAsia"/>
          <w:bCs/>
          <w:sz w:val="32"/>
          <w:szCs w:val="32"/>
        </w:rPr>
        <w:t>完成预算数的</w:t>
      </w:r>
      <w:r w:rsidR="00F7567C" w:rsidRPr="00F7567C">
        <w:rPr>
          <w:rFonts w:ascii="仿宋_GB2312" w:eastAsia="仿宋_GB2312" w:cs="仿宋_GB2312" w:hint="eastAsia"/>
          <w:bCs/>
          <w:sz w:val="32"/>
          <w:szCs w:val="32"/>
        </w:rPr>
        <w:t>92.8</w:t>
      </w:r>
      <w:r w:rsidR="006C737A" w:rsidRPr="00F7567C">
        <w:rPr>
          <w:rFonts w:ascii="仿宋_GB2312" w:eastAsia="仿宋_GB2312" w:cs="仿宋_GB2312" w:hint="eastAsia"/>
          <w:bCs/>
          <w:sz w:val="32"/>
          <w:szCs w:val="32"/>
        </w:rPr>
        <w:t>%</w:t>
      </w:r>
      <w:r w:rsidR="006C737A">
        <w:rPr>
          <w:rFonts w:ascii="仿宋_GB2312" w:eastAsia="仿宋_GB2312" w:cs="仿宋_GB2312" w:hint="eastAsia"/>
          <w:bCs/>
          <w:sz w:val="32"/>
          <w:szCs w:val="32"/>
        </w:rPr>
        <w:t>，</w:t>
      </w:r>
      <w:r>
        <w:rPr>
          <w:rFonts w:ascii="仿宋_GB2312" w:eastAsia="仿宋_GB2312" w:cs="仿宋_GB2312" w:hint="eastAsia"/>
          <w:bCs/>
          <w:sz w:val="32"/>
          <w:szCs w:val="32"/>
        </w:rPr>
        <w:t>决算数少于预算数的主要原因是：科普活动费用即我单位的日常办公费用，2018年全年该项费用未使用完。</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4. 科学技术支出（类）科学技术普及（款）学术交流活动（项）。年初预算0万元，支出决算3.00万元，决算数大于预算数的主要原因是：年中调剂追加</w:t>
      </w:r>
      <w:proofErr w:type="gramStart"/>
      <w:r>
        <w:rPr>
          <w:rFonts w:ascii="仿宋_GB2312" w:eastAsia="仿宋_GB2312" w:cs="仿宋_GB2312" w:hint="eastAsia"/>
          <w:bCs/>
          <w:sz w:val="32"/>
          <w:szCs w:val="32"/>
        </w:rPr>
        <w:t>老年科技</w:t>
      </w:r>
      <w:proofErr w:type="gramEnd"/>
      <w:r>
        <w:rPr>
          <w:rFonts w:ascii="仿宋_GB2312" w:eastAsia="仿宋_GB2312" w:cs="仿宋_GB2312" w:hint="eastAsia"/>
          <w:bCs/>
          <w:sz w:val="32"/>
          <w:szCs w:val="32"/>
        </w:rPr>
        <w:t>协会活动经费3.00万元。</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5. 科学技术支出（类）科学技术普及（款）其他科学技术普及支出（项）。年初预算1万元，支出决算58.86万元，</w:t>
      </w:r>
      <w:r w:rsidR="006C737A" w:rsidRPr="004A0EEF">
        <w:rPr>
          <w:rFonts w:ascii="仿宋_GB2312" w:eastAsia="仿宋_GB2312" w:cs="仿宋_GB2312" w:hint="eastAsia"/>
          <w:bCs/>
          <w:sz w:val="32"/>
          <w:szCs w:val="32"/>
        </w:rPr>
        <w:t>完成预算数的</w:t>
      </w:r>
      <w:r w:rsidR="004A0EEF" w:rsidRPr="004A0EEF">
        <w:rPr>
          <w:rFonts w:ascii="仿宋_GB2312" w:eastAsia="仿宋_GB2312" w:cs="仿宋_GB2312" w:hint="eastAsia"/>
          <w:bCs/>
          <w:sz w:val="32"/>
          <w:szCs w:val="32"/>
        </w:rPr>
        <w:t>5886</w:t>
      </w:r>
      <w:r w:rsidR="006C737A" w:rsidRPr="004A0EEF">
        <w:rPr>
          <w:rFonts w:ascii="仿宋_GB2312" w:eastAsia="仿宋_GB2312" w:cs="仿宋_GB2312" w:hint="eastAsia"/>
          <w:bCs/>
          <w:sz w:val="32"/>
          <w:szCs w:val="32"/>
        </w:rPr>
        <w:t>%</w:t>
      </w:r>
      <w:r w:rsidR="006C737A">
        <w:rPr>
          <w:rFonts w:ascii="仿宋_GB2312" w:eastAsia="仿宋_GB2312" w:cs="仿宋_GB2312" w:hint="eastAsia"/>
          <w:bCs/>
          <w:sz w:val="32"/>
          <w:szCs w:val="32"/>
        </w:rPr>
        <w:t>，</w:t>
      </w:r>
      <w:r>
        <w:rPr>
          <w:rFonts w:ascii="仿宋_GB2312" w:eastAsia="仿宋_GB2312" w:cs="仿宋_GB2312" w:hint="eastAsia"/>
          <w:bCs/>
          <w:sz w:val="32"/>
          <w:szCs w:val="32"/>
        </w:rPr>
        <w:t>决算数大于预算数的主要原因是：其他科学技术普及支出是我单位项目支出，是自治区转移支付的科普惠农科普兴农专项资金。</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6. 社会保障和就业支出（类）行政事业单位离退休费用（款）归口管理的行政单位离退休（项）。年初预算0万元，支出决算5.40万元，决算数大于预算数的主要原因是：年中调剂追加归口管理的行政单位离退休5.4万元。</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lastRenderedPageBreak/>
        <w:t>7. 社会保障和就业支出（类）行政事业单位离退休费用（款）机关事业单位基本养老保险缴费支出（项）。年初预算10.41万元，支出决算10.41万元，完成年初预算的100.00%。</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8. 社会保障和就业支出（类）行政事业单位离退休费用（款）其他行政事业单位离退休（项）。年初预算0.2万元，支出决算2.2万元，</w:t>
      </w:r>
      <w:r w:rsidR="006C737A" w:rsidRPr="008579A9">
        <w:rPr>
          <w:rFonts w:ascii="仿宋_GB2312" w:eastAsia="仿宋_GB2312" w:cs="仿宋_GB2312" w:hint="eastAsia"/>
          <w:bCs/>
          <w:sz w:val="32"/>
          <w:szCs w:val="32"/>
        </w:rPr>
        <w:t>完成预算数的</w:t>
      </w:r>
      <w:r w:rsidR="008579A9" w:rsidRPr="008579A9">
        <w:rPr>
          <w:rFonts w:ascii="仿宋_GB2312" w:eastAsia="仿宋_GB2312" w:cs="仿宋_GB2312" w:hint="eastAsia"/>
          <w:bCs/>
          <w:sz w:val="32"/>
          <w:szCs w:val="32"/>
        </w:rPr>
        <w:t>1100</w:t>
      </w:r>
      <w:r w:rsidR="006C737A" w:rsidRPr="008579A9">
        <w:rPr>
          <w:rFonts w:ascii="仿宋_GB2312" w:eastAsia="仿宋_GB2312" w:cs="仿宋_GB2312" w:hint="eastAsia"/>
          <w:bCs/>
          <w:sz w:val="32"/>
          <w:szCs w:val="32"/>
        </w:rPr>
        <w:t>%</w:t>
      </w:r>
      <w:r w:rsidR="006C737A">
        <w:rPr>
          <w:rFonts w:ascii="仿宋_GB2312" w:eastAsia="仿宋_GB2312" w:cs="仿宋_GB2312" w:hint="eastAsia"/>
          <w:bCs/>
          <w:sz w:val="32"/>
          <w:szCs w:val="32"/>
        </w:rPr>
        <w:t>，</w:t>
      </w:r>
      <w:r>
        <w:rPr>
          <w:rFonts w:ascii="仿宋_GB2312" w:eastAsia="仿宋_GB2312" w:cs="仿宋_GB2312" w:hint="eastAsia"/>
          <w:bCs/>
          <w:sz w:val="32"/>
          <w:szCs w:val="32"/>
        </w:rPr>
        <w:t>决算数大于预算数的主要原因是：根据工作开展的需要年中调剂追加了该项2万元支出。</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9. 医疗卫生和计划生育支出（类）行政事业单位医疗（款）事业单位医疗（项）。年初预算3.97万元，支出决算3.97万元、完成年初预算的100.00%。</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10. 医疗卫生和计划生育支出（类）行政事业单位医疗（款）公务员医疗补助（项）。年初预算5.41万元，支出决算4.79万元，</w:t>
      </w:r>
      <w:r w:rsidR="006C737A" w:rsidRPr="008579A9">
        <w:rPr>
          <w:rFonts w:ascii="仿宋_GB2312" w:eastAsia="仿宋_GB2312" w:cs="仿宋_GB2312" w:hint="eastAsia"/>
          <w:bCs/>
          <w:sz w:val="32"/>
          <w:szCs w:val="32"/>
        </w:rPr>
        <w:t>完成预算数的</w:t>
      </w:r>
      <w:r w:rsidR="008579A9" w:rsidRPr="008579A9">
        <w:rPr>
          <w:rFonts w:ascii="仿宋_GB2312" w:eastAsia="仿宋_GB2312" w:cs="仿宋_GB2312" w:hint="eastAsia"/>
          <w:bCs/>
          <w:sz w:val="32"/>
          <w:szCs w:val="32"/>
        </w:rPr>
        <w:t>88.54</w:t>
      </w:r>
      <w:r w:rsidR="006C737A" w:rsidRPr="008579A9">
        <w:rPr>
          <w:rFonts w:ascii="仿宋_GB2312" w:eastAsia="仿宋_GB2312" w:cs="仿宋_GB2312" w:hint="eastAsia"/>
          <w:bCs/>
          <w:sz w:val="32"/>
          <w:szCs w:val="32"/>
        </w:rPr>
        <w:t>%</w:t>
      </w:r>
      <w:r w:rsidR="006C737A">
        <w:rPr>
          <w:rFonts w:ascii="仿宋_GB2312" w:eastAsia="仿宋_GB2312" w:cs="仿宋_GB2312" w:hint="eastAsia"/>
          <w:bCs/>
          <w:sz w:val="32"/>
          <w:szCs w:val="32"/>
        </w:rPr>
        <w:t>，</w:t>
      </w:r>
      <w:r>
        <w:rPr>
          <w:rFonts w:ascii="仿宋_GB2312" w:eastAsia="仿宋_GB2312" w:cs="仿宋_GB2312" w:hint="eastAsia"/>
          <w:bCs/>
          <w:sz w:val="32"/>
          <w:szCs w:val="32"/>
        </w:rPr>
        <w:t>决算数小于预算数的主要原因是：预算编制时估计较大，实际社保缴费单中数值偏小，造成该项费用有剩余。</w:t>
      </w:r>
    </w:p>
    <w:p w:rsidR="00726F92"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11.住房保障支出（类）住房改革支出（款）住房保障支出（项）。年初预算6.83万元，决算数为6.89万元，完成年初预算的100.87%，</w:t>
      </w:r>
      <w:r w:rsidR="006C737A" w:rsidRPr="008579A9">
        <w:rPr>
          <w:rFonts w:ascii="仿宋_GB2312" w:eastAsia="仿宋_GB2312" w:cs="仿宋_GB2312" w:hint="eastAsia"/>
          <w:bCs/>
          <w:sz w:val="32"/>
          <w:szCs w:val="32"/>
        </w:rPr>
        <w:t>决算数大于预算数的原因是：</w:t>
      </w:r>
      <w:r w:rsidR="008579A9">
        <w:rPr>
          <w:rFonts w:ascii="仿宋_GB2312" w:eastAsia="仿宋_GB2312" w:cs="仿宋_GB2312" w:hint="eastAsia"/>
          <w:bCs/>
          <w:sz w:val="32"/>
          <w:szCs w:val="32"/>
        </w:rPr>
        <w:t>人员变动造成该项预算数比实际支出数稍小。</w:t>
      </w:r>
      <w:r w:rsidR="006C737A">
        <w:rPr>
          <w:rFonts w:ascii="仿宋_GB2312" w:eastAsia="仿宋_GB2312" w:cs="仿宋_GB2312"/>
          <w:bCs/>
          <w:sz w:val="32"/>
          <w:szCs w:val="32"/>
        </w:rPr>
        <w:t xml:space="preserve"> </w:t>
      </w:r>
    </w:p>
    <w:p w:rsidR="008579A9" w:rsidRDefault="008579A9" w:rsidP="00705856">
      <w:pPr>
        <w:autoSpaceDE w:val="0"/>
        <w:autoSpaceDN w:val="0"/>
        <w:spacing w:line="560" w:lineRule="exact"/>
        <w:ind w:firstLineChars="200" w:firstLine="640"/>
        <w:rPr>
          <w:rFonts w:ascii="仿宋_GB2312" w:eastAsia="仿宋_GB2312" w:cs="仿宋_GB2312"/>
          <w:bCs/>
          <w:sz w:val="32"/>
          <w:szCs w:val="32"/>
        </w:rPr>
      </w:pPr>
    </w:p>
    <w:p w:rsidR="00705856" w:rsidRDefault="00705856" w:rsidP="00705856">
      <w:pPr>
        <w:autoSpaceDE w:val="0"/>
        <w:autoSpaceDN w:val="0"/>
        <w:spacing w:line="560" w:lineRule="exact"/>
        <w:ind w:firstLineChars="200" w:firstLine="640"/>
        <w:rPr>
          <w:rFonts w:ascii="仿宋_GB2312" w:eastAsia="仿宋_GB2312" w:cs="仿宋_GB2312"/>
          <w:b/>
          <w:sz w:val="32"/>
          <w:szCs w:val="32"/>
        </w:rPr>
      </w:pPr>
      <w:r>
        <w:rPr>
          <w:rFonts w:ascii="仿宋_GB2312" w:eastAsia="仿宋_GB2312" w:cs="仿宋_GB2312" w:hint="eastAsia"/>
          <w:bCs/>
          <w:sz w:val="32"/>
          <w:szCs w:val="32"/>
        </w:rPr>
        <w:lastRenderedPageBreak/>
        <w:t>六、</w:t>
      </w:r>
      <w:r>
        <w:rPr>
          <w:rFonts w:ascii="仿宋_GB2312" w:eastAsia="仿宋_GB2312" w:cs="仿宋_GB2312" w:hint="eastAsia"/>
          <w:b/>
          <w:sz w:val="32"/>
          <w:szCs w:val="32"/>
        </w:rPr>
        <w:t>一般公共预算财政拨款基本支出决算情况</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2018年度财政拨款基本支出163.09万元，其中：</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 xml:space="preserve"> （一）人员经费120.7万元，主要包括：</w:t>
      </w:r>
    </w:p>
    <w:p w:rsidR="00705856" w:rsidRDefault="00705856" w:rsidP="00D219FE">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基本工资39.99万元，津贴补贴10.96万元、奖金12.18万元，绩效工资13.04万元，机关事业单位基本养老保险缴费10.02万元，职业年金缴费1.22万元，职工基本医疗保险缴费2.24万元，公务员医疗补助缴费5.37万元，其他社会保障缴费5.67万元，住房公积金6.89万元，其他工资福利支出0.06万元。生活补助5.40万元、奖励金6.51万元、其他对个人和家庭的补助支出1.14万元。</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（二）公用经费42.40万元，主要包括：</w:t>
      </w:r>
    </w:p>
    <w:p w:rsidR="00705856" w:rsidRDefault="00705856" w:rsidP="00D219FE">
      <w:pPr>
        <w:autoSpaceDE w:val="0"/>
        <w:autoSpaceDN w:val="0"/>
        <w:spacing w:line="560" w:lineRule="exact"/>
        <w:rPr>
          <w:rFonts w:ascii="仿宋_GB2312" w:eastAsia="仿宋_GB2312" w:cs="仿宋_GB2312"/>
          <w:bCs/>
          <w:sz w:val="32"/>
          <w:szCs w:val="32"/>
        </w:rPr>
      </w:pPr>
      <w:r>
        <w:rPr>
          <w:rFonts w:ascii="仿宋_GB2312" w:eastAsia="仿宋_GB2312" w:cs="仿宋_GB2312" w:hint="eastAsia"/>
          <w:bCs/>
          <w:sz w:val="32"/>
          <w:szCs w:val="32"/>
        </w:rPr>
        <w:t>办公费6.04万元、印刷费0.73万元、手续费0.09万元、水费0.10万元、电费0.24万元、邮电费0.29万元、物业管理费0.49万元、差旅费5.58万元、维修（护）费1.61万元、会议费3.07万元、培训费15.23万元、公务接待费0.23万元、委托业务费0.38万元、其他交通费用2.40万元、其他商品和服务支出4.97万元。</w:t>
      </w:r>
      <w:r w:rsidR="00D219FE">
        <w:rPr>
          <w:rFonts w:ascii="仿宋_GB2312" w:eastAsia="仿宋_GB2312" w:cs="仿宋_GB2312" w:hint="eastAsia"/>
          <w:bCs/>
          <w:sz w:val="32"/>
          <w:szCs w:val="32"/>
        </w:rPr>
        <w:t>办公设备购置0.93万元。</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七、</w:t>
      </w:r>
      <w:r>
        <w:rPr>
          <w:rFonts w:ascii="仿宋_GB2312" w:eastAsia="仿宋_GB2312" w:cs="仿宋_GB2312" w:hint="eastAsia"/>
          <w:b/>
          <w:sz w:val="32"/>
          <w:szCs w:val="32"/>
        </w:rPr>
        <w:t>一般公共预算财政拨款“三公” 经费支出决算情况说明</w:t>
      </w:r>
      <w:r>
        <w:rPr>
          <w:rFonts w:ascii="仿宋_GB2312" w:eastAsia="仿宋_GB2312" w:cs="仿宋_GB2312" w:hint="eastAsia"/>
          <w:bCs/>
          <w:sz w:val="32"/>
          <w:szCs w:val="32"/>
        </w:rPr>
        <w:t xml:space="preserve"> </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（一）“三公”经费财政拨款支出决算总体情况</w:t>
      </w:r>
      <w:r w:rsidRPr="00726F92">
        <w:rPr>
          <w:rFonts w:ascii="仿宋_GB2312" w:eastAsia="仿宋_GB2312" w:cs="仿宋_GB2312" w:hint="eastAsia"/>
          <w:sz w:val="32"/>
          <w:szCs w:val="32"/>
        </w:rPr>
        <w:t>说明</w:t>
      </w:r>
      <w:r>
        <w:rPr>
          <w:rFonts w:ascii="仿宋_GB2312" w:eastAsia="仿宋_GB2312" w:cs="仿宋_GB2312" w:hint="eastAsia"/>
          <w:bCs/>
          <w:sz w:val="32"/>
          <w:szCs w:val="32"/>
        </w:rPr>
        <w:t xml:space="preserve"> </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2018 年度“三公”经费财政拨款支出预算为 0.23万元，支出决算为0.23万元，完成预算的100%，决算数等于预算</w:t>
      </w:r>
      <w:r>
        <w:rPr>
          <w:rFonts w:ascii="仿宋_GB2312" w:eastAsia="仿宋_GB2312" w:cs="仿宋_GB2312" w:hint="eastAsia"/>
          <w:bCs/>
          <w:sz w:val="32"/>
          <w:szCs w:val="32"/>
        </w:rPr>
        <w:lastRenderedPageBreak/>
        <w:t>数的主要原因是认真贯彻落实中央“八项规定”精神和厉行节约要求，从严控制“三公”经费开支，全年实际支出等于预算数。</w:t>
      </w:r>
    </w:p>
    <w:p w:rsidR="00705856" w:rsidRDefault="00705856" w:rsidP="00705856">
      <w:pPr>
        <w:autoSpaceDE w:val="0"/>
        <w:autoSpaceDN w:val="0"/>
        <w:spacing w:line="560" w:lineRule="exact"/>
        <w:rPr>
          <w:rFonts w:ascii="仿宋_GB2312" w:eastAsia="仿宋_GB2312" w:cs="仿宋_GB2312"/>
          <w:bCs/>
          <w:sz w:val="32"/>
          <w:szCs w:val="32"/>
        </w:rPr>
      </w:pPr>
      <w:r>
        <w:rPr>
          <w:rFonts w:ascii="仿宋_GB2312" w:eastAsia="仿宋_GB2312" w:cs="仿宋_GB2312" w:hint="eastAsia"/>
          <w:bCs/>
          <w:sz w:val="32"/>
          <w:szCs w:val="32"/>
        </w:rPr>
        <w:t xml:space="preserve">    （二）“三公”经费财政拨款支出决算具体情况</w:t>
      </w:r>
      <w:r w:rsidRPr="00726F92">
        <w:rPr>
          <w:rFonts w:ascii="仿宋_GB2312" w:eastAsia="仿宋_GB2312" w:cs="仿宋_GB2312" w:hint="eastAsia"/>
          <w:sz w:val="32"/>
          <w:szCs w:val="32"/>
        </w:rPr>
        <w:t>说明</w:t>
      </w:r>
    </w:p>
    <w:p w:rsidR="00705856" w:rsidRDefault="00705856" w:rsidP="00705856">
      <w:pPr>
        <w:autoSpaceDE w:val="0"/>
        <w:autoSpaceDN w:val="0"/>
        <w:spacing w:line="560" w:lineRule="exact"/>
        <w:ind w:firstLine="640"/>
        <w:rPr>
          <w:rFonts w:ascii="仿宋_GB2312" w:eastAsia="仿宋_GB2312" w:cs="仿宋_GB2312"/>
          <w:bCs/>
          <w:sz w:val="32"/>
          <w:szCs w:val="32"/>
        </w:rPr>
      </w:pPr>
      <w:r>
        <w:rPr>
          <w:rFonts w:ascii="仿宋_GB2312" w:eastAsia="仿宋_GB2312" w:cs="仿宋_GB2312" w:hint="eastAsia"/>
          <w:bCs/>
          <w:sz w:val="32"/>
          <w:szCs w:val="32"/>
        </w:rPr>
        <w:t xml:space="preserve"> 2018年度“三公”经费财政拨款支出决算中，因公出国（境）费支出决算0万元，占0%；公务用车购置及运行费 支出决算0万元，占0 %；公务接待费支出决算0.23万元，占100%。具体情况如下：  </w:t>
      </w:r>
    </w:p>
    <w:p w:rsidR="00705856" w:rsidRDefault="00705856" w:rsidP="00705856">
      <w:pPr>
        <w:autoSpaceDE w:val="0"/>
        <w:autoSpaceDN w:val="0"/>
        <w:spacing w:line="560" w:lineRule="exact"/>
        <w:ind w:firstLine="640"/>
        <w:rPr>
          <w:rFonts w:ascii="仿宋_GB2312" w:eastAsia="仿宋_GB2312" w:cs="仿宋_GB2312"/>
          <w:bCs/>
          <w:sz w:val="32"/>
          <w:szCs w:val="32"/>
        </w:rPr>
      </w:pPr>
      <w:r>
        <w:rPr>
          <w:rFonts w:ascii="仿宋_GB2312" w:eastAsia="仿宋_GB2312" w:cs="仿宋_GB2312" w:hint="eastAsia"/>
          <w:bCs/>
          <w:sz w:val="32"/>
          <w:szCs w:val="32"/>
        </w:rPr>
        <w:t xml:space="preserve">  1.因公出国（境）费年初预算为0万元，支出决算</w:t>
      </w:r>
    </w:p>
    <w:p w:rsidR="00705856" w:rsidRDefault="00705856" w:rsidP="00705856">
      <w:pPr>
        <w:autoSpaceDE w:val="0"/>
        <w:autoSpaceDN w:val="0"/>
        <w:spacing w:line="560" w:lineRule="exact"/>
        <w:rPr>
          <w:rFonts w:ascii="仿宋_GB2312" w:eastAsia="仿宋_GB2312" w:cs="仿宋_GB2312"/>
          <w:bCs/>
          <w:sz w:val="32"/>
          <w:szCs w:val="32"/>
        </w:rPr>
      </w:pPr>
      <w:r>
        <w:rPr>
          <w:rFonts w:ascii="仿宋_GB2312" w:eastAsia="仿宋_GB2312" w:cs="仿宋_GB2312" w:hint="eastAsia"/>
          <w:bCs/>
          <w:sz w:val="32"/>
          <w:szCs w:val="32"/>
        </w:rPr>
        <w:t>为0万元，完成年初预算的0%，增加（减少）原因说明。全年安排机关和所属单位因公出国 （境）团组0个，累计0人次（必须说明）。开支内容包括：</w:t>
      </w:r>
    </w:p>
    <w:p w:rsidR="00705856" w:rsidRDefault="00705856" w:rsidP="00705856">
      <w:pPr>
        <w:autoSpaceDE w:val="0"/>
        <w:autoSpaceDN w:val="0"/>
        <w:spacing w:line="560" w:lineRule="exact"/>
        <w:ind w:firstLine="640"/>
        <w:rPr>
          <w:rFonts w:ascii="仿宋_GB2312" w:eastAsia="仿宋_GB2312" w:cs="仿宋_GB2312"/>
          <w:bCs/>
          <w:sz w:val="32"/>
          <w:szCs w:val="32"/>
        </w:rPr>
      </w:pPr>
      <w:r>
        <w:rPr>
          <w:rFonts w:ascii="仿宋_GB2312" w:eastAsia="仿宋_GB2312" w:cs="仿宋_GB2312" w:hint="eastAsia"/>
          <w:bCs/>
          <w:sz w:val="32"/>
          <w:szCs w:val="32"/>
        </w:rPr>
        <w:t xml:space="preserve">    2.公务用车购置及运行费年初预算为0万元，支出决算为0万元，完成年初预算的0%，增加（减少）原因说明。其中：</w:t>
      </w:r>
    </w:p>
    <w:p w:rsidR="00705856" w:rsidRDefault="00705856" w:rsidP="00705856">
      <w:pPr>
        <w:autoSpaceDE w:val="0"/>
        <w:autoSpaceDN w:val="0"/>
        <w:spacing w:line="560" w:lineRule="exact"/>
        <w:ind w:firstLine="640"/>
        <w:rPr>
          <w:rFonts w:ascii="仿宋_GB2312" w:eastAsia="仿宋_GB2312" w:cs="仿宋_GB2312"/>
          <w:bCs/>
          <w:sz w:val="32"/>
          <w:szCs w:val="32"/>
        </w:rPr>
      </w:pPr>
      <w:r>
        <w:rPr>
          <w:rFonts w:ascii="仿宋_GB2312" w:eastAsia="仿宋_GB2312" w:cs="仿宋_GB2312" w:hint="eastAsia"/>
          <w:bCs/>
          <w:sz w:val="32"/>
          <w:szCs w:val="32"/>
        </w:rPr>
        <w:t>公务用车购置支出0万元。购置车辆说明</w:t>
      </w:r>
    </w:p>
    <w:p w:rsidR="00705856" w:rsidRDefault="00705856" w:rsidP="00705856">
      <w:pPr>
        <w:autoSpaceDE w:val="0"/>
        <w:autoSpaceDN w:val="0"/>
        <w:spacing w:line="560" w:lineRule="exact"/>
        <w:ind w:firstLine="640"/>
        <w:rPr>
          <w:rFonts w:ascii="仿宋_GB2312" w:eastAsia="仿宋_GB2312" w:cs="仿宋_GB2312"/>
          <w:bCs/>
          <w:sz w:val="32"/>
          <w:szCs w:val="32"/>
        </w:rPr>
      </w:pPr>
      <w:r>
        <w:rPr>
          <w:rFonts w:ascii="仿宋_GB2312" w:eastAsia="仿宋_GB2312" w:cs="仿宋_GB2312" w:hint="eastAsia"/>
          <w:bCs/>
          <w:sz w:val="32"/>
          <w:szCs w:val="32"/>
        </w:rPr>
        <w:t>公务用车运行支出0万元。主要是截至2018年12月31日，单位开支财政拨款的公务用车保有量为0辆。</w:t>
      </w:r>
    </w:p>
    <w:p w:rsidR="00705856" w:rsidRDefault="00705856" w:rsidP="00705856">
      <w:pPr>
        <w:autoSpaceDE w:val="0"/>
        <w:autoSpaceDN w:val="0"/>
        <w:spacing w:line="560" w:lineRule="exact"/>
        <w:rPr>
          <w:rFonts w:ascii="仿宋_GB2312" w:eastAsia="仿宋_GB2312" w:cs="仿宋_GB2312"/>
          <w:bCs/>
          <w:sz w:val="32"/>
          <w:szCs w:val="32"/>
        </w:rPr>
      </w:pPr>
      <w:r>
        <w:rPr>
          <w:rFonts w:ascii="仿宋_GB2312" w:eastAsia="仿宋_GB2312" w:cs="仿宋_GB2312" w:hint="eastAsia"/>
          <w:bCs/>
          <w:sz w:val="32"/>
          <w:szCs w:val="32"/>
        </w:rPr>
        <w:t xml:space="preserve">    3.公务接待费年初预算为0.23万元，支出决算为0.23万元，完成年初预算的100%，增加（减少）原因说明。其中：</w:t>
      </w:r>
    </w:p>
    <w:p w:rsidR="00705856" w:rsidRDefault="00705856" w:rsidP="00705856">
      <w:pPr>
        <w:autoSpaceDE w:val="0"/>
        <w:autoSpaceDN w:val="0"/>
        <w:spacing w:line="560" w:lineRule="exact"/>
        <w:ind w:firstLine="640"/>
        <w:rPr>
          <w:rFonts w:ascii="仿宋_GB2312" w:eastAsia="仿宋_GB2312" w:cs="仿宋_GB2312"/>
          <w:bCs/>
          <w:sz w:val="32"/>
          <w:szCs w:val="32"/>
        </w:rPr>
      </w:pPr>
      <w:r>
        <w:rPr>
          <w:rFonts w:ascii="仿宋_GB2312" w:eastAsia="仿宋_GB2312" w:cs="仿宋_GB2312" w:hint="eastAsia"/>
          <w:bCs/>
          <w:sz w:val="32"/>
          <w:szCs w:val="32"/>
        </w:rPr>
        <w:lastRenderedPageBreak/>
        <w:t>国内公务接待支出0.23万元。主要用于接待上级领导来融水检查。2018 年共接待国内来访团组3个、来宾12人次。</w:t>
      </w:r>
    </w:p>
    <w:p w:rsidR="00705856" w:rsidRDefault="00705856" w:rsidP="00705856">
      <w:pPr>
        <w:autoSpaceDE w:val="0"/>
        <w:autoSpaceDN w:val="0"/>
        <w:spacing w:line="560" w:lineRule="exact"/>
        <w:rPr>
          <w:rFonts w:ascii="仿宋_GB2312" w:eastAsia="仿宋_GB2312" w:cs="仿宋_GB2312"/>
          <w:bCs/>
          <w:sz w:val="32"/>
          <w:szCs w:val="32"/>
        </w:rPr>
      </w:pPr>
      <w:r>
        <w:rPr>
          <w:rFonts w:ascii="仿宋_GB2312" w:eastAsia="仿宋_GB2312" w:cs="仿宋_GB2312" w:hint="eastAsia"/>
          <w:bCs/>
          <w:sz w:val="32"/>
          <w:szCs w:val="32"/>
        </w:rPr>
        <w:t xml:space="preserve">    八、</w:t>
      </w:r>
      <w:r>
        <w:rPr>
          <w:rFonts w:ascii="仿宋_GB2312" w:eastAsia="仿宋_GB2312" w:cs="仿宋_GB2312" w:hint="eastAsia"/>
          <w:b/>
          <w:sz w:val="32"/>
          <w:szCs w:val="32"/>
        </w:rPr>
        <w:t xml:space="preserve">2018 年度政府性基金预算财政拨款收入支出决算情况说明 </w:t>
      </w:r>
    </w:p>
    <w:p w:rsidR="00705856" w:rsidRDefault="00705856" w:rsidP="00705856">
      <w:pPr>
        <w:autoSpaceDE w:val="0"/>
        <w:autoSpaceDN w:val="0"/>
        <w:spacing w:line="560" w:lineRule="exact"/>
        <w:ind w:firstLine="640"/>
        <w:rPr>
          <w:rFonts w:ascii="仿宋_GB2312" w:eastAsia="仿宋_GB2312" w:cs="仿宋_GB2312"/>
          <w:bCs/>
          <w:sz w:val="32"/>
          <w:szCs w:val="32"/>
        </w:rPr>
      </w:pPr>
      <w:r>
        <w:rPr>
          <w:rFonts w:ascii="仿宋_GB2312" w:eastAsia="仿宋_GB2312" w:cs="仿宋_GB2312" w:hint="eastAsia"/>
          <w:bCs/>
          <w:sz w:val="32"/>
          <w:szCs w:val="32"/>
        </w:rPr>
        <w:t xml:space="preserve"> 2018年度政府性基金预算财政拨款收、支总计0万元。与 2017 年相比，收、支总计各增加（减少）0万元，增长（下降）0%。</w:t>
      </w:r>
    </w:p>
    <w:p w:rsidR="00705856" w:rsidRDefault="00705856" w:rsidP="00705856">
      <w:pPr>
        <w:autoSpaceDE w:val="0"/>
        <w:autoSpaceDN w:val="0"/>
        <w:ind w:firstLineChars="200" w:firstLine="640"/>
        <w:rPr>
          <w:rFonts w:ascii="仿宋_GB2312" w:eastAsia="仿宋_GB2312" w:cs="仿宋_GB2312"/>
          <w:b/>
          <w:sz w:val="32"/>
          <w:szCs w:val="32"/>
        </w:rPr>
      </w:pPr>
      <w:r>
        <w:rPr>
          <w:rFonts w:ascii="仿宋_GB2312" w:eastAsia="仿宋_GB2312" w:cs="仿宋_GB2312" w:hint="eastAsia"/>
          <w:b/>
          <w:sz w:val="32"/>
          <w:szCs w:val="32"/>
        </w:rPr>
        <w:t>九、预算绩效情况说明</w:t>
      </w:r>
    </w:p>
    <w:p w:rsidR="00705856" w:rsidRDefault="00705856" w:rsidP="00705856">
      <w:pPr>
        <w:numPr>
          <w:ilvl w:val="0"/>
          <w:numId w:val="2"/>
        </w:numPr>
        <w:autoSpaceDE w:val="0"/>
        <w:autoSpaceDN w:val="0"/>
        <w:snapToGrid/>
        <w:spacing w:line="252" w:lineRule="auto"/>
        <w:ind w:firstLineChars="200" w:firstLine="640"/>
        <w:rPr>
          <w:rFonts w:ascii="仿宋_GB2312" w:eastAsia="仿宋_GB2312" w:cs="仿宋_GB2312"/>
          <w:bCs/>
          <w:sz w:val="32"/>
          <w:szCs w:val="32"/>
        </w:rPr>
      </w:pPr>
      <w:r>
        <w:rPr>
          <w:rFonts w:ascii="仿宋_GB2312" w:eastAsia="仿宋_GB2312" w:cs="仿宋_GB2312" w:hint="eastAsia"/>
          <w:bCs/>
          <w:sz w:val="32"/>
          <w:szCs w:val="32"/>
        </w:rPr>
        <w:t>预算绩效管理工作开展情况</w:t>
      </w:r>
    </w:p>
    <w:p w:rsidR="00705856" w:rsidRDefault="00705856" w:rsidP="00705856">
      <w:pPr>
        <w:autoSpaceDE w:val="0"/>
        <w:autoSpaceDN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（二）融水苗族自治县科学技术协会2018年没有开展预算绩效管理工作，故</w:t>
      </w:r>
      <w:proofErr w:type="gramStart"/>
      <w:r>
        <w:rPr>
          <w:rFonts w:ascii="仿宋_GB2312" w:eastAsia="仿宋_GB2312" w:cs="仿宋_GB2312" w:hint="eastAsia"/>
          <w:bCs/>
          <w:sz w:val="32"/>
          <w:szCs w:val="32"/>
        </w:rPr>
        <w:t>无情况</w:t>
      </w:r>
      <w:proofErr w:type="gramEnd"/>
      <w:r>
        <w:rPr>
          <w:rFonts w:ascii="仿宋_GB2312" w:eastAsia="仿宋_GB2312" w:cs="仿宋_GB2312" w:hint="eastAsia"/>
          <w:bCs/>
          <w:sz w:val="32"/>
          <w:szCs w:val="32"/>
        </w:rPr>
        <w:t>说明。</w:t>
      </w:r>
    </w:p>
    <w:p w:rsidR="00705856" w:rsidRDefault="00705856" w:rsidP="00705856">
      <w:pPr>
        <w:autoSpaceDE w:val="0"/>
        <w:autoSpaceDN w:val="0"/>
        <w:rPr>
          <w:rFonts w:ascii="仿宋_GB2312" w:eastAsia="仿宋_GB2312" w:cs="仿宋_GB2312"/>
          <w:bCs/>
          <w:sz w:val="32"/>
          <w:szCs w:val="32"/>
        </w:rPr>
      </w:pPr>
      <w:r>
        <w:rPr>
          <w:rFonts w:ascii="仿宋_GB2312" w:eastAsia="仿宋_GB2312" w:cs="仿宋_GB2312" w:hint="eastAsia"/>
          <w:bCs/>
          <w:sz w:val="32"/>
          <w:szCs w:val="32"/>
        </w:rPr>
        <w:t>（表述举例：根据财政预算管理要求，</w:t>
      </w:r>
      <w:proofErr w:type="gramStart"/>
      <w:r>
        <w:rPr>
          <w:rFonts w:ascii="仿宋_GB2312" w:eastAsia="仿宋_GB2312" w:cs="仿宋_GB2312" w:hint="eastAsia"/>
          <w:bCs/>
          <w:sz w:val="32"/>
          <w:szCs w:val="32"/>
        </w:rPr>
        <w:t>我部门</w:t>
      </w:r>
      <w:proofErr w:type="gramEnd"/>
      <w:r>
        <w:rPr>
          <w:rFonts w:ascii="仿宋_GB2312" w:eastAsia="仿宋_GB2312" w:cs="仿宋_GB2312" w:hint="eastAsia"/>
          <w:bCs/>
          <w:sz w:val="32"/>
          <w:szCs w:val="32"/>
        </w:rPr>
        <w:t xml:space="preserve">组织对2018年度一般公共预算项目支出全面开展绩效自评。自评项目0个，涉及预算资金0万元，自评覆盖率达到 0%） </w:t>
      </w:r>
    </w:p>
    <w:p w:rsidR="00705856" w:rsidRDefault="00705856" w:rsidP="00705856">
      <w:pPr>
        <w:autoSpaceDE w:val="0"/>
        <w:autoSpaceDN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（三）部门决算</w:t>
      </w:r>
      <w:proofErr w:type="gramStart"/>
      <w:r>
        <w:rPr>
          <w:rFonts w:ascii="仿宋_GB2312" w:eastAsia="仿宋_GB2312" w:cs="仿宋_GB2312" w:hint="eastAsia"/>
          <w:sz w:val="32"/>
          <w:szCs w:val="32"/>
        </w:rPr>
        <w:t>中项目</w:t>
      </w:r>
      <w:proofErr w:type="gramEnd"/>
      <w:r>
        <w:rPr>
          <w:rFonts w:ascii="仿宋_GB2312" w:eastAsia="仿宋_GB2312" w:cs="仿宋_GB2312" w:hint="eastAsia"/>
          <w:sz w:val="32"/>
          <w:szCs w:val="32"/>
        </w:rPr>
        <w:t>绩效自评结果。</w:t>
      </w:r>
    </w:p>
    <w:p w:rsidR="00705856" w:rsidRDefault="00705856" w:rsidP="00705856">
      <w:pPr>
        <w:autoSpaceDE w:val="0"/>
        <w:autoSpaceDN w:val="0"/>
        <w:spacing w:line="560" w:lineRule="exact"/>
        <w:ind w:firstLineChars="200" w:firstLine="640"/>
        <w:rPr>
          <w:rFonts w:ascii="仿宋_GB2312" w:eastAsia="仿宋_GB2312" w:cs="仿宋_GB2312"/>
          <w:sz w:val="32"/>
          <w:szCs w:val="32"/>
        </w:rPr>
      </w:pPr>
      <w:r>
        <w:rPr>
          <w:rFonts w:ascii="仿宋_GB2312" w:eastAsia="仿宋_GB2312" w:cs="仿宋_GB2312" w:hint="eastAsia"/>
          <w:bCs/>
          <w:sz w:val="32"/>
          <w:szCs w:val="32"/>
        </w:rPr>
        <w:t>融水苗族自治县科学技术协会2018年没有开展预算绩效管理工作，故</w:t>
      </w:r>
      <w:proofErr w:type="gramStart"/>
      <w:r>
        <w:rPr>
          <w:rFonts w:ascii="仿宋_GB2312" w:eastAsia="仿宋_GB2312" w:cs="仿宋_GB2312" w:hint="eastAsia"/>
          <w:bCs/>
          <w:sz w:val="32"/>
          <w:szCs w:val="32"/>
        </w:rPr>
        <w:t>无情况</w:t>
      </w:r>
      <w:proofErr w:type="gramEnd"/>
      <w:r>
        <w:rPr>
          <w:rFonts w:ascii="仿宋_GB2312" w:eastAsia="仿宋_GB2312" w:cs="仿宋_GB2312" w:hint="eastAsia"/>
          <w:bCs/>
          <w:sz w:val="32"/>
          <w:szCs w:val="32"/>
        </w:rPr>
        <w:t>说明。</w:t>
      </w:r>
    </w:p>
    <w:p w:rsidR="00705856" w:rsidRDefault="00705856" w:rsidP="00705856">
      <w:pPr>
        <w:autoSpaceDE w:val="0"/>
        <w:autoSpaceDN w:val="0"/>
        <w:ind w:firstLineChars="200" w:firstLine="640"/>
        <w:rPr>
          <w:rFonts w:ascii="仿宋_GB2312" w:eastAsia="仿宋_GB2312" w:cs="仿宋_GB2312"/>
          <w:b/>
          <w:sz w:val="32"/>
          <w:szCs w:val="32"/>
        </w:rPr>
      </w:pPr>
      <w:r>
        <w:rPr>
          <w:rFonts w:ascii="仿宋_GB2312" w:eastAsia="仿宋_GB2312" w:cs="仿宋_GB2312" w:hint="eastAsia"/>
          <w:b/>
          <w:sz w:val="32"/>
          <w:szCs w:val="32"/>
        </w:rPr>
        <w:t>十、其他重要事项的情况说明</w:t>
      </w:r>
    </w:p>
    <w:p w:rsidR="00705856" w:rsidRDefault="00705856" w:rsidP="00705856">
      <w:pPr>
        <w:autoSpaceDE w:val="0"/>
        <w:autoSpaceDN w:val="0"/>
        <w:ind w:firstLineChars="200" w:firstLine="640"/>
        <w:rPr>
          <w:rFonts w:ascii="仿宋_GB2312" w:eastAsia="仿宋_GB2312" w:cs="仿宋_GB2312"/>
          <w:sz w:val="32"/>
          <w:szCs w:val="32"/>
        </w:rPr>
      </w:pPr>
      <w:r>
        <w:rPr>
          <w:rFonts w:ascii="仿宋_GB2312" w:eastAsia="仿宋_GB2312" w:cs="仿宋_GB2312" w:hint="eastAsia"/>
          <w:sz w:val="32"/>
          <w:szCs w:val="32"/>
        </w:rPr>
        <w:t>（一）机关运行经费支出情况。</w:t>
      </w:r>
    </w:p>
    <w:p w:rsidR="00705856" w:rsidRDefault="00705856" w:rsidP="00705856">
      <w:pPr>
        <w:autoSpaceDE w:val="0"/>
        <w:autoSpaceDN w:val="0"/>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2018年度，机关运行经费支出42.4万元，比 2017年增加23.4万元，增长81.2 %，增加原因：商品服务支出增加。</w:t>
      </w:r>
    </w:p>
    <w:p w:rsidR="00705856" w:rsidRDefault="00705856" w:rsidP="00705856">
      <w:pPr>
        <w:autoSpaceDE w:val="0"/>
        <w:autoSpaceDN w:val="0"/>
        <w:ind w:firstLineChars="200" w:firstLine="640"/>
        <w:rPr>
          <w:rFonts w:ascii="仿宋_GB2312" w:eastAsia="仿宋_GB2312" w:cs="仿宋_GB2312"/>
          <w:sz w:val="32"/>
          <w:szCs w:val="32"/>
        </w:rPr>
      </w:pPr>
      <w:r>
        <w:rPr>
          <w:rFonts w:ascii="仿宋_GB2312" w:eastAsia="仿宋_GB2312" w:cs="仿宋_GB2312" w:hint="eastAsia"/>
          <w:sz w:val="32"/>
          <w:szCs w:val="32"/>
        </w:rPr>
        <w:t>（二）政府采购支出情况。</w:t>
      </w:r>
    </w:p>
    <w:p w:rsidR="00705856" w:rsidRDefault="00705856" w:rsidP="00705856">
      <w:pPr>
        <w:autoSpaceDE w:val="0"/>
        <w:autoSpaceDN w:val="0"/>
        <w:ind w:firstLineChars="200" w:firstLine="640"/>
        <w:rPr>
          <w:rFonts w:ascii="仿宋_GB2312" w:eastAsia="仿宋_GB2312" w:cs="仿宋_GB2312"/>
          <w:sz w:val="32"/>
          <w:szCs w:val="32"/>
        </w:rPr>
      </w:pPr>
      <w:r>
        <w:rPr>
          <w:rFonts w:ascii="仿宋_GB2312" w:eastAsia="仿宋_GB2312" w:cs="仿宋_GB2312" w:hint="eastAsia"/>
          <w:sz w:val="32"/>
          <w:szCs w:val="32"/>
        </w:rPr>
        <w:t>2018年度，政府采购支出总额0万元，其中：政府采购货物支出0万元、政府采购工程支出0万元、政府采购服务支出0万元。授予中小企业合同金0万元，占政府采购支出总额的 0%，其中：授予小</w:t>
      </w:r>
      <w:proofErr w:type="gramStart"/>
      <w:r>
        <w:rPr>
          <w:rFonts w:ascii="仿宋_GB2312" w:eastAsia="仿宋_GB2312" w:cs="仿宋_GB2312" w:hint="eastAsia"/>
          <w:sz w:val="32"/>
          <w:szCs w:val="32"/>
        </w:rPr>
        <w:t>微企业</w:t>
      </w:r>
      <w:proofErr w:type="gramEnd"/>
      <w:r>
        <w:rPr>
          <w:rFonts w:ascii="仿宋_GB2312" w:eastAsia="仿宋_GB2312" w:cs="仿宋_GB2312" w:hint="eastAsia"/>
          <w:sz w:val="32"/>
          <w:szCs w:val="32"/>
        </w:rPr>
        <w:t>合同金额0万元，占政府采购支出总额的0%。</w:t>
      </w:r>
    </w:p>
    <w:p w:rsidR="00705856" w:rsidRDefault="00705856" w:rsidP="00705856">
      <w:pPr>
        <w:autoSpaceDE w:val="0"/>
        <w:autoSpaceDN w:val="0"/>
        <w:spacing w:line="560" w:lineRule="exact"/>
        <w:ind w:firstLineChars="196" w:firstLine="627"/>
        <w:rPr>
          <w:rFonts w:ascii="仿宋_GB2312" w:eastAsia="仿宋_GB2312" w:cs="仿宋_GB2312"/>
          <w:sz w:val="32"/>
          <w:szCs w:val="32"/>
        </w:rPr>
      </w:pPr>
      <w:r>
        <w:rPr>
          <w:rFonts w:ascii="仿宋_GB2312" w:eastAsia="仿宋_GB2312" w:cs="仿宋_GB2312" w:hint="eastAsia"/>
          <w:sz w:val="32"/>
          <w:szCs w:val="32"/>
        </w:rPr>
        <w:t>（三）国有资产占用情况。</w:t>
      </w:r>
    </w:p>
    <w:p w:rsidR="00705856" w:rsidRDefault="00705856" w:rsidP="00705856">
      <w:pPr>
        <w:autoSpaceDE w:val="0"/>
        <w:autoSpaceDN w:val="0"/>
        <w:spacing w:line="560" w:lineRule="exact"/>
        <w:ind w:firstLineChars="196" w:firstLine="627"/>
        <w:rPr>
          <w:rFonts w:ascii="仿宋_GB2312" w:eastAsia="仿宋_GB2312" w:cs="仿宋_GB2312"/>
          <w:sz w:val="32"/>
          <w:szCs w:val="32"/>
        </w:rPr>
      </w:pPr>
      <w:r>
        <w:rPr>
          <w:rFonts w:ascii="仿宋_GB2312" w:eastAsia="仿宋_GB2312" w:cs="仿宋_GB2312" w:hint="eastAsia"/>
          <w:sz w:val="32"/>
          <w:szCs w:val="32"/>
        </w:rPr>
        <w:t xml:space="preserve">截至2018年12月31日，部门共有车辆0辆，其中：公务用车0辆；执法执勤用车0辆；专业技术用车0辆；单价50万元以上通用设备0台（套），单价100 万元以上专用设备0台（套）。 </w:t>
      </w:r>
    </w:p>
    <w:p w:rsidR="0030346A" w:rsidRDefault="0030346A" w:rsidP="00705856">
      <w:pPr>
        <w:ind w:firstLine="645"/>
        <w:rPr>
          <w:rFonts w:ascii="仿宋_GB2312" w:eastAsia="仿宋_GB2312"/>
          <w:b/>
          <w:sz w:val="32"/>
          <w:szCs w:val="32"/>
        </w:rPr>
      </w:pPr>
    </w:p>
    <w:p w:rsidR="0030346A" w:rsidRDefault="0030346A" w:rsidP="00705856">
      <w:pPr>
        <w:ind w:firstLine="645"/>
        <w:rPr>
          <w:rFonts w:ascii="仿宋_GB2312" w:eastAsia="仿宋_GB2312"/>
          <w:b/>
          <w:sz w:val="32"/>
          <w:szCs w:val="32"/>
        </w:rPr>
      </w:pPr>
    </w:p>
    <w:p w:rsidR="0030346A" w:rsidRDefault="0030346A" w:rsidP="00705856">
      <w:pPr>
        <w:ind w:firstLine="645"/>
        <w:rPr>
          <w:rFonts w:ascii="仿宋_GB2312" w:eastAsia="仿宋_GB2312"/>
          <w:b/>
          <w:sz w:val="32"/>
          <w:szCs w:val="32"/>
        </w:rPr>
      </w:pPr>
    </w:p>
    <w:p w:rsidR="00705856" w:rsidRDefault="00705856" w:rsidP="00705856">
      <w:pPr>
        <w:ind w:firstLine="645"/>
        <w:rPr>
          <w:rFonts w:ascii="仿宋_GB2312" w:eastAsia="仿宋_GB2312" w:cs="Times New Roman"/>
          <w:b/>
          <w:sz w:val="32"/>
          <w:szCs w:val="32"/>
        </w:rPr>
      </w:pPr>
      <w:r>
        <w:rPr>
          <w:rFonts w:ascii="仿宋_GB2312" w:eastAsia="仿宋_GB2312" w:hint="eastAsia"/>
          <w:b/>
          <w:sz w:val="32"/>
          <w:szCs w:val="32"/>
        </w:rPr>
        <w:t>第四部分：名词解释</w:t>
      </w:r>
    </w:p>
    <w:p w:rsidR="00705856" w:rsidRDefault="00705856" w:rsidP="00705856">
      <w:pPr>
        <w:numPr>
          <w:ilvl w:val="0"/>
          <w:numId w:val="4"/>
        </w:numPr>
        <w:adjustRightInd/>
        <w:snapToGrid/>
        <w:spacing w:line="252" w:lineRule="auto"/>
        <w:ind w:firstLine="645"/>
        <w:rPr>
          <w:rFonts w:ascii="仿宋_GB2312" w:eastAsia="仿宋_GB2312"/>
          <w:bCs/>
          <w:sz w:val="32"/>
          <w:szCs w:val="32"/>
        </w:rPr>
      </w:pPr>
      <w:r>
        <w:rPr>
          <w:rFonts w:ascii="仿宋_GB2312" w:eastAsia="仿宋_GB2312" w:hint="eastAsia"/>
          <w:bCs/>
          <w:sz w:val="32"/>
          <w:szCs w:val="32"/>
        </w:rPr>
        <w:t>财政拨款收入：指县本级财政当年拨付的资金。</w:t>
      </w:r>
    </w:p>
    <w:p w:rsidR="00705856" w:rsidRDefault="00705856" w:rsidP="00705856">
      <w:pPr>
        <w:numPr>
          <w:ilvl w:val="0"/>
          <w:numId w:val="4"/>
        </w:numPr>
        <w:adjustRightInd/>
        <w:snapToGrid/>
        <w:spacing w:line="252" w:lineRule="auto"/>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p>
    <w:p w:rsidR="00705856" w:rsidRDefault="00705856" w:rsidP="00705856">
      <w:pPr>
        <w:numPr>
          <w:ilvl w:val="0"/>
          <w:numId w:val="4"/>
        </w:numPr>
        <w:adjustRightInd/>
        <w:snapToGrid/>
        <w:spacing w:line="252" w:lineRule="auto"/>
        <w:ind w:firstLine="645"/>
        <w:rPr>
          <w:rFonts w:ascii="仿宋_GB2312" w:eastAsia="仿宋_GB2312"/>
          <w:bCs/>
          <w:sz w:val="32"/>
          <w:szCs w:val="32"/>
        </w:rPr>
      </w:pPr>
      <w:r>
        <w:rPr>
          <w:rFonts w:ascii="仿宋_GB2312" w:eastAsia="仿宋_GB2312" w:hint="eastAsia"/>
          <w:bCs/>
          <w:sz w:val="32"/>
          <w:szCs w:val="32"/>
        </w:rPr>
        <w:lastRenderedPageBreak/>
        <w:t>经营收入：指事业单位在专业业务活动及辅助活动之外开展非独立核算经营活动取得的收入。</w:t>
      </w:r>
    </w:p>
    <w:p w:rsidR="00705856" w:rsidRDefault="00705856" w:rsidP="00705856">
      <w:pPr>
        <w:numPr>
          <w:ilvl w:val="0"/>
          <w:numId w:val="4"/>
        </w:numPr>
        <w:adjustRightInd/>
        <w:snapToGrid/>
        <w:spacing w:line="252" w:lineRule="auto"/>
        <w:ind w:firstLine="645"/>
        <w:rPr>
          <w:rFonts w:ascii="仿宋_GB2312" w:eastAsia="仿宋_GB2312"/>
          <w:bCs/>
          <w:sz w:val="32"/>
          <w:szCs w:val="32"/>
        </w:rPr>
      </w:pPr>
      <w:r>
        <w:rPr>
          <w:rFonts w:ascii="仿宋_GB2312" w:eastAsia="仿宋_GB2312" w:hint="eastAsia"/>
          <w:bCs/>
          <w:sz w:val="32"/>
          <w:szCs w:val="32"/>
        </w:rPr>
        <w:t>指单位取得的除上述收入以外的各项收入。</w:t>
      </w:r>
    </w:p>
    <w:p w:rsidR="00705856" w:rsidRDefault="00705856" w:rsidP="00705856">
      <w:pPr>
        <w:numPr>
          <w:ilvl w:val="0"/>
          <w:numId w:val="4"/>
        </w:numPr>
        <w:adjustRightInd/>
        <w:snapToGrid/>
        <w:spacing w:line="252" w:lineRule="auto"/>
        <w:ind w:firstLine="645"/>
        <w:rPr>
          <w:rFonts w:ascii="仿宋_GB2312" w:eastAsia="仿宋_GB2312"/>
          <w:bCs/>
          <w:sz w:val="32"/>
          <w:szCs w:val="32"/>
        </w:rPr>
      </w:pPr>
      <w:r>
        <w:rPr>
          <w:rFonts w:ascii="仿宋_GB2312" w:eastAsia="仿宋_GB2312" w:hint="eastAsia"/>
          <w:bCs/>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705856" w:rsidRDefault="00705856" w:rsidP="00705856">
      <w:pPr>
        <w:numPr>
          <w:ilvl w:val="0"/>
          <w:numId w:val="4"/>
        </w:numPr>
        <w:adjustRightInd/>
        <w:snapToGrid/>
        <w:spacing w:line="252" w:lineRule="auto"/>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705856" w:rsidRDefault="00705856" w:rsidP="00705856">
      <w:pPr>
        <w:numPr>
          <w:ilvl w:val="0"/>
          <w:numId w:val="4"/>
        </w:numPr>
        <w:adjustRightInd/>
        <w:snapToGrid/>
        <w:spacing w:line="252" w:lineRule="auto"/>
        <w:ind w:firstLine="645"/>
        <w:rPr>
          <w:rFonts w:ascii="仿宋_GB2312" w:eastAsia="仿宋_GB2312"/>
          <w:bCs/>
          <w:sz w:val="32"/>
          <w:szCs w:val="32"/>
        </w:rPr>
      </w:pPr>
      <w:r>
        <w:rPr>
          <w:rFonts w:ascii="仿宋_GB2312" w:eastAsia="仿宋_GB2312" w:hint="eastAsia"/>
          <w:bCs/>
          <w:sz w:val="32"/>
          <w:szCs w:val="32"/>
        </w:rPr>
        <w:t>结余分配：指事业单位按照会计制度规定缴纳的所得税以及从非财政补助结余中提取的职工福利基金、事业基金等。</w:t>
      </w:r>
    </w:p>
    <w:p w:rsidR="00705856" w:rsidRDefault="00705856" w:rsidP="00705856">
      <w:pPr>
        <w:numPr>
          <w:ilvl w:val="0"/>
          <w:numId w:val="4"/>
        </w:numPr>
        <w:adjustRightInd/>
        <w:snapToGrid/>
        <w:spacing w:line="252" w:lineRule="auto"/>
        <w:ind w:firstLine="645"/>
        <w:rPr>
          <w:rFonts w:ascii="仿宋_GB2312" w:eastAsia="仿宋_GB2312"/>
          <w:bCs/>
          <w:sz w:val="32"/>
          <w:szCs w:val="32"/>
        </w:rPr>
      </w:pPr>
      <w:r>
        <w:rPr>
          <w:rFonts w:ascii="仿宋_GB2312" w:eastAsia="仿宋_GB2312" w:hint="eastAsia"/>
          <w:bCs/>
          <w:sz w:val="32"/>
          <w:szCs w:val="32"/>
        </w:rPr>
        <w:t>年末结转和结余：指单位按有关规定结转到下年或以后年度继续使用的资金。</w:t>
      </w:r>
    </w:p>
    <w:p w:rsidR="00705856" w:rsidRDefault="00705856" w:rsidP="00705856">
      <w:pPr>
        <w:numPr>
          <w:ilvl w:val="0"/>
          <w:numId w:val="4"/>
        </w:numPr>
        <w:adjustRightInd/>
        <w:snapToGrid/>
        <w:spacing w:line="252" w:lineRule="auto"/>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705856" w:rsidRDefault="00705856" w:rsidP="00705856">
      <w:pPr>
        <w:numPr>
          <w:ilvl w:val="0"/>
          <w:numId w:val="4"/>
        </w:numPr>
        <w:adjustRightInd/>
        <w:snapToGrid/>
        <w:spacing w:line="252" w:lineRule="auto"/>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705856" w:rsidRDefault="00705856" w:rsidP="00705856">
      <w:pPr>
        <w:numPr>
          <w:ilvl w:val="0"/>
          <w:numId w:val="4"/>
        </w:numPr>
        <w:adjustRightInd/>
        <w:snapToGrid/>
        <w:spacing w:line="252" w:lineRule="auto"/>
        <w:ind w:firstLine="645"/>
        <w:rPr>
          <w:rFonts w:ascii="仿宋_GB2312" w:eastAsia="仿宋_GB2312"/>
          <w:bCs/>
          <w:sz w:val="32"/>
          <w:szCs w:val="32"/>
        </w:rPr>
      </w:pPr>
      <w:r>
        <w:rPr>
          <w:rFonts w:ascii="仿宋_GB2312" w:eastAsia="仿宋_GB2312" w:hint="eastAsia"/>
          <w:bCs/>
          <w:sz w:val="32"/>
          <w:szCs w:val="32"/>
        </w:rPr>
        <w:lastRenderedPageBreak/>
        <w:t>经营支出：指事业单位在专业业务活动及其辅助活动之外开展非独立核算经营活动发生的支出。</w:t>
      </w:r>
    </w:p>
    <w:p w:rsidR="00705856" w:rsidRDefault="00705856" w:rsidP="00705856">
      <w:pPr>
        <w:numPr>
          <w:ilvl w:val="0"/>
          <w:numId w:val="4"/>
        </w:numPr>
        <w:adjustRightInd/>
        <w:snapToGrid/>
        <w:spacing w:line="252" w:lineRule="auto"/>
        <w:ind w:firstLine="645"/>
        <w:rPr>
          <w:rFonts w:ascii="仿宋_GB2312" w:eastAsia="仿宋_GB2312"/>
          <w:bCs/>
          <w:sz w:val="32"/>
          <w:szCs w:val="32"/>
        </w:rPr>
      </w:pPr>
      <w:r>
        <w:rPr>
          <w:rFonts w:ascii="仿宋_GB2312" w:eastAsia="仿宋_GB2312" w:hint="eastAsia"/>
          <w:bCs/>
          <w:sz w:val="32"/>
          <w:szCs w:val="32"/>
        </w:rPr>
        <w:t>“三公”经费：纳入县本级财政预决算管理的“三公”经费，是指县本级用财政拨款安排的因公出国（境）费、公务用车购置及运行费和公务接待费。其中，因公出国（境）</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单位公务出国（境）的国际旅费、国外城市间交通费、住宿费、伙食费、培训费、公杂费等支出；公务用车购置及运行</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单位公务用车车辆购置支出（</w:t>
      </w:r>
      <w:proofErr w:type="gramStart"/>
      <w:r>
        <w:rPr>
          <w:rFonts w:ascii="仿宋_GB2312" w:eastAsia="仿宋_GB2312" w:hint="eastAsia"/>
          <w:bCs/>
          <w:sz w:val="32"/>
          <w:szCs w:val="32"/>
        </w:rPr>
        <w:t>含车辆</w:t>
      </w:r>
      <w:proofErr w:type="gramEnd"/>
      <w:r>
        <w:rPr>
          <w:rFonts w:ascii="仿宋_GB2312" w:eastAsia="仿宋_GB2312" w:hint="eastAsia"/>
          <w:bCs/>
          <w:sz w:val="32"/>
          <w:szCs w:val="32"/>
        </w:rPr>
        <w:t>购置税）及租用费、燃料费、维修费、过路过桥费、保险费、安全奖励费用等支出；公务接待</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单位按规定开支的各类公务接待（含外宾接待）支出。</w:t>
      </w:r>
    </w:p>
    <w:p w:rsidR="00705856" w:rsidRDefault="00705856" w:rsidP="00705856">
      <w:pPr>
        <w:numPr>
          <w:ilvl w:val="0"/>
          <w:numId w:val="4"/>
        </w:numPr>
        <w:adjustRightInd/>
        <w:snapToGrid/>
        <w:spacing w:line="252" w:lineRule="auto"/>
        <w:ind w:firstLine="645"/>
        <w:rPr>
          <w:rFonts w:ascii="仿宋_GB2312" w:eastAsia="仿宋_GB2312"/>
          <w:bCs/>
          <w:sz w:val="32"/>
          <w:szCs w:val="32"/>
        </w:rPr>
      </w:pPr>
      <w:r>
        <w:rPr>
          <w:rFonts w:ascii="仿宋_GB2312" w:eastAsia="仿宋_GB2312" w:hint="eastAsia"/>
          <w:bCs/>
          <w:sz w:val="32"/>
          <w:szCs w:val="32"/>
        </w:rPr>
        <w:t>机关运行经费：指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22E" w:rsidRDefault="006B622E" w:rsidP="006E208B">
      <w:pPr>
        <w:spacing w:after="0"/>
      </w:pPr>
      <w:r>
        <w:separator/>
      </w:r>
    </w:p>
  </w:endnote>
  <w:endnote w:type="continuationSeparator" w:id="0">
    <w:p w:rsidR="006B622E" w:rsidRDefault="006B622E" w:rsidP="006E208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ArialUnicodeMS">
    <w:altName w:val="hakuyoxingshu7000"/>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ngLiUfalt">
    <w:altName w:val="Microsoft JhengHei"/>
    <w:charset w:val="88"/>
    <w:family w:val="modern"/>
    <w:pitch w:val="default"/>
    <w:sig w:usb0="00000000" w:usb1="0000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9FE" w:rsidRDefault="00D219F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9FE" w:rsidRDefault="00D219F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9FE" w:rsidRDefault="00D219F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22E" w:rsidRDefault="006B622E" w:rsidP="006E208B">
      <w:pPr>
        <w:spacing w:after="0"/>
      </w:pPr>
      <w:r>
        <w:separator/>
      </w:r>
    </w:p>
  </w:footnote>
  <w:footnote w:type="continuationSeparator" w:id="0">
    <w:p w:rsidR="006B622E" w:rsidRDefault="006B622E" w:rsidP="006E208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9FE" w:rsidRDefault="00D219F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0F0" w:rsidRDefault="00AA00F0" w:rsidP="00D219FE">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9FE" w:rsidRDefault="00D219F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94F"/>
    <w:multiLevelType w:val="singleLevel"/>
    <w:tmpl w:val="5B3C894F"/>
    <w:lvl w:ilvl="0">
      <w:start w:val="1"/>
      <w:numFmt w:val="chineseCounting"/>
      <w:suff w:val="nothing"/>
      <w:lvlText w:val="（%1）"/>
      <w:lvlJc w:val="left"/>
      <w:pPr>
        <w:ind w:left="0" w:firstLine="0"/>
      </w:pPr>
    </w:lvl>
  </w:abstractNum>
  <w:abstractNum w:abstractNumId="1">
    <w:nsid w:val="5B3C8BA7"/>
    <w:multiLevelType w:val="singleLevel"/>
    <w:tmpl w:val="5B3C8BA7"/>
    <w:lvl w:ilvl="0">
      <w:start w:val="1"/>
      <w:numFmt w:val="chineseCounting"/>
      <w:suff w:val="nothing"/>
      <w:lvlText w:val="%1、"/>
      <w:lvlJc w:val="left"/>
      <w:pPr>
        <w:ind w:left="0" w:firstLine="0"/>
      </w:pPr>
    </w:lvl>
  </w:abstractNum>
  <w:num w:numId="1">
    <w:abstractNumId w:val="0"/>
  </w:num>
  <w:num w:numId="2">
    <w:abstractNumId w:val="0"/>
    <w:lvlOverride w:ilvl="0">
      <w:startOverride w:val="1"/>
    </w:lvlOverride>
  </w:num>
  <w:num w:numId="3">
    <w:abstractNumId w:val="1"/>
  </w:num>
  <w:num w:numId="4">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16386"/>
  </w:hdrShapeDefaults>
  <w:footnotePr>
    <w:footnote w:id="-1"/>
    <w:footnote w:id="0"/>
  </w:footnotePr>
  <w:endnotePr>
    <w:endnote w:id="-1"/>
    <w:endnote w:id="0"/>
  </w:endnotePr>
  <w:compat>
    <w:useFELayout/>
  </w:compat>
  <w:rsids>
    <w:rsidRoot w:val="00D31D50"/>
    <w:rsid w:val="00035AD0"/>
    <w:rsid w:val="00094B73"/>
    <w:rsid w:val="00285D77"/>
    <w:rsid w:val="002C3D11"/>
    <w:rsid w:val="0030346A"/>
    <w:rsid w:val="00323B43"/>
    <w:rsid w:val="00363E65"/>
    <w:rsid w:val="003D37D8"/>
    <w:rsid w:val="003D5A9C"/>
    <w:rsid w:val="00426133"/>
    <w:rsid w:val="004358AB"/>
    <w:rsid w:val="004A0EEF"/>
    <w:rsid w:val="00612751"/>
    <w:rsid w:val="006765BF"/>
    <w:rsid w:val="006B622E"/>
    <w:rsid w:val="006C737A"/>
    <w:rsid w:val="006E208B"/>
    <w:rsid w:val="00705856"/>
    <w:rsid w:val="00726F92"/>
    <w:rsid w:val="008579A9"/>
    <w:rsid w:val="008B7726"/>
    <w:rsid w:val="00AA00F0"/>
    <w:rsid w:val="00B94F31"/>
    <w:rsid w:val="00D219FE"/>
    <w:rsid w:val="00D31D50"/>
    <w:rsid w:val="00E91BA1"/>
    <w:rsid w:val="00F7567C"/>
    <w:rsid w:val="00FB7D64"/>
    <w:rsid w:val="00FD2D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9"/>
    <w:qFormat/>
    <w:rsid w:val="00705856"/>
    <w:pPr>
      <w:pBdr>
        <w:bottom w:val="thinThickSmallGap" w:sz="12" w:space="1" w:color="943634"/>
      </w:pBdr>
      <w:adjustRightInd/>
      <w:snapToGrid/>
      <w:spacing w:before="400" w:line="252" w:lineRule="auto"/>
      <w:jc w:val="center"/>
      <w:outlineLvl w:val="0"/>
    </w:pPr>
    <w:rPr>
      <w:rFonts w:ascii="Cambria" w:eastAsia="宋体" w:hAnsi="Cambria" w:cs="Times New Roman"/>
      <w:caps/>
      <w:color w:val="632423"/>
      <w:spacing w:val="20"/>
      <w:sz w:val="28"/>
      <w:szCs w:val="28"/>
      <w:lang w:eastAsia="en-US" w:bidi="en-US"/>
    </w:rPr>
  </w:style>
  <w:style w:type="paragraph" w:styleId="2">
    <w:name w:val="heading 2"/>
    <w:basedOn w:val="a"/>
    <w:next w:val="a"/>
    <w:link w:val="2Char"/>
    <w:uiPriority w:val="99"/>
    <w:semiHidden/>
    <w:unhideWhenUsed/>
    <w:qFormat/>
    <w:rsid w:val="00705856"/>
    <w:pPr>
      <w:pBdr>
        <w:bottom w:val="single" w:sz="4" w:space="1" w:color="622423"/>
      </w:pBdr>
      <w:adjustRightInd/>
      <w:snapToGrid/>
      <w:spacing w:before="400" w:line="252" w:lineRule="auto"/>
      <w:jc w:val="center"/>
      <w:outlineLvl w:val="1"/>
    </w:pPr>
    <w:rPr>
      <w:rFonts w:ascii="Cambria" w:eastAsia="宋体" w:hAnsi="Cambria" w:cs="Times New Roman"/>
      <w:caps/>
      <w:color w:val="632423"/>
      <w:spacing w:val="15"/>
      <w:sz w:val="24"/>
      <w:szCs w:val="24"/>
      <w:lang w:eastAsia="en-US" w:bidi="en-US"/>
    </w:rPr>
  </w:style>
  <w:style w:type="paragraph" w:styleId="3">
    <w:name w:val="heading 3"/>
    <w:basedOn w:val="a"/>
    <w:next w:val="a"/>
    <w:link w:val="3Char"/>
    <w:uiPriority w:val="99"/>
    <w:semiHidden/>
    <w:unhideWhenUsed/>
    <w:qFormat/>
    <w:rsid w:val="00705856"/>
    <w:pPr>
      <w:pBdr>
        <w:top w:val="dotted" w:sz="4" w:space="1" w:color="622423"/>
        <w:bottom w:val="dotted" w:sz="4" w:space="1" w:color="622423"/>
      </w:pBdr>
      <w:adjustRightInd/>
      <w:snapToGrid/>
      <w:spacing w:before="300" w:line="252" w:lineRule="auto"/>
      <w:jc w:val="center"/>
      <w:outlineLvl w:val="2"/>
    </w:pPr>
    <w:rPr>
      <w:rFonts w:ascii="Cambria" w:eastAsia="宋体" w:hAnsi="Cambria" w:cs="Times New Roman"/>
      <w:caps/>
      <w:color w:val="622423"/>
      <w:sz w:val="24"/>
      <w:szCs w:val="24"/>
      <w:lang w:eastAsia="en-US" w:bidi="en-US"/>
    </w:rPr>
  </w:style>
  <w:style w:type="paragraph" w:styleId="4">
    <w:name w:val="heading 4"/>
    <w:basedOn w:val="a"/>
    <w:next w:val="a"/>
    <w:link w:val="4Char"/>
    <w:uiPriority w:val="99"/>
    <w:semiHidden/>
    <w:unhideWhenUsed/>
    <w:qFormat/>
    <w:rsid w:val="00705856"/>
    <w:pPr>
      <w:pBdr>
        <w:bottom w:val="dotted" w:sz="4" w:space="1" w:color="943634"/>
      </w:pBdr>
      <w:adjustRightInd/>
      <w:snapToGrid/>
      <w:spacing w:after="120" w:line="252" w:lineRule="auto"/>
      <w:jc w:val="center"/>
      <w:outlineLvl w:val="3"/>
    </w:pPr>
    <w:rPr>
      <w:rFonts w:ascii="Cambria" w:eastAsia="宋体" w:hAnsi="Cambria" w:cs="Times New Roman"/>
      <w:caps/>
      <w:color w:val="622423"/>
      <w:spacing w:val="10"/>
      <w:lang w:eastAsia="en-US" w:bidi="en-US"/>
    </w:rPr>
  </w:style>
  <w:style w:type="paragraph" w:styleId="5">
    <w:name w:val="heading 5"/>
    <w:basedOn w:val="a"/>
    <w:next w:val="a"/>
    <w:link w:val="5Char"/>
    <w:uiPriority w:val="99"/>
    <w:semiHidden/>
    <w:unhideWhenUsed/>
    <w:qFormat/>
    <w:rsid w:val="00705856"/>
    <w:pPr>
      <w:adjustRightInd/>
      <w:snapToGrid/>
      <w:spacing w:before="320" w:after="120" w:line="252" w:lineRule="auto"/>
      <w:jc w:val="center"/>
      <w:outlineLvl w:val="4"/>
    </w:pPr>
    <w:rPr>
      <w:rFonts w:ascii="Cambria" w:eastAsia="宋体" w:hAnsi="Cambria" w:cs="Times New Roman"/>
      <w:caps/>
      <w:color w:val="622423"/>
      <w:spacing w:val="10"/>
      <w:lang w:eastAsia="en-US" w:bidi="en-US"/>
    </w:rPr>
  </w:style>
  <w:style w:type="paragraph" w:styleId="6">
    <w:name w:val="heading 6"/>
    <w:basedOn w:val="a"/>
    <w:next w:val="a"/>
    <w:link w:val="6Char"/>
    <w:uiPriority w:val="99"/>
    <w:semiHidden/>
    <w:unhideWhenUsed/>
    <w:qFormat/>
    <w:rsid w:val="00705856"/>
    <w:pPr>
      <w:adjustRightInd/>
      <w:snapToGrid/>
      <w:spacing w:after="120" w:line="252" w:lineRule="auto"/>
      <w:jc w:val="center"/>
      <w:outlineLvl w:val="5"/>
    </w:pPr>
    <w:rPr>
      <w:rFonts w:ascii="Cambria" w:eastAsia="宋体" w:hAnsi="Cambria" w:cs="Times New Roman"/>
      <w:caps/>
      <w:color w:val="943634"/>
      <w:spacing w:val="10"/>
      <w:lang w:eastAsia="en-US" w:bidi="en-US"/>
    </w:rPr>
  </w:style>
  <w:style w:type="paragraph" w:styleId="7">
    <w:name w:val="heading 7"/>
    <w:basedOn w:val="a"/>
    <w:next w:val="a"/>
    <w:link w:val="7Char"/>
    <w:uiPriority w:val="99"/>
    <w:semiHidden/>
    <w:unhideWhenUsed/>
    <w:qFormat/>
    <w:rsid w:val="00705856"/>
    <w:pPr>
      <w:adjustRightInd/>
      <w:snapToGrid/>
      <w:spacing w:after="120" w:line="252" w:lineRule="auto"/>
      <w:jc w:val="center"/>
      <w:outlineLvl w:val="6"/>
    </w:pPr>
    <w:rPr>
      <w:rFonts w:ascii="Cambria" w:eastAsia="宋体" w:hAnsi="Cambria" w:cs="Times New Roman"/>
      <w:i/>
      <w:iCs/>
      <w:caps/>
      <w:color w:val="943634"/>
      <w:spacing w:val="10"/>
      <w:lang w:eastAsia="en-US" w:bidi="en-US"/>
    </w:rPr>
  </w:style>
  <w:style w:type="paragraph" w:styleId="8">
    <w:name w:val="heading 8"/>
    <w:basedOn w:val="a"/>
    <w:next w:val="a"/>
    <w:link w:val="8Char"/>
    <w:uiPriority w:val="99"/>
    <w:semiHidden/>
    <w:unhideWhenUsed/>
    <w:qFormat/>
    <w:rsid w:val="00705856"/>
    <w:pPr>
      <w:adjustRightInd/>
      <w:snapToGrid/>
      <w:spacing w:after="120" w:line="252" w:lineRule="auto"/>
      <w:jc w:val="center"/>
      <w:outlineLvl w:val="7"/>
    </w:pPr>
    <w:rPr>
      <w:rFonts w:ascii="Cambria" w:eastAsia="宋体" w:hAnsi="Cambria" w:cs="Times New Roman"/>
      <w:caps/>
      <w:spacing w:val="10"/>
      <w:sz w:val="20"/>
      <w:szCs w:val="20"/>
      <w:lang w:eastAsia="en-US" w:bidi="en-US"/>
    </w:rPr>
  </w:style>
  <w:style w:type="paragraph" w:styleId="9">
    <w:name w:val="heading 9"/>
    <w:basedOn w:val="a"/>
    <w:next w:val="a"/>
    <w:link w:val="9Char"/>
    <w:uiPriority w:val="99"/>
    <w:semiHidden/>
    <w:unhideWhenUsed/>
    <w:qFormat/>
    <w:rsid w:val="00705856"/>
    <w:pPr>
      <w:adjustRightInd/>
      <w:snapToGrid/>
      <w:spacing w:after="120" w:line="252" w:lineRule="auto"/>
      <w:jc w:val="center"/>
      <w:outlineLvl w:val="8"/>
    </w:pPr>
    <w:rPr>
      <w:rFonts w:ascii="Cambria" w:eastAsia="宋体" w:hAnsi="Cambria" w:cs="Times New Roman"/>
      <w:i/>
      <w:iCs/>
      <w:caps/>
      <w:spacing w:val="1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705856"/>
    <w:rPr>
      <w:rFonts w:ascii="Cambria" w:eastAsia="宋体" w:hAnsi="Cambria" w:cs="Times New Roman"/>
      <w:caps/>
      <w:color w:val="632423"/>
      <w:spacing w:val="20"/>
      <w:sz w:val="28"/>
      <w:szCs w:val="28"/>
      <w:lang w:eastAsia="en-US" w:bidi="en-US"/>
    </w:rPr>
  </w:style>
  <w:style w:type="character" w:customStyle="1" w:styleId="2Char">
    <w:name w:val="标题 2 Char"/>
    <w:basedOn w:val="a0"/>
    <w:link w:val="2"/>
    <w:uiPriority w:val="99"/>
    <w:semiHidden/>
    <w:qFormat/>
    <w:rsid w:val="00705856"/>
    <w:rPr>
      <w:rFonts w:ascii="Cambria" w:eastAsia="宋体" w:hAnsi="Cambria" w:cs="Times New Roman"/>
      <w:caps/>
      <w:color w:val="632423"/>
      <w:spacing w:val="15"/>
      <w:sz w:val="24"/>
      <w:szCs w:val="24"/>
      <w:lang w:eastAsia="en-US" w:bidi="en-US"/>
    </w:rPr>
  </w:style>
  <w:style w:type="character" w:customStyle="1" w:styleId="3Char">
    <w:name w:val="标题 3 Char"/>
    <w:basedOn w:val="a0"/>
    <w:link w:val="3"/>
    <w:uiPriority w:val="99"/>
    <w:semiHidden/>
    <w:qFormat/>
    <w:rsid w:val="00705856"/>
    <w:rPr>
      <w:rFonts w:ascii="Cambria" w:eastAsia="宋体" w:hAnsi="Cambria" w:cs="Times New Roman"/>
      <w:caps/>
      <w:color w:val="622423"/>
      <w:sz w:val="24"/>
      <w:szCs w:val="24"/>
      <w:lang w:eastAsia="en-US" w:bidi="en-US"/>
    </w:rPr>
  </w:style>
  <w:style w:type="character" w:customStyle="1" w:styleId="4Char">
    <w:name w:val="标题 4 Char"/>
    <w:basedOn w:val="a0"/>
    <w:link w:val="4"/>
    <w:uiPriority w:val="99"/>
    <w:semiHidden/>
    <w:qFormat/>
    <w:rsid w:val="00705856"/>
    <w:rPr>
      <w:rFonts w:ascii="Cambria" w:eastAsia="宋体" w:hAnsi="Cambria" w:cs="Times New Roman"/>
      <w:caps/>
      <w:color w:val="622423"/>
      <w:spacing w:val="10"/>
      <w:lang w:eastAsia="en-US" w:bidi="en-US"/>
    </w:rPr>
  </w:style>
  <w:style w:type="character" w:customStyle="1" w:styleId="5Char">
    <w:name w:val="标题 5 Char"/>
    <w:basedOn w:val="a0"/>
    <w:link w:val="5"/>
    <w:uiPriority w:val="99"/>
    <w:semiHidden/>
    <w:qFormat/>
    <w:rsid w:val="00705856"/>
    <w:rPr>
      <w:rFonts w:ascii="Cambria" w:eastAsia="宋体" w:hAnsi="Cambria" w:cs="Times New Roman"/>
      <w:caps/>
      <w:color w:val="622423"/>
      <w:spacing w:val="10"/>
      <w:lang w:eastAsia="en-US" w:bidi="en-US"/>
    </w:rPr>
  </w:style>
  <w:style w:type="character" w:customStyle="1" w:styleId="6Char">
    <w:name w:val="标题 6 Char"/>
    <w:basedOn w:val="a0"/>
    <w:link w:val="6"/>
    <w:uiPriority w:val="99"/>
    <w:semiHidden/>
    <w:qFormat/>
    <w:rsid w:val="00705856"/>
    <w:rPr>
      <w:rFonts w:ascii="Cambria" w:eastAsia="宋体" w:hAnsi="Cambria" w:cs="Times New Roman"/>
      <w:caps/>
      <w:color w:val="943634"/>
      <w:spacing w:val="10"/>
      <w:lang w:eastAsia="en-US" w:bidi="en-US"/>
    </w:rPr>
  </w:style>
  <w:style w:type="character" w:customStyle="1" w:styleId="7Char">
    <w:name w:val="标题 7 Char"/>
    <w:basedOn w:val="a0"/>
    <w:link w:val="7"/>
    <w:uiPriority w:val="99"/>
    <w:semiHidden/>
    <w:qFormat/>
    <w:rsid w:val="00705856"/>
    <w:rPr>
      <w:rFonts w:ascii="Cambria" w:eastAsia="宋体" w:hAnsi="Cambria" w:cs="Times New Roman"/>
      <w:i/>
      <w:iCs/>
      <w:caps/>
      <w:color w:val="943634"/>
      <w:spacing w:val="10"/>
      <w:lang w:eastAsia="en-US" w:bidi="en-US"/>
    </w:rPr>
  </w:style>
  <w:style w:type="character" w:customStyle="1" w:styleId="8Char">
    <w:name w:val="标题 8 Char"/>
    <w:basedOn w:val="a0"/>
    <w:link w:val="8"/>
    <w:uiPriority w:val="99"/>
    <w:semiHidden/>
    <w:qFormat/>
    <w:rsid w:val="00705856"/>
    <w:rPr>
      <w:rFonts w:ascii="Cambria" w:eastAsia="宋体" w:hAnsi="Cambria" w:cs="Times New Roman"/>
      <w:caps/>
      <w:spacing w:val="10"/>
      <w:sz w:val="20"/>
      <w:szCs w:val="20"/>
      <w:lang w:eastAsia="en-US" w:bidi="en-US"/>
    </w:rPr>
  </w:style>
  <w:style w:type="character" w:customStyle="1" w:styleId="9Char">
    <w:name w:val="标题 9 Char"/>
    <w:basedOn w:val="a0"/>
    <w:link w:val="9"/>
    <w:uiPriority w:val="99"/>
    <w:semiHidden/>
    <w:qFormat/>
    <w:rsid w:val="00705856"/>
    <w:rPr>
      <w:rFonts w:ascii="Cambria" w:eastAsia="宋体" w:hAnsi="Cambria" w:cs="Times New Roman"/>
      <w:i/>
      <w:iCs/>
      <w:caps/>
      <w:spacing w:val="10"/>
      <w:sz w:val="20"/>
      <w:szCs w:val="20"/>
      <w:lang w:eastAsia="en-US" w:bidi="en-US"/>
    </w:rPr>
  </w:style>
  <w:style w:type="character" w:styleId="a3">
    <w:name w:val="Emphasis"/>
    <w:uiPriority w:val="99"/>
    <w:qFormat/>
    <w:rsid w:val="00705856"/>
    <w:rPr>
      <w:i w:val="0"/>
      <w:iCs w:val="0"/>
      <w:caps/>
      <w:spacing w:val="5"/>
      <w:sz w:val="20"/>
      <w:szCs w:val="20"/>
    </w:rPr>
  </w:style>
  <w:style w:type="character" w:styleId="a4">
    <w:name w:val="Strong"/>
    <w:uiPriority w:val="99"/>
    <w:qFormat/>
    <w:rsid w:val="00705856"/>
    <w:rPr>
      <w:b/>
      <w:bCs/>
      <w:color w:val="943634"/>
      <w:spacing w:val="5"/>
    </w:rPr>
  </w:style>
  <w:style w:type="paragraph" w:styleId="a5">
    <w:name w:val="Normal (Web)"/>
    <w:basedOn w:val="a"/>
    <w:uiPriority w:val="99"/>
    <w:semiHidden/>
    <w:unhideWhenUsed/>
    <w:qFormat/>
    <w:rsid w:val="00705856"/>
    <w:pPr>
      <w:adjustRightInd/>
      <w:snapToGrid/>
      <w:spacing w:before="100" w:beforeAutospacing="1" w:after="100" w:afterAutospacing="1"/>
    </w:pPr>
    <w:rPr>
      <w:rFonts w:ascii="宋体" w:eastAsia="宋体" w:hAnsi="宋体" w:cs="宋体"/>
      <w:sz w:val="24"/>
      <w:szCs w:val="24"/>
    </w:rPr>
  </w:style>
  <w:style w:type="paragraph" w:styleId="a6">
    <w:name w:val="header"/>
    <w:basedOn w:val="a"/>
    <w:link w:val="Char1"/>
    <w:uiPriority w:val="99"/>
    <w:semiHidden/>
    <w:unhideWhenUsed/>
    <w:qFormat/>
    <w:rsid w:val="00705856"/>
    <w:pPr>
      <w:pBdr>
        <w:bottom w:val="single" w:sz="6" w:space="1" w:color="auto"/>
      </w:pBdr>
      <w:tabs>
        <w:tab w:val="center" w:pos="4153"/>
        <w:tab w:val="right" w:pos="8306"/>
      </w:tabs>
      <w:adjustRightInd/>
      <w:spacing w:line="252" w:lineRule="auto"/>
      <w:jc w:val="center"/>
    </w:pPr>
    <w:rPr>
      <w:rFonts w:ascii="Cambria" w:eastAsia="宋体" w:hAnsi="Cambria" w:cs="Times New Roman"/>
      <w:kern w:val="2"/>
      <w:sz w:val="18"/>
      <w:szCs w:val="18"/>
    </w:rPr>
  </w:style>
  <w:style w:type="character" w:customStyle="1" w:styleId="Char">
    <w:name w:val="页眉 Char"/>
    <w:basedOn w:val="a0"/>
    <w:link w:val="a6"/>
    <w:uiPriority w:val="99"/>
    <w:semiHidden/>
    <w:qFormat/>
    <w:rsid w:val="00705856"/>
    <w:rPr>
      <w:rFonts w:ascii="Tahoma" w:hAnsi="Tahoma"/>
      <w:sz w:val="18"/>
      <w:szCs w:val="18"/>
    </w:rPr>
  </w:style>
  <w:style w:type="paragraph" w:styleId="a7">
    <w:name w:val="footer"/>
    <w:basedOn w:val="a"/>
    <w:link w:val="Char10"/>
    <w:uiPriority w:val="99"/>
    <w:semiHidden/>
    <w:unhideWhenUsed/>
    <w:qFormat/>
    <w:rsid w:val="00705856"/>
    <w:pPr>
      <w:tabs>
        <w:tab w:val="center" w:pos="4153"/>
        <w:tab w:val="right" w:pos="8306"/>
      </w:tabs>
      <w:adjustRightInd/>
      <w:spacing w:line="252" w:lineRule="auto"/>
    </w:pPr>
    <w:rPr>
      <w:rFonts w:ascii="Cambria" w:eastAsia="宋体" w:hAnsi="Cambria" w:cs="Times New Roman"/>
      <w:kern w:val="2"/>
      <w:sz w:val="18"/>
      <w:szCs w:val="18"/>
    </w:rPr>
  </w:style>
  <w:style w:type="character" w:customStyle="1" w:styleId="Char0">
    <w:name w:val="页脚 Char"/>
    <w:basedOn w:val="a0"/>
    <w:link w:val="a7"/>
    <w:uiPriority w:val="99"/>
    <w:semiHidden/>
    <w:qFormat/>
    <w:rsid w:val="00705856"/>
    <w:rPr>
      <w:rFonts w:ascii="Tahoma" w:hAnsi="Tahoma"/>
      <w:sz w:val="18"/>
      <w:szCs w:val="18"/>
    </w:rPr>
  </w:style>
  <w:style w:type="paragraph" w:styleId="a8">
    <w:name w:val="caption"/>
    <w:basedOn w:val="a"/>
    <w:next w:val="a"/>
    <w:uiPriority w:val="99"/>
    <w:semiHidden/>
    <w:unhideWhenUsed/>
    <w:qFormat/>
    <w:rsid w:val="00705856"/>
    <w:pPr>
      <w:adjustRightInd/>
      <w:snapToGrid/>
      <w:spacing w:line="252" w:lineRule="auto"/>
    </w:pPr>
    <w:rPr>
      <w:rFonts w:ascii="Cambria" w:eastAsia="宋体" w:hAnsi="Cambria" w:cs="Times New Roman"/>
      <w:caps/>
      <w:spacing w:val="10"/>
      <w:sz w:val="18"/>
      <w:szCs w:val="18"/>
      <w:lang w:eastAsia="en-US" w:bidi="en-US"/>
    </w:rPr>
  </w:style>
  <w:style w:type="paragraph" w:styleId="a9">
    <w:name w:val="Title"/>
    <w:basedOn w:val="a"/>
    <w:next w:val="a"/>
    <w:link w:val="Char2"/>
    <w:uiPriority w:val="99"/>
    <w:qFormat/>
    <w:rsid w:val="00705856"/>
    <w:pPr>
      <w:pBdr>
        <w:top w:val="dotted" w:sz="2" w:space="1" w:color="632423"/>
        <w:bottom w:val="dotted" w:sz="2" w:space="6" w:color="632423"/>
      </w:pBdr>
      <w:adjustRightInd/>
      <w:snapToGrid/>
      <w:spacing w:before="500" w:after="300"/>
      <w:jc w:val="center"/>
    </w:pPr>
    <w:rPr>
      <w:rFonts w:ascii="Cambria" w:eastAsia="宋体" w:hAnsi="Cambria" w:cs="Times New Roman"/>
      <w:caps/>
      <w:color w:val="632423"/>
      <w:spacing w:val="50"/>
      <w:sz w:val="44"/>
      <w:szCs w:val="44"/>
      <w:lang w:eastAsia="en-US" w:bidi="en-US"/>
    </w:rPr>
  </w:style>
  <w:style w:type="character" w:customStyle="1" w:styleId="Char2">
    <w:name w:val="标题 Char"/>
    <w:basedOn w:val="a0"/>
    <w:link w:val="a9"/>
    <w:uiPriority w:val="99"/>
    <w:qFormat/>
    <w:rsid w:val="00705856"/>
    <w:rPr>
      <w:rFonts w:ascii="Cambria" w:eastAsia="宋体" w:hAnsi="Cambria" w:cs="Times New Roman"/>
      <w:caps/>
      <w:color w:val="632423"/>
      <w:spacing w:val="50"/>
      <w:sz w:val="44"/>
      <w:szCs w:val="44"/>
      <w:lang w:eastAsia="en-US" w:bidi="en-US"/>
    </w:rPr>
  </w:style>
  <w:style w:type="paragraph" w:styleId="aa">
    <w:name w:val="Subtitle"/>
    <w:basedOn w:val="a"/>
    <w:next w:val="a"/>
    <w:link w:val="Char3"/>
    <w:uiPriority w:val="99"/>
    <w:qFormat/>
    <w:rsid w:val="00705856"/>
    <w:pPr>
      <w:adjustRightInd/>
      <w:snapToGrid/>
      <w:spacing w:after="560"/>
      <w:jc w:val="center"/>
    </w:pPr>
    <w:rPr>
      <w:rFonts w:ascii="Cambria" w:eastAsia="宋体" w:hAnsi="Cambria" w:cs="Times New Roman"/>
      <w:caps/>
      <w:spacing w:val="20"/>
      <w:sz w:val="18"/>
      <w:szCs w:val="18"/>
      <w:lang w:eastAsia="en-US" w:bidi="en-US"/>
    </w:rPr>
  </w:style>
  <w:style w:type="character" w:customStyle="1" w:styleId="Char3">
    <w:name w:val="副标题 Char"/>
    <w:basedOn w:val="a0"/>
    <w:link w:val="aa"/>
    <w:uiPriority w:val="99"/>
    <w:qFormat/>
    <w:rsid w:val="00705856"/>
    <w:rPr>
      <w:rFonts w:ascii="Cambria" w:eastAsia="宋体" w:hAnsi="Cambria" w:cs="Times New Roman"/>
      <w:caps/>
      <w:spacing w:val="20"/>
      <w:sz w:val="18"/>
      <w:szCs w:val="18"/>
      <w:lang w:eastAsia="en-US" w:bidi="en-US"/>
    </w:rPr>
  </w:style>
  <w:style w:type="paragraph" w:styleId="ab">
    <w:name w:val="Balloon Text"/>
    <w:basedOn w:val="a"/>
    <w:link w:val="Char4"/>
    <w:uiPriority w:val="99"/>
    <w:semiHidden/>
    <w:unhideWhenUsed/>
    <w:qFormat/>
    <w:rsid w:val="00705856"/>
    <w:pPr>
      <w:adjustRightInd/>
      <w:snapToGrid/>
      <w:spacing w:line="252" w:lineRule="auto"/>
    </w:pPr>
    <w:rPr>
      <w:rFonts w:ascii="Cambria" w:eastAsia="宋体" w:hAnsi="Cambria" w:cs="Times New Roman"/>
      <w:sz w:val="18"/>
      <w:szCs w:val="18"/>
      <w:lang w:eastAsia="en-US" w:bidi="en-US"/>
    </w:rPr>
  </w:style>
  <w:style w:type="character" w:customStyle="1" w:styleId="Char4">
    <w:name w:val="批注框文本 Char"/>
    <w:basedOn w:val="a0"/>
    <w:link w:val="ab"/>
    <w:uiPriority w:val="99"/>
    <w:semiHidden/>
    <w:qFormat/>
    <w:rsid w:val="00705856"/>
    <w:rPr>
      <w:rFonts w:ascii="Cambria" w:eastAsia="宋体" w:hAnsi="Cambria" w:cs="Times New Roman"/>
      <w:sz w:val="18"/>
      <w:szCs w:val="18"/>
      <w:lang w:eastAsia="en-US" w:bidi="en-US"/>
    </w:rPr>
  </w:style>
  <w:style w:type="character" w:customStyle="1" w:styleId="Char5">
    <w:name w:val="无间隔 Char"/>
    <w:basedOn w:val="a0"/>
    <w:link w:val="ac"/>
    <w:uiPriority w:val="99"/>
    <w:qFormat/>
    <w:locked/>
    <w:rsid w:val="00705856"/>
    <w:rPr>
      <w:lang w:eastAsia="en-US" w:bidi="en-US"/>
    </w:rPr>
  </w:style>
  <w:style w:type="paragraph" w:styleId="ac">
    <w:name w:val="No Spacing"/>
    <w:basedOn w:val="a"/>
    <w:link w:val="Char5"/>
    <w:uiPriority w:val="99"/>
    <w:qFormat/>
    <w:rsid w:val="00705856"/>
    <w:pPr>
      <w:adjustRightInd/>
      <w:snapToGrid/>
      <w:spacing w:after="0"/>
    </w:pPr>
    <w:rPr>
      <w:rFonts w:asciiTheme="minorHAnsi" w:hAnsiTheme="minorHAnsi"/>
      <w:lang w:eastAsia="en-US" w:bidi="en-US"/>
    </w:rPr>
  </w:style>
  <w:style w:type="paragraph" w:styleId="ad">
    <w:name w:val="List Paragraph"/>
    <w:basedOn w:val="a"/>
    <w:uiPriority w:val="99"/>
    <w:qFormat/>
    <w:rsid w:val="00705856"/>
    <w:pPr>
      <w:adjustRightInd/>
      <w:snapToGrid/>
      <w:spacing w:line="252" w:lineRule="auto"/>
      <w:ind w:left="720"/>
      <w:contextualSpacing/>
    </w:pPr>
    <w:rPr>
      <w:rFonts w:ascii="Cambria" w:eastAsia="宋体" w:hAnsi="Cambria" w:cs="Times New Roman"/>
      <w:lang w:eastAsia="en-US" w:bidi="en-US"/>
    </w:rPr>
  </w:style>
  <w:style w:type="paragraph" w:styleId="ae">
    <w:name w:val="Quote"/>
    <w:basedOn w:val="a"/>
    <w:next w:val="a"/>
    <w:link w:val="Char6"/>
    <w:uiPriority w:val="99"/>
    <w:qFormat/>
    <w:rsid w:val="00705856"/>
    <w:pPr>
      <w:adjustRightInd/>
      <w:snapToGrid/>
      <w:spacing w:line="252" w:lineRule="auto"/>
    </w:pPr>
    <w:rPr>
      <w:rFonts w:ascii="Cambria" w:eastAsia="宋体" w:hAnsi="Cambria" w:cs="Times New Roman"/>
      <w:i/>
      <w:iCs/>
      <w:lang w:eastAsia="en-US" w:bidi="en-US"/>
    </w:rPr>
  </w:style>
  <w:style w:type="character" w:customStyle="1" w:styleId="Char6">
    <w:name w:val="引用 Char"/>
    <w:basedOn w:val="a0"/>
    <w:link w:val="ae"/>
    <w:uiPriority w:val="99"/>
    <w:qFormat/>
    <w:rsid w:val="00705856"/>
    <w:rPr>
      <w:rFonts w:ascii="Cambria" w:eastAsia="宋体" w:hAnsi="Cambria" w:cs="Times New Roman"/>
      <w:i/>
      <w:iCs/>
      <w:lang w:eastAsia="en-US" w:bidi="en-US"/>
    </w:rPr>
  </w:style>
  <w:style w:type="paragraph" w:styleId="af">
    <w:name w:val="Intense Quote"/>
    <w:basedOn w:val="a"/>
    <w:next w:val="a"/>
    <w:link w:val="Char7"/>
    <w:uiPriority w:val="99"/>
    <w:qFormat/>
    <w:rsid w:val="00705856"/>
    <w:pPr>
      <w:pBdr>
        <w:top w:val="dotted" w:sz="2" w:space="10" w:color="632423"/>
        <w:bottom w:val="dotted" w:sz="2" w:space="4" w:color="632423"/>
      </w:pBdr>
      <w:adjustRightInd/>
      <w:snapToGrid/>
      <w:spacing w:before="160" w:line="300" w:lineRule="auto"/>
      <w:ind w:left="1440" w:right="1440"/>
    </w:pPr>
    <w:rPr>
      <w:rFonts w:ascii="Cambria" w:eastAsia="宋体" w:hAnsi="Cambria" w:cs="Times New Roman"/>
      <w:caps/>
      <w:color w:val="622423"/>
      <w:spacing w:val="5"/>
      <w:sz w:val="20"/>
      <w:szCs w:val="20"/>
      <w:lang w:eastAsia="en-US" w:bidi="en-US"/>
    </w:rPr>
  </w:style>
  <w:style w:type="character" w:customStyle="1" w:styleId="Char7">
    <w:name w:val="明显引用 Char"/>
    <w:basedOn w:val="a0"/>
    <w:link w:val="af"/>
    <w:uiPriority w:val="99"/>
    <w:qFormat/>
    <w:rsid w:val="00705856"/>
    <w:rPr>
      <w:rFonts w:ascii="Cambria" w:eastAsia="宋体" w:hAnsi="Cambria" w:cs="Times New Roman"/>
      <w:caps/>
      <w:color w:val="622423"/>
      <w:spacing w:val="5"/>
      <w:sz w:val="20"/>
      <w:szCs w:val="20"/>
      <w:lang w:eastAsia="en-US" w:bidi="en-US"/>
    </w:rPr>
  </w:style>
  <w:style w:type="paragraph" w:styleId="TOC">
    <w:name w:val="TOC Heading"/>
    <w:basedOn w:val="1"/>
    <w:next w:val="a"/>
    <w:uiPriority w:val="39"/>
    <w:semiHidden/>
    <w:unhideWhenUsed/>
    <w:qFormat/>
    <w:rsid w:val="00705856"/>
    <w:pPr>
      <w:outlineLvl w:val="9"/>
    </w:pPr>
  </w:style>
  <w:style w:type="character" w:styleId="af0">
    <w:name w:val="Subtle Emphasis"/>
    <w:uiPriority w:val="19"/>
    <w:qFormat/>
    <w:rsid w:val="00705856"/>
    <w:rPr>
      <w:i/>
      <w:iCs/>
    </w:rPr>
  </w:style>
  <w:style w:type="character" w:styleId="af1">
    <w:name w:val="Intense Emphasis"/>
    <w:uiPriority w:val="21"/>
    <w:qFormat/>
    <w:rsid w:val="00705856"/>
    <w:rPr>
      <w:i/>
      <w:iCs/>
      <w:caps/>
      <w:spacing w:val="10"/>
      <w:sz w:val="20"/>
      <w:szCs w:val="20"/>
    </w:rPr>
  </w:style>
  <w:style w:type="character" w:styleId="af2">
    <w:name w:val="Subtle Reference"/>
    <w:basedOn w:val="a0"/>
    <w:uiPriority w:val="31"/>
    <w:qFormat/>
    <w:rsid w:val="00705856"/>
    <w:rPr>
      <w:rFonts w:ascii="Calibri" w:eastAsia="宋体" w:hAnsi="Calibri" w:cs="Times New Roman" w:hint="default"/>
      <w:i/>
      <w:iCs/>
      <w:color w:val="622423"/>
    </w:rPr>
  </w:style>
  <w:style w:type="character" w:styleId="af3">
    <w:name w:val="Intense Reference"/>
    <w:uiPriority w:val="32"/>
    <w:qFormat/>
    <w:rsid w:val="00705856"/>
    <w:rPr>
      <w:rFonts w:ascii="Calibri" w:eastAsia="宋体" w:hAnsi="Calibri" w:cs="Times New Roman" w:hint="default"/>
      <w:b/>
      <w:bCs/>
      <w:i/>
      <w:iCs/>
      <w:color w:val="622423"/>
    </w:rPr>
  </w:style>
  <w:style w:type="character" w:styleId="af4">
    <w:name w:val="Book Title"/>
    <w:uiPriority w:val="33"/>
    <w:qFormat/>
    <w:rsid w:val="00705856"/>
    <w:rPr>
      <w:caps/>
      <w:color w:val="622423"/>
      <w:spacing w:val="5"/>
      <w:u w:color="622423"/>
    </w:rPr>
  </w:style>
  <w:style w:type="character" w:customStyle="1" w:styleId="Char10">
    <w:name w:val="页脚 Char1"/>
    <w:basedOn w:val="a0"/>
    <w:link w:val="a7"/>
    <w:uiPriority w:val="99"/>
    <w:semiHidden/>
    <w:locked/>
    <w:rsid w:val="00705856"/>
    <w:rPr>
      <w:rFonts w:ascii="Cambria" w:eastAsia="宋体" w:hAnsi="Cambria" w:cs="Times New Roman"/>
      <w:kern w:val="2"/>
      <w:sz w:val="18"/>
      <w:szCs w:val="18"/>
    </w:rPr>
  </w:style>
  <w:style w:type="character" w:customStyle="1" w:styleId="Char1">
    <w:name w:val="页眉 Char1"/>
    <w:basedOn w:val="a0"/>
    <w:link w:val="a6"/>
    <w:uiPriority w:val="99"/>
    <w:semiHidden/>
    <w:locked/>
    <w:rsid w:val="00705856"/>
    <w:rPr>
      <w:rFonts w:ascii="Cambria" w:eastAsia="宋体" w:hAnsi="Cambria" w:cs="Times New Roman"/>
      <w:kern w:val="2"/>
      <w:sz w:val="18"/>
      <w:szCs w:val="18"/>
    </w:rPr>
  </w:style>
  <w:style w:type="character" w:customStyle="1" w:styleId="SubtleEmphasis1">
    <w:name w:val="Subtle Emphasis1"/>
    <w:uiPriority w:val="99"/>
    <w:qFormat/>
    <w:rsid w:val="00705856"/>
    <w:rPr>
      <w:i/>
      <w:iCs w:val="0"/>
    </w:rPr>
  </w:style>
  <w:style w:type="character" w:customStyle="1" w:styleId="IntenseEmphasis1">
    <w:name w:val="Intense Emphasis1"/>
    <w:uiPriority w:val="99"/>
    <w:qFormat/>
    <w:rsid w:val="00705856"/>
    <w:rPr>
      <w:i/>
      <w:iCs w:val="0"/>
      <w:caps/>
      <w:spacing w:val="10"/>
      <w:sz w:val="20"/>
    </w:rPr>
  </w:style>
  <w:style w:type="character" w:customStyle="1" w:styleId="SubtleReference1">
    <w:name w:val="Subtle Reference1"/>
    <w:basedOn w:val="a0"/>
    <w:uiPriority w:val="99"/>
    <w:qFormat/>
    <w:rsid w:val="00705856"/>
    <w:rPr>
      <w:rFonts w:ascii="Calibri" w:eastAsia="宋体" w:hAnsi="Calibri" w:cs="Times New Roman" w:hint="default"/>
      <w:i/>
      <w:iCs/>
      <w:color w:val="622423"/>
    </w:rPr>
  </w:style>
  <w:style w:type="character" w:customStyle="1" w:styleId="IntenseReference1">
    <w:name w:val="Intense Reference1"/>
    <w:uiPriority w:val="99"/>
    <w:qFormat/>
    <w:rsid w:val="00705856"/>
    <w:rPr>
      <w:rFonts w:ascii="Calibri" w:eastAsia="宋体" w:hAnsi="Calibri" w:hint="default"/>
      <w:b/>
      <w:bCs w:val="0"/>
      <w:i/>
      <w:iCs w:val="0"/>
      <w:color w:val="622423"/>
    </w:rPr>
  </w:style>
  <w:style w:type="character" w:customStyle="1" w:styleId="BookTitle1">
    <w:name w:val="Book Title1"/>
    <w:uiPriority w:val="99"/>
    <w:qFormat/>
    <w:rsid w:val="00705856"/>
    <w:rPr>
      <w:caps/>
      <w:color w:val="622423"/>
      <w:spacing w:val="5"/>
      <w:u w:color="622423"/>
    </w:rPr>
  </w:style>
</w:styles>
</file>

<file path=word/webSettings.xml><?xml version="1.0" encoding="utf-8"?>
<w:webSettings xmlns:r="http://schemas.openxmlformats.org/officeDocument/2006/relationships" xmlns:w="http://schemas.openxmlformats.org/wordprocessingml/2006/main">
  <w:divs>
    <w:div w:id="6083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1626</Words>
  <Characters>9273</Characters>
  <Application>Microsoft Office Word</Application>
  <DocSecurity>0</DocSecurity>
  <Lines>77</Lines>
  <Paragraphs>21</Paragraphs>
  <ScaleCrop>false</ScaleCrop>
  <Company/>
  <LinksUpToDate>false</LinksUpToDate>
  <CharactersWithSpaces>10878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2008-09-11T17:20:00Z</dcterms:created>
  <dcterms:modified xsi:type="dcterms:W3CDTF">2019-09-02T08:31:00Z</dcterms:modified>
</cp:coreProperties>
</file>