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19"/>
          <w:tab w:val="right" w:pos="9638"/>
        </w:tabs>
        <w:kinsoku w:val="0"/>
        <w:spacing w:line="620" w:lineRule="exact"/>
        <w:jc w:val="both"/>
        <w:textAlignment w:val="baseline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</w:p>
    <w:p>
      <w:pPr>
        <w:tabs>
          <w:tab w:val="center" w:pos="4819"/>
          <w:tab w:val="right" w:pos="9638"/>
        </w:tabs>
        <w:kinsoku w:val="0"/>
        <w:spacing w:line="620" w:lineRule="exact"/>
        <w:jc w:val="both"/>
        <w:textAlignment w:val="baseline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</w:p>
    <w:p>
      <w:pPr>
        <w:tabs>
          <w:tab w:val="center" w:pos="4819"/>
          <w:tab w:val="right" w:pos="9638"/>
        </w:tabs>
        <w:kinsoku w:val="0"/>
        <w:spacing w:line="620" w:lineRule="exact"/>
        <w:jc w:val="both"/>
        <w:textAlignment w:val="baseline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</w:p>
    <w:p>
      <w:pPr>
        <w:tabs>
          <w:tab w:val="center" w:pos="4819"/>
          <w:tab w:val="right" w:pos="9638"/>
        </w:tabs>
        <w:kinsoku w:val="0"/>
        <w:spacing w:line="620" w:lineRule="exact"/>
        <w:jc w:val="both"/>
        <w:textAlignment w:val="baseline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</w:p>
    <w:p>
      <w:pPr>
        <w:tabs>
          <w:tab w:val="center" w:pos="4819"/>
          <w:tab w:val="right" w:pos="9638"/>
        </w:tabs>
        <w:kinsoku w:val="0"/>
        <w:spacing w:line="620" w:lineRule="exact"/>
        <w:jc w:val="both"/>
        <w:textAlignment w:val="baseline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</w:p>
    <w:p>
      <w:pPr>
        <w:tabs>
          <w:tab w:val="center" w:pos="4819"/>
          <w:tab w:val="right" w:pos="9638"/>
        </w:tabs>
        <w:kinsoku w:val="0"/>
        <w:spacing w:line="620" w:lineRule="exact"/>
        <w:jc w:val="both"/>
        <w:textAlignment w:val="baseline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819"/>
          <w:tab w:val="right" w:pos="9638"/>
        </w:tabs>
        <w:kinsoku w:val="0"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汪</w:t>
      </w:r>
      <w:r>
        <w:rPr>
          <w:rFonts w:hint="eastAsia" w:ascii="仿宋_GB2312" w:hAnsi="仿宋_GB2312" w:eastAsia="仿宋_GB2312" w:cs="仿宋_GB2312"/>
          <w:sz w:val="32"/>
          <w:szCs w:val="32"/>
        </w:rPr>
        <w:t>政发〔20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/>
          <w:kern w:val="0"/>
          <w:sz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kern w:val="0"/>
          <w:sz w:val="44"/>
        </w:rPr>
      </w:pPr>
      <w:r>
        <w:rPr>
          <w:rFonts w:hint="eastAsia" w:ascii="方正小标宋简体" w:hAnsi="宋体" w:eastAsia="方正小标宋简体"/>
          <w:kern w:val="0"/>
          <w:sz w:val="44"/>
          <w:lang w:eastAsia="zh-CN"/>
        </w:rPr>
        <w:t>汪洞乡</w:t>
      </w:r>
      <w:r>
        <w:rPr>
          <w:rFonts w:hint="eastAsia" w:ascii="方正小标宋简体" w:hAnsi="宋体" w:eastAsia="方正小标宋简体"/>
          <w:kern w:val="0"/>
          <w:sz w:val="44"/>
        </w:rPr>
        <w:t>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kern w:val="0"/>
          <w:sz w:val="44"/>
        </w:rPr>
      </w:pPr>
      <w:r>
        <w:rPr>
          <w:rFonts w:hint="eastAsia" w:ascii="方正小标宋简体" w:hAnsi="宋体" w:eastAsia="方正小标宋简体"/>
          <w:kern w:val="0"/>
          <w:sz w:val="44"/>
        </w:rPr>
        <w:t>关于印发</w:t>
      </w:r>
      <w:r>
        <w:rPr>
          <w:rFonts w:hint="eastAsia" w:ascii="方正小标宋简体" w:hAnsi="宋体" w:eastAsia="方正小标宋简体"/>
          <w:kern w:val="0"/>
          <w:sz w:val="44"/>
          <w:lang w:eastAsia="zh-CN"/>
        </w:rPr>
        <w:t>汪洞乡</w:t>
      </w:r>
      <w:r>
        <w:rPr>
          <w:rFonts w:hint="eastAsia" w:ascii="方正小标宋简体" w:hAnsi="宋体" w:eastAsia="方正小标宋简体"/>
          <w:kern w:val="0"/>
          <w:sz w:val="44"/>
        </w:rPr>
        <w:t>消防安全应急救援预案的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kern w:val="0"/>
          <w:sz w:val="44"/>
        </w:rPr>
      </w:pPr>
      <w:r>
        <w:rPr>
          <w:rFonts w:hint="eastAsia" w:ascii="方正小标宋简体" w:hAnsi="宋体" w:eastAsia="方正小标宋简体"/>
          <w:kern w:val="0"/>
          <w:sz w:val="44"/>
        </w:rPr>
        <w:t>通  知</w:t>
      </w:r>
    </w:p>
    <w:p>
      <w:pPr>
        <w:spacing w:line="440" w:lineRule="exact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各村民委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直各单位：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sz w:val="32"/>
          <w:szCs w:val="32"/>
        </w:rPr>
        <w:t>现将《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汪洞乡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消防安全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应急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救援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预案》印发给你们，请认真贯彻执行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汪洞乡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20" w:lineRule="exact"/>
        <w:jc w:val="left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</w:p>
    <w:p>
      <w:pPr>
        <w:spacing w:line="520" w:lineRule="exact"/>
        <w:jc w:val="left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 w:right="105" w:rightChars="50" w:firstLine="140" w:firstLineChars="5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汪洞乡党政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办公室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20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</w:t>
      </w:r>
      <w:bookmarkStart w:id="1" w:name="_GoBack"/>
      <w:bookmarkEnd w:id="1"/>
      <w:r>
        <w:rPr>
          <w:rFonts w:hint="eastAsia" w:ascii="仿宋_GB2312" w:eastAsia="仿宋_GB2312"/>
          <w:color w:val="000000"/>
          <w:sz w:val="28"/>
          <w:szCs w:val="28"/>
        </w:rPr>
        <w:t>日印发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</w:p>
    <w:p>
      <w:pPr>
        <w:spacing w:line="64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汪洞乡村寨火灾及重特大灾害事故处置</w:t>
      </w:r>
    </w:p>
    <w:p>
      <w:pPr>
        <w:spacing w:line="64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应急预案</w:t>
      </w:r>
    </w:p>
    <w:p>
      <w:pPr>
        <w:spacing w:line="409" w:lineRule="atLeast"/>
        <w:ind w:firstLine="56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对我乡辖区内村寨火灾事故处置工作的组织领导，及时扑救重特大村寨火灾和有效处置灾害事故，保障国家财产和公民人身财产的安全，根据《中华人民共和国消防法》、《国务院关于特大安全事故行政责任追究的决定》等法律法规的规定，结合我乡实际，制定本预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立足于灭大火、打恶仗的要求，从我乡实际情况出发，制定切实可行的重点单位、部位、场所的灭火救援作战计划，并加强演练，以便灾情发生时能迅速处置，最大限度地减少公民人身财产和国家财产的损失。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二、组织指挥机构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一旦发生重特大火灾，应立即成立事故现场总指挥部。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(一)现场总指挥部的组成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指挥由到达现场的乡政府最高领导担任，副总指挥由乡党委政府领导班子成员、乡政府秘书、派出所领导和乡半专业消防队领导组成。其主要职责是：研究审批总体灭火救援方案；调集各种灭火救援力量；调集各种抢险救援保障物资和交通工具；发布现场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(二)现场总指挥部下设机构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作战指挥组(也可以根据现场大小划分若干战斗段，开设若干前方指挥所)：</w:t>
      </w:r>
      <w:r>
        <w:rPr>
          <w:rFonts w:hint="eastAsia" w:ascii="仿宋_GB2312" w:hAnsi="仿宋_GB2312" w:eastAsia="仿宋_GB2312" w:cs="仿宋_GB2312"/>
          <w:sz w:val="32"/>
          <w:szCs w:val="32"/>
        </w:rPr>
        <w:t>指挥长和副指挥长由乡党委、政府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主要领导</w:t>
      </w:r>
      <w:r>
        <w:rPr>
          <w:rFonts w:hint="eastAsia" w:ascii="仿宋_GB2312" w:hAnsi="仿宋_GB2312" w:eastAsia="仿宋_GB2312" w:cs="仿宋_GB2312"/>
          <w:sz w:val="32"/>
          <w:szCs w:val="32"/>
        </w:rPr>
        <w:t>担任，组长和副组长由乡党委、政府班子成员及半专业消防队领导担任，成员由乡直有关部门负责同志组成。其主要职责是：组织各项救援行动的落实；拟定灭火救援实施方案；组织指挥供水、供电、供气、急救、工程抢险等部门的协同作战；发布救援行动命令。其领导小组成员名单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指 挥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韦  森   乡人民政府乡长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副指挥长：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廖振根   </w:t>
      </w:r>
      <w:r>
        <w:rPr>
          <w:rFonts w:hint="eastAsia" w:ascii="仿宋_GB2312" w:hAnsi="仿宋_GB2312" w:eastAsia="仿宋_GB2312" w:cs="仿宋_GB2312"/>
          <w:sz w:val="32"/>
          <w:szCs w:val="32"/>
        </w:rPr>
        <w:t>乡人大主席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李正庭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人民政府副乡长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成    员: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银林秀  乡党政办副主任、妇联主席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240" w:firstLineChars="7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廖俊恒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乡农业农村服务中心主任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240" w:firstLineChars="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王荣辉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方正小标宋简体" w:eastAsia="仿宋_GB2312"/>
          <w:sz w:val="32"/>
          <w:szCs w:val="32"/>
        </w:rPr>
        <w:t>乡村建设综合服务中心主任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240" w:firstLineChars="7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郁胜扬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bookmarkStart w:id="0" w:name="OLE_LINK3"/>
      <w:r>
        <w:rPr>
          <w:rFonts w:hint="eastAsia" w:ascii="仿宋_GB2312" w:hAnsi="方正小标宋简体" w:eastAsia="仿宋_GB2312"/>
          <w:sz w:val="32"/>
          <w:szCs w:val="32"/>
        </w:rPr>
        <w:t>乡村建设综合服务中心</w:t>
      </w:r>
      <w:bookmarkEnd w:id="0"/>
      <w:r>
        <w:rPr>
          <w:rFonts w:hint="eastAsia" w:ascii="仿宋_GB2312" w:hAnsi="方正小标宋简体" w:eastAsia="仿宋_GB2312"/>
          <w:sz w:val="32"/>
          <w:szCs w:val="32"/>
        </w:rPr>
        <w:t>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240" w:firstLineChars="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乡直单位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240" w:firstLineChars="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民兵预备役应急分队队员。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安全保卫组：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组长由分管政法、综治工作的领导担任 ，副组长由乡党委、政府班子成员和派出所领导担任, 成员由干警、治安队员组成。其主要职责是：负责现场的警戒、车辆疏通、治安秩序的维护和保证总指挥部的安全。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后勤保障组：</w:t>
      </w:r>
      <w:r>
        <w:rPr>
          <w:rFonts w:hint="eastAsia" w:ascii="仿宋_GB2312" w:hAnsi="仿宋_GB2312" w:eastAsia="仿宋_GB2312" w:cs="仿宋_GB2312"/>
          <w:sz w:val="32"/>
          <w:szCs w:val="32"/>
        </w:rPr>
        <w:t>组长由分管民政工作的领导担任 ，副组长由乡党委、政府班子成员和乡政府秘书、乡民政办及财政所领导担任，成员由乡政府有关人员组成。其主要职责是：负责全体参战人员的食宿及器材装备、参与车辆的油料供应等。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医疗救护组：</w:t>
      </w:r>
      <w:r>
        <w:rPr>
          <w:rFonts w:hint="eastAsia" w:ascii="仿宋_GB2312" w:hAnsi="仿宋_GB2312" w:eastAsia="仿宋_GB2312" w:cs="仿宋_GB2312"/>
          <w:sz w:val="32"/>
          <w:szCs w:val="32"/>
        </w:rPr>
        <w:t>组长由分管卫生的领导担任 、副组长由乡党委、政府班子成员和乡卫生院负责同志担任，成员由乡卫生院有关人员组成。其主要职责是：负责现场伤员的救护等工作。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灾后安置组：</w:t>
      </w:r>
      <w:r>
        <w:rPr>
          <w:rFonts w:hint="eastAsia" w:ascii="仿宋_GB2312" w:hAnsi="仿宋_GB2312" w:eastAsia="仿宋_GB2312" w:cs="仿宋_GB2312"/>
          <w:sz w:val="32"/>
          <w:szCs w:val="32"/>
        </w:rPr>
        <w:t>组长由分管民政工作的领导担任，副组长及成员由乡民政办领导、乡党政办公室同志、乡司法所同志和受灾村屯领导担任。其主要职责是：负责灾后灾民生活安置、纠纷调处及材料上报等工作。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三、现场力量调集及报告程序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旦发生重特大火灾和灾害事故，半专业消防队立即调集全体队员参战，同时向乡政府、派出所报告。当现场消防力量不足时，应立即请示增援，同时报告乡灾害生产委员会。参战的公安、供水、供电、供气、电信、医疗等力量由乡政府有关部门统一调集。现场总指挥部成立后，各方力量由总指挥部负责调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四、现场处置原则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(一)统一指挥、密切协同的原则。</w:t>
      </w:r>
      <w:r>
        <w:rPr>
          <w:rFonts w:hint="eastAsia" w:ascii="仿宋_GB2312" w:hAnsi="仿宋_GB2312" w:eastAsia="仿宋_GB2312" w:cs="仿宋_GB2312"/>
          <w:sz w:val="32"/>
          <w:szCs w:val="32"/>
        </w:rPr>
        <w:t>重特大火灾事故处置的行动，参战力量多，现场情况复杂，专业性强，各种力量需在现场总指挥部的统一指挥下，各组成员要绝对服从指挥部安排、积极配合、密切协同，共同完成。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(二)以快制快、行动果断的原则。</w:t>
      </w:r>
      <w:r>
        <w:rPr>
          <w:rFonts w:hint="eastAsia" w:ascii="仿宋_GB2312" w:hAnsi="仿宋_GB2312" w:eastAsia="仿宋_GB2312" w:cs="仿宋_GB2312"/>
          <w:sz w:val="32"/>
          <w:szCs w:val="32"/>
        </w:rPr>
        <w:t>鉴于火灾事故具有突发性，在短时间内易快速发展蔓延，处置行动必须做到接警调度快、到达快、准备快、疏散救人快、救援展开快，以达到以快制快的目的。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(三)讲究科学、稳妥可靠的原则。</w:t>
      </w:r>
      <w:r>
        <w:rPr>
          <w:rFonts w:hint="eastAsia" w:ascii="仿宋_GB2312" w:hAnsi="仿宋_GB2312" w:eastAsia="仿宋_GB2312" w:cs="仿宋_GB2312"/>
          <w:sz w:val="32"/>
          <w:szCs w:val="32"/>
        </w:rPr>
        <w:t>由于火灾事故中，常伴有毒气、爆炸等情况，成功处置必须要有一支装备精良、训练有素、专业技术过硬的攻坚力量进行攻坚作战。为此，要切实加强半专业消防队的装备建设和人员战术训练，提高队员的攻坚作战能力，并科学制定和实施攻坚行动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(四)救人第一的原则。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当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现场遇有人员受到威胁时，首要任务是抢救人员。当不控制火势、不排除险情就难以解除对人员威胁时，应先集中力量控制火势、排除险情，再行解救疏散被困人员。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(五)准确、迅速、集中兵力打歼灭战的原则。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各级指挥员要根据现场情况，集中主要人员、装备、物资用于灭火救援。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5A5A5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5" w:type="default"/>
      <w:pgSz w:w="11906" w:h="16838"/>
      <w:pgMar w:top="1985" w:right="1418" w:bottom="1418" w:left="1418" w:header="709" w:footer="709" w:gutter="0"/>
      <w:pgNumType w:fmt="numberInDash" w:start="1" w:chapStyle="1" w:chapSep="colon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865B0"/>
    <w:rsid w:val="000A5635"/>
    <w:rsid w:val="002654FE"/>
    <w:rsid w:val="002F7ED7"/>
    <w:rsid w:val="00323B43"/>
    <w:rsid w:val="00333A77"/>
    <w:rsid w:val="00337AAB"/>
    <w:rsid w:val="003C43BC"/>
    <w:rsid w:val="003D37D8"/>
    <w:rsid w:val="00407D14"/>
    <w:rsid w:val="004358AB"/>
    <w:rsid w:val="00464041"/>
    <w:rsid w:val="004F508C"/>
    <w:rsid w:val="00557C45"/>
    <w:rsid w:val="00603D61"/>
    <w:rsid w:val="00633726"/>
    <w:rsid w:val="007E6DF5"/>
    <w:rsid w:val="00834AB7"/>
    <w:rsid w:val="008B7726"/>
    <w:rsid w:val="008C71B7"/>
    <w:rsid w:val="0090696A"/>
    <w:rsid w:val="00980328"/>
    <w:rsid w:val="00BE6080"/>
    <w:rsid w:val="00C42EC6"/>
    <w:rsid w:val="00CC0F36"/>
    <w:rsid w:val="00CF541B"/>
    <w:rsid w:val="00D10DE1"/>
    <w:rsid w:val="00E23517"/>
    <w:rsid w:val="00FD2279"/>
    <w:rsid w:val="05F15A0C"/>
    <w:rsid w:val="09EA46B2"/>
    <w:rsid w:val="0C3F0729"/>
    <w:rsid w:val="0D756F7D"/>
    <w:rsid w:val="0E3C46A1"/>
    <w:rsid w:val="0FFD4CFA"/>
    <w:rsid w:val="10492E81"/>
    <w:rsid w:val="105C6429"/>
    <w:rsid w:val="10A27F69"/>
    <w:rsid w:val="123F1A8D"/>
    <w:rsid w:val="127958AB"/>
    <w:rsid w:val="130E43A8"/>
    <w:rsid w:val="136F69FA"/>
    <w:rsid w:val="139A2EE1"/>
    <w:rsid w:val="14966040"/>
    <w:rsid w:val="14DF400D"/>
    <w:rsid w:val="1534702E"/>
    <w:rsid w:val="16871A99"/>
    <w:rsid w:val="1720707D"/>
    <w:rsid w:val="189421A3"/>
    <w:rsid w:val="19DF3A01"/>
    <w:rsid w:val="1C910038"/>
    <w:rsid w:val="1D0D424A"/>
    <w:rsid w:val="22AE3770"/>
    <w:rsid w:val="23042167"/>
    <w:rsid w:val="23651942"/>
    <w:rsid w:val="253F084A"/>
    <w:rsid w:val="27017753"/>
    <w:rsid w:val="279C6DFC"/>
    <w:rsid w:val="27E56841"/>
    <w:rsid w:val="2CCA319C"/>
    <w:rsid w:val="2F464069"/>
    <w:rsid w:val="2FDD0E7F"/>
    <w:rsid w:val="3228126A"/>
    <w:rsid w:val="32E67F9E"/>
    <w:rsid w:val="34100442"/>
    <w:rsid w:val="35C160BE"/>
    <w:rsid w:val="360D49CA"/>
    <w:rsid w:val="386F7E6A"/>
    <w:rsid w:val="3F366FAB"/>
    <w:rsid w:val="40B5795D"/>
    <w:rsid w:val="41EF5564"/>
    <w:rsid w:val="424010D4"/>
    <w:rsid w:val="42737671"/>
    <w:rsid w:val="44AB28A0"/>
    <w:rsid w:val="44F622AA"/>
    <w:rsid w:val="4508197C"/>
    <w:rsid w:val="474B5B5D"/>
    <w:rsid w:val="474D741D"/>
    <w:rsid w:val="47A00503"/>
    <w:rsid w:val="49E90E85"/>
    <w:rsid w:val="4C03518A"/>
    <w:rsid w:val="4C401B0D"/>
    <w:rsid w:val="4C694493"/>
    <w:rsid w:val="4D3058A7"/>
    <w:rsid w:val="4D3B7C9B"/>
    <w:rsid w:val="4D3E286A"/>
    <w:rsid w:val="4E0A26D2"/>
    <w:rsid w:val="4E9268FB"/>
    <w:rsid w:val="4F3A0A9E"/>
    <w:rsid w:val="56277CBA"/>
    <w:rsid w:val="573F44FF"/>
    <w:rsid w:val="58580B24"/>
    <w:rsid w:val="5AAE52EE"/>
    <w:rsid w:val="5B133C76"/>
    <w:rsid w:val="5CB25397"/>
    <w:rsid w:val="5DA31BC5"/>
    <w:rsid w:val="5E550E5F"/>
    <w:rsid w:val="619A2A71"/>
    <w:rsid w:val="629D04E7"/>
    <w:rsid w:val="64133EBA"/>
    <w:rsid w:val="64592D87"/>
    <w:rsid w:val="65AC5A2D"/>
    <w:rsid w:val="664E7FFF"/>
    <w:rsid w:val="66E31C99"/>
    <w:rsid w:val="67397C63"/>
    <w:rsid w:val="6B831621"/>
    <w:rsid w:val="6C001833"/>
    <w:rsid w:val="6C4D7D47"/>
    <w:rsid w:val="6D0E11D8"/>
    <w:rsid w:val="6D11626C"/>
    <w:rsid w:val="6DA86CCF"/>
    <w:rsid w:val="6F345F65"/>
    <w:rsid w:val="76622ECC"/>
    <w:rsid w:val="78DA1702"/>
    <w:rsid w:val="7A3234BD"/>
    <w:rsid w:val="7CB82F35"/>
    <w:rsid w:val="7CC47321"/>
    <w:rsid w:val="7DA961FB"/>
    <w:rsid w:val="7E083663"/>
    <w:rsid w:val="7FF8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semiHidden/>
    <w:qFormat/>
    <w:uiPriority w:val="0"/>
  </w:style>
  <w:style w:type="character" w:customStyle="1" w:styleId="9">
    <w:name w:val="16"/>
    <w:basedOn w:val="6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跋涉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5254EB-7523-40A1-9737-C2A0336010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621</Words>
  <Characters>3543</Characters>
  <Lines>29</Lines>
  <Paragraphs>8</Paragraphs>
  <TotalTime>2</TotalTime>
  <ScaleCrop>false</ScaleCrop>
  <LinksUpToDate>false</LinksUpToDate>
  <CharactersWithSpaces>4156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2018-08-09T01:06:00Z</dcterms:created>
  <dc:creator>lenovo</dc:creator>
  <cp:lastModifiedBy>三生三世十里桃花。</cp:lastModifiedBy>
  <cp:lastPrinted>2018-08-15T08:16:00Z</cp:lastPrinted>
  <dcterms:modified xsi:type="dcterms:W3CDTF">2022-01-04T09:29:54Z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7DBA018EE0DD469A961E1E0667BB5B83</vt:lpwstr>
  </property>
</Properties>
</file>