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5982C">
      <w:pPr>
        <w:pStyle w:val="13"/>
        <w:bidi w:val="0"/>
        <w:rPr>
          <w:rFonts w:hint="eastAsia"/>
        </w:rPr>
      </w:pPr>
    </w:p>
    <w:p w14:paraId="17DE1F80">
      <w:pPr>
        <w:pStyle w:val="13"/>
        <w:bidi w:val="0"/>
        <w:rPr>
          <w:rFonts w:hint="eastAsia"/>
        </w:rPr>
      </w:pPr>
    </w:p>
    <w:p w14:paraId="0E84A739">
      <w:pPr>
        <w:pStyle w:val="13"/>
        <w:bidi w:val="0"/>
        <w:rPr>
          <w:rFonts w:hint="eastAsia"/>
        </w:rPr>
      </w:pPr>
    </w:p>
    <w:p w14:paraId="39C4D8A2">
      <w:pPr>
        <w:pStyle w:val="13"/>
        <w:bidi w:val="0"/>
        <w:rPr>
          <w:rFonts w:hint="eastAsia"/>
        </w:rPr>
      </w:pPr>
    </w:p>
    <w:p w14:paraId="0D7B8AB3">
      <w:pPr>
        <w:pStyle w:val="13"/>
        <w:keepNext w:val="0"/>
        <w:keepLines w:val="0"/>
        <w:pageBreakBefore w:val="0"/>
        <w:widowControl/>
        <w:kinsoku/>
        <w:wordWrap/>
        <w:overflowPunct/>
        <w:topLinePunct w:val="0"/>
        <w:autoSpaceDE/>
        <w:autoSpaceDN/>
        <w:bidi w:val="0"/>
        <w:adjustRightInd/>
        <w:snapToGrid/>
        <w:spacing w:line="600" w:lineRule="exact"/>
        <w:textAlignment w:val="auto"/>
        <w:rPr>
          <w:rFonts w:hint="eastAsia"/>
        </w:rPr>
      </w:pPr>
    </w:p>
    <w:p w14:paraId="5FC36414">
      <w:pPr>
        <w:pStyle w:val="13"/>
        <w:bidi w:val="0"/>
        <w:rPr>
          <w:rFonts w:hint="eastAsia"/>
        </w:rPr>
      </w:pPr>
    </w:p>
    <w:p w14:paraId="222CAA96">
      <w:pPr>
        <w:pStyle w:val="13"/>
        <w:keepNext w:val="0"/>
        <w:keepLines w:val="0"/>
        <w:pageBreakBefore w:val="0"/>
        <w:widowControl/>
        <w:kinsoku/>
        <w:wordWrap/>
        <w:overflowPunct/>
        <w:topLinePunct w:val="0"/>
        <w:autoSpaceDE/>
        <w:autoSpaceDN/>
        <w:bidi w:val="0"/>
        <w:adjustRightInd/>
        <w:snapToGrid/>
        <w:spacing w:line="800" w:lineRule="exact"/>
        <w:textAlignment w:val="auto"/>
        <w:rPr>
          <w:rFonts w:hint="eastAsia"/>
        </w:rPr>
      </w:pPr>
    </w:p>
    <w:p w14:paraId="4417E4EB">
      <w:pPr>
        <w:keepNext w:val="0"/>
        <w:keepLines w:val="0"/>
        <w:pageBreakBefore w:val="0"/>
        <w:widowControl w:val="0"/>
        <w:kinsoku/>
        <w:wordWrap/>
        <w:overflowPunct/>
        <w:topLinePunct w:val="0"/>
        <w:autoSpaceDE/>
        <w:autoSpaceDN/>
        <w:bidi w:val="0"/>
        <w:snapToGrid/>
        <w:spacing w:line="600" w:lineRule="exact"/>
        <w:ind w:firstLine="3200" w:firstLineChars="10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w:t>
      </w:r>
      <w:r>
        <w:rPr>
          <w:rFonts w:hint="eastAsia" w:ascii="Times New Roman" w:hAnsi="Times New Roman" w:eastAsia="仿宋_GB2312" w:cs="Times New Roman"/>
          <w:sz w:val="32"/>
          <w:szCs w:val="32"/>
          <w:lang w:val="en-US" w:eastAsia="zh-CN"/>
        </w:rPr>
        <w:t>政发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号</w:t>
      </w:r>
    </w:p>
    <w:p w14:paraId="6560A2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230EC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怀宝镇人民政府</w:t>
      </w:r>
    </w:p>
    <w:p w14:paraId="13CBD03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b w:val="0"/>
          <w:bCs/>
          <w:i w:val="0"/>
          <w:iCs w:val="0"/>
          <w:caps w:val="0"/>
          <w:color w:val="333333"/>
          <w:spacing w:val="0"/>
          <w:sz w:val="44"/>
          <w:szCs w:val="44"/>
          <w:shd w:val="clear" w:color="auto" w:fill="FFFFFF"/>
          <w:lang w:eastAsia="zh-CN"/>
        </w:rPr>
        <w:t>关于印发《</w:t>
      </w:r>
      <w:r>
        <w:rPr>
          <w:rFonts w:hint="eastAsia" w:ascii="方正小标宋简体" w:hAnsi="方正小标宋简体" w:eastAsia="方正小标宋简体" w:cs="方正小标宋简体"/>
          <w:bCs/>
          <w:sz w:val="44"/>
          <w:szCs w:val="44"/>
        </w:rPr>
        <w:t>怀宝镇2025年</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五一</w:t>
      </w:r>
      <w:r>
        <w:rPr>
          <w:rFonts w:hint="eastAsia" w:ascii="方正小标宋简体" w:hAnsi="方正小标宋简体" w:eastAsia="方正小标宋简体" w:cs="方正小标宋简体"/>
          <w:bCs/>
          <w:sz w:val="44"/>
          <w:szCs w:val="44"/>
        </w:rPr>
        <w:t>期间安全生产大检查</w:t>
      </w:r>
      <w:r>
        <w:rPr>
          <w:rFonts w:hint="eastAsia" w:ascii="方正小标宋简体" w:hAnsi="方正小标宋简体" w:eastAsia="方正小标宋简体" w:cs="方正小标宋简体"/>
          <w:bCs/>
          <w:sz w:val="44"/>
          <w:szCs w:val="44"/>
          <w:lang w:val="en-US" w:eastAsia="zh-CN"/>
        </w:rPr>
        <w:t>工作</w:t>
      </w:r>
      <w:r>
        <w:rPr>
          <w:rFonts w:hint="eastAsia" w:ascii="方正小标宋简体" w:hAnsi="方正小标宋简体" w:eastAsia="方正小标宋简体" w:cs="方正小标宋简体"/>
          <w:bCs/>
          <w:sz w:val="44"/>
          <w:szCs w:val="44"/>
        </w:rPr>
        <w:t>方案</w:t>
      </w:r>
      <w:r>
        <w:rPr>
          <w:rFonts w:hint="eastAsia" w:ascii="方正小标宋简体" w:hAnsi="方正小标宋简体" w:eastAsia="方正小标宋简体" w:cs="方正小标宋简体"/>
          <w:bCs/>
          <w:sz w:val="44"/>
          <w:szCs w:val="44"/>
          <w:lang w:eastAsia="zh-CN"/>
        </w:rPr>
        <w:t>》的</w:t>
      </w:r>
      <w:r>
        <w:rPr>
          <w:rFonts w:hint="eastAsia" w:ascii="方正小标宋简体" w:hAnsi="方正小标宋简体" w:eastAsia="方正小标宋简体" w:cs="方正小标宋简体"/>
          <w:color w:val="333333"/>
          <w:sz w:val="44"/>
          <w:szCs w:val="44"/>
          <w:lang w:eastAsia="zh-CN"/>
        </w:rPr>
        <w:t>通知</w:t>
      </w:r>
    </w:p>
    <w:p w14:paraId="07BD6B66">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cs="宋体"/>
          <w:color w:val="333333"/>
          <w:sz w:val="20"/>
          <w:szCs w:val="20"/>
          <w:lang w:eastAsia="zh-CN"/>
        </w:rPr>
      </w:pPr>
    </w:p>
    <w:p w14:paraId="1CB2A5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楷体"/>
          <w:sz w:val="32"/>
          <w:szCs w:val="32"/>
        </w:rPr>
      </w:pPr>
      <w:r>
        <w:rPr>
          <w:rFonts w:hint="eastAsia" w:ascii="Times New Roman" w:hAnsi="Times New Roman" w:eastAsia="仿宋_GB2312" w:cs="楷体"/>
          <w:sz w:val="32"/>
          <w:szCs w:val="32"/>
        </w:rPr>
        <w:t>各村</w:t>
      </w:r>
      <w:r>
        <w:rPr>
          <w:rFonts w:hint="eastAsia" w:ascii="Times New Roman" w:hAnsi="Times New Roman" w:eastAsia="仿宋_GB2312" w:cs="楷体"/>
          <w:sz w:val="32"/>
          <w:szCs w:val="32"/>
          <w:lang w:eastAsia="zh-CN"/>
        </w:rPr>
        <w:t>（</w:t>
      </w:r>
      <w:r>
        <w:rPr>
          <w:rFonts w:hint="eastAsia" w:ascii="Times New Roman" w:hAnsi="Times New Roman" w:eastAsia="仿宋_GB2312" w:cs="楷体"/>
          <w:sz w:val="32"/>
          <w:szCs w:val="32"/>
        </w:rPr>
        <w:t>居</w:t>
      </w:r>
      <w:r>
        <w:rPr>
          <w:rFonts w:hint="eastAsia" w:ascii="Times New Roman" w:hAnsi="Times New Roman" w:eastAsia="仿宋_GB2312" w:cs="楷体"/>
          <w:sz w:val="32"/>
          <w:szCs w:val="32"/>
          <w:lang w:eastAsia="zh-CN"/>
        </w:rPr>
        <w:t>）</w:t>
      </w:r>
      <w:r>
        <w:rPr>
          <w:rFonts w:hint="eastAsia" w:ascii="Times New Roman" w:hAnsi="Times New Roman" w:eastAsia="仿宋_GB2312" w:cs="楷体"/>
          <w:sz w:val="32"/>
          <w:szCs w:val="32"/>
        </w:rPr>
        <w:t>民委，镇直各有关单位：</w:t>
      </w:r>
    </w:p>
    <w:p w14:paraId="6E964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楷体"/>
          <w:sz w:val="32"/>
          <w:szCs w:val="32"/>
          <w:lang w:eastAsia="zh-CN"/>
        </w:rPr>
      </w:pPr>
      <w:r>
        <w:rPr>
          <w:rFonts w:hint="eastAsia" w:ascii="Times New Roman" w:hAnsi="Times New Roman" w:eastAsia="仿宋_GB2312" w:cs="楷体"/>
          <w:sz w:val="32"/>
          <w:szCs w:val="32"/>
          <w:lang w:eastAsia="zh-CN"/>
        </w:rPr>
        <w:t>现将《怀宝镇2025年</w:t>
      </w:r>
      <w:r>
        <w:rPr>
          <w:rFonts w:hint="eastAsia" w:eastAsia="仿宋_GB2312" w:cs="楷体"/>
          <w:sz w:val="32"/>
          <w:szCs w:val="32"/>
          <w:lang w:val="en-US" w:eastAsia="zh-CN"/>
        </w:rPr>
        <w:t>五一</w:t>
      </w:r>
      <w:r>
        <w:rPr>
          <w:rFonts w:hint="eastAsia" w:ascii="Times New Roman" w:hAnsi="Times New Roman" w:eastAsia="仿宋_GB2312" w:cs="楷体"/>
          <w:sz w:val="32"/>
          <w:szCs w:val="32"/>
          <w:lang w:eastAsia="zh-CN"/>
        </w:rPr>
        <w:t>期间安全生产大检查</w:t>
      </w:r>
      <w:r>
        <w:rPr>
          <w:rFonts w:hint="eastAsia" w:ascii="Times New Roman" w:hAnsi="Times New Roman" w:eastAsia="仿宋_GB2312" w:cs="楷体"/>
          <w:sz w:val="32"/>
          <w:szCs w:val="32"/>
          <w:lang w:val="en-US" w:eastAsia="zh-CN"/>
        </w:rPr>
        <w:t>工作</w:t>
      </w:r>
      <w:r>
        <w:rPr>
          <w:rFonts w:hint="eastAsia" w:ascii="Times New Roman" w:hAnsi="Times New Roman" w:eastAsia="仿宋_GB2312" w:cs="楷体"/>
          <w:sz w:val="32"/>
          <w:szCs w:val="32"/>
          <w:lang w:eastAsia="zh-CN"/>
        </w:rPr>
        <w:t>方案》印发给你们，请认真组织实施</w:t>
      </w:r>
      <w:r>
        <w:rPr>
          <w:rFonts w:hint="eastAsia" w:eastAsia="仿宋_GB2312" w:cs="楷体"/>
          <w:sz w:val="32"/>
          <w:szCs w:val="32"/>
          <w:lang w:eastAsia="zh-CN"/>
        </w:rPr>
        <w:t>。</w:t>
      </w:r>
    </w:p>
    <w:p w14:paraId="45F4F52D">
      <w:pPr>
        <w:pageBreakBefore w:val="0"/>
        <w:kinsoku/>
        <w:overflowPunct/>
        <w:topLinePunct w:val="0"/>
        <w:autoSpaceDE/>
        <w:autoSpaceDN/>
        <w:bidi w:val="0"/>
        <w:adjustRightInd/>
        <w:snapToGrid/>
        <w:spacing w:line="560" w:lineRule="exact"/>
        <w:textAlignment w:val="auto"/>
        <w:rPr>
          <w:rFonts w:hint="eastAsia"/>
          <w:lang w:eastAsia="zh-CN"/>
        </w:rPr>
      </w:pPr>
    </w:p>
    <w:p w14:paraId="5F1E9F5D">
      <w:pPr>
        <w:pageBreakBefore w:val="0"/>
        <w:kinsoku/>
        <w:overflowPunct/>
        <w:topLinePunct w:val="0"/>
        <w:autoSpaceDE/>
        <w:autoSpaceDN/>
        <w:bidi w:val="0"/>
        <w:adjustRightInd/>
        <w:snapToGrid/>
        <w:spacing w:line="560" w:lineRule="exact"/>
        <w:textAlignment w:val="auto"/>
        <w:rPr>
          <w:rFonts w:hint="eastAsia"/>
          <w:lang w:eastAsia="zh-CN"/>
        </w:rPr>
      </w:pPr>
    </w:p>
    <w:p w14:paraId="77A6565E">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Times New Roman" w:hAnsi="Times New Roman"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怀宝镇人民政府</w:t>
      </w:r>
    </w:p>
    <w:p w14:paraId="74C9CA57">
      <w:pPr>
        <w:keepNext w:val="0"/>
        <w:keepLines w:val="0"/>
        <w:pageBreakBefore w:val="0"/>
        <w:widowControl w:val="0"/>
        <w:kinsoku/>
        <w:wordWrap/>
        <w:overflowPunct/>
        <w:topLinePunct w:val="0"/>
        <w:autoSpaceDE/>
        <w:autoSpaceDN/>
        <w:bidi w:val="0"/>
        <w:adjustRightInd/>
        <w:snapToGrid/>
        <w:spacing w:line="560" w:lineRule="exact"/>
        <w:ind w:firstLine="5312" w:firstLineChars="1600"/>
        <w:jc w:val="left"/>
        <w:textAlignment w:val="auto"/>
        <w:rPr>
          <w:rFonts w:hint="eastAsia"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spacing w:val="6"/>
          <w:kern w:val="0"/>
          <w:sz w:val="32"/>
          <w:szCs w:val="32"/>
        </w:rPr>
        <w:t>202</w:t>
      </w:r>
      <w:r>
        <w:rPr>
          <w:rFonts w:hint="eastAsia" w:ascii="Times New Roman" w:hAnsi="Times New Roman" w:eastAsia="仿宋_GB2312" w:cs="仿宋_GB2312"/>
          <w:color w:val="000000"/>
          <w:spacing w:val="6"/>
          <w:kern w:val="0"/>
          <w:sz w:val="32"/>
          <w:szCs w:val="32"/>
          <w:lang w:val="en-US" w:eastAsia="zh-CN"/>
        </w:rPr>
        <w:t>5</w:t>
      </w:r>
      <w:r>
        <w:rPr>
          <w:rFonts w:hint="eastAsia" w:ascii="Times New Roman" w:hAnsi="Times New Roman" w:eastAsia="仿宋_GB2312" w:cs="仿宋_GB2312"/>
          <w:color w:val="000000"/>
          <w:spacing w:val="6"/>
          <w:kern w:val="0"/>
          <w:sz w:val="32"/>
          <w:szCs w:val="32"/>
        </w:rPr>
        <w:t>年</w:t>
      </w:r>
      <w:r>
        <w:rPr>
          <w:rFonts w:hint="eastAsia" w:eastAsia="仿宋_GB2312" w:cs="仿宋_GB2312"/>
          <w:color w:val="000000"/>
          <w:spacing w:val="6"/>
          <w:kern w:val="0"/>
          <w:sz w:val="32"/>
          <w:szCs w:val="32"/>
          <w:lang w:val="en-US" w:eastAsia="zh-CN"/>
        </w:rPr>
        <w:t>4</w:t>
      </w:r>
      <w:r>
        <w:rPr>
          <w:rFonts w:hint="eastAsia" w:ascii="Times New Roman" w:hAnsi="Times New Roman" w:eastAsia="仿宋_GB2312" w:cs="仿宋_GB2312"/>
          <w:color w:val="000000"/>
          <w:spacing w:val="6"/>
          <w:kern w:val="0"/>
          <w:sz w:val="32"/>
          <w:szCs w:val="32"/>
        </w:rPr>
        <w:t>月</w:t>
      </w:r>
      <w:r>
        <w:rPr>
          <w:rFonts w:hint="eastAsia" w:eastAsia="仿宋_GB2312" w:cs="仿宋_GB2312"/>
          <w:color w:val="000000"/>
          <w:spacing w:val="6"/>
          <w:kern w:val="0"/>
          <w:sz w:val="32"/>
          <w:szCs w:val="32"/>
          <w:lang w:val="en-US" w:eastAsia="zh-CN"/>
        </w:rPr>
        <w:t>27</w:t>
      </w:r>
      <w:r>
        <w:rPr>
          <w:rFonts w:hint="eastAsia" w:ascii="Times New Roman" w:hAnsi="Times New Roman" w:eastAsia="仿宋_GB2312" w:cs="仿宋_GB2312"/>
          <w:color w:val="000000"/>
          <w:spacing w:val="6"/>
          <w:kern w:val="0"/>
          <w:sz w:val="32"/>
          <w:szCs w:val="32"/>
        </w:rPr>
        <w:t>日</w:t>
      </w:r>
    </w:p>
    <w:p w14:paraId="2DE78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bCs/>
          <w:sz w:val="44"/>
          <w:szCs w:val="44"/>
        </w:rPr>
      </w:pPr>
      <w:r>
        <w:rPr>
          <w:rFonts w:hint="eastAsia" w:ascii="Times New Roman" w:hAnsi="Times New Roman" w:eastAsia="仿宋_GB2312" w:cs="Times New Roman"/>
          <w:b w:val="0"/>
          <w:bCs/>
          <w:sz w:val="32"/>
          <w:szCs w:val="32"/>
          <w:lang w:val="en-US" w:eastAsia="zh-CN"/>
        </w:rPr>
        <w:t>（</w:t>
      </w:r>
      <w:r>
        <w:rPr>
          <w:rFonts w:hint="eastAsia" w:eastAsia="仿宋_GB2312" w:cs="Times New Roman"/>
          <w:b w:val="0"/>
          <w:bCs/>
          <w:sz w:val="32"/>
          <w:szCs w:val="32"/>
          <w:lang w:val="en-US" w:eastAsia="zh-CN"/>
        </w:rPr>
        <w:t>此件公开发布</w:t>
      </w:r>
      <w:r>
        <w:rPr>
          <w:rFonts w:hint="eastAsia" w:ascii="Times New Roman" w:hAnsi="Times New Roman" w:eastAsia="仿宋_GB2312" w:cs="Times New Roman"/>
          <w:b w:val="0"/>
          <w:bCs/>
          <w:sz w:val="32"/>
          <w:szCs w:val="32"/>
          <w:lang w:val="en-US" w:eastAsia="zh-CN"/>
        </w:rPr>
        <w:t>）</w:t>
      </w:r>
    </w:p>
    <w:p w14:paraId="6AC0130C">
      <w:pPr>
        <w:pStyle w:val="2"/>
        <w:pageBreakBefore w:val="0"/>
        <w:kinsoku/>
        <w:overflowPunct/>
        <w:topLinePunct w:val="0"/>
        <w:autoSpaceDE/>
        <w:autoSpaceDN/>
        <w:bidi w:val="0"/>
        <w:adjustRightInd/>
        <w:snapToGrid/>
        <w:spacing w:line="560" w:lineRule="exact"/>
        <w:textAlignment w:val="auto"/>
        <w:rPr>
          <w:rFonts w:hint="eastAsia"/>
        </w:rPr>
      </w:pPr>
    </w:p>
    <w:p w14:paraId="0FF35A7A">
      <w:pPr>
        <w:rPr>
          <w:rFonts w:hint="eastAsia"/>
        </w:rPr>
      </w:pPr>
    </w:p>
    <w:p w14:paraId="04AE198D">
      <w:pPr>
        <w:pStyle w:val="2"/>
        <w:rPr>
          <w:rFonts w:hint="eastAsia"/>
        </w:rPr>
      </w:pPr>
    </w:p>
    <w:p w14:paraId="6AF171CC">
      <w:pPr>
        <w:rPr>
          <w:rFonts w:hint="eastAsia"/>
        </w:rPr>
      </w:pPr>
    </w:p>
    <w:p w14:paraId="67BDDAEB">
      <w:pPr>
        <w:pStyle w:val="2"/>
        <w:rPr>
          <w:rFonts w:hint="eastAsia"/>
        </w:rPr>
      </w:pPr>
    </w:p>
    <w:p w14:paraId="7D979D9B">
      <w:pPr>
        <w:rPr>
          <w:rFonts w:hint="eastAsia"/>
        </w:rPr>
      </w:pPr>
    </w:p>
    <w:p w14:paraId="0CAEE169">
      <w:pPr>
        <w:pStyle w:val="2"/>
        <w:rPr>
          <w:rFonts w:hint="eastAsia"/>
        </w:rPr>
      </w:pPr>
    </w:p>
    <w:p w14:paraId="414DC90D">
      <w:pPr>
        <w:rPr>
          <w:rFonts w:hint="eastAsia"/>
        </w:rPr>
      </w:pPr>
    </w:p>
    <w:p w14:paraId="74C7D974">
      <w:pPr>
        <w:pStyle w:val="2"/>
        <w:rPr>
          <w:rFonts w:hint="eastAsia"/>
        </w:rPr>
      </w:pPr>
    </w:p>
    <w:p w14:paraId="32BD33D1">
      <w:pPr>
        <w:rPr>
          <w:rFonts w:hint="eastAsia"/>
        </w:rPr>
      </w:pPr>
    </w:p>
    <w:p w14:paraId="4DAE5F30">
      <w:pPr>
        <w:pStyle w:val="2"/>
        <w:rPr>
          <w:rFonts w:hint="eastAsia"/>
        </w:rPr>
      </w:pPr>
    </w:p>
    <w:p w14:paraId="54A64748">
      <w:pPr>
        <w:rPr>
          <w:rFonts w:hint="eastAsia"/>
        </w:rPr>
      </w:pPr>
    </w:p>
    <w:p w14:paraId="375BC79A">
      <w:pPr>
        <w:pStyle w:val="2"/>
        <w:rPr>
          <w:rFonts w:hint="eastAsia"/>
        </w:rPr>
      </w:pPr>
    </w:p>
    <w:p w14:paraId="0C8F8AB2">
      <w:pPr>
        <w:rPr>
          <w:rFonts w:hint="eastAsia"/>
        </w:rPr>
      </w:pPr>
    </w:p>
    <w:p w14:paraId="18F01CEA">
      <w:pPr>
        <w:pStyle w:val="2"/>
        <w:rPr>
          <w:rFonts w:hint="eastAsia"/>
        </w:rPr>
      </w:pPr>
    </w:p>
    <w:p w14:paraId="7CCC5B8F">
      <w:pPr>
        <w:rPr>
          <w:rFonts w:hint="eastAsia"/>
        </w:rPr>
      </w:pPr>
    </w:p>
    <w:p w14:paraId="6ED64F2B">
      <w:pPr>
        <w:pStyle w:val="2"/>
        <w:rPr>
          <w:rFonts w:hint="eastAsia"/>
        </w:rPr>
      </w:pPr>
    </w:p>
    <w:p w14:paraId="3088B082">
      <w:pPr>
        <w:keepNext w:val="0"/>
        <w:keepLines w:val="0"/>
        <w:pageBreakBefore w:val="0"/>
        <w:widowControl w:val="0"/>
        <w:tabs>
          <w:tab w:val="left" w:pos="6576"/>
        </w:tabs>
        <w:kinsoku/>
        <w:wordWrap/>
        <w:overflowPunct/>
        <w:topLinePunct w:val="0"/>
        <w:autoSpaceDE/>
        <w:autoSpaceDN/>
        <w:bidi w:val="0"/>
        <w:adjustRightInd/>
        <w:snapToGrid/>
        <w:spacing w:line="560" w:lineRule="exact"/>
        <w:ind w:firstLine="280" w:firstLineChars="100"/>
        <w:jc w:val="left"/>
        <w:textAlignment w:val="auto"/>
        <w:rPr>
          <w:rFonts w:hint="default" w:ascii="Times New Roman" w:hAnsi="Times New Roman" w:eastAsia="仿宋_GB2312" w:cs="Times New Roman"/>
          <w:sz w:val="28"/>
          <w:szCs w:val="28"/>
          <w:highlight w:val="none"/>
          <w:lang w:val="en-US" w:eastAsia="zh-CN"/>
        </w:rPr>
      </w:pPr>
      <w:r>
        <w:rPr>
          <w:rFonts w:ascii="Times New Roman" w:hAnsi="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379095</wp:posOffset>
                </wp:positionV>
                <wp:extent cx="576008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2pt;margin-top:29.85pt;height:0pt;width:453.55pt;z-index:251660288;mso-width-relative:page;mso-height-relative:page;" filled="f" stroked="t" coordsize="21600,21600" o:gfxdata="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Jtt11AAAAAcBAAAPAAAAAAAAAAEAIAAAACIAAABkcnMvZG93bnJldi54bWxQSwECFAAU&#10;AAAACACHTuJAYdn85vUBAADh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26670</wp:posOffset>
                </wp:positionV>
                <wp:extent cx="5760085" cy="0"/>
                <wp:effectExtent l="0" t="4445" r="0" b="5080"/>
                <wp:wrapNone/>
                <wp:docPr id="3" name="直接连接符 3"/>
                <wp:cNvGraphicFramePr/>
                <a:graphic xmlns:a="http://schemas.openxmlformats.org/drawingml/2006/main">
                  <a:graphicData uri="http://schemas.microsoft.com/office/word/2010/wordprocessingShape">
                    <wps:wsp>
                      <wps:cNvCnPr/>
                      <wps:spPr>
                        <a:xfrm>
                          <a:off x="657860" y="9224010"/>
                          <a:ext cx="576008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95pt;margin-top:2.1pt;height:0pt;width:453.55pt;z-index:251659264;mso-width-relative:page;mso-height-relative:page;" filled="f" stroked="t" coordsize="21600,21600" o:gfxdata="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ynIP0wAAAAUBAAAPAAAAAAAAAAEAIAAAACIAAABkcnMvZG93bnJl&#10;di54bWxQSwECFAAUAAAACACHTuJA1EVg2AICAADsAwAADgAAAAAAAAABACAAAAAiAQAAZHJzL2Uy&#10;b0RvYy54bWxQSwUGAAAAAAYABgBZAQAAlgU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28"/>
          <w:szCs w:val="28"/>
          <w:lang w:val="en-US" w:eastAsia="zh-CN"/>
        </w:rPr>
        <w:t xml:space="preserve">怀宝镇党政办公室                        </w:t>
      </w:r>
      <w:r>
        <w:rPr>
          <w:rFonts w:hint="eastAsia" w:ascii="Times New Roman" w:hAnsi="Times New Roman" w:eastAsia="仿宋_GB2312" w:cs="Times New Roman"/>
          <w:sz w:val="28"/>
          <w:szCs w:val="28"/>
          <w:highlight w:val="none"/>
          <w:lang w:val="en-US" w:eastAsia="zh-CN"/>
        </w:rPr>
        <w:t xml:space="preserve"> 2025年</w:t>
      </w:r>
      <w:r>
        <w:rPr>
          <w:rFonts w:hint="eastAsia" w:eastAsia="仿宋_GB2312" w:cs="Times New Roman"/>
          <w:sz w:val="28"/>
          <w:szCs w:val="28"/>
          <w:highlight w:val="none"/>
          <w:lang w:val="en-US" w:eastAsia="zh-CN"/>
        </w:rPr>
        <w:t>4</w:t>
      </w:r>
      <w:r>
        <w:rPr>
          <w:rFonts w:hint="eastAsia" w:ascii="Times New Roman" w:hAnsi="Times New Roman" w:eastAsia="仿宋_GB2312" w:cs="Times New Roman"/>
          <w:sz w:val="28"/>
          <w:szCs w:val="28"/>
          <w:highlight w:val="none"/>
          <w:lang w:val="en-US" w:eastAsia="zh-CN"/>
        </w:rPr>
        <w:t>月</w:t>
      </w:r>
      <w:r>
        <w:rPr>
          <w:rFonts w:hint="eastAsia" w:eastAsia="仿宋_GB2312" w:cs="Times New Roman"/>
          <w:sz w:val="28"/>
          <w:szCs w:val="28"/>
          <w:highlight w:val="none"/>
          <w:lang w:val="en-US" w:eastAsia="zh-CN"/>
        </w:rPr>
        <w:t>27</w:t>
      </w:r>
      <w:r>
        <w:rPr>
          <w:rFonts w:hint="eastAsia" w:ascii="Times New Roman" w:hAnsi="Times New Roman" w:eastAsia="仿宋_GB2312" w:cs="Times New Roman"/>
          <w:sz w:val="28"/>
          <w:szCs w:val="28"/>
          <w:highlight w:val="none"/>
          <w:lang w:val="en-US" w:eastAsia="zh-CN"/>
        </w:rPr>
        <w:t>日印发</w:t>
      </w:r>
    </w:p>
    <w:p w14:paraId="2A958910">
      <w:pP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1A4AB616">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怀宝镇2025年</w:t>
      </w:r>
      <w:r>
        <w:rPr>
          <w:rFonts w:hint="eastAsia" w:ascii="方正小标宋简体" w:hAnsi="方正小标宋简体" w:eastAsia="方正小标宋简体" w:cs="方正小标宋简体"/>
          <w:bCs/>
          <w:sz w:val="44"/>
          <w:szCs w:val="44"/>
          <w:lang w:val="en-US" w:eastAsia="zh-CN"/>
        </w:rPr>
        <w:t>五一</w:t>
      </w:r>
      <w:r>
        <w:rPr>
          <w:rFonts w:hint="eastAsia" w:ascii="方正小标宋简体" w:hAnsi="方正小标宋简体" w:eastAsia="方正小标宋简体" w:cs="方正小标宋简体"/>
          <w:bCs/>
          <w:sz w:val="44"/>
          <w:szCs w:val="44"/>
        </w:rPr>
        <w:t>期间安全生产</w:t>
      </w:r>
    </w:p>
    <w:p w14:paraId="6DDBC27C">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lang w:eastAsia="zh-CN"/>
        </w:rPr>
      </w:pPr>
      <w:r>
        <w:rPr>
          <w:rFonts w:hint="eastAsia" w:ascii="方正小标宋简体" w:hAnsi="方正小标宋简体" w:eastAsia="方正小标宋简体" w:cs="方正小标宋简体"/>
          <w:bCs/>
          <w:sz w:val="44"/>
          <w:szCs w:val="44"/>
        </w:rPr>
        <w:t>大检查</w:t>
      </w:r>
      <w:r>
        <w:rPr>
          <w:rFonts w:hint="eastAsia" w:ascii="方正小标宋简体" w:hAnsi="方正小标宋简体" w:eastAsia="方正小标宋简体" w:cs="方正小标宋简体"/>
          <w:bCs/>
          <w:sz w:val="44"/>
          <w:szCs w:val="44"/>
          <w:lang w:val="en-US" w:eastAsia="zh-CN"/>
        </w:rPr>
        <w:t>工作</w:t>
      </w:r>
      <w:r>
        <w:rPr>
          <w:rFonts w:hint="eastAsia" w:ascii="方正小标宋简体" w:hAnsi="方正小标宋简体" w:eastAsia="方正小标宋简体" w:cs="方正小标宋简体"/>
          <w:bCs/>
          <w:sz w:val="44"/>
          <w:szCs w:val="44"/>
        </w:rPr>
        <w:t>方案</w:t>
      </w:r>
    </w:p>
    <w:p w14:paraId="25C5729C">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lang w:eastAsia="zh-CN"/>
        </w:rPr>
      </w:pPr>
    </w:p>
    <w:p w14:paraId="4AB2EC5D">
      <w:pPr>
        <w:widowControl/>
        <w:autoSpaceDE w:val="0"/>
        <w:autoSpaceDN w:val="0"/>
        <w:adjustRightInd w:val="0"/>
        <w:snapToGrid w:val="0"/>
        <w:spacing w:line="560" w:lineRule="exact"/>
        <w:ind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2025年</w:t>
      </w:r>
      <w:r>
        <w:rPr>
          <w:rFonts w:hint="eastAsia" w:eastAsia="仿宋_GB2312" w:cs="仿宋_GB2312"/>
          <w:sz w:val="32"/>
          <w:szCs w:val="32"/>
          <w:lang w:val="en-US" w:eastAsia="zh-CN"/>
        </w:rPr>
        <w:t>“五一”国际劳动节</w:t>
      </w:r>
      <w:r>
        <w:rPr>
          <w:rFonts w:hint="eastAsia" w:ascii="Times New Roman" w:hAnsi="Times New Roman" w:eastAsia="仿宋_GB2312" w:cs="仿宋_GB2312"/>
          <w:sz w:val="32"/>
          <w:szCs w:val="32"/>
        </w:rPr>
        <w:t>即将来临。为切实做好节日期间安全生产工作，防范各类安全事故发生，确保全镇社会稳定和人民生命财产安全</w:t>
      </w:r>
      <w:r>
        <w:rPr>
          <w:rFonts w:hint="eastAsia" w:eastAsia="仿宋_GB2312" w:cs="仿宋_GB2312"/>
          <w:sz w:val="32"/>
          <w:szCs w:val="32"/>
          <w:lang w:eastAsia="zh-CN"/>
        </w:rPr>
        <w:t>，</w:t>
      </w:r>
      <w:r>
        <w:rPr>
          <w:rFonts w:hint="eastAsia" w:eastAsia="仿宋_GB2312" w:cs="仿宋_GB2312"/>
          <w:sz w:val="32"/>
          <w:szCs w:val="32"/>
          <w:lang w:val="en-US" w:eastAsia="zh-CN"/>
        </w:rPr>
        <w:t>确保</w:t>
      </w:r>
      <w:r>
        <w:rPr>
          <w:rFonts w:hint="eastAsia" w:ascii="Times New Roman" w:hAnsi="Times New Roman" w:eastAsia="仿宋_GB2312" w:cs="仿宋_GB2312"/>
          <w:sz w:val="32"/>
          <w:szCs w:val="32"/>
          <w:lang w:val="en-US" w:eastAsia="zh-CN"/>
        </w:rPr>
        <w:t>群众过一个欢快祥和的节日，</w:t>
      </w:r>
      <w:r>
        <w:rPr>
          <w:rFonts w:hint="eastAsia" w:ascii="Times New Roman" w:hAnsi="Times New Roman" w:eastAsia="仿宋_GB2312" w:cs="仿宋_GB2312"/>
          <w:sz w:val="32"/>
          <w:szCs w:val="32"/>
        </w:rPr>
        <w:t>从现在起在全镇范围内组织开展一次安全生产大检查。现就有关事项安排如下：</w:t>
      </w:r>
    </w:p>
    <w:p w14:paraId="627AF96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指导思想</w:t>
      </w:r>
    </w:p>
    <w:p w14:paraId="63353092">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以习近平新时代中国特色社会主义思想为指导，全面贯彻党的二十大和</w:t>
      </w:r>
      <w:r>
        <w:rPr>
          <w:rFonts w:hint="eastAsia" w:eastAsia="仿宋_GB2312" w:cs="仿宋_GB2312"/>
          <w:sz w:val="32"/>
          <w:szCs w:val="32"/>
          <w:lang w:val="en-US" w:eastAsia="zh-CN"/>
        </w:rPr>
        <w:t>党的二十届二中全会精神</w:t>
      </w:r>
      <w:r>
        <w:rPr>
          <w:rFonts w:hint="eastAsia" w:ascii="Times New Roman" w:hAnsi="Times New Roman" w:eastAsia="仿宋_GB2312" w:cs="仿宋_GB2312"/>
          <w:sz w:val="32"/>
          <w:szCs w:val="32"/>
          <w:lang w:val="en-US" w:eastAsia="zh-CN"/>
        </w:rPr>
        <w:t>，深入贯彻落实</w:t>
      </w:r>
      <w:r>
        <w:rPr>
          <w:rFonts w:hint="eastAsia" w:eastAsia="仿宋_GB2312" w:cs="仿宋_GB2312"/>
          <w:sz w:val="32"/>
          <w:szCs w:val="32"/>
          <w:lang w:val="en-US" w:eastAsia="zh-CN"/>
        </w:rPr>
        <w:t>习近平总书记关于安全生产重要论述</w:t>
      </w:r>
      <w:r>
        <w:rPr>
          <w:rFonts w:hint="eastAsia" w:ascii="Times New Roman" w:hAnsi="Times New Roman" w:eastAsia="仿宋_GB2312" w:cs="仿宋_GB2312"/>
          <w:sz w:val="32"/>
          <w:szCs w:val="32"/>
          <w:lang w:val="en-US" w:eastAsia="zh-CN"/>
        </w:rPr>
        <w:t>和对广西重大方略要求，坚持人民至上、生命至上，坚持安全第一、预防为主，坚持标本兼治、重在治本，将遏制重特大事故的关口前移到管控重点行业、重点领域，着力消减重大风险，着力消除由于重大风险管控措施缺失或执行不到位而形成的重大事故隐患，着力整治群众身边突出安全隐患。确保全镇安全生产形势稳定。</w:t>
      </w:r>
    </w:p>
    <w:p w14:paraId="590F6BB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二、总体要求</w:t>
      </w:r>
    </w:p>
    <w:p w14:paraId="2D228C77">
      <w:pPr>
        <w:widowControl/>
        <w:autoSpaceDE w:val="0"/>
        <w:autoSpaceDN w:val="0"/>
        <w:adjustRightInd w:val="0"/>
        <w:snapToGrid w:val="0"/>
        <w:spacing w:line="560" w:lineRule="exact"/>
        <w:ind w:firstLine="640" w:firstLineChars="200"/>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我镇为防范各类安全事故发生，于2025年</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28</w:t>
      </w:r>
      <w:r>
        <w:rPr>
          <w:rFonts w:hint="eastAsia" w:ascii="Times New Roman" w:hAnsi="Times New Roman" w:eastAsia="仿宋_GB2312" w:cs="仿宋_GB2312"/>
          <w:sz w:val="32"/>
          <w:szCs w:val="32"/>
          <w:lang w:val="en-US" w:eastAsia="zh-CN"/>
        </w:rPr>
        <w:t>日至2025年</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日在全镇范围内组织开展一次安全生产大检查。要求提高政治站位，克服麻痹思想和侥幸心理，落实落细责任，盯牢重点领域、薄弱环节，从严从细开展排查，坚决有效彻底整治，扎实做好各类灾害预防和安全生产事故防范工作，堵塞安全隐患漏洞，重点检查学校、幼儿园、宾馆、出租房、酒楼、商品房、医院、企业、项目部、商铺以及各村人员密集场所，确保全镇人民群众生命财产安全和社会大局和谐稳定。</w:t>
      </w:r>
    </w:p>
    <w:p w14:paraId="550137D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三、目标任务</w:t>
      </w:r>
    </w:p>
    <w:p w14:paraId="744C042F">
      <w:pPr>
        <w:widowControl/>
        <w:autoSpaceDE w:val="0"/>
        <w:autoSpaceDN w:val="0"/>
        <w:adjustRightInd w:val="0"/>
        <w:snapToGrid w:val="0"/>
        <w:spacing w:line="560" w:lineRule="exact"/>
        <w:ind w:firstLine="640" w:firstLineChars="200"/>
        <w:textAlignment w:val="baseline"/>
        <w:rPr>
          <w:rFonts w:hint="default"/>
          <w:lang w:val="en-US" w:eastAsia="zh-CN"/>
        </w:rPr>
      </w:pPr>
      <w:r>
        <w:rPr>
          <w:rFonts w:hint="eastAsia" w:ascii="Times New Roman" w:hAnsi="Times New Roman" w:eastAsia="仿宋_GB2312" w:cs="仿宋_GB2312"/>
          <w:sz w:val="32"/>
          <w:szCs w:val="32"/>
          <w:lang w:val="en-US" w:eastAsia="zh-CN"/>
        </w:rPr>
        <w:t>在全镇范围内开展一次安全生产大检查，发现安全生产问题责令相关负责人立行立改，并以各村（社区）为单位分别建立安全生产检查台账附检查图片，于2025年</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日下午下班前报送镇乡村建设综合保障中心领导小组办公室。</w:t>
      </w:r>
    </w:p>
    <w:p w14:paraId="38F1D1F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四、设立安全生产大检查领导小组</w:t>
      </w:r>
    </w:p>
    <w:p w14:paraId="4CEB9291">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长：廖映姿   镇党委书记</w:t>
      </w:r>
    </w:p>
    <w:p w14:paraId="0B588E1A">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欧戴杰   镇党委副书记、镇长</w:t>
      </w:r>
    </w:p>
    <w:p w14:paraId="68358A3B">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副组长：邓钧文   镇党委委员、副镇长</w:t>
      </w:r>
    </w:p>
    <w:p w14:paraId="0A78BCD9">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彭颖华   镇人民政府副镇长</w:t>
      </w:r>
    </w:p>
    <w:p w14:paraId="6C6D015A">
      <w:pPr>
        <w:widowControl/>
        <w:autoSpaceDE w:val="0"/>
        <w:autoSpaceDN w:val="0"/>
        <w:adjustRightInd w:val="0"/>
        <w:snapToGrid w:val="0"/>
        <w:spacing w:line="560" w:lineRule="exact"/>
        <w:ind w:firstLine="640" w:firstLineChars="200"/>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  员：</w:t>
      </w:r>
      <w:r>
        <w:rPr>
          <w:rFonts w:hint="eastAsia" w:eastAsia="仿宋_GB2312" w:cs="仿宋_GB2312"/>
          <w:sz w:val="32"/>
          <w:szCs w:val="32"/>
          <w:lang w:val="en-US" w:eastAsia="zh-CN"/>
        </w:rPr>
        <w:t>吴武云   镇党委委员、怀宝派出所所长</w:t>
      </w:r>
    </w:p>
    <w:p w14:paraId="0A700673">
      <w:pPr>
        <w:widowControl/>
        <w:autoSpaceDE w:val="0"/>
        <w:autoSpaceDN w:val="0"/>
        <w:adjustRightInd w:val="0"/>
        <w:snapToGrid w:val="0"/>
        <w:spacing w:line="560" w:lineRule="exact"/>
        <w:ind w:firstLine="1920" w:firstLineChars="600"/>
        <w:textAlignment w:val="baseline"/>
        <w:rPr>
          <w:rFonts w:hint="eastAsia" w:eastAsia="仿宋_GB2312" w:cs="仿宋_GB2312"/>
          <w:sz w:val="32"/>
          <w:szCs w:val="32"/>
          <w:lang w:val="en-US" w:eastAsia="zh-CN"/>
        </w:rPr>
      </w:pPr>
      <w:r>
        <w:rPr>
          <w:rFonts w:hint="eastAsia" w:eastAsia="仿宋_GB2312" w:cs="仿宋_GB2312"/>
          <w:sz w:val="32"/>
          <w:szCs w:val="32"/>
          <w:lang w:val="en-US" w:eastAsia="zh-CN"/>
        </w:rPr>
        <w:t>彭颖华   镇人民政府副镇长</w:t>
      </w:r>
    </w:p>
    <w:p w14:paraId="4DB4E555">
      <w:pPr>
        <w:widowControl/>
        <w:autoSpaceDE w:val="0"/>
        <w:autoSpaceDN w:val="0"/>
        <w:adjustRightInd w:val="0"/>
        <w:snapToGrid w:val="0"/>
        <w:spacing w:line="560" w:lineRule="exact"/>
        <w:ind w:firstLine="1920" w:firstLineChars="600"/>
        <w:textAlignment w:val="baseline"/>
        <w:rPr>
          <w:rFonts w:hint="default" w:ascii="Times New Roman" w:hAnsi="Times New Roman" w:eastAsia="仿宋_GB2312" w:cs="仿宋_GB2312"/>
          <w:sz w:val="32"/>
          <w:szCs w:val="32"/>
          <w:lang w:val="en-US" w:eastAsia="zh-CN"/>
        </w:rPr>
      </w:pPr>
      <w:r>
        <w:rPr>
          <w:rFonts w:hint="eastAsia" w:eastAsia="仿宋_GB2312" w:cs="仿宋_GB2312"/>
          <w:sz w:val="32"/>
          <w:szCs w:val="32"/>
          <w:lang w:val="en-US" w:eastAsia="zh-CN"/>
        </w:rPr>
        <w:t>覃淑仪   镇人民政府副镇长</w:t>
      </w:r>
    </w:p>
    <w:p w14:paraId="16C52BB7">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吴鸿运   镇乡村建设综合保障中心负责人</w:t>
      </w:r>
    </w:p>
    <w:p w14:paraId="53CED760">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杨海萍   镇乡村建设综合保障中心工作人员</w:t>
      </w:r>
    </w:p>
    <w:p w14:paraId="2EA24216">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林意忠   镇乡村建设综合保障中心工作人员</w:t>
      </w:r>
    </w:p>
    <w:p w14:paraId="7B7ACF08">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潘  功   镇乡村建设综合保障中心工作人员</w:t>
      </w:r>
    </w:p>
    <w:p w14:paraId="6E4E0770">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曾垂旺   镇乡村建设综合保障中心工作人员</w:t>
      </w:r>
    </w:p>
    <w:p w14:paraId="2952C0DE">
      <w:pPr>
        <w:widowControl/>
        <w:autoSpaceDE w:val="0"/>
        <w:autoSpaceDN w:val="0"/>
        <w:adjustRightInd w:val="0"/>
        <w:snapToGrid w:val="0"/>
        <w:spacing w:line="560" w:lineRule="exact"/>
        <w:ind w:firstLine="1920" w:firstLineChars="6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马永通   镇消防救援队队长</w:t>
      </w:r>
    </w:p>
    <w:p w14:paraId="2F99654C">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成员单位：乡村建设综合保障中心、综合行政</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执法队</w:t>
      </w:r>
      <w:r>
        <w:rPr>
          <w:rFonts w:hint="eastAsia" w:eastAsia="仿宋_GB2312" w:cs="仿宋_GB2312"/>
          <w:color w:val="000000" w:themeColor="text1"/>
          <w:sz w:val="32"/>
          <w:szCs w:val="32"/>
          <w:lang w:val="en-US" w:eastAsia="zh-CN"/>
          <w14:textFill>
            <w14:solidFill>
              <w14:schemeClr w14:val="tx1"/>
            </w14:solidFill>
          </w14:textFill>
        </w:rPr>
        <w:t>、专职消防队</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eastAsia" w:eastAsia="仿宋_GB2312" w:cs="仿宋_GB2312"/>
          <w:color w:val="000000" w:themeColor="text1"/>
          <w:sz w:val="32"/>
          <w:szCs w:val="32"/>
          <w:lang w:val="en-US" w:eastAsia="zh-CN"/>
          <w14:textFill>
            <w14:solidFill>
              <w14:schemeClr w14:val="tx1"/>
            </w14:solidFill>
          </w14:textFill>
        </w:rPr>
        <w:t>派出所、</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市场</w:t>
      </w:r>
      <w:r>
        <w:rPr>
          <w:rFonts w:hint="eastAsia" w:eastAsia="仿宋_GB2312" w:cs="仿宋_GB2312"/>
          <w:color w:val="000000" w:themeColor="text1"/>
          <w:sz w:val="32"/>
          <w:szCs w:val="32"/>
          <w:lang w:val="en-US" w:eastAsia="zh-CN"/>
          <w14:textFill>
            <w14:solidFill>
              <w14:schemeClr w14:val="tx1"/>
            </w14:solidFill>
          </w14:textFill>
        </w:rPr>
        <w:t>监督</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管理所、卫生院、各村（居）委会</w:t>
      </w:r>
    </w:p>
    <w:p w14:paraId="22C95B2F">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领导小组下设办公室，办公室设在镇乡村建设综合保障中心，办公室主任邓钧文担任，副主任吴鸿运担任。专班成员和安全生产大检查领导小组相关人员负责辖区内安全生产大检查工作，安排如下： </w:t>
      </w:r>
    </w:p>
    <w:p w14:paraId="27D60AEB">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pacing w:val="-11"/>
          <w:sz w:val="32"/>
          <w:szCs w:val="32"/>
          <w:lang w:val="en-US" w:eastAsia="zh-CN"/>
        </w:rPr>
      </w:pPr>
      <w:r>
        <w:rPr>
          <w:rFonts w:hint="eastAsia" w:ascii="Times New Roman" w:hAnsi="Times New Roman" w:eastAsia="仿宋_GB2312" w:cs="仿宋_GB2312"/>
          <w:spacing w:val="-11"/>
          <w:sz w:val="32"/>
          <w:szCs w:val="32"/>
          <w:lang w:val="en-US" w:eastAsia="zh-CN"/>
        </w:rPr>
        <w:t>周健恒对应中寨社区；</w:t>
      </w:r>
    </w:p>
    <w:p w14:paraId="0DCA136B">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李秀华对应河村村；</w:t>
      </w:r>
    </w:p>
    <w:p w14:paraId="688EF12B">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曹礼正对应九东村；</w:t>
      </w:r>
    </w:p>
    <w:p w14:paraId="7805F2E5">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潘海云对应民洞村；</w:t>
      </w:r>
    </w:p>
    <w:p w14:paraId="07A958E5">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何恒阳对应东水村；</w:t>
      </w:r>
    </w:p>
    <w:p w14:paraId="26E64939">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罗仁安对应洋洞村；</w:t>
      </w:r>
    </w:p>
    <w:p w14:paraId="5B32DBD6">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贺启兵对应盘荣村；</w:t>
      </w:r>
    </w:p>
    <w:p w14:paraId="04EB6B97">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石  晓对应聘洞村；</w:t>
      </w:r>
    </w:p>
    <w:p w14:paraId="41B0A14A">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何文胜对应喷沟村；</w:t>
      </w:r>
    </w:p>
    <w:p w14:paraId="1096E7E2">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唐庆辉对应永和村；</w:t>
      </w:r>
    </w:p>
    <w:p w14:paraId="3436CB6D">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李  善对应中寨村。</w:t>
      </w:r>
    </w:p>
    <w:p w14:paraId="1698905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五、检查分组及检查区域</w:t>
      </w:r>
    </w:p>
    <w:p w14:paraId="58490B02">
      <w:pPr>
        <w:widowControl/>
        <w:spacing w:line="560" w:lineRule="exact"/>
        <w:ind w:firstLine="640" w:firstLineChars="200"/>
        <w:jc w:val="left"/>
        <w:rPr>
          <w:rFonts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（一）危化品和烟花爆竹检查</w:t>
      </w:r>
    </w:p>
    <w:p w14:paraId="09D3266D">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负责领导：</w:t>
      </w:r>
      <w:r>
        <w:rPr>
          <w:rFonts w:hint="eastAsia" w:eastAsia="仿宋_GB2312" w:cs="仿宋_GB2312"/>
          <w:sz w:val="32"/>
          <w:szCs w:val="32"/>
          <w:lang w:val="en-US" w:eastAsia="zh-CN"/>
        </w:rPr>
        <w:t>邓钧文</w:t>
      </w:r>
      <w:r>
        <w:rPr>
          <w:rFonts w:hint="eastAsia" w:ascii="Times New Roman" w:hAnsi="Times New Roman" w:eastAsia="仿宋_GB2312" w:cs="仿宋_GB2312"/>
          <w:sz w:val="32"/>
          <w:szCs w:val="32"/>
          <w:lang w:val="en-US" w:eastAsia="zh-CN"/>
        </w:rPr>
        <w:t xml:space="preserve">  </w:t>
      </w:r>
    </w:p>
    <w:p w14:paraId="55045268">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参加单位：镇乡村建设综合保障中心、市场监督所。 </w:t>
      </w:r>
    </w:p>
    <w:p w14:paraId="223257F3">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检查区域：辖区危化品、易燃易爆品及烟花爆竹行业全覆盖。 </w:t>
      </w:r>
    </w:p>
    <w:p w14:paraId="4E8EA85C">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检查要求：重点检查生产经营户持证、专柜设置、消防器材配置、储存、运输等安全监管情况；企业组织开展本次大检查工作情况、隐患自查和隐患整改以及上报台账情况；是否发生安全事故，事故处理结果情况等。 </w:t>
      </w:r>
    </w:p>
    <w:p w14:paraId="56C8BF14">
      <w:pPr>
        <w:snapToGrid w:val="0"/>
        <w:spacing w:line="560" w:lineRule="exact"/>
        <w:ind w:firstLine="640" w:firstLineChars="200"/>
        <w:jc w:val="left"/>
        <w:rPr>
          <w:rFonts w:ascii="楷体_GB2312" w:hAnsi="楷体_GB2312" w:eastAsia="楷体_GB2312" w:cs="楷体_GB2312"/>
          <w:b/>
          <w:bCs/>
          <w:sz w:val="32"/>
          <w:szCs w:val="32"/>
        </w:rPr>
      </w:pPr>
      <w:r>
        <w:rPr>
          <w:rFonts w:hint="eastAsia" w:ascii="楷体_GB2312" w:hAnsi="楷体_GB2312" w:eastAsia="楷体_GB2312" w:cs="楷体_GB2312"/>
          <w:sz w:val="32"/>
          <w:szCs w:val="32"/>
        </w:rPr>
        <w:t>（二）砖厂、木材加工厂安全生产检查</w:t>
      </w:r>
    </w:p>
    <w:p w14:paraId="0F231FF5">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负责领导：</w:t>
      </w:r>
      <w:r>
        <w:rPr>
          <w:rFonts w:hint="eastAsia" w:eastAsia="仿宋_GB2312" w:cs="仿宋_GB2312"/>
          <w:sz w:val="32"/>
          <w:szCs w:val="32"/>
          <w:lang w:val="en-US" w:eastAsia="zh-CN"/>
        </w:rPr>
        <w:t>石斌</w:t>
      </w:r>
      <w:r>
        <w:rPr>
          <w:rFonts w:hint="eastAsia" w:ascii="Times New Roman" w:hAnsi="Times New Roman" w:eastAsia="仿宋_GB2312" w:cs="仿宋_GB2312"/>
          <w:sz w:val="32"/>
          <w:szCs w:val="32"/>
          <w:lang w:val="en-US" w:eastAsia="zh-CN"/>
        </w:rPr>
        <w:t xml:space="preserve"> </w:t>
      </w:r>
    </w:p>
    <w:p w14:paraId="62D660A2">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参加单位：镇乡村建设综合保障中心、专职消防救援队</w:t>
      </w:r>
    </w:p>
    <w:p w14:paraId="343B781A">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检查各村屯内经营的木材加工厂各方面安全情况。如有无安全许可证、厂内布线是否私拉乱接、有无消防设施等。对存在明显火灾安全隐患的加工厂要责令限期整改，并做好相关记录。</w:t>
      </w:r>
    </w:p>
    <w:p w14:paraId="62891600">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（三）道路交通安全检查</w:t>
      </w:r>
    </w:p>
    <w:p w14:paraId="5FCB7D90">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负责领导：邓钧文  </w:t>
      </w:r>
    </w:p>
    <w:p w14:paraId="1B73B514">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参加单位：镇乡村建设综合保障中心、派出所</w:t>
      </w:r>
    </w:p>
    <w:p w14:paraId="20CF5A3B">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检查各村屯的村级屯级道路有无安全隐患。做好桥涵的经常性检查，对危险点采取相关措施，完成“四好公路”相关工作。做好辖区内道路交通安全管控和事故预防工作，协同派出所严查面包车超员、拖拉机违法载人、无牌无证等违法行为。填写好表格并做好相关记录。</w:t>
      </w:r>
    </w:p>
    <w:p w14:paraId="1A598231">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（四）地质灾害隐患点排查</w:t>
      </w:r>
    </w:p>
    <w:p w14:paraId="0CD8078C">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负责领导：石斌</w:t>
      </w:r>
    </w:p>
    <w:p w14:paraId="7B7C93AF">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w:t>
      </w:r>
    </w:p>
    <w:p w14:paraId="1D922D49">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检查各村屯地质灾害</w:t>
      </w:r>
      <w:r>
        <w:rPr>
          <w:rFonts w:hint="eastAsia" w:eastAsia="仿宋_GB2312" w:cs="仿宋_GB2312"/>
          <w:sz w:val="32"/>
          <w:szCs w:val="32"/>
          <w:lang w:val="en-US" w:eastAsia="zh-CN"/>
        </w:rPr>
        <w:t>安全方面</w:t>
      </w:r>
      <w:r>
        <w:rPr>
          <w:rFonts w:hint="eastAsia" w:ascii="Times New Roman" w:hAnsi="Times New Roman" w:eastAsia="仿宋_GB2312" w:cs="仿宋_GB2312"/>
          <w:sz w:val="32"/>
          <w:szCs w:val="32"/>
          <w:lang w:val="en-US" w:eastAsia="zh-CN"/>
        </w:rPr>
        <w:t>情况。有无新增疑似地质隐患点，检查地灾点的地质安全情况，</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对</w:t>
      </w:r>
      <w:r>
        <w:rPr>
          <w:rFonts w:hint="eastAsia" w:eastAsia="仿宋_GB2312" w:cs="仿宋_GB2312"/>
          <w:color w:val="000000" w:themeColor="text1"/>
          <w:sz w:val="32"/>
          <w:szCs w:val="32"/>
          <w:lang w:val="en-US" w:eastAsia="zh-CN"/>
          <w14:textFill>
            <w14:solidFill>
              <w14:schemeClr w14:val="tx1"/>
            </w14:solidFill>
          </w14:textFill>
        </w:rPr>
        <w:t>我镇在册5</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处地灾点</w:t>
      </w:r>
      <w:r>
        <w:rPr>
          <w:rFonts w:hint="eastAsia" w:ascii="Times New Roman" w:hAnsi="Times New Roman" w:eastAsia="仿宋_GB2312" w:cs="仿宋_GB2312"/>
          <w:sz w:val="32"/>
          <w:szCs w:val="32"/>
          <w:lang w:val="en-US" w:eastAsia="zh-CN"/>
        </w:rPr>
        <w:t>张贴警示预警牌，对受地灾威胁的住户发放明白卡和告知卡，培训地灾监测员学习地质灾害防治知识，并做好相关记录。</w:t>
      </w:r>
    </w:p>
    <w:p w14:paraId="2BFB362C">
      <w:pPr>
        <w:snapToGrid w:val="0"/>
        <w:spacing w:line="560" w:lineRule="exact"/>
        <w:ind w:firstLine="640" w:firstLineChars="200"/>
        <w:jc w:val="left"/>
        <w:rPr>
          <w:rFonts w:ascii="楷体_GB2312" w:hAnsi="黑体" w:eastAsia="楷体_GB2312" w:cs="仿宋_GB2312"/>
          <w:sz w:val="32"/>
          <w:szCs w:val="32"/>
        </w:rPr>
      </w:pPr>
      <w:r>
        <w:rPr>
          <w:rFonts w:hint="eastAsia" w:ascii="楷体_GB2312" w:hAnsi="楷体_GB2312" w:eastAsia="楷体_GB2312" w:cs="楷体_GB2312"/>
          <w:sz w:val="32"/>
          <w:szCs w:val="32"/>
        </w:rPr>
        <w:t>（五）村屯消防器材、自建房、水源检查</w:t>
      </w:r>
      <w:r>
        <w:rPr>
          <w:rFonts w:hint="eastAsia" w:ascii="楷体_GB2312" w:hAnsi="黑体" w:eastAsia="楷体_GB2312" w:cs="仿宋_GB2312"/>
          <w:sz w:val="32"/>
          <w:szCs w:val="32"/>
        </w:rPr>
        <w:t>　</w:t>
      </w:r>
    </w:p>
    <w:p w14:paraId="36B654B2">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负责领导：吴鸿运</w:t>
      </w:r>
    </w:p>
    <w:p w14:paraId="421B0C4C">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参加单位：镇乡村建设综合保障中心、专职消防救援队</w:t>
      </w:r>
    </w:p>
    <w:p w14:paraId="798000E8">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加大</w:t>
      </w:r>
      <w:r>
        <w:rPr>
          <w:rFonts w:hint="eastAsia" w:ascii="Times New Roman" w:hAnsi="Times New Roman" w:eastAsia="仿宋_GB2312" w:cs="仿宋_GB2312"/>
          <w:sz w:val="32"/>
          <w:szCs w:val="32"/>
          <w:lang w:val="en-US" w:eastAsia="zh-CN"/>
        </w:rPr>
        <w:t>宣传力度，加强检查消防设施破损情况并指导消防管网抢修工作，使消防管网正常发挥作用。督促各村（社区）落实巡寨喊寨和专人值守制度，对村屯消防设施、消防水源进行全面检查，确保村屯消防器材设施完整好用、消防水源充足。</w:t>
      </w:r>
    </w:p>
    <w:p w14:paraId="0CB28FA4">
      <w:pPr>
        <w:spacing w:line="56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六</w:t>
      </w:r>
      <w:r>
        <w:rPr>
          <w:rFonts w:hint="eastAsia" w:ascii="楷体_GB2312" w:hAnsi="楷体_GB2312" w:eastAsia="楷体_GB2312" w:cs="楷体_GB2312"/>
          <w:bCs/>
          <w:sz w:val="32"/>
          <w:szCs w:val="32"/>
        </w:rPr>
        <w:t>）人员密集场所</w:t>
      </w:r>
      <w:r>
        <w:rPr>
          <w:rFonts w:hint="eastAsia" w:ascii="楷体_GB2312" w:hAnsi="楷体_GB2312" w:eastAsia="楷体_GB2312" w:cs="楷体_GB2312"/>
          <w:bCs/>
          <w:sz w:val="32"/>
          <w:szCs w:val="32"/>
          <w:lang w:eastAsia="zh-CN"/>
        </w:rPr>
        <w:t>消防安</w:t>
      </w:r>
      <w:r>
        <w:rPr>
          <w:rFonts w:hint="eastAsia" w:ascii="楷体_GB2312" w:hAnsi="楷体_GB2312" w:eastAsia="楷体_GB2312" w:cs="楷体_GB2312"/>
          <w:bCs/>
          <w:sz w:val="32"/>
          <w:szCs w:val="32"/>
        </w:rPr>
        <w:t>全和消防领域</w:t>
      </w:r>
      <w:r>
        <w:rPr>
          <w:rFonts w:hint="eastAsia" w:ascii="楷体_GB2312" w:hAnsi="楷体_GB2312" w:eastAsia="楷体_GB2312" w:cs="楷体_GB2312"/>
          <w:b/>
          <w:sz w:val="32"/>
          <w:szCs w:val="32"/>
        </w:rPr>
        <w:t>。</w:t>
      </w:r>
    </w:p>
    <w:p w14:paraId="6837B8DB">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负责领导：彭颖华  </w:t>
      </w:r>
    </w:p>
    <w:p w14:paraId="7E119E0F">
      <w:pPr>
        <w:widowControl/>
        <w:autoSpaceDE w:val="0"/>
        <w:autoSpaceDN w:val="0"/>
        <w:adjustRightInd w:val="0"/>
        <w:snapToGrid w:val="0"/>
        <w:spacing w:line="560" w:lineRule="exact"/>
        <w:ind w:firstLine="616" w:firstLineChars="200"/>
        <w:textAlignment w:val="baseline"/>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参加单位：镇乡村建设综合保障中心、派出所、镇消防救援队</w:t>
      </w:r>
    </w:p>
    <w:p w14:paraId="572BF33F">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重点检查学校、宾馆等人员密集场所，生产、储存、经营易燃易爆危险品的场所与居住场所设置在同一建筑物内，或者未与居住场所保持安全距离，生产、储存、经营其他物品的场所与居住场所设置在同一建筑物内，不符合消防技术标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埋压</w:t>
      </w:r>
      <w:r>
        <w:rPr>
          <w:rFonts w:hint="eastAsia" w:ascii="Times New Roman" w:hAnsi="Times New Roman" w:eastAsia="仿宋_GB2312" w:cs="仿宋_GB2312"/>
          <w:color w:val="0000FF"/>
          <w:sz w:val="32"/>
          <w:szCs w:val="32"/>
          <w:lang w:val="en-US" w:eastAsia="zh-CN"/>
        </w:rPr>
        <w:t>、</w:t>
      </w:r>
      <w:r>
        <w:rPr>
          <w:rFonts w:hint="eastAsia" w:ascii="Times New Roman" w:hAnsi="Times New Roman" w:eastAsia="仿宋_GB2312" w:cs="仿宋_GB2312"/>
          <w:sz w:val="32"/>
          <w:szCs w:val="32"/>
          <w:lang w:val="en-US" w:eastAsia="zh-CN"/>
        </w:rPr>
        <w:t>圈占、遮挡消火栓或者占用防火间距，占用、堵塞、封闭疏散通道、安全出口或者有其他妨碍安全疏散行为；单位建筑消防设施损坏、不能正常运行、擅自关停，或者消防控制室人员没有持证上岗、不会操作设施设备等非法违法行为。</w:t>
      </w:r>
    </w:p>
    <w:p w14:paraId="7042FB91">
      <w:pPr>
        <w:snapToGrid w:val="0"/>
        <w:spacing w:line="56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（七）燃气安全检查</w:t>
      </w:r>
    </w:p>
    <w:p w14:paraId="0A72BD04">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负责领导：彭颖华 </w:t>
      </w:r>
    </w:p>
    <w:p w14:paraId="0BEADF0C">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w:t>
      </w:r>
    </w:p>
    <w:p w14:paraId="5574B602">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开展居民户内燃气具安全隐患排查整改工作。开展包括预防非职业性一氧化碳中毒在内的燃气具安全隐患排查，特别是瓶装燃气用户、孤寡老弱人群。对安装位置不规范、不安装排烟管道、使用不合格燃气热水器、灶具等安全隐患的，要进行登记造册，促进落实安全隐患整改。</w:t>
      </w:r>
    </w:p>
    <w:p w14:paraId="5DBFFB50">
      <w:pPr>
        <w:pStyle w:val="3"/>
        <w:numPr>
          <w:ilvl w:val="0"/>
          <w:numId w:val="0"/>
        </w:numPr>
        <w:ind w:firstLine="640" w:firstLineChars="200"/>
        <w:jc w:val="left"/>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（八）建筑施工领域</w:t>
      </w:r>
    </w:p>
    <w:p w14:paraId="068B5871">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负责领导：邓钧文  </w:t>
      </w:r>
    </w:p>
    <w:p w14:paraId="5A171E9D">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参加单位：镇乡村建设综合保障中心</w:t>
      </w:r>
    </w:p>
    <w:p w14:paraId="09AB7AB6">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sz w:val="32"/>
          <w:szCs w:val="32"/>
          <w:lang w:val="en-US" w:eastAsia="zh-CN"/>
        </w:rPr>
        <w:t>突出检查高大模板支撑、起重机械、脚手架搭建等重点施工环节安全措施的落实情况。认真排查防坍塌、防坠落、防火灾、防触电、防机械伤害等方面安全隐患，纠正违规违章行为。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加强对正在施工的二级路、怀宝大桥及风力发电项目施工的隐患排查。</w:t>
      </w:r>
    </w:p>
    <w:p w14:paraId="4AFB22BD">
      <w:pPr>
        <w:pStyle w:val="3"/>
        <w:numPr>
          <w:ilvl w:val="0"/>
          <w:numId w:val="0"/>
        </w:numPr>
        <w:ind w:firstLine="640" w:firstLineChars="200"/>
        <w:jc w:val="left"/>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（九）食品安全领域</w:t>
      </w:r>
    </w:p>
    <w:p w14:paraId="72067B3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负责领导：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覃淑仪</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bidi="ar"/>
          <w14:textFill>
            <w14:solidFill>
              <w14:schemeClr w14:val="tx1"/>
            </w14:solidFill>
          </w14:textFill>
        </w:rPr>
        <w:t xml:space="preserve"> </w:t>
      </w:r>
    </w:p>
    <w:p w14:paraId="6E585D16">
      <w:pPr>
        <w:widowControl/>
        <w:autoSpaceDE w:val="0"/>
        <w:autoSpaceDN w:val="0"/>
        <w:adjustRightInd w:val="0"/>
        <w:snapToGrid w:val="0"/>
        <w:spacing w:line="560" w:lineRule="exact"/>
        <w:ind w:firstLine="640" w:firstLineChars="200"/>
        <w:textAlignment w:val="baseline"/>
        <w:rPr>
          <w:rFonts w:hint="eastAsia"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参加单位：镇乡村建设综合保障中心、</w:t>
      </w:r>
      <w:r>
        <w:rPr>
          <w:rFonts w:hint="eastAsia" w:eastAsia="仿宋_GB2312" w:cs="仿宋_GB2312"/>
          <w:color w:val="000000" w:themeColor="text1"/>
          <w:sz w:val="32"/>
          <w:szCs w:val="32"/>
          <w:lang w:val="en-US" w:eastAsia="zh-CN"/>
          <w14:textFill>
            <w14:solidFill>
              <w14:schemeClr w14:val="tx1"/>
            </w14:solidFill>
          </w14:textFill>
        </w:rPr>
        <w:t>市场监督管理所</w:t>
      </w:r>
    </w:p>
    <w:p w14:paraId="61914C3B">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源头治理环节。重点对食用农产品(特别是柳州螺蛳粉原材料、水产养殖重点品种）种植养殖生产环节进行排查，主要排查生产名录建立、“明白纸”张贴、禁限(停）用药物违法使用、常规药物残留超标、畜禽养殖环节非法使用“瘦肉精”等违禁药品、屠宰环节注药注水或者注入其他物质、食用林产品种植养殖生产违法使用药物、不符合食品安全标准的粮食流入口粮市场和食品生产企业等违法行为。</w:t>
      </w:r>
    </w:p>
    <w:p w14:paraId="39E204E4">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食品生产环节。重点对肉类、米酒等生产企业和食品小作坊进行排查，主要排查证照有效期，许可生产经营范围，从业人员健康证明，厂区车间卫生整洁，无扬尘积水，污染源隔离防范，防鼠防蝇防虫害设施、清洗消毒设施、生产加工设备设施运行，食品添加剂使用，进货、投料、生产、出厂控制及记录，贮存运输温湿度控制，标签标识虚假，食品召回及处理等内容。</w:t>
      </w:r>
    </w:p>
    <w:p w14:paraId="0AE53511">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食品销售环节。重点对批发店、农贸市场、超市、便利店、食品摊贩等开展排查，主要排查主体资质不合法，许可证(备案）过期失效等；进货查验制度落实不到位，未查验供货商的主体资格证明和食品检验合格证或者其他合格证明；食品场所及设备设施不达标，经营场所“脏、乱、差”；食品“三防”设施不齐全等；销售过期、假冒伪劣、来源不明、“三无”食品、腐败变质等感官性状异常的食品；标签标识不规范、造假欺诈；从事接触直接入口食品的人员无健康证或健康证过期；过期变质和不合格食品未有效处置等内容。</w:t>
      </w:r>
    </w:p>
    <w:p w14:paraId="619220B2">
      <w:pPr>
        <w:widowControl/>
        <w:autoSpaceDE w:val="0"/>
        <w:autoSpaceDN w:val="0"/>
        <w:adjustRightInd w:val="0"/>
        <w:snapToGrid w:val="0"/>
        <w:spacing w:line="560" w:lineRule="exact"/>
        <w:ind w:firstLine="640" w:firstLineChars="200"/>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食品餐饮环节。重点对大中型餐饮企业、学校食堂、小餐饮店等开展排查，主要排查证照公示，从业人员健康证明，从业人员食品安全知识培训考核，餐饮服务经营所地面、天花板、墙壁干净卫生，食品加工制作流程布局，落实有害生物防治、餐饮具清洗消毒，油烟净化、存放垃圾、废弃物等设施设备，采购食品索证索票，原料、半成品、成品分开存放，刀具、案板分别设置生、熟专用，外卖配送采取有效措施保证食品安全等内容。</w:t>
      </w:r>
    </w:p>
    <w:p w14:paraId="18E0E7F0">
      <w:pPr>
        <w:widowControl/>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color w:val="000000"/>
          <w:kern w:val="0"/>
          <w:sz w:val="32"/>
          <w:szCs w:val="32"/>
          <w:lang w:val="en-US" w:eastAsia="zh-CN"/>
        </w:rPr>
        <w:t>六</w:t>
      </w:r>
      <w:r>
        <w:rPr>
          <w:rFonts w:hint="eastAsia" w:ascii="黑体" w:hAnsi="黑体" w:eastAsia="黑体" w:cs="黑体"/>
          <w:bCs/>
          <w:color w:val="000000"/>
          <w:kern w:val="0"/>
          <w:sz w:val="32"/>
          <w:szCs w:val="32"/>
        </w:rPr>
        <w:t>、</w:t>
      </w:r>
      <w:r>
        <w:rPr>
          <w:rFonts w:hint="eastAsia" w:ascii="黑体" w:hAnsi="黑体" w:eastAsia="黑体" w:cs="黑体"/>
          <w:bCs/>
          <w:color w:val="000000"/>
          <w:sz w:val="32"/>
          <w:szCs w:val="32"/>
        </w:rPr>
        <w:t>工作要求</w:t>
      </w:r>
    </w:p>
    <w:p w14:paraId="61AC9886">
      <w:pPr>
        <w:widowControl/>
        <w:shd w:val="clear" w:color="auto" w:fill="FFFFFF"/>
        <w:spacing w:line="560" w:lineRule="exact"/>
        <w:ind w:firstLine="640" w:firstLineChars="200"/>
        <w:jc w:val="left"/>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（一）加强组织领导。</w:t>
      </w:r>
    </w:p>
    <w:p w14:paraId="1D52ABAD">
      <w:pPr>
        <w:widowControl/>
        <w:autoSpaceDE w:val="0"/>
        <w:autoSpaceDN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加强组织领导，做到精心组织，周密部署，明确责任，细化措施，狠抓落实，确保安全生产大检查活动全覆盖。</w:t>
      </w:r>
      <w:r>
        <w:rPr>
          <w:rFonts w:hint="eastAsia" w:ascii="仿宋_GB2312" w:hAnsi="仿宋_GB2312" w:eastAsia="仿宋_GB2312" w:cs="仿宋_GB2312"/>
          <w:sz w:val="32"/>
          <w:szCs w:val="32"/>
        </w:rPr>
        <w:t xml:space="preserve"> </w:t>
      </w:r>
    </w:p>
    <w:p w14:paraId="263896EB">
      <w:pPr>
        <w:spacing w:line="560" w:lineRule="exact"/>
        <w:ind w:firstLine="640" w:firstLineChars="200"/>
        <w:jc w:val="left"/>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（二）强化协调联动。</w:t>
      </w:r>
    </w:p>
    <w:p w14:paraId="239036B3">
      <w:pPr>
        <w:widowControl/>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镇乡村建设综合保障中心为全镇安全生产、道路交通安全、地质灾害隐患大检查牵头单位，负责全镇安全生产、道路交通安全、地质灾害隐患大检查组织协调、督促检查、服务保障、情况交流等工作。</w:t>
      </w:r>
    </w:p>
    <w:p w14:paraId="7387EEEF">
      <w:pPr>
        <w:widowControl/>
        <w:shd w:val="clear" w:color="auto" w:fill="FFFFFF"/>
        <w:spacing w:line="560" w:lineRule="exact"/>
        <w:ind w:firstLine="640" w:firstLineChars="200"/>
        <w:jc w:val="left"/>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（三）加强舆论宣传。</w:t>
      </w:r>
    </w:p>
    <w:p w14:paraId="7CC739A1">
      <w:pPr>
        <w:widowControl/>
        <w:autoSpaceDE w:val="0"/>
        <w:autoSpaceDN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充分发挥各类媒体作用，采取多种形式，对安全生产大检查进行广泛宣传发动，形成强大宣传声势，营造浓厚的舆论氛围。</w:t>
      </w:r>
    </w:p>
    <w:p w14:paraId="685ED5E3">
      <w:pP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br w:type="page"/>
      </w:r>
    </w:p>
    <w:p w14:paraId="3C399941">
      <w:pPr>
        <w:widowControl/>
        <w:spacing w:line="560" w:lineRule="exact"/>
        <w:jc w:val="both"/>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w:t>
      </w:r>
      <w:bookmarkStart w:id="0" w:name="_GoBack"/>
      <w:bookmarkEnd w:id="0"/>
    </w:p>
    <w:p w14:paraId="793A859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怀宝镇</w:t>
      </w:r>
      <w:r>
        <w:rPr>
          <w:rFonts w:hint="eastAsia" w:ascii="方正小标宋简体" w:hAnsi="方正小标宋简体" w:eastAsia="方正小标宋简体" w:cs="方正小标宋简体"/>
          <w:bCs/>
          <w:color w:val="000000"/>
          <w:kern w:val="0"/>
          <w:sz w:val="44"/>
          <w:szCs w:val="44"/>
          <w:lang w:val="en-US" w:eastAsia="zh-CN"/>
        </w:rPr>
        <w:t>关于2025年五一</w:t>
      </w:r>
      <w:r>
        <w:rPr>
          <w:rFonts w:hint="eastAsia" w:ascii="方正小标宋简体" w:hAnsi="方正小标宋简体" w:eastAsia="方正小标宋简体" w:cs="方正小标宋简体"/>
          <w:bCs/>
          <w:color w:val="000000"/>
          <w:kern w:val="0"/>
          <w:sz w:val="44"/>
          <w:szCs w:val="44"/>
        </w:rPr>
        <w:t>期间安全生产</w:t>
      </w:r>
    </w:p>
    <w:p w14:paraId="60E1A233">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bCs/>
          <w:color w:val="000000"/>
          <w:kern w:val="0"/>
          <w:sz w:val="44"/>
          <w:szCs w:val="44"/>
        </w:rPr>
      </w:pPr>
      <w:r>
        <w:rPr>
          <w:rFonts w:hint="eastAsia" w:ascii="方正小标宋简体" w:hAnsi="方正小标宋简体" w:eastAsia="方正小标宋简体" w:cs="方正小标宋简体"/>
          <w:bCs/>
          <w:color w:val="000000"/>
          <w:kern w:val="0"/>
          <w:sz w:val="44"/>
          <w:szCs w:val="44"/>
        </w:rPr>
        <w:t>大检查时间安排表</w:t>
      </w:r>
    </w:p>
    <w:tbl>
      <w:tblPr>
        <w:tblStyle w:val="7"/>
        <w:tblpPr w:leftFromText="180" w:rightFromText="180" w:vertAnchor="text" w:horzAnchor="page" w:tblpX="1560" w:tblpY="441"/>
        <w:tblOverlap w:val="never"/>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745"/>
        <w:gridCol w:w="2880"/>
        <w:gridCol w:w="1260"/>
      </w:tblGrid>
      <w:tr w14:paraId="2652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100" w:type="dxa"/>
            <w:noWrap/>
            <w:vAlign w:val="center"/>
          </w:tcPr>
          <w:p w14:paraId="6B9A7DA8">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时  间</w:t>
            </w:r>
          </w:p>
        </w:tc>
        <w:tc>
          <w:tcPr>
            <w:tcW w:w="2745" w:type="dxa"/>
            <w:noWrap/>
            <w:vAlign w:val="center"/>
          </w:tcPr>
          <w:p w14:paraId="2B05F33E">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参与人员</w:t>
            </w:r>
          </w:p>
        </w:tc>
        <w:tc>
          <w:tcPr>
            <w:tcW w:w="2880" w:type="dxa"/>
            <w:noWrap/>
            <w:vAlign w:val="center"/>
          </w:tcPr>
          <w:p w14:paraId="6C8D3B4D">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检查区域</w:t>
            </w:r>
          </w:p>
        </w:tc>
        <w:tc>
          <w:tcPr>
            <w:tcW w:w="1260" w:type="dxa"/>
            <w:noWrap/>
            <w:vAlign w:val="center"/>
          </w:tcPr>
          <w:p w14:paraId="7EAD3BBA">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备 注</w:t>
            </w:r>
          </w:p>
        </w:tc>
      </w:tr>
      <w:tr w14:paraId="77F7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2100" w:type="dxa"/>
            <w:noWrap/>
            <w:vAlign w:val="center"/>
          </w:tcPr>
          <w:p w14:paraId="17A274BB">
            <w:pPr>
              <w:widowControl/>
              <w:spacing w:line="400" w:lineRule="exact"/>
              <w:jc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202</w:t>
            </w:r>
            <w:r>
              <w:rPr>
                <w:rFonts w:hint="eastAsia" w:ascii="Times New Roman" w:hAnsi="Times New Roman" w:eastAsia="仿宋_GB2312" w:cs="仿宋_GB2312"/>
                <w:color w:val="000000"/>
                <w:kern w:val="0"/>
                <w:sz w:val="24"/>
                <w:szCs w:val="24"/>
                <w:lang w:val="en-US" w:eastAsia="zh-CN"/>
              </w:rPr>
              <w:t>5</w:t>
            </w:r>
            <w:r>
              <w:rPr>
                <w:rFonts w:hint="eastAsia" w:ascii="Times New Roman" w:hAnsi="Times New Roman" w:eastAsia="仿宋_GB2312" w:cs="仿宋_GB2312"/>
                <w:color w:val="000000"/>
                <w:kern w:val="0"/>
                <w:sz w:val="24"/>
                <w:szCs w:val="24"/>
              </w:rPr>
              <w:t>年</w:t>
            </w:r>
            <w:r>
              <w:rPr>
                <w:rFonts w:hint="eastAsia" w:eastAsia="仿宋_GB2312" w:cs="仿宋_GB2312"/>
                <w:color w:val="000000"/>
                <w:kern w:val="0"/>
                <w:sz w:val="24"/>
                <w:szCs w:val="24"/>
                <w:lang w:val="en-US" w:eastAsia="zh-CN"/>
              </w:rPr>
              <w:t>4</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仿宋_GB2312"/>
                <w:color w:val="000000"/>
                <w:kern w:val="0"/>
                <w:sz w:val="24"/>
                <w:szCs w:val="24"/>
                <w:lang w:val="en-US" w:eastAsia="zh-CN"/>
              </w:rPr>
              <w:t>2</w:t>
            </w:r>
            <w:r>
              <w:rPr>
                <w:rFonts w:hint="eastAsia" w:eastAsia="仿宋_GB2312" w:cs="仿宋_GB2312"/>
                <w:color w:val="000000"/>
                <w:kern w:val="0"/>
                <w:sz w:val="24"/>
                <w:szCs w:val="24"/>
                <w:lang w:val="en-US" w:eastAsia="zh-CN"/>
              </w:rPr>
              <w:t>8</w:t>
            </w:r>
            <w:r>
              <w:rPr>
                <w:rFonts w:hint="eastAsia" w:ascii="Times New Roman" w:hAnsi="Times New Roman" w:eastAsia="仿宋_GB2312" w:cs="仿宋_GB2312"/>
                <w:color w:val="000000"/>
                <w:kern w:val="0"/>
                <w:sz w:val="24"/>
                <w:szCs w:val="24"/>
              </w:rPr>
              <w:t>日</w:t>
            </w:r>
            <w:r>
              <w:rPr>
                <w:rFonts w:hint="eastAsia" w:ascii="Times New Roman" w:hAnsi="Times New Roman" w:eastAsia="仿宋_GB2312" w:cs="仿宋_GB2312"/>
                <w:color w:val="000000"/>
                <w:spacing w:val="-11"/>
                <w:kern w:val="0"/>
                <w:sz w:val="24"/>
                <w:szCs w:val="24"/>
                <w:lang w:eastAsia="zh-CN"/>
              </w:rPr>
              <w:t>—</w:t>
            </w:r>
            <w:r>
              <w:rPr>
                <w:rFonts w:hint="eastAsia" w:ascii="Times New Roman" w:hAnsi="Times New Roman" w:eastAsia="仿宋_GB2312" w:cs="仿宋_GB2312"/>
                <w:color w:val="000000"/>
                <w:spacing w:val="-11"/>
                <w:kern w:val="0"/>
                <w:sz w:val="24"/>
                <w:szCs w:val="24"/>
              </w:rPr>
              <w:t>202</w:t>
            </w:r>
            <w:r>
              <w:rPr>
                <w:rFonts w:hint="eastAsia" w:ascii="Times New Roman" w:hAnsi="Times New Roman"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年</w:t>
            </w:r>
            <w:r>
              <w:rPr>
                <w:rFonts w:hint="eastAsia"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月</w:t>
            </w:r>
            <w:r>
              <w:rPr>
                <w:rFonts w:hint="eastAsia" w:eastAsia="仿宋_GB2312" w:cs="仿宋_GB2312"/>
                <w:color w:val="000000"/>
                <w:spacing w:val="-11"/>
                <w:kern w:val="0"/>
                <w:sz w:val="24"/>
                <w:szCs w:val="24"/>
                <w:lang w:val="en-US" w:eastAsia="zh-CN"/>
              </w:rPr>
              <w:t>6</w:t>
            </w:r>
            <w:r>
              <w:rPr>
                <w:rFonts w:hint="eastAsia" w:ascii="Times New Roman" w:hAnsi="Times New Roman" w:eastAsia="仿宋_GB2312" w:cs="仿宋_GB2312"/>
                <w:color w:val="000000"/>
                <w:spacing w:val="-11"/>
                <w:kern w:val="0"/>
                <w:sz w:val="24"/>
                <w:szCs w:val="24"/>
              </w:rPr>
              <w:t>日</w:t>
            </w:r>
          </w:p>
        </w:tc>
        <w:tc>
          <w:tcPr>
            <w:tcW w:w="2745" w:type="dxa"/>
            <w:noWrap/>
            <w:vAlign w:val="center"/>
          </w:tcPr>
          <w:p w14:paraId="7D50A3D6">
            <w:pPr>
              <w:widowControl/>
              <w:spacing w:line="40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邓钧文、覃淑仪、吴鸿运、</w:t>
            </w:r>
            <w:r>
              <w:rPr>
                <w:rFonts w:hint="eastAsia" w:ascii="仿宋_GB2312" w:hAnsi="仿宋_GB2312" w:eastAsia="仿宋_GB2312" w:cs="仿宋_GB2312"/>
                <w:color w:val="000000" w:themeColor="text1"/>
                <w:kern w:val="0"/>
                <w:sz w:val="32"/>
                <w:szCs w:val="32"/>
                <w14:textFill>
                  <w14:solidFill>
                    <w14:schemeClr w14:val="tx1"/>
                  </w14:solidFill>
                </w14:textFill>
              </w:rPr>
              <w:t>曾垂旺、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张  昊、</w:t>
            </w:r>
            <w:r>
              <w:rPr>
                <w:rFonts w:hint="eastAsia" w:ascii="仿宋_GB2312" w:hAnsi="仿宋_GB2312" w:eastAsia="仿宋_GB2312" w:cs="仿宋_GB2312"/>
                <w:color w:val="000000" w:themeColor="text1"/>
                <w:kern w:val="0"/>
                <w:sz w:val="32"/>
                <w:szCs w:val="32"/>
                <w14:textFill>
                  <w14:solidFill>
                    <w14:schemeClr w14:val="tx1"/>
                  </w14:solidFill>
                </w14:textFill>
              </w:rPr>
              <w:t>韦设解、陈冠伦、马永通、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李  善、潘海云、</w:t>
            </w:r>
            <w:r>
              <w:rPr>
                <w:rFonts w:hint="eastAsia" w:ascii="仿宋_GB2312" w:hAnsi="仿宋_GB2312" w:eastAsia="仿宋_GB2312" w:cs="仿宋_GB2312"/>
                <w:color w:val="000000" w:themeColor="text1"/>
                <w:spacing w:val="-23"/>
                <w:kern w:val="0"/>
                <w:sz w:val="32"/>
                <w:szCs w:val="32"/>
                <w:lang w:val="en-US" w:eastAsia="zh-CN"/>
                <w14:textFill>
                  <w14:solidFill>
                    <w14:schemeClr w14:val="tx1"/>
                  </w14:solidFill>
                </w14:textFill>
              </w:rPr>
              <w:t>曹礼正、</w:t>
            </w:r>
            <w:r>
              <w:rPr>
                <w:rFonts w:hint="eastAsia" w:ascii="仿宋_GB2312" w:hAnsi="仿宋_GB2312" w:eastAsia="仿宋_GB2312" w:cs="仿宋_GB2312"/>
                <w:color w:val="000000" w:themeColor="text1"/>
                <w:spacing w:val="-23"/>
                <w:kern w:val="0"/>
                <w:sz w:val="32"/>
                <w:szCs w:val="32"/>
                <w14:textFill>
                  <w14:solidFill>
                    <w14:schemeClr w14:val="tx1"/>
                  </w14:solidFill>
                </w14:textFill>
              </w:rPr>
              <w:t>市场监督所</w:t>
            </w:r>
            <w:r>
              <w:rPr>
                <w:rFonts w:hint="eastAsia" w:ascii="仿宋_GB2312" w:hAnsi="仿宋_GB2312" w:eastAsia="仿宋_GB2312" w:cs="仿宋_GB2312"/>
                <w:color w:val="000000" w:themeColor="text1"/>
                <w:kern w:val="0"/>
                <w:sz w:val="32"/>
                <w:szCs w:val="32"/>
                <w14:textFill>
                  <w14:solidFill>
                    <w14:schemeClr w14:val="tx1"/>
                  </w14:solidFill>
                </w14:textFill>
              </w:rPr>
              <w:t>一人</w:t>
            </w:r>
          </w:p>
        </w:tc>
        <w:tc>
          <w:tcPr>
            <w:tcW w:w="2880" w:type="dxa"/>
            <w:noWrap/>
            <w:vAlign w:val="center"/>
          </w:tcPr>
          <w:p w14:paraId="34BCB694">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怀宝镇加油站，</w:t>
            </w:r>
          </w:p>
          <w:p w14:paraId="487F7CB8">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液化气供应站，</w:t>
            </w:r>
          </w:p>
          <w:p w14:paraId="41A86FAE">
            <w:pPr>
              <w:widowControl/>
              <w:spacing w:line="360" w:lineRule="exact"/>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烟花爆竹经营点，中寨村、民洞村、九东村道路隐患、村寨防火、防范一氧化碳中毒</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领域</w:t>
            </w:r>
          </w:p>
        </w:tc>
        <w:tc>
          <w:tcPr>
            <w:tcW w:w="1260" w:type="dxa"/>
            <w:vMerge w:val="restart"/>
            <w:noWrap/>
            <w:vAlign w:val="center"/>
          </w:tcPr>
          <w:p w14:paraId="201F6F06">
            <w:pPr>
              <w:widowControl/>
              <w:spacing w:line="400" w:lineRule="exact"/>
              <w:jc w:val="center"/>
              <w:rPr>
                <w:rFonts w:ascii="楷体_GB2312" w:hAnsi="楷体_GB2312" w:eastAsia="楷体_GB2312" w:cs="楷体_GB2312"/>
                <w:color w:val="000000"/>
                <w:kern w:val="0"/>
                <w:sz w:val="32"/>
                <w:szCs w:val="32"/>
              </w:rPr>
            </w:pPr>
            <w:r>
              <w:rPr>
                <w:rFonts w:hint="eastAsia" w:ascii="仿宋_GB2312" w:hAnsi="仿宋_GB2312" w:eastAsia="仿宋_GB2312" w:cs="仿宋_GB2312"/>
                <w:color w:val="000000"/>
                <w:kern w:val="0"/>
                <w:sz w:val="32"/>
                <w:szCs w:val="32"/>
              </w:rPr>
              <w:t>巡查到有地灾点的村到地灾点检查</w:t>
            </w:r>
          </w:p>
        </w:tc>
      </w:tr>
      <w:tr w14:paraId="0233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2100" w:type="dxa"/>
            <w:noWrap/>
            <w:vAlign w:val="center"/>
          </w:tcPr>
          <w:p w14:paraId="5224C0DB">
            <w:pPr>
              <w:widowControl/>
              <w:spacing w:line="400" w:lineRule="exact"/>
              <w:jc w:val="center"/>
              <w:rPr>
                <w:rFonts w:hint="eastAsia" w:ascii="Times New Roman" w:hAnsi="Times New Roman" w:eastAsia="仿宋_GB2312" w:cs="仿宋_GB2312"/>
                <w:color w:val="000000"/>
                <w:spacing w:val="-11"/>
                <w:kern w:val="0"/>
                <w:sz w:val="24"/>
                <w:szCs w:val="24"/>
              </w:rPr>
            </w:pPr>
            <w:r>
              <w:rPr>
                <w:rFonts w:hint="eastAsia" w:ascii="Times New Roman" w:hAnsi="Times New Roman" w:eastAsia="仿宋_GB2312" w:cs="仿宋_GB2312"/>
                <w:color w:val="000000"/>
                <w:kern w:val="0"/>
                <w:sz w:val="24"/>
                <w:szCs w:val="24"/>
              </w:rPr>
              <w:t>202</w:t>
            </w:r>
            <w:r>
              <w:rPr>
                <w:rFonts w:hint="eastAsia" w:ascii="Times New Roman" w:hAnsi="Times New Roman" w:eastAsia="仿宋_GB2312" w:cs="仿宋_GB2312"/>
                <w:color w:val="000000"/>
                <w:kern w:val="0"/>
                <w:sz w:val="24"/>
                <w:szCs w:val="24"/>
                <w:lang w:val="en-US" w:eastAsia="zh-CN"/>
              </w:rPr>
              <w:t>5</w:t>
            </w:r>
            <w:r>
              <w:rPr>
                <w:rFonts w:hint="eastAsia" w:ascii="Times New Roman" w:hAnsi="Times New Roman" w:eastAsia="仿宋_GB2312" w:cs="仿宋_GB2312"/>
                <w:color w:val="000000"/>
                <w:kern w:val="0"/>
                <w:sz w:val="24"/>
                <w:szCs w:val="24"/>
              </w:rPr>
              <w:t>年</w:t>
            </w:r>
            <w:r>
              <w:rPr>
                <w:rFonts w:hint="eastAsia" w:eastAsia="仿宋_GB2312" w:cs="仿宋_GB2312"/>
                <w:color w:val="000000"/>
                <w:kern w:val="0"/>
                <w:sz w:val="24"/>
                <w:szCs w:val="24"/>
                <w:lang w:val="en-US" w:eastAsia="zh-CN"/>
              </w:rPr>
              <w:t>4</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仿宋_GB2312"/>
                <w:color w:val="000000"/>
                <w:kern w:val="0"/>
                <w:sz w:val="24"/>
                <w:szCs w:val="24"/>
                <w:lang w:val="en-US" w:eastAsia="zh-CN"/>
              </w:rPr>
              <w:t>2</w:t>
            </w:r>
            <w:r>
              <w:rPr>
                <w:rFonts w:hint="eastAsia" w:eastAsia="仿宋_GB2312" w:cs="仿宋_GB2312"/>
                <w:color w:val="000000"/>
                <w:kern w:val="0"/>
                <w:sz w:val="24"/>
                <w:szCs w:val="24"/>
                <w:lang w:val="en-US" w:eastAsia="zh-CN"/>
              </w:rPr>
              <w:t>8</w:t>
            </w:r>
            <w:r>
              <w:rPr>
                <w:rFonts w:hint="eastAsia" w:ascii="Times New Roman" w:hAnsi="Times New Roman" w:eastAsia="仿宋_GB2312" w:cs="仿宋_GB2312"/>
                <w:color w:val="000000"/>
                <w:kern w:val="0"/>
                <w:sz w:val="24"/>
                <w:szCs w:val="24"/>
              </w:rPr>
              <w:t>日</w:t>
            </w:r>
            <w:r>
              <w:rPr>
                <w:rFonts w:hint="eastAsia" w:ascii="Times New Roman" w:hAnsi="Times New Roman" w:eastAsia="仿宋_GB2312" w:cs="仿宋_GB2312"/>
                <w:color w:val="000000"/>
                <w:spacing w:val="-11"/>
                <w:kern w:val="0"/>
                <w:sz w:val="24"/>
                <w:szCs w:val="24"/>
                <w:lang w:eastAsia="zh-CN"/>
              </w:rPr>
              <w:t>—</w:t>
            </w:r>
            <w:r>
              <w:rPr>
                <w:rFonts w:hint="eastAsia" w:ascii="Times New Roman" w:hAnsi="Times New Roman" w:eastAsia="仿宋_GB2312" w:cs="仿宋_GB2312"/>
                <w:color w:val="000000"/>
                <w:spacing w:val="-11"/>
                <w:kern w:val="0"/>
                <w:sz w:val="24"/>
                <w:szCs w:val="24"/>
              </w:rPr>
              <w:t>202</w:t>
            </w:r>
            <w:r>
              <w:rPr>
                <w:rFonts w:hint="eastAsia" w:ascii="Times New Roman" w:hAnsi="Times New Roman"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年</w:t>
            </w:r>
            <w:r>
              <w:rPr>
                <w:rFonts w:hint="eastAsia"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月</w:t>
            </w:r>
            <w:r>
              <w:rPr>
                <w:rFonts w:hint="eastAsia" w:eastAsia="仿宋_GB2312" w:cs="仿宋_GB2312"/>
                <w:color w:val="000000"/>
                <w:spacing w:val="-11"/>
                <w:kern w:val="0"/>
                <w:sz w:val="24"/>
                <w:szCs w:val="24"/>
                <w:lang w:val="en-US" w:eastAsia="zh-CN"/>
              </w:rPr>
              <w:t>6</w:t>
            </w:r>
            <w:r>
              <w:rPr>
                <w:rFonts w:hint="eastAsia" w:ascii="Times New Roman" w:hAnsi="Times New Roman" w:eastAsia="仿宋_GB2312" w:cs="仿宋_GB2312"/>
                <w:color w:val="000000"/>
                <w:spacing w:val="-11"/>
                <w:kern w:val="0"/>
                <w:sz w:val="24"/>
                <w:szCs w:val="24"/>
              </w:rPr>
              <w:t>日</w:t>
            </w:r>
          </w:p>
        </w:tc>
        <w:tc>
          <w:tcPr>
            <w:tcW w:w="2745" w:type="dxa"/>
            <w:noWrap/>
            <w:vAlign w:val="center"/>
          </w:tcPr>
          <w:p w14:paraId="389988DE">
            <w:pPr>
              <w:widowControl/>
              <w:spacing w:line="40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彭颖华、</w:t>
            </w:r>
            <w:r>
              <w:rPr>
                <w:rFonts w:hint="eastAsia" w:ascii="仿宋_GB2312" w:hAnsi="仿宋_GB2312" w:eastAsia="仿宋_GB2312" w:cs="仿宋_GB2312"/>
                <w:color w:val="000000" w:themeColor="text1"/>
                <w:kern w:val="0"/>
                <w:sz w:val="32"/>
                <w:szCs w:val="32"/>
                <w14:textFill>
                  <w14:solidFill>
                    <w14:schemeClr w14:val="tx1"/>
                  </w14:solidFill>
                </w14:textFill>
              </w:rPr>
              <w:t>林意忠、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龚万秋、</w:t>
            </w:r>
            <w:r>
              <w:rPr>
                <w:rFonts w:hint="eastAsia" w:ascii="仿宋_GB2312" w:hAnsi="仿宋_GB2312" w:eastAsia="仿宋_GB2312" w:cs="仿宋_GB2312"/>
                <w:color w:val="000000" w:themeColor="text1"/>
                <w:kern w:val="0"/>
                <w:sz w:val="32"/>
                <w:szCs w:val="32"/>
                <w14:textFill>
                  <w14:solidFill>
                    <w14:schemeClr w14:val="tx1"/>
                  </w14:solidFill>
                </w14:textFill>
              </w:rPr>
              <w:t>唐若雷、陆勇君、韦懿华、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唐庆辉、何文胜、贺启兵、何恒阳、</w:t>
            </w:r>
            <w:r>
              <w:rPr>
                <w:rFonts w:hint="eastAsia" w:ascii="仿宋_GB2312" w:hAnsi="仿宋_GB2312" w:eastAsia="仿宋_GB2312" w:cs="仿宋_GB2312"/>
                <w:color w:val="000000" w:themeColor="text1"/>
                <w:kern w:val="0"/>
                <w:sz w:val="32"/>
                <w:szCs w:val="32"/>
                <w14:textFill>
                  <w14:solidFill>
                    <w14:schemeClr w14:val="tx1"/>
                  </w14:solidFill>
                </w14:textFill>
              </w:rPr>
              <w:t>派出所一人</w:t>
            </w:r>
          </w:p>
        </w:tc>
        <w:tc>
          <w:tcPr>
            <w:tcW w:w="2880" w:type="dxa"/>
            <w:noWrap/>
            <w:vAlign w:val="center"/>
          </w:tcPr>
          <w:p w14:paraId="4C2AEBAA">
            <w:pPr>
              <w:spacing w:line="360" w:lineRule="exact"/>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辖区砖厂，加工厂等企业，永和村、喷沟村、盘荣村、东水村道路隐患、村寨防火、防范一氧化碳中毒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领域</w:t>
            </w:r>
          </w:p>
        </w:tc>
        <w:tc>
          <w:tcPr>
            <w:tcW w:w="1260" w:type="dxa"/>
            <w:vMerge w:val="continue"/>
            <w:noWrap/>
            <w:vAlign w:val="center"/>
          </w:tcPr>
          <w:p w14:paraId="118DA5F4">
            <w:pPr>
              <w:widowControl/>
              <w:spacing w:line="400" w:lineRule="exact"/>
              <w:jc w:val="center"/>
              <w:rPr>
                <w:rFonts w:ascii="楷体_GB2312" w:hAnsi="楷体_GB2312" w:eastAsia="楷体_GB2312" w:cs="楷体_GB2312"/>
                <w:color w:val="000000"/>
                <w:kern w:val="0"/>
                <w:sz w:val="32"/>
                <w:szCs w:val="32"/>
              </w:rPr>
            </w:pPr>
          </w:p>
        </w:tc>
      </w:tr>
      <w:tr w14:paraId="7874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2100" w:type="dxa"/>
            <w:noWrap/>
            <w:vAlign w:val="center"/>
          </w:tcPr>
          <w:p w14:paraId="6B98657B">
            <w:pPr>
              <w:widowControl/>
              <w:spacing w:line="400" w:lineRule="exact"/>
              <w:jc w:val="center"/>
              <w:rPr>
                <w:rFonts w:hint="eastAsia" w:ascii="Times New Roman" w:hAnsi="Times New Roman" w:eastAsia="仿宋_GB2312" w:cs="仿宋_GB2312"/>
                <w:color w:val="000000"/>
                <w:spacing w:val="-11"/>
                <w:kern w:val="0"/>
                <w:sz w:val="24"/>
                <w:szCs w:val="24"/>
              </w:rPr>
            </w:pPr>
            <w:r>
              <w:rPr>
                <w:rFonts w:hint="eastAsia" w:ascii="Times New Roman" w:hAnsi="Times New Roman" w:eastAsia="仿宋_GB2312" w:cs="仿宋_GB2312"/>
                <w:color w:val="000000"/>
                <w:kern w:val="0"/>
                <w:sz w:val="24"/>
                <w:szCs w:val="24"/>
              </w:rPr>
              <w:t>202</w:t>
            </w:r>
            <w:r>
              <w:rPr>
                <w:rFonts w:hint="eastAsia" w:ascii="Times New Roman" w:hAnsi="Times New Roman" w:eastAsia="仿宋_GB2312" w:cs="仿宋_GB2312"/>
                <w:color w:val="000000"/>
                <w:kern w:val="0"/>
                <w:sz w:val="24"/>
                <w:szCs w:val="24"/>
                <w:lang w:val="en-US" w:eastAsia="zh-CN"/>
              </w:rPr>
              <w:t>5</w:t>
            </w:r>
            <w:r>
              <w:rPr>
                <w:rFonts w:hint="eastAsia" w:ascii="Times New Roman" w:hAnsi="Times New Roman" w:eastAsia="仿宋_GB2312" w:cs="仿宋_GB2312"/>
                <w:color w:val="000000"/>
                <w:kern w:val="0"/>
                <w:sz w:val="24"/>
                <w:szCs w:val="24"/>
              </w:rPr>
              <w:t>年</w:t>
            </w:r>
            <w:r>
              <w:rPr>
                <w:rFonts w:hint="eastAsia" w:eastAsia="仿宋_GB2312" w:cs="仿宋_GB2312"/>
                <w:color w:val="000000"/>
                <w:kern w:val="0"/>
                <w:sz w:val="24"/>
                <w:szCs w:val="24"/>
                <w:lang w:val="en-US" w:eastAsia="zh-CN"/>
              </w:rPr>
              <w:t>4</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仿宋_GB2312"/>
                <w:color w:val="000000"/>
                <w:kern w:val="0"/>
                <w:sz w:val="24"/>
                <w:szCs w:val="24"/>
                <w:lang w:val="en-US" w:eastAsia="zh-CN"/>
              </w:rPr>
              <w:t>2</w:t>
            </w:r>
            <w:r>
              <w:rPr>
                <w:rFonts w:hint="eastAsia" w:eastAsia="仿宋_GB2312" w:cs="仿宋_GB2312"/>
                <w:color w:val="000000"/>
                <w:kern w:val="0"/>
                <w:sz w:val="24"/>
                <w:szCs w:val="24"/>
                <w:lang w:val="en-US" w:eastAsia="zh-CN"/>
              </w:rPr>
              <w:t>8</w:t>
            </w:r>
            <w:r>
              <w:rPr>
                <w:rFonts w:hint="eastAsia" w:ascii="Times New Roman" w:hAnsi="Times New Roman" w:eastAsia="仿宋_GB2312" w:cs="仿宋_GB2312"/>
                <w:color w:val="000000"/>
                <w:kern w:val="0"/>
                <w:sz w:val="24"/>
                <w:szCs w:val="24"/>
              </w:rPr>
              <w:t>日</w:t>
            </w:r>
            <w:r>
              <w:rPr>
                <w:rFonts w:hint="eastAsia" w:ascii="Times New Roman" w:hAnsi="Times New Roman" w:eastAsia="仿宋_GB2312" w:cs="仿宋_GB2312"/>
                <w:color w:val="000000"/>
                <w:spacing w:val="-11"/>
                <w:kern w:val="0"/>
                <w:sz w:val="24"/>
                <w:szCs w:val="24"/>
                <w:lang w:eastAsia="zh-CN"/>
              </w:rPr>
              <w:t>—</w:t>
            </w:r>
            <w:r>
              <w:rPr>
                <w:rFonts w:hint="eastAsia" w:ascii="Times New Roman" w:hAnsi="Times New Roman" w:eastAsia="仿宋_GB2312" w:cs="仿宋_GB2312"/>
                <w:color w:val="000000"/>
                <w:spacing w:val="-11"/>
                <w:kern w:val="0"/>
                <w:sz w:val="24"/>
                <w:szCs w:val="24"/>
              </w:rPr>
              <w:t>202</w:t>
            </w:r>
            <w:r>
              <w:rPr>
                <w:rFonts w:hint="eastAsia" w:ascii="Times New Roman" w:hAnsi="Times New Roman"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年</w:t>
            </w:r>
            <w:r>
              <w:rPr>
                <w:rFonts w:hint="eastAsia"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月</w:t>
            </w:r>
            <w:r>
              <w:rPr>
                <w:rFonts w:hint="eastAsia" w:eastAsia="仿宋_GB2312" w:cs="仿宋_GB2312"/>
                <w:color w:val="000000"/>
                <w:spacing w:val="-11"/>
                <w:kern w:val="0"/>
                <w:sz w:val="24"/>
                <w:szCs w:val="24"/>
                <w:lang w:val="en-US" w:eastAsia="zh-CN"/>
              </w:rPr>
              <w:t>6</w:t>
            </w:r>
            <w:r>
              <w:rPr>
                <w:rFonts w:hint="eastAsia" w:ascii="Times New Roman" w:hAnsi="Times New Roman" w:eastAsia="仿宋_GB2312" w:cs="仿宋_GB2312"/>
                <w:color w:val="000000"/>
                <w:spacing w:val="-11"/>
                <w:kern w:val="0"/>
                <w:sz w:val="24"/>
                <w:szCs w:val="24"/>
              </w:rPr>
              <w:t>日</w:t>
            </w:r>
          </w:p>
        </w:tc>
        <w:tc>
          <w:tcPr>
            <w:tcW w:w="2745" w:type="dxa"/>
            <w:noWrap/>
            <w:vAlign w:val="center"/>
          </w:tcPr>
          <w:p w14:paraId="6C86C04F">
            <w:pPr>
              <w:widowControl/>
              <w:spacing w:line="400" w:lineRule="exact"/>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吴鸿运、杨海萍、</w:t>
            </w:r>
          </w:p>
          <w:p w14:paraId="60347C3F">
            <w:pPr>
              <w:widowControl/>
              <w:spacing w:line="40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陈彦高、石玉方、潘  功、龙慕丘、石  晓、罗仁安、</w:t>
            </w:r>
            <w:r>
              <w:rPr>
                <w:rFonts w:hint="eastAsia" w:ascii="仿宋_GB2312" w:hAnsi="仿宋_GB2312" w:eastAsia="仿宋_GB2312" w:cs="仿宋_GB2312"/>
                <w:color w:val="000000" w:themeColor="text1"/>
                <w:spacing w:val="-23"/>
                <w:kern w:val="0"/>
                <w:sz w:val="32"/>
                <w:szCs w:val="32"/>
                <w:lang w:val="en-US" w:eastAsia="zh-CN"/>
                <w14:textFill>
                  <w14:solidFill>
                    <w14:schemeClr w14:val="tx1"/>
                  </w14:solidFill>
                </w14:textFill>
              </w:rPr>
              <w:t>李秀华、派出所一人</w:t>
            </w:r>
          </w:p>
        </w:tc>
        <w:tc>
          <w:tcPr>
            <w:tcW w:w="2880" w:type="dxa"/>
            <w:noWrap/>
            <w:vAlign w:val="center"/>
          </w:tcPr>
          <w:p w14:paraId="78DAA1BB">
            <w:pPr>
              <w:spacing w:line="360" w:lineRule="exact"/>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宾馆，超市等人员密集场所，聘洞村、洋洞村、河村村道路隐患、村寨防火、防范一氧化碳中毒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领域</w:t>
            </w:r>
          </w:p>
        </w:tc>
        <w:tc>
          <w:tcPr>
            <w:tcW w:w="1260" w:type="dxa"/>
            <w:vMerge w:val="continue"/>
            <w:noWrap/>
            <w:vAlign w:val="center"/>
          </w:tcPr>
          <w:p w14:paraId="52E8AD3B">
            <w:pPr>
              <w:widowControl/>
              <w:spacing w:line="400" w:lineRule="exact"/>
              <w:jc w:val="center"/>
              <w:rPr>
                <w:rFonts w:ascii="楷体_GB2312" w:hAnsi="楷体_GB2312" w:eastAsia="楷体_GB2312" w:cs="楷体_GB2312"/>
                <w:color w:val="000000"/>
                <w:kern w:val="0"/>
                <w:sz w:val="32"/>
                <w:szCs w:val="32"/>
              </w:rPr>
            </w:pPr>
          </w:p>
        </w:tc>
      </w:tr>
      <w:tr w14:paraId="139F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2100" w:type="dxa"/>
            <w:noWrap/>
            <w:vAlign w:val="center"/>
          </w:tcPr>
          <w:p w14:paraId="5F9D2F8B">
            <w:pPr>
              <w:widowControl/>
              <w:spacing w:line="400" w:lineRule="exact"/>
              <w:jc w:val="center"/>
              <w:rPr>
                <w:rFonts w:hint="eastAsia" w:ascii="Times New Roman" w:hAnsi="Times New Roman" w:eastAsia="仿宋_GB2312" w:cs="仿宋_GB2312"/>
                <w:color w:val="000000"/>
                <w:spacing w:val="-11"/>
                <w:kern w:val="0"/>
                <w:sz w:val="24"/>
                <w:szCs w:val="24"/>
              </w:rPr>
            </w:pPr>
            <w:r>
              <w:rPr>
                <w:rFonts w:hint="eastAsia" w:ascii="Times New Roman" w:hAnsi="Times New Roman" w:eastAsia="仿宋_GB2312" w:cs="仿宋_GB2312"/>
                <w:color w:val="000000"/>
                <w:kern w:val="0"/>
                <w:sz w:val="24"/>
                <w:szCs w:val="24"/>
              </w:rPr>
              <w:t>202</w:t>
            </w:r>
            <w:r>
              <w:rPr>
                <w:rFonts w:hint="eastAsia" w:ascii="Times New Roman" w:hAnsi="Times New Roman" w:eastAsia="仿宋_GB2312" w:cs="仿宋_GB2312"/>
                <w:color w:val="000000"/>
                <w:kern w:val="0"/>
                <w:sz w:val="24"/>
                <w:szCs w:val="24"/>
                <w:lang w:val="en-US" w:eastAsia="zh-CN"/>
              </w:rPr>
              <w:t>5</w:t>
            </w:r>
            <w:r>
              <w:rPr>
                <w:rFonts w:hint="eastAsia" w:ascii="Times New Roman" w:hAnsi="Times New Roman" w:eastAsia="仿宋_GB2312" w:cs="仿宋_GB2312"/>
                <w:color w:val="000000"/>
                <w:kern w:val="0"/>
                <w:sz w:val="24"/>
                <w:szCs w:val="24"/>
              </w:rPr>
              <w:t>年</w:t>
            </w:r>
            <w:r>
              <w:rPr>
                <w:rFonts w:hint="eastAsia" w:eastAsia="仿宋_GB2312" w:cs="仿宋_GB2312"/>
                <w:color w:val="000000"/>
                <w:kern w:val="0"/>
                <w:sz w:val="24"/>
                <w:szCs w:val="24"/>
                <w:lang w:val="en-US" w:eastAsia="zh-CN"/>
              </w:rPr>
              <w:t>4</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仿宋_GB2312"/>
                <w:color w:val="000000"/>
                <w:kern w:val="0"/>
                <w:sz w:val="24"/>
                <w:szCs w:val="24"/>
                <w:lang w:val="en-US" w:eastAsia="zh-CN"/>
              </w:rPr>
              <w:t>2</w:t>
            </w:r>
            <w:r>
              <w:rPr>
                <w:rFonts w:hint="eastAsia" w:eastAsia="仿宋_GB2312" w:cs="仿宋_GB2312"/>
                <w:color w:val="000000"/>
                <w:kern w:val="0"/>
                <w:sz w:val="24"/>
                <w:szCs w:val="24"/>
                <w:lang w:val="en-US" w:eastAsia="zh-CN"/>
              </w:rPr>
              <w:t>8</w:t>
            </w:r>
            <w:r>
              <w:rPr>
                <w:rFonts w:hint="eastAsia" w:ascii="Times New Roman" w:hAnsi="Times New Roman" w:eastAsia="仿宋_GB2312" w:cs="仿宋_GB2312"/>
                <w:color w:val="000000"/>
                <w:kern w:val="0"/>
                <w:sz w:val="24"/>
                <w:szCs w:val="24"/>
              </w:rPr>
              <w:t>日</w:t>
            </w:r>
            <w:r>
              <w:rPr>
                <w:rFonts w:hint="eastAsia" w:ascii="Times New Roman" w:hAnsi="Times New Roman" w:eastAsia="仿宋_GB2312" w:cs="仿宋_GB2312"/>
                <w:color w:val="000000"/>
                <w:spacing w:val="-11"/>
                <w:kern w:val="0"/>
                <w:sz w:val="24"/>
                <w:szCs w:val="24"/>
                <w:lang w:eastAsia="zh-CN"/>
              </w:rPr>
              <w:t>—</w:t>
            </w:r>
            <w:r>
              <w:rPr>
                <w:rFonts w:hint="eastAsia" w:ascii="Times New Roman" w:hAnsi="Times New Roman" w:eastAsia="仿宋_GB2312" w:cs="仿宋_GB2312"/>
                <w:color w:val="000000"/>
                <w:spacing w:val="-11"/>
                <w:kern w:val="0"/>
                <w:sz w:val="24"/>
                <w:szCs w:val="24"/>
              </w:rPr>
              <w:t>202</w:t>
            </w:r>
            <w:r>
              <w:rPr>
                <w:rFonts w:hint="eastAsia" w:ascii="Times New Roman" w:hAnsi="Times New Roman"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年</w:t>
            </w:r>
            <w:r>
              <w:rPr>
                <w:rFonts w:hint="eastAsia"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月</w:t>
            </w:r>
            <w:r>
              <w:rPr>
                <w:rFonts w:hint="eastAsia" w:eastAsia="仿宋_GB2312" w:cs="仿宋_GB2312"/>
                <w:color w:val="000000"/>
                <w:spacing w:val="-11"/>
                <w:kern w:val="0"/>
                <w:sz w:val="24"/>
                <w:szCs w:val="24"/>
                <w:lang w:val="en-US" w:eastAsia="zh-CN"/>
              </w:rPr>
              <w:t>6</w:t>
            </w:r>
            <w:r>
              <w:rPr>
                <w:rFonts w:hint="eastAsia" w:ascii="Times New Roman" w:hAnsi="Times New Roman" w:eastAsia="仿宋_GB2312" w:cs="仿宋_GB2312"/>
                <w:color w:val="000000"/>
                <w:spacing w:val="-11"/>
                <w:kern w:val="0"/>
                <w:sz w:val="24"/>
                <w:szCs w:val="24"/>
              </w:rPr>
              <w:t>日</w:t>
            </w:r>
          </w:p>
        </w:tc>
        <w:tc>
          <w:tcPr>
            <w:tcW w:w="2745" w:type="dxa"/>
            <w:noWrap/>
            <w:vAlign w:val="center"/>
          </w:tcPr>
          <w:p w14:paraId="021DD675">
            <w:pPr>
              <w:widowControl/>
              <w:spacing w:line="400" w:lineRule="exact"/>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覃淑仪、吴鸿运、杨海萍、林意忠、曾垂旺、李敏荣、周健恒、莫熊壮、</w:t>
            </w:r>
          </w:p>
          <w:p w14:paraId="1BB60EDC">
            <w:pPr>
              <w:widowControl/>
              <w:spacing w:line="400" w:lineRule="exact"/>
              <w:jc w:val="cente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韦璐瑜、何漫贤、</w:t>
            </w:r>
          </w:p>
        </w:tc>
        <w:tc>
          <w:tcPr>
            <w:tcW w:w="2880" w:type="dxa"/>
            <w:noWrap/>
            <w:vAlign w:val="center"/>
          </w:tcPr>
          <w:p w14:paraId="4E67D900">
            <w:pPr>
              <w:spacing w:line="360" w:lineRule="exact"/>
              <w:jc w:val="cente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怀宝镇中心小学、幼儿园、私立幼儿园、餐馆、小酒坊领域</w:t>
            </w:r>
          </w:p>
        </w:tc>
        <w:tc>
          <w:tcPr>
            <w:tcW w:w="1260" w:type="dxa"/>
            <w:noWrap/>
            <w:vAlign w:val="center"/>
          </w:tcPr>
          <w:p w14:paraId="2DE4F10E">
            <w:pPr>
              <w:widowControl/>
              <w:spacing w:line="400" w:lineRule="exact"/>
              <w:jc w:val="center"/>
              <w:rPr>
                <w:rFonts w:ascii="楷体_GB2312" w:hAnsi="楷体_GB2312" w:eastAsia="楷体_GB2312" w:cs="楷体_GB2312"/>
                <w:color w:val="000000"/>
                <w:kern w:val="0"/>
                <w:sz w:val="32"/>
                <w:szCs w:val="32"/>
              </w:rPr>
            </w:pPr>
          </w:p>
        </w:tc>
      </w:tr>
      <w:tr w14:paraId="25A3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2100" w:type="dxa"/>
            <w:noWrap/>
            <w:vAlign w:val="center"/>
          </w:tcPr>
          <w:p w14:paraId="4C438FC0">
            <w:pPr>
              <w:widowControl/>
              <w:spacing w:line="400" w:lineRule="exact"/>
              <w:jc w:val="center"/>
              <w:rPr>
                <w:rFonts w:hint="eastAsia" w:ascii="Times New Roman" w:hAnsi="Times New Roman" w:eastAsia="仿宋_GB2312" w:cs="仿宋_GB2312"/>
                <w:color w:val="000000"/>
                <w:spacing w:val="-11"/>
                <w:kern w:val="0"/>
                <w:sz w:val="24"/>
                <w:szCs w:val="24"/>
              </w:rPr>
            </w:pPr>
            <w:r>
              <w:rPr>
                <w:rFonts w:hint="eastAsia" w:ascii="Times New Roman" w:hAnsi="Times New Roman" w:eastAsia="仿宋_GB2312" w:cs="仿宋_GB2312"/>
                <w:color w:val="000000"/>
                <w:kern w:val="0"/>
                <w:sz w:val="24"/>
                <w:szCs w:val="24"/>
              </w:rPr>
              <w:t>202</w:t>
            </w:r>
            <w:r>
              <w:rPr>
                <w:rFonts w:hint="eastAsia" w:ascii="Times New Roman" w:hAnsi="Times New Roman" w:eastAsia="仿宋_GB2312" w:cs="仿宋_GB2312"/>
                <w:color w:val="000000"/>
                <w:kern w:val="0"/>
                <w:sz w:val="24"/>
                <w:szCs w:val="24"/>
                <w:lang w:val="en-US" w:eastAsia="zh-CN"/>
              </w:rPr>
              <w:t>5</w:t>
            </w:r>
            <w:r>
              <w:rPr>
                <w:rFonts w:hint="eastAsia" w:ascii="Times New Roman" w:hAnsi="Times New Roman" w:eastAsia="仿宋_GB2312" w:cs="仿宋_GB2312"/>
                <w:color w:val="000000"/>
                <w:kern w:val="0"/>
                <w:sz w:val="24"/>
                <w:szCs w:val="24"/>
              </w:rPr>
              <w:t>年</w:t>
            </w:r>
            <w:r>
              <w:rPr>
                <w:rFonts w:hint="eastAsia" w:eastAsia="仿宋_GB2312" w:cs="仿宋_GB2312"/>
                <w:color w:val="000000"/>
                <w:kern w:val="0"/>
                <w:sz w:val="24"/>
                <w:szCs w:val="24"/>
                <w:lang w:val="en-US" w:eastAsia="zh-CN"/>
              </w:rPr>
              <w:t>4</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仿宋_GB2312"/>
                <w:color w:val="000000"/>
                <w:kern w:val="0"/>
                <w:sz w:val="24"/>
                <w:szCs w:val="24"/>
                <w:lang w:val="en-US" w:eastAsia="zh-CN"/>
              </w:rPr>
              <w:t>2</w:t>
            </w:r>
            <w:r>
              <w:rPr>
                <w:rFonts w:hint="eastAsia" w:eastAsia="仿宋_GB2312" w:cs="仿宋_GB2312"/>
                <w:color w:val="000000"/>
                <w:kern w:val="0"/>
                <w:sz w:val="24"/>
                <w:szCs w:val="24"/>
                <w:lang w:val="en-US" w:eastAsia="zh-CN"/>
              </w:rPr>
              <w:t>8</w:t>
            </w:r>
            <w:r>
              <w:rPr>
                <w:rFonts w:hint="eastAsia" w:ascii="Times New Roman" w:hAnsi="Times New Roman" w:eastAsia="仿宋_GB2312" w:cs="仿宋_GB2312"/>
                <w:color w:val="000000"/>
                <w:kern w:val="0"/>
                <w:sz w:val="24"/>
                <w:szCs w:val="24"/>
              </w:rPr>
              <w:t>日</w:t>
            </w:r>
            <w:r>
              <w:rPr>
                <w:rFonts w:hint="eastAsia" w:ascii="Times New Roman" w:hAnsi="Times New Roman" w:eastAsia="仿宋_GB2312" w:cs="仿宋_GB2312"/>
                <w:color w:val="000000"/>
                <w:spacing w:val="-11"/>
                <w:kern w:val="0"/>
                <w:sz w:val="24"/>
                <w:szCs w:val="24"/>
                <w:lang w:eastAsia="zh-CN"/>
              </w:rPr>
              <w:t>—</w:t>
            </w:r>
            <w:r>
              <w:rPr>
                <w:rFonts w:hint="eastAsia" w:ascii="Times New Roman" w:hAnsi="Times New Roman" w:eastAsia="仿宋_GB2312" w:cs="仿宋_GB2312"/>
                <w:color w:val="000000"/>
                <w:spacing w:val="-11"/>
                <w:kern w:val="0"/>
                <w:sz w:val="24"/>
                <w:szCs w:val="24"/>
              </w:rPr>
              <w:t>202</w:t>
            </w:r>
            <w:r>
              <w:rPr>
                <w:rFonts w:hint="eastAsia" w:ascii="Times New Roman" w:hAnsi="Times New Roman"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年</w:t>
            </w:r>
            <w:r>
              <w:rPr>
                <w:rFonts w:hint="eastAsia" w:eastAsia="仿宋_GB2312" w:cs="仿宋_GB2312"/>
                <w:color w:val="000000"/>
                <w:spacing w:val="-11"/>
                <w:kern w:val="0"/>
                <w:sz w:val="24"/>
                <w:szCs w:val="24"/>
                <w:lang w:val="en-US" w:eastAsia="zh-CN"/>
              </w:rPr>
              <w:t>5</w:t>
            </w:r>
            <w:r>
              <w:rPr>
                <w:rFonts w:hint="eastAsia" w:ascii="Times New Roman" w:hAnsi="Times New Roman" w:eastAsia="仿宋_GB2312" w:cs="仿宋_GB2312"/>
                <w:color w:val="000000"/>
                <w:spacing w:val="-11"/>
                <w:kern w:val="0"/>
                <w:sz w:val="24"/>
                <w:szCs w:val="24"/>
              </w:rPr>
              <w:t>月</w:t>
            </w:r>
            <w:r>
              <w:rPr>
                <w:rFonts w:hint="eastAsia" w:eastAsia="仿宋_GB2312" w:cs="仿宋_GB2312"/>
                <w:color w:val="000000"/>
                <w:spacing w:val="-11"/>
                <w:kern w:val="0"/>
                <w:sz w:val="24"/>
                <w:szCs w:val="24"/>
                <w:lang w:val="en-US" w:eastAsia="zh-CN"/>
              </w:rPr>
              <w:t>6</w:t>
            </w:r>
            <w:r>
              <w:rPr>
                <w:rFonts w:hint="eastAsia" w:ascii="Times New Roman" w:hAnsi="Times New Roman" w:eastAsia="仿宋_GB2312" w:cs="仿宋_GB2312"/>
                <w:color w:val="000000"/>
                <w:spacing w:val="-11"/>
                <w:kern w:val="0"/>
                <w:sz w:val="24"/>
                <w:szCs w:val="24"/>
              </w:rPr>
              <w:t>日</w:t>
            </w:r>
          </w:p>
        </w:tc>
        <w:tc>
          <w:tcPr>
            <w:tcW w:w="2745" w:type="dxa"/>
            <w:noWrap/>
            <w:vAlign w:val="center"/>
          </w:tcPr>
          <w:p w14:paraId="1E3CB357">
            <w:pPr>
              <w:widowControl/>
              <w:spacing w:line="400" w:lineRule="exact"/>
              <w:jc w:val="cente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邓钧文、吴鸿运、张  昊、韦设解、陈冠伦、马永通、唐若雷、陆勇君、韦懿华、潘  功、龙慕丘、何漫贤、周健恒</w:t>
            </w:r>
          </w:p>
        </w:tc>
        <w:tc>
          <w:tcPr>
            <w:tcW w:w="2880" w:type="dxa"/>
            <w:noWrap/>
            <w:vAlign w:val="center"/>
          </w:tcPr>
          <w:p w14:paraId="7F9A3A95">
            <w:pPr>
              <w:spacing w:line="360" w:lineRule="exact"/>
              <w:jc w:val="cente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风力项目、二桥建设点、各村房屋建设点、道路维修点领域</w:t>
            </w:r>
          </w:p>
        </w:tc>
        <w:tc>
          <w:tcPr>
            <w:tcW w:w="1260" w:type="dxa"/>
            <w:noWrap/>
            <w:vAlign w:val="center"/>
          </w:tcPr>
          <w:p w14:paraId="635C28BC">
            <w:pPr>
              <w:widowControl/>
              <w:spacing w:line="400" w:lineRule="exact"/>
              <w:jc w:val="center"/>
              <w:rPr>
                <w:rFonts w:ascii="楷体_GB2312" w:hAnsi="楷体_GB2312" w:eastAsia="楷体_GB2312" w:cs="楷体_GB2312"/>
                <w:color w:val="000000"/>
                <w:kern w:val="0"/>
                <w:sz w:val="32"/>
                <w:szCs w:val="32"/>
              </w:rPr>
            </w:pPr>
          </w:p>
        </w:tc>
      </w:tr>
    </w:tbl>
    <w:p w14:paraId="3F9B8C47">
      <w:pPr>
        <w:widowControl/>
        <w:wordWrap w:val="0"/>
        <w:spacing w:line="560" w:lineRule="exact"/>
        <w:jc w:val="left"/>
        <w:rPr>
          <w:rFonts w:ascii="仿宋_GB2312" w:hAnsi="仿宋_GB2312" w:eastAsia="仿宋_GB2312" w:cs="仿宋_GB2312"/>
          <w:color w:val="000000"/>
          <w:kern w:val="0"/>
          <w:sz w:val="32"/>
          <w:szCs w:val="32"/>
        </w:rPr>
      </w:pPr>
    </w:p>
    <w:p w14:paraId="6F4C9803">
      <w:pPr>
        <w:pStyle w:val="10"/>
        <w:rPr>
          <w:rFonts w:ascii="仿宋_GB2312" w:hAnsi="仿宋_GB2312" w:eastAsia="仿宋_GB2312" w:cs="仿宋_GB2312"/>
          <w:sz w:val="32"/>
          <w:szCs w:val="32"/>
        </w:rPr>
      </w:pPr>
    </w:p>
    <w:p w14:paraId="6FE0EBC4">
      <w:pPr>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61699-B714-4005-9D14-C469897B03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6AC9C8F-B394-41B8-9890-6585992E49A7}"/>
  </w:font>
  <w:font w:name="方正小标宋简体">
    <w:panose1 w:val="03000509000000000000"/>
    <w:charset w:val="86"/>
    <w:family w:val="script"/>
    <w:pitch w:val="default"/>
    <w:sig w:usb0="00000001" w:usb1="080E0000" w:usb2="00000000" w:usb3="00000000" w:csb0="00040000" w:csb1="00000000"/>
    <w:embedRegular r:id="rId3" w:fontKey="{993FD89D-A9A6-4640-BEA5-EA92F8806796}"/>
  </w:font>
  <w:font w:name="楷体">
    <w:panose1 w:val="02010609060101010101"/>
    <w:charset w:val="86"/>
    <w:family w:val="auto"/>
    <w:pitch w:val="default"/>
    <w:sig w:usb0="800002BF" w:usb1="38CF7CFA" w:usb2="00000016" w:usb3="00000000" w:csb0="00040001" w:csb1="00000000"/>
    <w:embedRegular r:id="rId4" w:fontKey="{F438F88D-3D3C-4D5E-8822-9F459D7CF744}"/>
  </w:font>
  <w:font w:name="楷体_GB2312">
    <w:panose1 w:val="02010609030101010101"/>
    <w:charset w:val="86"/>
    <w:family w:val="modern"/>
    <w:pitch w:val="default"/>
    <w:sig w:usb0="00000001" w:usb1="080E0000" w:usb2="00000000" w:usb3="00000000" w:csb0="00040000" w:csb1="00000000"/>
    <w:embedRegular r:id="rId5" w:fontKey="{B0E3102F-204F-43B6-B1BC-84A1EB3DE537}"/>
  </w:font>
  <w:font w:name="方正公文小标宋">
    <w:panose1 w:val="02000500000000000000"/>
    <w:charset w:val="86"/>
    <w:family w:val="auto"/>
    <w:pitch w:val="default"/>
    <w:sig w:usb0="A00002BF" w:usb1="38CF7CFA" w:usb2="00000016" w:usb3="00000000" w:csb0="00040001" w:csb1="00000000"/>
    <w:embedRegular r:id="rId6" w:fontKey="{59B64825-144B-4543-906E-38703AF8CF5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94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0AD41">
                          <w:pPr>
                            <w:pStyle w:val="4"/>
                            <w:rPr>
                              <w:rFonts w:eastAsia="仿宋_GB2312"/>
                              <w:sz w:val="24"/>
                            </w:rPr>
                          </w:pPr>
                          <w:r>
                            <w:rPr>
                              <w:rFonts w:eastAsia="仿宋_GB2312"/>
                              <w:sz w:val="24"/>
                            </w:rPr>
                            <w:t xml:space="preserve">— </w:t>
                          </w: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eastAsia="仿宋_GB2312"/>
                              <w:sz w:val="24"/>
                            </w:rPr>
                            <w:t>1</w:t>
                          </w:r>
                          <w:r>
                            <w:rPr>
                              <w:rFonts w:eastAsia="仿宋_GB2312"/>
                              <w:sz w:val="24"/>
                            </w:rPr>
                            <w:fldChar w:fldCharType="end"/>
                          </w:r>
                          <w:r>
                            <w:rPr>
                              <w:rFonts w:eastAsia="仿宋_GB2312"/>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0AD41">
                    <w:pPr>
                      <w:pStyle w:val="4"/>
                      <w:rPr>
                        <w:rFonts w:eastAsia="仿宋_GB2312"/>
                        <w:sz w:val="24"/>
                      </w:rPr>
                    </w:pPr>
                    <w:r>
                      <w:rPr>
                        <w:rFonts w:eastAsia="仿宋_GB2312"/>
                        <w:sz w:val="24"/>
                      </w:rPr>
                      <w:t xml:space="preserve">— </w:t>
                    </w: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eastAsia="仿宋_GB2312"/>
                        <w:sz w:val="24"/>
                      </w:rPr>
                      <w:t>1</w:t>
                    </w:r>
                    <w:r>
                      <w:rPr>
                        <w:rFonts w:eastAsia="仿宋_GB2312"/>
                        <w:sz w:val="24"/>
                      </w:rPr>
                      <w:fldChar w:fldCharType="end"/>
                    </w:r>
                    <w:r>
                      <w:rPr>
                        <w:rFonts w:eastAsia="仿宋_GB2312"/>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AB0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DBC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4A5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BD2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F95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ODFhMWJhZGYxZDQ2OWY0YjA0MmU0OTdjNTViNTcifQ=="/>
    <w:docVar w:name="KSO_WPS_MARK_KEY" w:val="0ca35804-9703-41cb-9cbd-7dee842b6f78"/>
  </w:docVars>
  <w:rsids>
    <w:rsidRoot w:val="00322A9A"/>
    <w:rsid w:val="000570F5"/>
    <w:rsid w:val="00322A9A"/>
    <w:rsid w:val="00CB5BE6"/>
    <w:rsid w:val="01574CF1"/>
    <w:rsid w:val="03185DB8"/>
    <w:rsid w:val="034B27FC"/>
    <w:rsid w:val="04C51434"/>
    <w:rsid w:val="05495778"/>
    <w:rsid w:val="06332365"/>
    <w:rsid w:val="064F39D6"/>
    <w:rsid w:val="06A92108"/>
    <w:rsid w:val="07E04497"/>
    <w:rsid w:val="08784623"/>
    <w:rsid w:val="08BD3ACC"/>
    <w:rsid w:val="09176CFC"/>
    <w:rsid w:val="094B0E2A"/>
    <w:rsid w:val="0FB15D94"/>
    <w:rsid w:val="109A784E"/>
    <w:rsid w:val="111C36BE"/>
    <w:rsid w:val="12854411"/>
    <w:rsid w:val="1D726C75"/>
    <w:rsid w:val="1DB94FD3"/>
    <w:rsid w:val="1FB35F68"/>
    <w:rsid w:val="1FF05470"/>
    <w:rsid w:val="202A4AA8"/>
    <w:rsid w:val="23593B96"/>
    <w:rsid w:val="27EE235B"/>
    <w:rsid w:val="29735305"/>
    <w:rsid w:val="2AA520CF"/>
    <w:rsid w:val="2ACC767D"/>
    <w:rsid w:val="2C5168DE"/>
    <w:rsid w:val="2F71225A"/>
    <w:rsid w:val="31E8114B"/>
    <w:rsid w:val="338C34A7"/>
    <w:rsid w:val="33B419D5"/>
    <w:rsid w:val="342349AE"/>
    <w:rsid w:val="34287B87"/>
    <w:rsid w:val="35247765"/>
    <w:rsid w:val="352A6FC4"/>
    <w:rsid w:val="35665FF0"/>
    <w:rsid w:val="384440D0"/>
    <w:rsid w:val="3BC927C1"/>
    <w:rsid w:val="3C5249B5"/>
    <w:rsid w:val="3FC9475C"/>
    <w:rsid w:val="404E706A"/>
    <w:rsid w:val="42B711AD"/>
    <w:rsid w:val="43A64587"/>
    <w:rsid w:val="43CB344F"/>
    <w:rsid w:val="45B94969"/>
    <w:rsid w:val="473E081F"/>
    <w:rsid w:val="48FF6F58"/>
    <w:rsid w:val="4B1F3867"/>
    <w:rsid w:val="4B4040FD"/>
    <w:rsid w:val="4BC203BB"/>
    <w:rsid w:val="4BE9137F"/>
    <w:rsid w:val="4CE27936"/>
    <w:rsid w:val="4E896C91"/>
    <w:rsid w:val="4FB32FC6"/>
    <w:rsid w:val="51FA012A"/>
    <w:rsid w:val="52757E0B"/>
    <w:rsid w:val="52B33F43"/>
    <w:rsid w:val="53D04E40"/>
    <w:rsid w:val="54D2460F"/>
    <w:rsid w:val="557D41B8"/>
    <w:rsid w:val="55B95272"/>
    <w:rsid w:val="57320BA7"/>
    <w:rsid w:val="6029139E"/>
    <w:rsid w:val="61297F47"/>
    <w:rsid w:val="628506F0"/>
    <w:rsid w:val="62E20BCB"/>
    <w:rsid w:val="63F20007"/>
    <w:rsid w:val="66527FDD"/>
    <w:rsid w:val="66CC4EF9"/>
    <w:rsid w:val="66F1358F"/>
    <w:rsid w:val="6724503E"/>
    <w:rsid w:val="69D83AF5"/>
    <w:rsid w:val="69DD2992"/>
    <w:rsid w:val="6A7E09B4"/>
    <w:rsid w:val="6A8124CE"/>
    <w:rsid w:val="6BD47D66"/>
    <w:rsid w:val="6C967C5B"/>
    <w:rsid w:val="6DBA677C"/>
    <w:rsid w:val="6EA0227C"/>
    <w:rsid w:val="70001E21"/>
    <w:rsid w:val="706C5BE8"/>
    <w:rsid w:val="735F3561"/>
    <w:rsid w:val="7674388A"/>
    <w:rsid w:val="78B45DBE"/>
    <w:rsid w:val="795C61F7"/>
    <w:rsid w:val="79D0629D"/>
    <w:rsid w:val="7B18614D"/>
    <w:rsid w:val="7E6E296F"/>
    <w:rsid w:val="7E965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仿宋_GB2312"/>
      <w:b/>
      <w:bCs/>
      <w:sz w:val="4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widowControl/>
      <w:spacing w:after="100" w:line="276" w:lineRule="auto"/>
      <w:ind w:left="220"/>
      <w:jc w:val="left"/>
    </w:pPr>
    <w:rPr>
      <w:kern w:val="0"/>
      <w:sz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paragraph" w:customStyle="1" w:styleId="13">
    <w:name w:val="正文1"/>
    <w:autoRedefine/>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12</Pages>
  <Words>4141</Words>
  <Characters>4216</Characters>
  <Lines>15</Lines>
  <Paragraphs>4</Paragraphs>
  <TotalTime>18</TotalTime>
  <ScaleCrop>false</ScaleCrop>
  <LinksUpToDate>false</LinksUpToDate>
  <CharactersWithSpaces>4365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2023-03-03T02:42:00Z</dcterms:created>
  <dc:creator>Administrator</dc:creator>
  <cp:lastModifiedBy>风筝</cp:lastModifiedBy>
  <cp:lastPrinted>2025-04-30T02:55:23Z</cp:lastPrinted>
  <dcterms:modified xsi:type="dcterms:W3CDTF">2025-04-30T02:58:25Z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82CD0C8DE45A408DB51A3E5E5A521AB0_13</vt:lpwstr>
  </property>
  <property fmtid="{D5CDD505-2E9C-101B-9397-08002B2CF9AE}" pid="4" name="KSOTemplateDocerSaveRecord">
    <vt:lpwstr>eyJoZGlkIjoiMjM3MjIzN2FmMTBlMzJlZmQ3ZDZhNjkyOWE2YWI3NmQiLCJ1c2VySWQiOiIzNTg5MjE4MjEifQ==</vt:lpwstr>
  </property>
</Properties>
</file>