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widowControl/>
        <w:snapToGrid/>
        <w:spacing w:before="0" w:beforeAutospacing="0" w:after="0" w:afterAutospacing="0" w:line="560" w:lineRule="exact"/>
        <w:jc w:val="center"/>
        <w:textAlignment w:val="baseline"/>
        <w:rPr>
          <w:rStyle w:val="9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</w:pPr>
      <w:r>
        <w:rPr>
          <w:rStyle w:val="9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32"/>
          <w:szCs w:val="20"/>
          <w:lang w:val="en-US" w:eastAsia="zh-CN" w:bidi="ar-SA"/>
        </w:rPr>
        <w:t xml:space="preserve"> </w:t>
      </w:r>
      <w:r>
        <w:rPr>
          <w:rStyle w:val="9"/>
          <w:rFonts w:hint="eastAsia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2026</w:t>
      </w:r>
      <w:r>
        <w:rPr>
          <w:rStyle w:val="9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年</w:t>
      </w:r>
      <w:r>
        <w:rPr>
          <w:rStyle w:val="9"/>
          <w:rFonts w:hint="eastAsia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融水苗族自治县人力资源和社会保障局</w:t>
      </w:r>
      <w:r>
        <w:rPr>
          <w:rStyle w:val="9"/>
          <w:rFonts w:ascii="Times New Roman" w:hAnsi="Times New Roman" w:eastAsia="方正小标宋简体"/>
          <w:b w:val="0"/>
          <w:i w:val="0"/>
          <w:caps w:val="0"/>
          <w:spacing w:val="0"/>
          <w:w w:val="100"/>
          <w:kern w:val="2"/>
          <w:sz w:val="44"/>
          <w:szCs w:val="44"/>
          <w:lang w:val="en-US" w:eastAsia="zh-CN" w:bidi="ar-SA"/>
        </w:rPr>
        <w:t>“谁执法谁普法”“谁服务谁普法”“谁主管谁负责”任务措施清单</w:t>
      </w:r>
    </w:p>
    <w:tbl>
      <w:tblPr>
        <w:tblStyle w:val="6"/>
        <w:tblpPr w:leftFromText="181" w:rightFromText="181" w:vertAnchor="text" w:horzAnchor="page" w:tblpX="1555" w:tblpY="523"/>
        <w:tblOverlap w:val="never"/>
        <w:tblW w:w="13899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5"/>
        <w:gridCol w:w="1412"/>
        <w:gridCol w:w="926"/>
        <w:gridCol w:w="3195"/>
        <w:gridCol w:w="2354"/>
        <w:gridCol w:w="1567"/>
        <w:gridCol w:w="1266"/>
        <w:gridCol w:w="946"/>
        <w:gridCol w:w="148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单位名称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普法内容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普法对象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主要措施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具体活动内容(线上、线下、场次)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完成时限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责任部门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责任人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ascii="Times New Roman" w:hAnsi="Times New Roman" w:eastAsia="仿宋_GB2312" w:cs="Times New Roman"/>
                <w:b/>
                <w:bCs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联系方式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融水苗族自治县人力资源和社会保障局</w:t>
            </w:r>
          </w:p>
        </w:tc>
        <w:tc>
          <w:tcPr>
            <w:tcW w:w="14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社保政策宣传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开展“社保服务进万家”宣传活动，发放宣传资料，日常宣传、政策解答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default" w:eastAsia="仿宋_GB2312" w:cs="Times New Roman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1.通过春节期间各乡镇举办“坡会”契机，组织到各乡镇开展“社保服务进万家”宣传活动；2.利用“传统节日”、乡（镇）圩日、“专场招聘会”等开展政策宣传活动，上半年累计进乡镇、村屯、社区、企业开展宣传活动共21场。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融水县社保中心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杨义军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6450885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5" w:hRule="atLeast"/>
        </w:trPr>
        <w:tc>
          <w:tcPr>
            <w:tcW w:w="74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default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《保障农民工工资支付条例》、</w:t>
            </w: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《中华人民共和国劳动合同法》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社会公众、</w:t>
            </w: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企业劳资双方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default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进企业发放宣传</w:t>
            </w: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资料、实地解答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default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组织开展 1次集中</w:t>
            </w: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宣传活动、</w:t>
            </w: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组织开展3次下企业</w:t>
            </w: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活动</w:t>
            </w: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default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融水县劳动人事争议仲裁院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default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韦嗣敏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5135856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74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Style w:val="9"/>
                <w:rFonts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41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就业创业政策宣传</w:t>
            </w:r>
          </w:p>
        </w:tc>
        <w:tc>
          <w:tcPr>
            <w:tcW w:w="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社会公众</w:t>
            </w:r>
          </w:p>
        </w:tc>
        <w:tc>
          <w:tcPr>
            <w:tcW w:w="31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ascii="Times New Roman" w:hAnsi="Times New Roman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开展就业专场招聘活动，发放宣传资料，日常宣传、政策解答</w:t>
            </w:r>
          </w:p>
        </w:tc>
        <w:tc>
          <w:tcPr>
            <w:tcW w:w="2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Fonts w:ascii="仿宋_GB2312" w:hAnsi="宋体" w:eastAsia="仿宋_GB2312" w:cs="仿宋_GB2312"/>
                <w:i w:val="0"/>
                <w:iCs w:val="0"/>
                <w:caps w:val="0"/>
                <w:color w:val="000000"/>
                <w:spacing w:val="0"/>
                <w:sz w:val="24"/>
                <w:szCs w:val="24"/>
                <w:shd w:val="clear" w:fill="FFFFFF"/>
              </w:rPr>
              <w:t>按照上级文件要求，并结合融水春节期间各乡镇“坡会”契机，在县城民族广场、苗家小镇、香粉乡共举办线下就业专场招聘会6场，招聘会上集中宣传就业创业、就业帮扶政策，不断提高群众政策知晓率。</w:t>
            </w: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</w:p>
        </w:tc>
        <w:tc>
          <w:tcPr>
            <w:tcW w:w="1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2026年12月31日前</w:t>
            </w:r>
          </w:p>
        </w:tc>
        <w:tc>
          <w:tcPr>
            <w:tcW w:w="12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融水县就业服务中心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黄涛</w:t>
            </w:r>
          </w:p>
        </w:tc>
        <w:tc>
          <w:tcPr>
            <w:tcW w:w="14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</w:pPr>
            <w:r>
              <w:rPr>
                <w:rStyle w:val="9"/>
                <w:rFonts w:hint="eastAsia" w:eastAsia="仿宋_GB2312"/>
                <w:b w:val="0"/>
                <w:i w:val="0"/>
                <w:caps w:val="0"/>
                <w:spacing w:val="0"/>
                <w:w w:val="100"/>
                <w:kern w:val="2"/>
                <w:sz w:val="24"/>
                <w:lang w:val="en-US" w:eastAsia="zh-CN" w:bidi="ar-SA"/>
              </w:rPr>
              <w:t>5131633</w:t>
            </w:r>
          </w:p>
        </w:tc>
      </w:tr>
    </w:tbl>
    <w:p>
      <w:pPr>
        <w:snapToGrid/>
        <w:spacing w:before="0" w:beforeAutospacing="0" w:after="0" w:afterAutospacing="0" w:line="240" w:lineRule="auto"/>
        <w:jc w:val="both"/>
        <w:textAlignment w:val="baseline"/>
        <w:rPr>
          <w:rStyle w:val="9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sectPr>
          <w:headerReference r:id="rId3" w:type="default"/>
          <w:footerReference r:id="rId4" w:type="default"/>
          <w:footerReference r:id="rId5" w:type="even"/>
          <w:type w:val="continuous"/>
          <w:pgSz w:w="16838" w:h="11906"/>
          <w:pgMar w:top="1587" w:right="2154" w:bottom="1474" w:left="1701" w:header="851" w:footer="992" w:gutter="0"/>
          <w:lnNumType w:countBy="0"/>
          <w:pgNumType w:fmt="decimal"/>
          <w:cols w:space="425" w:num="1"/>
          <w:vAlign w:val="top"/>
          <w:docGrid w:type="linesAndChars" w:linePitch="315" w:charSpace="121"/>
        </w:sectPr>
      </w:pPr>
      <w:r>
        <w:rPr>
          <w:rStyle w:val="9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填报单位（盖章）：</w:t>
      </w:r>
      <w:r>
        <w:rPr>
          <w:rStyle w:val="9"/>
          <w:rFonts w:hint="eastAsia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融水苗族自治县人力资源和社会保障局</w:t>
      </w:r>
      <w:r>
        <w:rPr>
          <w:rStyle w:val="9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 xml:space="preserve">               填表日期：</w:t>
      </w:r>
      <w:r>
        <w:rPr>
          <w:rStyle w:val="9"/>
          <w:rFonts w:hint="eastAsia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2026</w:t>
      </w:r>
      <w:r>
        <w:rPr>
          <w:rStyle w:val="9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年</w:t>
      </w:r>
      <w:r>
        <w:rPr>
          <w:rStyle w:val="9"/>
          <w:rFonts w:hint="eastAsia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7</w:t>
      </w:r>
      <w:r>
        <w:rPr>
          <w:rStyle w:val="9"/>
          <w:rFonts w:ascii="Times New Roman" w:hAnsi="Times New Roman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月</w:t>
      </w:r>
      <w:r>
        <w:rPr>
          <w:rStyle w:val="9"/>
          <w:rFonts w:hint="eastAsia" w:eastAsia="仿宋_GB2312"/>
          <w:b w:val="0"/>
          <w:i w:val="0"/>
          <w:caps w:val="0"/>
          <w:spacing w:val="0"/>
          <w:w w:val="100"/>
          <w:kern w:val="2"/>
          <w:sz w:val="28"/>
          <w:szCs w:val="28"/>
          <w:lang w:val="en-US" w:eastAsia="zh-CN" w:bidi="ar-SA"/>
        </w:rPr>
        <w:t>9日</w:t>
      </w:r>
    </w:p>
    <w:p>
      <w:pPr>
        <w:pStyle w:val="11"/>
        <w:widowControl/>
        <w:tabs>
          <w:tab w:val="left" w:pos="633"/>
        </w:tabs>
        <w:snapToGrid/>
        <w:spacing w:before="0" w:beforeAutospacing="0" w:after="0" w:afterAutospacing="0" w:line="20" w:lineRule="exact"/>
        <w:jc w:val="left"/>
        <w:textAlignment w:val="baseline"/>
        <w:rPr>
          <w:rStyle w:val="9"/>
          <w:rFonts w:eastAsia="仿宋_GB2312"/>
          <w:b w:val="0"/>
          <w:i w:val="0"/>
          <w:caps w:val="0"/>
          <w:color w:val="000000"/>
          <w:spacing w:val="0"/>
          <w:w w:val="100"/>
          <w:kern w:val="2"/>
          <w:sz w:val="32"/>
          <w:szCs w:val="20"/>
          <w:lang w:val="en-US" w:eastAsia="zh-CN" w:bidi="ar-SA"/>
        </w:rPr>
      </w:pPr>
      <w:bookmarkStart w:id="0" w:name="_GoBack"/>
      <w:bookmarkEnd w:id="0"/>
    </w:p>
    <w:sectPr>
      <w:headerReference r:id="rId6" w:type="default"/>
      <w:footerReference r:id="rId7" w:type="default"/>
      <w:footerReference r:id="rId8" w:type="even"/>
      <w:pgSz w:w="11906" w:h="16838"/>
      <w:pgMar w:top="2154" w:right="1474" w:bottom="1701" w:left="1587" w:header="851" w:footer="992" w:gutter="0"/>
      <w:lnNumType w:countBy="0"/>
      <w:pgNumType w:fmt="decimal"/>
      <w:cols w:space="425" w:num="1"/>
      <w:vAlign w:val="top"/>
      <w:docGrid w:type="linesAndChars" w:linePitch="315" w:charSpace="12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widowControl/>
      <w:spacing w:after="200"/>
      <w:ind w:firstLine="270" w:firstLineChars="150"/>
      <w:jc w:val="right"/>
      <w:textAlignment w:val="baseline"/>
      <w:rPr>
        <w:rStyle w:val="9"/>
        <w:rFonts w:ascii="Calibri" w:hAnsi="Calibri"/>
        <w:kern w:val="0"/>
        <w:sz w:val="18"/>
        <w:szCs w:val="18"/>
        <w:lang w:val="en-US" w:eastAsia="zh-CN" w:bidi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7390765</wp:posOffset>
              </wp:positionH>
              <wp:positionV relativeFrom="paragraph">
                <wp:posOffset>-39370</wp:posOffset>
              </wp:positionV>
              <wp:extent cx="853440" cy="216535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3440" cy="216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eastAsia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11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81.95pt;margin-top:-3.1pt;height:17.05pt;width:67.2pt;mso-position-horizontal-relative:margin;z-index:251660288;mso-width-relative:page;mso-height-relative:page;" filled="f" stroked="f" coordsize="21600,21600" o:gfxdata="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GxMSNdoAAAALAQAADwAAAAAAAAABACAAAAAiAAAAZHJzL2Rv&#10;d25yZXYueG1sUEsBAhQAFAAAAAgAh07iQJPdmik4AgAAYwQAAA4AAAAAAAAAAQAgAAAAKQEAAGRy&#10;cy9lMm9Eb2MueG1sUEsFBgAAAAAGAAYAWQEAANM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default" w:eastAsia="宋体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11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snapToGrid w:val="0"/>
      <w:jc w:val="left"/>
      <w:textAlignment w:val="baseline"/>
      <w:rPr>
        <w:rStyle w:val="9"/>
        <w:kern w:val="2"/>
        <w:sz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UJagQ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FCWoE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9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widowControl/>
                            <w:textAlignment w:val="baseline"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ZpPZA0gAAAAUBAAAPAAAAAAAAAAEAIAAAACIAAABkcnMvZG93bnJldi54bWxQSwECFAAUAAAA&#10;CACHTuJAGR3M1rsBAAB+AwAADgAAAAAAAAABACAAAAAh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9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textAlignment w:val="baseline"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Style w:val="9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9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widowControl/>
                            <w:textAlignment w:val="baseline"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lIns="0" tIns="0" rIns="0" bIns="0" anchor="t" upright="1"/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BZpPZA0gAAAAUBAAAPAAAAAAAAAAEAIAAAACIAAABkcnMvZG93bnJldi54bWxQSwECFAAUAAAA&#10;CACHTuJAYlXrsbsBAAB+AwAADgAAAAAAAAABACAAAAAhAQAAZHJzL2Uyb0RvYy54bWxQSwUGAAAA&#10;AAYABgBZAQAAT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9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textAlignment w:val="baseline"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widowControl/>
      <w:spacing w:after="200"/>
      <w:ind w:firstLine="270" w:firstLineChars="150"/>
      <w:jc w:val="right"/>
      <w:textAlignment w:val="baseline"/>
      <w:rPr>
        <w:rStyle w:val="9"/>
        <w:rFonts w:ascii="Calibri" w:hAnsi="Calibri"/>
        <w:kern w:val="0"/>
        <w:sz w:val="18"/>
        <w:szCs w:val="18"/>
        <w:lang w:val="en-US" w:eastAsia="zh-CN" w:bidi="en-US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2" name="文本框 6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L3o+8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3kwpMUyj4pfv3y4/&#10;fl1+fiU4g0C1C3PE7RwiY/PWNmib4TzgMPFuSq/TF4wI/JD3fJVXNJHwdGk2nc3GcHH4hg3ws8fr&#10;zof4TlhNkpFTj/q1srLTNsQudAhJ2YzdSKXaGipDapB4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gvej7z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widowControl/>
      <w:snapToGrid w:val="0"/>
      <w:jc w:val="left"/>
      <w:textAlignment w:val="baseline"/>
      <w:rPr>
        <w:rStyle w:val="9"/>
        <w:kern w:val="2"/>
        <w:sz w:val="18"/>
        <w:lang w:val="en-US" w:eastAsia="zh-CN" w:bidi="ar-S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posOffset>8255</wp:posOffset>
              </wp:positionH>
              <wp:positionV relativeFrom="paragraph">
                <wp:posOffset>-285750</wp:posOffset>
              </wp:positionV>
              <wp:extent cx="852170" cy="307975"/>
              <wp:effectExtent l="0" t="0" r="0" b="0"/>
              <wp:wrapNone/>
              <wp:docPr id="63" name="文本框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2170" cy="307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12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.65pt;margin-top:-22.5pt;height:24.25pt;width:67.1pt;mso-position-horizontal-relative:margin;z-index:251663360;mso-width-relative:page;mso-height-relative:page;" filled="f" stroked="f" coordsize="21600,21600" o:gfxdata="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KApRV7VAAAABwEAAA8AAAAAAAAAAQAgAAAAIgAAAGRycy9kb3ducmV2&#10;LnhtbFBLAQIUABQAAAAIAIdO4kAlR8l4OAIAAGMEAAAOAAAAAAAAAAEAIAAAACQ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12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  <w:r>
      <w:rPr>
        <w:rStyle w:val="9"/>
        <w:kern w:val="2"/>
        <w:sz w:val="18"/>
        <w:lang w:val="en-US" w:eastAsia="zh-CN"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4"/>
                            <w:widowControl/>
                            <w:snapToGrid w:val="0"/>
                            <w:jc w:val="left"/>
                            <w:textAlignment w:val="baseline"/>
                            <w:rPr>
                              <w:rStyle w:val="9"/>
                              <w:rFonts w:eastAsia="宋体"/>
                              <w:kern w:val="2"/>
                              <w:sz w:val="18"/>
                              <w:lang w:val="en-US" w:eastAsia="zh-CN" w:bidi="ar-SA"/>
                            </w:rPr>
                          </w:pPr>
                        </w:p>
                        <w:p>
                          <w:pPr>
                            <w:widowControl/>
                            <w:textAlignment w:val="baseline"/>
                            <w:rPr>
                              <w:rStyle w:val="9"/>
                            </w:rPr>
                          </w:pP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Fmk9kDS&#10;AAAABQEAAA8AAAAAAAAAAQAgAAAAIgAAAGRycy9kb3ducmV2LnhtbFBLAQIUABQAAAAIAIdO4kC0&#10;Sv75tAEAAHMDAAAOAAAAAAAAAAEAIAAAACE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pStyle w:val="4"/>
                      <w:widowControl/>
                      <w:snapToGrid w:val="0"/>
                      <w:jc w:val="left"/>
                      <w:textAlignment w:val="baseline"/>
                      <w:rPr>
                        <w:rStyle w:val="9"/>
                        <w:rFonts w:eastAsia="宋体"/>
                        <w:kern w:val="2"/>
                        <w:sz w:val="18"/>
                        <w:lang w:val="en-US" w:eastAsia="zh-CN" w:bidi="ar-SA"/>
                      </w:rPr>
                    </w:pPr>
                  </w:p>
                  <w:p>
                    <w:pPr>
                      <w:widowControl/>
                      <w:textAlignment w:val="baseline"/>
                      <w:rPr>
                        <w:rStyle w:val="9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/>
      <w:pBdr>
        <w:top w:val="none" w:color="000000" w:sz="0" w:space="1"/>
        <w:left w:val="none" w:color="000000" w:sz="0" w:space="4"/>
        <w:bottom w:val="none" w:color="auto" w:sz="0" w:space="0"/>
        <w:right w:val="none" w:color="000000" w:sz="0" w:space="4"/>
      </w:pBdr>
      <w:snapToGrid w:val="0"/>
      <w:spacing w:line="240" w:lineRule="auto"/>
      <w:jc w:val="both"/>
      <w:textAlignment w:val="baseline"/>
      <w:rPr>
        <w:rStyle w:val="9"/>
        <w:rFonts w:ascii="Times New Roman" w:hAnsi="Times New Roman"/>
        <w:kern w:val="2"/>
        <w:sz w:val="18"/>
        <w:lang w:val="en-US" w:eastAsia="zh-CN" w:bidi="ar-S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idowControl/>
      <w:pBdr>
        <w:top w:val="none" w:color="000000" w:sz="0" w:space="1"/>
        <w:left w:val="none" w:color="000000" w:sz="0" w:space="4"/>
        <w:bottom w:val="none" w:color="auto" w:sz="0" w:space="0"/>
        <w:right w:val="none" w:color="000000" w:sz="0" w:space="4"/>
      </w:pBdr>
      <w:snapToGrid w:val="0"/>
      <w:spacing w:line="240" w:lineRule="auto"/>
      <w:jc w:val="both"/>
      <w:textAlignment w:val="baseline"/>
      <w:rPr>
        <w:rStyle w:val="9"/>
        <w:rFonts w:ascii="Times New Roman" w:hAnsi="Times New Roman"/>
        <w:kern w:val="2"/>
        <w:sz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isplayHorizontalDrawingGridEvery w:val="1"/>
  <w:displayVerticalDrawingGridEvery w:val="1"/>
  <w:doNotUseMarginsForDrawingGridOrigin w:val="1"/>
  <w:drawingGridHorizontalOrigin w:val="1800"/>
  <w:drawingGridVerticalOrigin w:val="1440"/>
  <w:noPunctuationKerning w:val="1"/>
  <w:compat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5YjliOGRiYTc5MjU5NGFkNWQ4YmU4ZTcwODNlZDQifQ=="/>
  </w:docVars>
  <w:rsids>
    <w:rsidRoot w:val="00000000"/>
    <w:rsid w:val="07235695"/>
    <w:rsid w:val="0F735976"/>
    <w:rsid w:val="0FE174FC"/>
    <w:rsid w:val="100E3904"/>
    <w:rsid w:val="10D94E4D"/>
    <w:rsid w:val="15B10E3F"/>
    <w:rsid w:val="15B30CEA"/>
    <w:rsid w:val="167F4AFF"/>
    <w:rsid w:val="1ED33118"/>
    <w:rsid w:val="22A34571"/>
    <w:rsid w:val="26CD6D62"/>
    <w:rsid w:val="28E0185E"/>
    <w:rsid w:val="29826A8A"/>
    <w:rsid w:val="30421016"/>
    <w:rsid w:val="362B6C57"/>
    <w:rsid w:val="38AF1E1A"/>
    <w:rsid w:val="3ED916EC"/>
    <w:rsid w:val="400028AA"/>
    <w:rsid w:val="4714161C"/>
    <w:rsid w:val="51AC786A"/>
    <w:rsid w:val="53383D1F"/>
    <w:rsid w:val="5DC758F6"/>
    <w:rsid w:val="5EB65525"/>
    <w:rsid w:val="6460270B"/>
    <w:rsid w:val="650E3EF9"/>
    <w:rsid w:val="65D514A1"/>
    <w:rsid w:val="6CEA14D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link w:val="20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44"/>
      <w:szCs w:val="44"/>
      <w:lang w:val="zh-CN" w:bidi="zh-CN"/>
    </w:rPr>
  </w:style>
  <w:style w:type="paragraph" w:styleId="3">
    <w:name w:val="Date"/>
    <w:basedOn w:val="1"/>
    <w:next w:val="1"/>
    <w:link w:val="15"/>
    <w:qFormat/>
    <w:uiPriority w:val="0"/>
    <w:pPr>
      <w:ind w:left="100" w:leftChars="2500"/>
      <w:jc w:val="both"/>
      <w:textAlignment w:val="baseline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  <w:textAlignment w:val="baseline"/>
    </w:pPr>
    <w:rPr>
      <w:kern w:val="2"/>
      <w:sz w:val="18"/>
      <w:lang w:val="en-US" w:eastAsia="zh-CN" w:bidi="ar-SA"/>
    </w:rPr>
  </w:style>
  <w:style w:type="paragraph" w:styleId="5">
    <w:name w:val="header"/>
    <w:basedOn w:val="1"/>
    <w:qFormat/>
    <w:uiPriority w:val="0"/>
    <w:pPr>
      <w:pBdr>
        <w:top w:val="none" w:color="000000" w:sz="0" w:space="1"/>
        <w:left w:val="none" w:color="000000" w:sz="0" w:space="4"/>
        <w:bottom w:val="none" w:color="000000" w:sz="0" w:space="1"/>
        <w:right w:val="none" w:color="000000" w:sz="0" w:space="4"/>
      </w:pBdr>
      <w:tabs>
        <w:tab w:val="center" w:pos="4153"/>
        <w:tab w:val="right" w:pos="8306"/>
      </w:tabs>
      <w:snapToGrid w:val="0"/>
      <w:spacing w:line="240" w:lineRule="auto"/>
      <w:jc w:val="both"/>
      <w:textAlignment w:val="baseline"/>
    </w:pPr>
    <w:rPr>
      <w:rFonts w:ascii="Times New Roman" w:hAnsi="Times New Roman"/>
      <w:kern w:val="2"/>
      <w:sz w:val="18"/>
      <w:lang w:val="en-US" w:eastAsia="zh-CN" w:bidi="ar-SA"/>
    </w:rPr>
  </w:style>
  <w:style w:type="character" w:styleId="8">
    <w:name w:val="Strong"/>
    <w:basedOn w:val="9"/>
    <w:link w:val="1"/>
    <w:qFormat/>
    <w:uiPriority w:val="0"/>
    <w:rPr>
      <w:rFonts w:cs="Times New Roman"/>
      <w:b/>
      <w:bCs/>
    </w:rPr>
  </w:style>
  <w:style w:type="character" w:customStyle="1" w:styleId="9">
    <w:name w:val="NormalCharacter"/>
    <w:link w:val="1"/>
    <w:qFormat/>
    <w:uiPriority w:val="0"/>
  </w:style>
  <w:style w:type="character" w:styleId="10">
    <w:name w:val="Hyperlink"/>
    <w:basedOn w:val="9"/>
    <w:link w:val="1"/>
    <w:qFormat/>
    <w:uiPriority w:val="0"/>
    <w:rPr>
      <w:color w:val="0000FF"/>
      <w:u w:val="single"/>
    </w:rPr>
  </w:style>
  <w:style w:type="paragraph" w:customStyle="1" w:styleId="11">
    <w:name w:val="BodyText"/>
    <w:basedOn w:val="1"/>
    <w:qFormat/>
    <w:uiPriority w:val="0"/>
    <w:pPr>
      <w:jc w:val="both"/>
      <w:textAlignment w:val="baseline"/>
    </w:pPr>
    <w:rPr>
      <w:rFonts w:eastAsia="仿宋_GB2312"/>
      <w:kern w:val="2"/>
      <w:sz w:val="32"/>
      <w:szCs w:val="20"/>
      <w:lang w:val="en-US" w:eastAsia="zh-CN" w:bidi="ar-SA"/>
    </w:rPr>
  </w:style>
  <w:style w:type="paragraph" w:customStyle="1" w:styleId="12">
    <w:name w:val="Heading3"/>
    <w:basedOn w:val="1"/>
    <w:next w:val="1"/>
    <w:qFormat/>
    <w:uiPriority w:val="0"/>
    <w:pPr>
      <w:spacing w:before="100" w:beforeAutospacing="1" w:after="100" w:afterAutospacing="1"/>
      <w:jc w:val="left"/>
      <w:textAlignment w:val="baseline"/>
    </w:pPr>
    <w:rPr>
      <w:rFonts w:ascii="宋体" w:hAnsi="宋体" w:eastAsia="宋体"/>
      <w:b/>
      <w:kern w:val="0"/>
      <w:sz w:val="27"/>
      <w:szCs w:val="27"/>
      <w:lang w:val="en-US" w:eastAsia="zh-CN"/>
    </w:rPr>
  </w:style>
  <w:style w:type="table" w:customStyle="1" w:styleId="13">
    <w:name w:val="TableNormal"/>
    <w:qFormat/>
    <w:uiPriority w:val="0"/>
  </w:style>
  <w:style w:type="paragraph" w:customStyle="1" w:styleId="14">
    <w:name w:val="PlainText"/>
    <w:basedOn w:val="1"/>
    <w:qFormat/>
    <w:uiPriority w:val="0"/>
    <w:pPr>
      <w:widowControl/>
      <w:jc w:val="left"/>
      <w:textAlignment w:val="baseline"/>
    </w:pPr>
    <w:rPr>
      <w:rFonts w:ascii="宋体" w:hAnsi="Courier New"/>
      <w:kern w:val="0"/>
      <w:sz w:val="24"/>
      <w:szCs w:val="24"/>
      <w:lang w:val="en-US" w:eastAsia="en-US" w:bidi="en-US"/>
    </w:rPr>
  </w:style>
  <w:style w:type="character" w:customStyle="1" w:styleId="15">
    <w:name w:val="UserStyle_0"/>
    <w:link w:val="3"/>
    <w:semiHidden/>
    <w:qFormat/>
    <w:uiPriority w:val="0"/>
    <w:rPr>
      <w:kern w:val="2"/>
      <w:sz w:val="21"/>
    </w:rPr>
  </w:style>
  <w:style w:type="paragraph" w:customStyle="1" w:styleId="16">
    <w:name w:val="Acetate"/>
    <w:basedOn w:val="1"/>
    <w:link w:val="17"/>
    <w:qFormat/>
    <w:uiPriority w:val="0"/>
    <w:pPr>
      <w:jc w:val="both"/>
      <w:textAlignment w:val="baseline"/>
    </w:pPr>
    <w:rPr>
      <w:kern w:val="2"/>
      <w:sz w:val="18"/>
      <w:szCs w:val="18"/>
      <w:lang w:val="en-US" w:eastAsia="zh-CN" w:bidi="ar-SA"/>
    </w:rPr>
  </w:style>
  <w:style w:type="character" w:customStyle="1" w:styleId="17">
    <w:name w:val="UserStyle_1"/>
    <w:link w:val="16"/>
    <w:semiHidden/>
    <w:qFormat/>
    <w:uiPriority w:val="0"/>
    <w:rPr>
      <w:kern w:val="2"/>
      <w:sz w:val="18"/>
      <w:szCs w:val="18"/>
    </w:rPr>
  </w:style>
  <w:style w:type="paragraph" w:customStyle="1" w:styleId="18">
    <w:name w:val="HtmlNormal"/>
    <w:basedOn w:val="1"/>
    <w:qFormat/>
    <w:uiPriority w:val="0"/>
    <w:pPr>
      <w:widowControl/>
      <w:spacing w:before="100" w:beforeAutospacing="1" w:after="100" w:afterAutospacing="1"/>
      <w:jc w:val="left"/>
      <w:textAlignment w:val="baseline"/>
    </w:pPr>
    <w:rPr>
      <w:rFonts w:ascii="宋体" w:hAnsi="宋体"/>
      <w:kern w:val="0"/>
      <w:sz w:val="24"/>
      <w:lang w:val="en-US" w:eastAsia="zh-CN" w:bidi="ar-SA"/>
    </w:rPr>
  </w:style>
  <w:style w:type="table" w:customStyle="1" w:styleId="19">
    <w:name w:val="TableGrid"/>
    <w:basedOn w:val="13"/>
    <w:qFormat/>
    <w:uiPriority w:val="0"/>
  </w:style>
  <w:style w:type="character" w:customStyle="1" w:styleId="20">
    <w:name w:val="PageNumber"/>
    <w:basedOn w:val="9"/>
    <w:link w:val="1"/>
    <w:qFormat/>
    <w:uiPriority w:val="0"/>
  </w:style>
  <w:style w:type="character" w:customStyle="1" w:styleId="21">
    <w:name w:val="UserStyle_2"/>
    <w:link w:val="22"/>
    <w:qFormat/>
    <w:uiPriority w:val="0"/>
    <w:rPr>
      <w:rFonts w:ascii="Calibri" w:hAnsi="Calibri"/>
      <w:sz w:val="18"/>
      <w:szCs w:val="18"/>
      <w:lang w:eastAsia="en-US" w:bidi="en-US"/>
    </w:rPr>
  </w:style>
  <w:style w:type="paragraph" w:customStyle="1" w:styleId="22">
    <w:name w:val="UserStyle_3"/>
    <w:basedOn w:val="4"/>
    <w:link w:val="21"/>
    <w:qFormat/>
    <w:uiPriority w:val="0"/>
    <w:pPr>
      <w:widowControl/>
      <w:snapToGrid w:val="0"/>
      <w:spacing w:after="200"/>
      <w:ind w:firstLine="270" w:firstLineChars="150"/>
      <w:jc w:val="left"/>
      <w:textAlignment w:val="baseline"/>
    </w:pPr>
    <w:rPr>
      <w:rFonts w:ascii="Calibri" w:hAnsi="Calibri"/>
      <w:kern w:val="0"/>
      <w:sz w:val="18"/>
      <w:szCs w:val="18"/>
      <w:lang w:val="en-US" w:eastAsia="en-US" w:bidi="en-US"/>
    </w:rPr>
  </w:style>
  <w:style w:type="paragraph" w:customStyle="1" w:styleId="23">
    <w:name w:val="UserStyle_4"/>
    <w:basedOn w:val="1"/>
    <w:qFormat/>
    <w:uiPriority w:val="0"/>
    <w:pPr>
      <w:ind w:firstLine="420" w:firstLineChars="200"/>
      <w:jc w:val="both"/>
      <w:textAlignment w:val="baseline"/>
    </w:pPr>
  </w:style>
  <w:style w:type="paragraph" w:customStyle="1" w:styleId="24">
    <w:name w:val="UserStyle_5"/>
    <w:qFormat/>
    <w:uiPriority w:val="0"/>
    <w:pPr>
      <w:jc w:val="both"/>
      <w:textAlignment w:val="baseline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paragraph" w:customStyle="1" w:styleId="25">
    <w:name w:val="UserStyle_6"/>
    <w:basedOn w:val="1"/>
    <w:qFormat/>
    <w:uiPriority w:val="0"/>
    <w:pPr>
      <w:jc w:val="both"/>
      <w:textAlignment w:val="baseline"/>
    </w:pPr>
    <w:rPr>
      <w:rFonts w:ascii="Times New Roman" w:hAnsi="Times New Roman" w:eastAsia="仿宋_GB2312"/>
      <w:kern w:val="2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12</Pages>
  <Words>3831</Words>
  <Characters>3994</Characters>
  <TotalTime>7</TotalTime>
  <ScaleCrop>false</ScaleCrop>
  <LinksUpToDate>false</LinksUpToDate>
  <CharactersWithSpaces>4154</CharactersWithSpaces>
  <Application>WPS Office_11.8.2.11718_F1E327BC-269C-435d-A152-05C5408002CA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2021-08-12T00:58:00Z</dcterms:created>
  <dc:creator>Administrator</dc:creator>
  <cp:lastModifiedBy>Administrator</cp:lastModifiedBy>
  <cp:lastPrinted>2024-07-15T00:43:00Z</cp:lastPrinted>
  <dcterms:modified xsi:type="dcterms:W3CDTF">2026-07-09T08:02:47Z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684892F097B04946882AC8350D6A704B</vt:lpwstr>
  </property>
</Properties>
</file>