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5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5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:lang w:val="en-US" w:eastAsia="zh-CN"/>
        </w:rPr>
        <w:t>融水县发改局“谁执法谁普法”责任制落实情况工作总结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50" w:lineRule="atLeast"/>
        <w:ind w:left="0" w:right="0" w:firstLine="42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50" w:afterAutospacing="0" w:line="580" w:lineRule="exact"/>
        <w:ind w:left="0" w:right="0" w:firstLine="928" w:firstLineChars="290"/>
        <w:jc w:val="both"/>
        <w:textAlignment w:val="auto"/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t>年是全面建成小康社会和“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</w:rPr>
        <w:t>十四五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t>”规划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</w:rPr>
        <w:t>开官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t>之年。我局深入贯彻落《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</w:rPr>
        <w:t>关于进一步落实国家机关普法责任清单制度的意见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t>》（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</w:rPr>
        <w:t>融法办通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t>〔202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t>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t>号）的工作部署，结合普法工作职责，扎实开展法制宣传教育，持续营造良好法治环境，现将具体工作情况报告如下：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50" w:afterAutospacing="0" w:line="58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caps w:val="0"/>
          <w:color w:val="000000" w:themeColor="text1"/>
          <w:spacing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t>一、工作开展情况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50" w:afterAutospacing="0" w:line="58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t>（一）强化组织领导，全方位开展普法工作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50" w:afterAutospacing="0" w:line="58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t>一是及时建立健全普法工作机制，多次召开专题会议部署普法工作，为单位普法工作开展提供重要组织保障，加强“谁执法谁普法”工作的组织领导；二是落实“谁执法谁普法”普法责任制、落实“七五”普法规划，坚持“谁执法谁普法、谁服务谁普法、谁主管谁负责”的原则，认真履行部门普法责任，积极做好行业领域普法和社会普法工作，共同推动广大干部群众尊法守法学法用法，不断提升公民法治素养和全社会法治意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50" w:afterAutospacing="0" w:line="58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t>（二）以多种形式，提升执法普法紧密度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50" w:afterAutospacing="0" w:line="58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t>一是加强领导干部职工对《民法典》、《企业投资项目核准和备案管理条例》(国务院令第673号)、《优化营商环境条例》、《粮食流通管理条例》等法律法规的业务培训，通过开展法律知识与投资管理、粮食流通、优化营商环境等法律法规的学习，教育引导干部职工树立“改革创新、依法治理”的法制工作新理念，增强法治观念，营造良好法治环境；不断扩大普法依法治理工作覆盖面，增强领导干部的法律素质、诚信守法观念和社会责任意识，增强法制宣传教育针对性、专业性，形成分工负责、各司其职、齐抓共管的大普法工作格局；结合业务工作实际和服务对象，落实普法工作属地管理责任，有针对性地开展各类重点突出、针对性强的法制宣传活动，切实增强普法工作实效性。二是积极开展粮食行政执法检查活动。采取实地察看，从粮食储存方面对粮食承储单位开展了业务指导和执法检查。通过检查，有效增强了部门领导干部的法律意识和工作的责任感、紧迫感，不断提高粮所工作规范化管理水平。三是多种形式开展本行业法律法规的宣传活动。通过进企业、进小区的方式，到现场接受企业群众咨询、发放法律知识宣传小册子，让广大群众增强政策法律法规意识，让普法行动走进公众百姓生活。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50" w:afterAutospacing="0" w:line="580" w:lineRule="exact"/>
        <w:ind w:leftChars="200" w:right="0" w:rightChars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</w:rPr>
        <w:t>二、存在问题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50" w:afterAutospacing="0" w:line="58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</w:rPr>
        <w:t>在工作中还存在一些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</w:rPr>
        <w:t>薄弱环节：一是部分执法人员法治意识、执法水平有待加强；二是普法工作的手段和形式还有些单一，普法效果需要进一步增强。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50" w:afterAutospacing="0" w:line="58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caps w:val="0"/>
          <w:color w:val="000000" w:themeColor="text1"/>
          <w:spacing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</w:rPr>
        <w:t>三、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t>下一步计划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50" w:afterAutospacing="0" w:line="58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今后，我局将紧密结合“执法谁普法”的原则，进一步加强执法普法的工作力度，不断结合新时代新形势、开拓进取，推动我区“谁执法谁普法”工作的全面开展，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通过充分发挥行政执法职能的优势和主导作用，促进执法与普法工作有机结合，切实抓好普法的宣传教育，建设法治社会，履行好本职工作。  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 xml:space="preserve">                           2021年12月17日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633" w:bottom="1440" w:left="1633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53041C"/>
    <w:rsid w:val="008B7726"/>
    <w:rsid w:val="00D31D50"/>
    <w:rsid w:val="06DC1E01"/>
    <w:rsid w:val="08AC4434"/>
    <w:rsid w:val="09691EE4"/>
    <w:rsid w:val="09AD7255"/>
    <w:rsid w:val="11033153"/>
    <w:rsid w:val="11454F6B"/>
    <w:rsid w:val="14E3239C"/>
    <w:rsid w:val="152C1ADD"/>
    <w:rsid w:val="19EE6D38"/>
    <w:rsid w:val="21107B14"/>
    <w:rsid w:val="24AD21BE"/>
    <w:rsid w:val="25022C71"/>
    <w:rsid w:val="269E0926"/>
    <w:rsid w:val="2F6A389B"/>
    <w:rsid w:val="33837857"/>
    <w:rsid w:val="41BC042B"/>
    <w:rsid w:val="42DD2C5B"/>
    <w:rsid w:val="44A519A2"/>
    <w:rsid w:val="47777B49"/>
    <w:rsid w:val="50492A0C"/>
    <w:rsid w:val="518513B9"/>
    <w:rsid w:val="5E47628C"/>
    <w:rsid w:val="66A17AE6"/>
    <w:rsid w:val="6E9F062C"/>
    <w:rsid w:val="6ED071C5"/>
    <w:rsid w:val="770C7298"/>
    <w:rsid w:val="7B9B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51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2021-12-17T09:46:10Z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CF40F7C7F3FC4DB49BCD96D2297735AB</vt:lpwstr>
  </property>
</Properties>
</file>