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3EBF4D">
      <w:pPr>
        <w:spacing w:line="580" w:lineRule="exact"/>
        <w:ind w:firstLine="1280" w:firstLineChars="400"/>
        <w:rPr>
          <w:rFonts w:ascii="黑体" w:hAnsi="黑体" w:eastAsia="黑体" w:cs="黑体"/>
          <w:color w:val="auto"/>
          <w:sz w:val="32"/>
          <w:szCs w:val="32"/>
        </w:rPr>
      </w:pPr>
      <w:r>
        <w:rPr>
          <w:rFonts w:hint="eastAsia" w:ascii="黑体" w:hAnsi="黑体" w:eastAsia="黑体" w:cs="黑体"/>
          <w:color w:val="auto"/>
          <w:sz w:val="32"/>
          <w:szCs w:val="32"/>
        </w:rPr>
        <w:t>附件</w:t>
      </w:r>
    </w:p>
    <w:p w14:paraId="57DAEDAB">
      <w:pPr>
        <w:spacing w:line="580" w:lineRule="exact"/>
        <w:rPr>
          <w:rFonts w:ascii="黑体" w:hAnsi="黑体" w:eastAsia="黑体" w:cs="黑体"/>
          <w:color w:val="auto"/>
          <w:sz w:val="32"/>
          <w:szCs w:val="32"/>
        </w:rPr>
      </w:pPr>
    </w:p>
    <w:p w14:paraId="509FA26F">
      <w:pPr>
        <w:spacing w:line="580" w:lineRule="exact"/>
        <w:rPr>
          <w:rFonts w:ascii="黑体" w:hAnsi="黑体" w:eastAsia="黑体" w:cs="黑体"/>
          <w:color w:val="auto"/>
          <w:sz w:val="32"/>
          <w:szCs w:val="32"/>
        </w:rPr>
      </w:pPr>
    </w:p>
    <w:p w14:paraId="021FBD92">
      <w:pPr>
        <w:spacing w:line="700" w:lineRule="exact"/>
        <w:jc w:val="center"/>
        <w:rPr>
          <w:rFonts w:ascii="方正小标宋简体" w:hAnsi="方正小标宋简体" w:eastAsia="方正小标宋简体" w:cs="方正小标宋简体"/>
          <w:color w:val="auto"/>
          <w:sz w:val="52"/>
          <w:szCs w:val="52"/>
        </w:rPr>
      </w:pPr>
      <w:r>
        <w:rPr>
          <w:rFonts w:hint="eastAsia" w:ascii="方正小标宋简体" w:hAnsi="方正小标宋简体" w:eastAsia="方正小标宋简体" w:cs="方正小标宋简体"/>
          <w:color w:val="auto"/>
          <w:sz w:val="52"/>
          <w:szCs w:val="52"/>
        </w:rPr>
        <w:t>融水苗族自治县</w:t>
      </w:r>
    </w:p>
    <w:p w14:paraId="6E7401D7">
      <w:pPr>
        <w:spacing w:line="700" w:lineRule="exact"/>
        <w:jc w:val="center"/>
        <w:rPr>
          <w:rFonts w:ascii="黑体" w:hAnsi="黑体" w:eastAsia="黑体" w:cs="黑体"/>
          <w:color w:val="auto"/>
          <w:sz w:val="52"/>
          <w:szCs w:val="52"/>
        </w:rPr>
      </w:pPr>
      <w:r>
        <w:rPr>
          <w:rFonts w:hint="eastAsia" w:ascii="方正小标宋简体" w:hAnsi="方正小标宋简体" w:eastAsia="方正小标宋简体" w:cs="方正小标宋简体"/>
          <w:color w:val="auto"/>
          <w:sz w:val="52"/>
          <w:szCs w:val="52"/>
        </w:rPr>
        <w:t>202</w:t>
      </w:r>
      <w:r>
        <w:rPr>
          <w:rFonts w:hint="eastAsia" w:ascii="方正小标宋简体" w:hAnsi="方正小标宋简体" w:eastAsia="方正小标宋简体" w:cs="方正小标宋简体"/>
          <w:color w:val="auto"/>
          <w:sz w:val="52"/>
          <w:szCs w:val="52"/>
          <w:lang w:val="en-US" w:eastAsia="zh-CN"/>
        </w:rPr>
        <w:t>5</w:t>
      </w:r>
      <w:r>
        <w:rPr>
          <w:rFonts w:hint="eastAsia" w:ascii="方正小标宋简体" w:hAnsi="方正小标宋简体" w:eastAsia="方正小标宋简体" w:cs="方正小标宋简体"/>
          <w:color w:val="auto"/>
          <w:sz w:val="52"/>
          <w:szCs w:val="52"/>
        </w:rPr>
        <w:t>年统筹整合使用财政涉农资金</w:t>
      </w:r>
    </w:p>
    <w:p w14:paraId="02B0222F">
      <w:pPr>
        <w:spacing w:line="700" w:lineRule="exact"/>
        <w:jc w:val="center"/>
        <w:rPr>
          <w:rFonts w:ascii="方正小标宋简体" w:hAnsi="方正小标宋简体" w:eastAsia="方正小标宋简体" w:cs="方正小标宋简体"/>
          <w:color w:val="auto"/>
          <w:sz w:val="52"/>
          <w:szCs w:val="52"/>
        </w:rPr>
      </w:pPr>
    </w:p>
    <w:p w14:paraId="477F2EF0">
      <w:pPr>
        <w:spacing w:line="580" w:lineRule="exact"/>
        <w:jc w:val="both"/>
        <w:rPr>
          <w:rFonts w:ascii="方正小标宋简体" w:hAnsi="方正小标宋简体" w:eastAsia="方正小标宋简体" w:cs="方正小标宋简体"/>
          <w:color w:val="auto"/>
          <w:sz w:val="52"/>
          <w:szCs w:val="52"/>
        </w:rPr>
      </w:pPr>
    </w:p>
    <w:p w14:paraId="18255F2A">
      <w:pPr>
        <w:spacing w:line="980" w:lineRule="exact"/>
        <w:jc w:val="center"/>
        <w:rPr>
          <w:rFonts w:ascii="黑体" w:hAnsi="黑体" w:eastAsia="黑体" w:cs="方正小标宋简体"/>
          <w:color w:val="auto"/>
          <w:sz w:val="84"/>
          <w:szCs w:val="84"/>
        </w:rPr>
      </w:pPr>
      <w:r>
        <w:rPr>
          <w:rFonts w:hint="eastAsia" w:ascii="黑体" w:hAnsi="黑体" w:eastAsia="黑体" w:cs="方正小标宋简体"/>
          <w:color w:val="auto"/>
          <w:sz w:val="84"/>
          <w:szCs w:val="84"/>
        </w:rPr>
        <w:t>实</w:t>
      </w:r>
    </w:p>
    <w:p w14:paraId="0F69C222">
      <w:pPr>
        <w:spacing w:line="980" w:lineRule="exact"/>
        <w:jc w:val="center"/>
        <w:rPr>
          <w:rFonts w:ascii="黑体" w:hAnsi="黑体" w:eastAsia="黑体" w:cs="方正小标宋简体"/>
          <w:color w:val="auto"/>
          <w:sz w:val="84"/>
          <w:szCs w:val="84"/>
        </w:rPr>
      </w:pPr>
      <w:r>
        <w:rPr>
          <w:rFonts w:hint="eastAsia" w:ascii="黑体" w:hAnsi="黑体" w:eastAsia="黑体" w:cs="方正小标宋简体"/>
          <w:color w:val="auto"/>
          <w:sz w:val="84"/>
          <w:szCs w:val="84"/>
        </w:rPr>
        <w:t>施</w:t>
      </w:r>
    </w:p>
    <w:p w14:paraId="08100ACD">
      <w:pPr>
        <w:spacing w:line="980" w:lineRule="exact"/>
        <w:jc w:val="center"/>
        <w:rPr>
          <w:rFonts w:ascii="黑体" w:hAnsi="黑体" w:eastAsia="黑体" w:cs="方正小标宋简体"/>
          <w:color w:val="auto"/>
          <w:sz w:val="84"/>
          <w:szCs w:val="84"/>
        </w:rPr>
      </w:pPr>
      <w:r>
        <w:rPr>
          <w:rFonts w:hint="eastAsia" w:ascii="黑体" w:hAnsi="黑体" w:eastAsia="黑体" w:cs="方正小标宋简体"/>
          <w:color w:val="auto"/>
          <w:sz w:val="84"/>
          <w:szCs w:val="84"/>
        </w:rPr>
        <w:t>方</w:t>
      </w:r>
    </w:p>
    <w:p w14:paraId="6EB07750">
      <w:pPr>
        <w:spacing w:line="980" w:lineRule="exact"/>
        <w:jc w:val="center"/>
        <w:rPr>
          <w:rFonts w:ascii="黑体" w:hAnsi="黑体" w:eastAsia="黑体" w:cs="方正小标宋简体"/>
          <w:color w:val="auto"/>
          <w:sz w:val="84"/>
          <w:szCs w:val="84"/>
        </w:rPr>
      </w:pPr>
      <w:r>
        <w:rPr>
          <w:rFonts w:hint="eastAsia" w:ascii="黑体" w:hAnsi="黑体" w:eastAsia="黑体" w:cs="方正小标宋简体"/>
          <w:color w:val="auto"/>
          <w:sz w:val="84"/>
          <w:szCs w:val="84"/>
        </w:rPr>
        <w:t>案</w:t>
      </w:r>
    </w:p>
    <w:p w14:paraId="7F77477B">
      <w:pPr>
        <w:spacing w:line="580" w:lineRule="exact"/>
        <w:jc w:val="center"/>
        <w:rPr>
          <w:rFonts w:ascii="方正小标宋简体" w:hAnsi="方正小标宋简体" w:eastAsia="方正小标宋简体" w:cs="方正小标宋简体"/>
          <w:color w:val="auto"/>
          <w:sz w:val="52"/>
          <w:szCs w:val="52"/>
        </w:rPr>
      </w:pPr>
    </w:p>
    <w:p w14:paraId="58191F5F">
      <w:pPr>
        <w:spacing w:line="580" w:lineRule="exact"/>
        <w:jc w:val="center"/>
        <w:rPr>
          <w:rFonts w:ascii="方正小标宋简体" w:hAnsi="方正小标宋简体" w:eastAsia="方正小标宋简体" w:cs="方正小标宋简体"/>
          <w:color w:val="auto"/>
          <w:sz w:val="52"/>
          <w:szCs w:val="52"/>
        </w:rPr>
      </w:pPr>
    </w:p>
    <w:p w14:paraId="50D274B7">
      <w:pPr>
        <w:spacing w:line="580" w:lineRule="exact"/>
        <w:jc w:val="center"/>
        <w:rPr>
          <w:rFonts w:ascii="方正小标宋简体" w:hAnsi="方正小标宋简体" w:eastAsia="方正小标宋简体" w:cs="方正小标宋简体"/>
          <w:color w:val="auto"/>
          <w:sz w:val="52"/>
          <w:szCs w:val="52"/>
        </w:rPr>
      </w:pPr>
    </w:p>
    <w:p w14:paraId="4CFA941B">
      <w:pPr>
        <w:spacing w:line="560" w:lineRule="exact"/>
        <w:rPr>
          <w:rFonts w:hint="eastAsia" w:ascii="仿宋_GB2312" w:hAnsi="仿宋_GB2312" w:eastAsia="仿宋_GB2312" w:cs="仿宋_GB2312"/>
          <w:b/>
          <w:color w:val="auto"/>
          <w:sz w:val="36"/>
          <w:szCs w:val="36"/>
          <w:lang w:eastAsia="zh-CN"/>
        </w:rPr>
      </w:pPr>
      <w:r>
        <w:rPr>
          <w:rFonts w:hint="eastAsia" w:ascii="仿宋_GB2312" w:hAnsi="仿宋_GB2312" w:eastAsia="仿宋_GB2312" w:cs="仿宋_GB2312"/>
          <w:b/>
          <w:color w:val="auto"/>
          <w:sz w:val="36"/>
          <w:szCs w:val="36"/>
        </w:rPr>
        <w:t xml:space="preserve">        </w:t>
      </w:r>
      <w:r>
        <w:rPr>
          <w:rFonts w:hint="eastAsia" w:ascii="仿宋_GB2312" w:hAnsi="仿宋_GB2312" w:eastAsia="仿宋_GB2312" w:cs="仿宋_GB2312"/>
          <w:b/>
          <w:color w:val="auto"/>
          <w:sz w:val="36"/>
          <w:szCs w:val="36"/>
          <w:lang w:val="en-US" w:eastAsia="zh-CN"/>
        </w:rPr>
        <w:t xml:space="preserve">    </w:t>
      </w:r>
      <w:r>
        <w:rPr>
          <w:rFonts w:hint="eastAsia" w:ascii="仿宋_GB2312" w:hAnsi="仿宋_GB2312" w:eastAsia="仿宋_GB2312" w:cs="仿宋_GB2312"/>
          <w:b/>
          <w:color w:val="auto"/>
          <w:sz w:val="36"/>
          <w:szCs w:val="36"/>
        </w:rPr>
        <w:t>中共融水苗族自治县委</w:t>
      </w:r>
      <w:r>
        <w:rPr>
          <w:rFonts w:hint="eastAsia" w:ascii="仿宋_GB2312" w:hAnsi="仿宋_GB2312" w:eastAsia="仿宋_GB2312" w:cs="仿宋_GB2312"/>
          <w:b/>
          <w:color w:val="auto"/>
          <w:sz w:val="36"/>
          <w:szCs w:val="36"/>
          <w:lang w:eastAsia="zh-CN"/>
        </w:rPr>
        <w:t>员会</w:t>
      </w:r>
    </w:p>
    <w:p w14:paraId="60D2084B">
      <w:pPr>
        <w:spacing w:line="560" w:lineRule="exact"/>
        <w:jc w:val="center"/>
        <w:rPr>
          <w:rFonts w:ascii="仿宋_GB2312" w:hAnsi="仿宋_GB2312" w:eastAsia="仿宋_GB2312" w:cs="仿宋_GB2312"/>
          <w:b/>
          <w:color w:val="auto"/>
          <w:sz w:val="36"/>
          <w:szCs w:val="36"/>
        </w:rPr>
      </w:pPr>
      <w:r>
        <w:rPr>
          <w:rFonts w:hint="eastAsia" w:ascii="仿宋_GB2312" w:hAnsi="仿宋_GB2312" w:eastAsia="仿宋_GB2312" w:cs="仿宋_GB2312"/>
          <w:b/>
          <w:color w:val="auto"/>
          <w:sz w:val="36"/>
          <w:szCs w:val="36"/>
        </w:rPr>
        <w:t>农村工作领导小组</w:t>
      </w:r>
    </w:p>
    <w:p w14:paraId="2FFE74D5">
      <w:pPr>
        <w:spacing w:line="580" w:lineRule="exact"/>
        <w:jc w:val="center"/>
        <w:rPr>
          <w:rFonts w:ascii="方正小标宋简体" w:hAnsi="方正小标宋简体" w:eastAsia="方正小标宋简体" w:cs="方正小标宋简体"/>
          <w:color w:val="auto"/>
          <w:sz w:val="32"/>
          <w:szCs w:val="32"/>
        </w:rPr>
      </w:pPr>
    </w:p>
    <w:p w14:paraId="48CEF3C3">
      <w:pPr>
        <w:spacing w:line="58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32"/>
          <w:szCs w:val="32"/>
        </w:rPr>
        <w:t>202</w:t>
      </w:r>
      <w:r>
        <w:rPr>
          <w:rFonts w:hint="eastAsia" w:ascii="方正小标宋简体" w:hAnsi="方正小标宋简体" w:eastAsia="方正小标宋简体" w:cs="方正小标宋简体"/>
          <w:color w:val="auto"/>
          <w:sz w:val="32"/>
          <w:szCs w:val="32"/>
          <w:lang w:val="en-US" w:eastAsia="zh-CN"/>
        </w:rPr>
        <w:t>5</w:t>
      </w:r>
      <w:r>
        <w:rPr>
          <w:rFonts w:hint="eastAsia" w:ascii="方正小标宋简体" w:hAnsi="方正小标宋简体" w:eastAsia="方正小标宋简体" w:cs="方正小标宋简体"/>
          <w:color w:val="auto"/>
          <w:sz w:val="32"/>
          <w:szCs w:val="32"/>
        </w:rPr>
        <w:t>年</w:t>
      </w:r>
      <w:r>
        <w:rPr>
          <w:rFonts w:hint="eastAsia" w:ascii="方正小标宋简体" w:hAnsi="方正小标宋简体" w:eastAsia="方正小标宋简体" w:cs="方正小标宋简体"/>
          <w:color w:val="auto"/>
          <w:sz w:val="32"/>
          <w:szCs w:val="32"/>
          <w:lang w:val="en-US" w:eastAsia="zh-CN"/>
        </w:rPr>
        <w:t>3</w:t>
      </w:r>
      <w:r>
        <w:rPr>
          <w:rFonts w:hint="eastAsia" w:ascii="方正小标宋简体" w:hAnsi="方正小标宋简体" w:eastAsia="方正小标宋简体" w:cs="方正小标宋简体"/>
          <w:color w:val="auto"/>
          <w:sz w:val="32"/>
          <w:szCs w:val="32"/>
        </w:rPr>
        <w:t>月</w:t>
      </w:r>
    </w:p>
    <w:p w14:paraId="46928645">
      <w:pPr>
        <w:spacing w:line="580" w:lineRule="exact"/>
        <w:jc w:val="center"/>
        <w:rPr>
          <w:rFonts w:ascii="方正小标宋简体" w:hAnsi="方正小标宋简体" w:eastAsia="方正小标宋简体" w:cs="方正小标宋简体"/>
          <w:color w:val="auto"/>
          <w:sz w:val="44"/>
          <w:szCs w:val="44"/>
        </w:rPr>
      </w:pPr>
    </w:p>
    <w:p w14:paraId="5497769F">
      <w:pPr>
        <w:spacing w:line="580" w:lineRule="exact"/>
        <w:jc w:val="center"/>
        <w:rPr>
          <w:rFonts w:ascii="方正小标宋简体" w:hAnsi="方正小标宋简体" w:eastAsia="方正小标宋简体" w:cs="方正小标宋简体"/>
          <w:color w:val="auto"/>
          <w:sz w:val="44"/>
          <w:szCs w:val="44"/>
        </w:rPr>
        <w:sectPr>
          <w:footerReference r:id="rId5" w:type="default"/>
          <w:pgSz w:w="11906" w:h="16838"/>
          <w:pgMar w:top="1701" w:right="1531" w:bottom="1304" w:left="1531" w:header="851" w:footer="822" w:gutter="0"/>
          <w:pgNumType w:start="1"/>
          <w:cols w:space="0" w:num="1"/>
          <w:docGrid w:type="lines" w:linePitch="312" w:charSpace="0"/>
        </w:sectPr>
      </w:pPr>
    </w:p>
    <w:p w14:paraId="3112823B">
      <w:pPr>
        <w:spacing w:line="58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目　　录</w:t>
      </w:r>
    </w:p>
    <w:p w14:paraId="17AD7611">
      <w:pPr>
        <w:spacing w:line="580" w:lineRule="exact"/>
        <w:jc w:val="center"/>
        <w:rPr>
          <w:rFonts w:ascii="方正小标宋简体" w:hAnsi="方正小标宋简体" w:eastAsia="方正小标宋简体" w:cs="方正小标宋简体"/>
          <w:color w:val="auto"/>
          <w:sz w:val="44"/>
          <w:szCs w:val="44"/>
        </w:rPr>
      </w:pPr>
    </w:p>
    <w:p w14:paraId="122F0BA7">
      <w:pPr>
        <w:spacing w:line="580" w:lineRule="exact"/>
        <w:jc w:val="left"/>
        <w:rPr>
          <w:rFonts w:ascii="黑体" w:hAnsi="黑体" w:eastAsia="黑体" w:cs="黑体"/>
          <w:color w:val="auto"/>
          <w:sz w:val="32"/>
          <w:szCs w:val="32"/>
        </w:rPr>
      </w:pPr>
      <w:r>
        <w:rPr>
          <w:rFonts w:hint="eastAsia" w:ascii="黑体" w:hAnsi="黑体" w:eastAsia="黑体" w:cs="黑体"/>
          <w:color w:val="auto"/>
          <w:sz w:val="32"/>
          <w:szCs w:val="32"/>
        </w:rPr>
        <w:t>一、指导思想..........................................</w:t>
      </w:r>
      <w:r>
        <w:rPr>
          <w:rFonts w:hint="eastAsia" w:eastAsia="黑体"/>
          <w:color w:val="auto"/>
          <w:sz w:val="32"/>
          <w:szCs w:val="32"/>
        </w:rPr>
        <w:t>1</w:t>
      </w:r>
    </w:p>
    <w:p w14:paraId="65145F06">
      <w:pPr>
        <w:spacing w:line="580" w:lineRule="exact"/>
        <w:jc w:val="left"/>
        <w:rPr>
          <w:rFonts w:ascii="黑体" w:hAnsi="黑体" w:eastAsia="黑体" w:cs="黑体"/>
          <w:color w:val="auto"/>
          <w:sz w:val="32"/>
          <w:szCs w:val="32"/>
        </w:rPr>
      </w:pPr>
      <w:r>
        <w:rPr>
          <w:rFonts w:hint="eastAsia" w:ascii="黑体" w:hAnsi="黑体" w:eastAsia="黑体" w:cs="黑体"/>
          <w:color w:val="auto"/>
          <w:sz w:val="32"/>
          <w:szCs w:val="32"/>
        </w:rPr>
        <w:t>二、基本原则..........................................</w:t>
      </w:r>
      <w:r>
        <w:rPr>
          <w:rFonts w:hint="eastAsia" w:eastAsia="黑体"/>
          <w:color w:val="auto"/>
          <w:sz w:val="32"/>
          <w:szCs w:val="32"/>
        </w:rPr>
        <w:t>2</w:t>
      </w:r>
      <w:r>
        <w:rPr>
          <w:rFonts w:hint="eastAsia" w:ascii="黑体" w:hAnsi="黑体" w:eastAsia="黑体" w:cs="黑体"/>
          <w:color w:val="auto"/>
          <w:sz w:val="32"/>
          <w:szCs w:val="32"/>
        </w:rPr>
        <w:t>三、总体要求..........................................</w:t>
      </w:r>
      <w:r>
        <w:rPr>
          <w:rFonts w:hint="eastAsia" w:eastAsia="黑体"/>
          <w:color w:val="auto"/>
          <w:sz w:val="32"/>
          <w:szCs w:val="32"/>
        </w:rPr>
        <w:t>2</w:t>
      </w:r>
    </w:p>
    <w:p w14:paraId="2C92B42F">
      <w:pPr>
        <w:spacing w:line="580" w:lineRule="exact"/>
        <w:jc w:val="left"/>
        <w:rPr>
          <w:rFonts w:ascii="楷体_GB2312" w:hAnsi="仿宋" w:eastAsia="楷体_GB2312"/>
          <w:color w:val="auto"/>
          <w:sz w:val="32"/>
          <w:szCs w:val="32"/>
        </w:rPr>
      </w:pPr>
      <w:r>
        <w:rPr>
          <w:rFonts w:hint="eastAsia" w:ascii="黑体" w:hAnsi="黑体" w:eastAsia="黑体" w:cs="黑体"/>
          <w:color w:val="auto"/>
          <w:sz w:val="32"/>
          <w:szCs w:val="32"/>
        </w:rPr>
        <w:t>四、整合资金范围....................................</w:t>
      </w:r>
      <w:r>
        <w:rPr>
          <w:rFonts w:eastAsia="黑体"/>
          <w:color w:val="auto"/>
          <w:sz w:val="32"/>
          <w:szCs w:val="32"/>
        </w:rPr>
        <w:t>2</w:t>
      </w:r>
      <w:r>
        <w:rPr>
          <w:rFonts w:hint="eastAsia" w:ascii="黑体" w:hAnsi="黑体" w:eastAsia="黑体" w:cs="黑体"/>
          <w:color w:val="auto"/>
          <w:sz w:val="32"/>
          <w:szCs w:val="32"/>
        </w:rPr>
        <w:t>-</w:t>
      </w:r>
      <w:r>
        <w:rPr>
          <w:rFonts w:eastAsia="黑体"/>
          <w:color w:val="auto"/>
          <w:sz w:val="32"/>
          <w:szCs w:val="32"/>
        </w:rPr>
        <w:t>3</w:t>
      </w:r>
      <w:r>
        <w:rPr>
          <w:rFonts w:hint="eastAsia" w:ascii="楷体_GB2312" w:hAnsi="仿宋" w:eastAsia="楷体_GB2312"/>
          <w:color w:val="auto"/>
          <w:sz w:val="32"/>
          <w:szCs w:val="32"/>
        </w:rPr>
        <w:t>（一）中央层面的资金</w:t>
      </w:r>
      <w:r>
        <w:rPr>
          <w:rFonts w:hint="eastAsia" w:ascii="黑体" w:hAnsi="黑体" w:eastAsia="黑体" w:cs="黑体"/>
          <w:color w:val="auto"/>
          <w:sz w:val="32"/>
          <w:szCs w:val="32"/>
        </w:rPr>
        <w:t>.................................</w:t>
      </w:r>
      <w:r>
        <w:rPr>
          <w:rFonts w:eastAsia="黑体"/>
          <w:color w:val="auto"/>
          <w:sz w:val="32"/>
          <w:szCs w:val="32"/>
        </w:rPr>
        <w:t>2</w:t>
      </w:r>
      <w:r>
        <w:rPr>
          <w:rFonts w:hint="eastAsia" w:ascii="黑体" w:hAnsi="黑体" w:eastAsia="黑体" w:cs="黑体"/>
          <w:color w:val="auto"/>
          <w:sz w:val="32"/>
          <w:szCs w:val="32"/>
        </w:rPr>
        <w:t>-</w:t>
      </w:r>
      <w:r>
        <w:rPr>
          <w:rFonts w:eastAsia="黑体"/>
          <w:color w:val="auto"/>
          <w:sz w:val="32"/>
          <w:szCs w:val="32"/>
        </w:rPr>
        <w:t>3</w:t>
      </w:r>
    </w:p>
    <w:p w14:paraId="1B638FD8">
      <w:pPr>
        <w:spacing w:line="580" w:lineRule="exact"/>
        <w:jc w:val="left"/>
        <w:rPr>
          <w:rFonts w:eastAsia="楷体_GB2312"/>
          <w:color w:val="auto"/>
          <w:sz w:val="32"/>
          <w:szCs w:val="32"/>
        </w:rPr>
      </w:pPr>
      <w:r>
        <w:rPr>
          <w:rFonts w:hint="eastAsia" w:ascii="楷体_GB2312" w:hAnsi="仿宋" w:eastAsia="楷体_GB2312"/>
          <w:color w:val="auto"/>
          <w:sz w:val="32"/>
          <w:szCs w:val="32"/>
        </w:rPr>
        <w:t>（二）自治区层面的资金</w:t>
      </w:r>
      <w:r>
        <w:rPr>
          <w:rFonts w:hint="eastAsia" w:ascii="黑体" w:hAnsi="黑体" w:eastAsia="黑体" w:cs="黑体"/>
          <w:color w:val="auto"/>
          <w:sz w:val="32"/>
          <w:szCs w:val="32"/>
        </w:rPr>
        <w:t>..............................</w:t>
      </w:r>
      <w:r>
        <w:rPr>
          <w:rFonts w:eastAsia="黑体"/>
          <w:color w:val="auto"/>
          <w:sz w:val="32"/>
          <w:szCs w:val="32"/>
        </w:rPr>
        <w:t>.</w:t>
      </w:r>
      <w:r>
        <w:rPr>
          <w:rFonts w:hint="eastAsia" w:ascii="黑体" w:hAnsi="黑体" w:eastAsia="黑体" w:cs="黑体"/>
          <w:color w:val="auto"/>
          <w:sz w:val="32"/>
          <w:szCs w:val="32"/>
        </w:rPr>
        <w:t>.</w:t>
      </w:r>
      <w:r>
        <w:rPr>
          <w:rFonts w:eastAsia="黑体"/>
          <w:color w:val="auto"/>
          <w:sz w:val="32"/>
          <w:szCs w:val="32"/>
        </w:rPr>
        <w:t>.3</w:t>
      </w:r>
    </w:p>
    <w:p w14:paraId="3D6E340C">
      <w:pPr>
        <w:spacing w:line="580" w:lineRule="exact"/>
        <w:jc w:val="left"/>
        <w:rPr>
          <w:rFonts w:eastAsia="黑体"/>
          <w:color w:val="auto"/>
          <w:sz w:val="32"/>
          <w:szCs w:val="32"/>
        </w:rPr>
      </w:pPr>
      <w:r>
        <w:rPr>
          <w:rFonts w:hint="eastAsia" w:eastAsia="楷体_GB2312"/>
          <w:color w:val="auto"/>
          <w:sz w:val="32"/>
          <w:szCs w:val="32"/>
        </w:rPr>
        <w:t>（三）市级层面的资金</w:t>
      </w:r>
      <w:r>
        <w:rPr>
          <w:rFonts w:hint="eastAsia" w:ascii="黑体" w:hAnsi="黑体" w:eastAsia="黑体" w:cs="黑体"/>
          <w:color w:val="auto"/>
          <w:sz w:val="32"/>
          <w:szCs w:val="32"/>
        </w:rPr>
        <w:t>..................................</w:t>
      </w:r>
      <w:r>
        <w:rPr>
          <w:rFonts w:hint="eastAsia" w:eastAsia="黑体"/>
          <w:color w:val="auto"/>
          <w:sz w:val="32"/>
          <w:szCs w:val="32"/>
        </w:rPr>
        <w:t>3</w:t>
      </w:r>
    </w:p>
    <w:p w14:paraId="6976EB01">
      <w:pPr>
        <w:spacing w:line="580" w:lineRule="exact"/>
        <w:rPr>
          <w:rFonts w:eastAsia="黑体"/>
          <w:color w:val="auto"/>
          <w:sz w:val="32"/>
          <w:szCs w:val="32"/>
        </w:rPr>
      </w:pPr>
      <w:r>
        <w:rPr>
          <w:rFonts w:hint="eastAsia" w:eastAsia="楷体_GB2312"/>
          <w:color w:val="auto"/>
          <w:sz w:val="32"/>
          <w:szCs w:val="32"/>
        </w:rPr>
        <w:t>（四）县级层面的资金</w:t>
      </w:r>
      <w:r>
        <w:rPr>
          <w:rFonts w:hint="eastAsia" w:ascii="黑体" w:hAnsi="黑体" w:eastAsia="黑体" w:cs="黑体"/>
          <w:color w:val="auto"/>
          <w:sz w:val="32"/>
          <w:szCs w:val="32"/>
        </w:rPr>
        <w:t>..................................</w:t>
      </w:r>
      <w:r>
        <w:rPr>
          <w:rFonts w:eastAsia="黑体"/>
          <w:color w:val="auto"/>
          <w:sz w:val="32"/>
          <w:szCs w:val="32"/>
        </w:rPr>
        <w:t>.</w:t>
      </w:r>
      <w:r>
        <w:rPr>
          <w:rFonts w:hint="eastAsia" w:eastAsia="黑体"/>
          <w:color w:val="auto"/>
          <w:sz w:val="32"/>
          <w:szCs w:val="32"/>
        </w:rPr>
        <w:t>3</w:t>
      </w:r>
    </w:p>
    <w:p w14:paraId="4AD5633D">
      <w:pPr>
        <w:spacing w:line="580" w:lineRule="exact"/>
        <w:jc w:val="left"/>
        <w:rPr>
          <w:rFonts w:eastAsia="黑体"/>
          <w:color w:val="auto"/>
          <w:sz w:val="32"/>
          <w:szCs w:val="32"/>
        </w:rPr>
      </w:pPr>
      <w:r>
        <w:rPr>
          <w:rFonts w:hint="eastAsia" w:ascii="黑体" w:hAnsi="黑体" w:eastAsia="黑体" w:cs="黑体"/>
          <w:color w:val="auto"/>
          <w:sz w:val="32"/>
          <w:szCs w:val="32"/>
        </w:rPr>
        <w:t>五、整合资金额度.................................</w:t>
      </w:r>
      <w:r>
        <w:rPr>
          <w:rFonts w:eastAsia="黑体"/>
          <w:color w:val="auto"/>
          <w:sz w:val="32"/>
          <w:szCs w:val="32"/>
        </w:rPr>
        <w:t>.</w:t>
      </w:r>
      <w:r>
        <w:rPr>
          <w:rFonts w:hint="eastAsia" w:eastAsia="黑体"/>
          <w:color w:val="auto"/>
          <w:sz w:val="32"/>
          <w:szCs w:val="32"/>
        </w:rPr>
        <w:t>.</w:t>
      </w:r>
      <w:r>
        <w:rPr>
          <w:rFonts w:hint="eastAsia" w:ascii="黑体" w:hAnsi="黑体" w:eastAsia="黑体" w:cs="黑体"/>
          <w:color w:val="auto"/>
          <w:sz w:val="32"/>
          <w:szCs w:val="32"/>
        </w:rPr>
        <w:t>...</w:t>
      </w:r>
      <w:r>
        <w:rPr>
          <w:rFonts w:hint="eastAsia" w:eastAsia="黑体"/>
          <w:color w:val="auto"/>
          <w:sz w:val="32"/>
          <w:szCs w:val="32"/>
        </w:rPr>
        <w:t>3</w:t>
      </w:r>
      <w:r>
        <w:rPr>
          <w:rFonts w:hint="eastAsia" w:ascii="黑体" w:hAnsi="黑体" w:eastAsia="黑体" w:cs="黑体"/>
          <w:color w:val="auto"/>
          <w:sz w:val="32"/>
          <w:szCs w:val="32"/>
        </w:rPr>
        <w:t>-</w:t>
      </w:r>
      <w:r>
        <w:rPr>
          <w:rFonts w:hint="eastAsia" w:eastAsia="黑体"/>
          <w:color w:val="auto"/>
          <w:sz w:val="32"/>
          <w:szCs w:val="32"/>
        </w:rPr>
        <w:t>4</w:t>
      </w:r>
      <w:r>
        <w:rPr>
          <w:rFonts w:hint="eastAsia" w:ascii="楷体_GB2312" w:hAnsi="楷体_GB2312" w:eastAsia="楷体_GB2312" w:cs="楷体_GB2312"/>
          <w:color w:val="auto"/>
          <w:sz w:val="32"/>
          <w:szCs w:val="32"/>
        </w:rPr>
        <w:t>（一）中央资金.</w:t>
      </w:r>
      <w:r>
        <w:rPr>
          <w:rFonts w:hint="eastAsia" w:ascii="黑体" w:hAnsi="黑体" w:eastAsia="黑体" w:cs="黑体"/>
          <w:color w:val="auto"/>
          <w:sz w:val="32"/>
          <w:szCs w:val="32"/>
        </w:rPr>
        <w:t>.......................................</w:t>
      </w:r>
      <w:r>
        <w:rPr>
          <w:rFonts w:hint="eastAsia" w:eastAsia="黑体"/>
          <w:color w:val="auto"/>
          <w:sz w:val="32"/>
          <w:szCs w:val="32"/>
        </w:rPr>
        <w:t>3</w:t>
      </w:r>
    </w:p>
    <w:p w14:paraId="6FF4F291">
      <w:pPr>
        <w:spacing w:line="580" w:lineRule="exact"/>
        <w:jc w:val="center"/>
        <w:rPr>
          <w:rFonts w:eastAsia="黑体"/>
          <w:color w:val="auto"/>
          <w:sz w:val="32"/>
          <w:szCs w:val="32"/>
        </w:rPr>
      </w:pPr>
      <w:r>
        <w:rPr>
          <w:rFonts w:hint="eastAsia" w:ascii="楷体_GB2312" w:hAnsi="楷体_GB2312" w:eastAsia="楷体_GB2312" w:cs="楷体_GB2312"/>
          <w:color w:val="auto"/>
          <w:sz w:val="32"/>
          <w:szCs w:val="32"/>
        </w:rPr>
        <w:t>（二）自治区资金</w:t>
      </w:r>
      <w:r>
        <w:rPr>
          <w:rFonts w:hint="eastAsia" w:ascii="黑体" w:hAnsi="黑体" w:eastAsia="黑体" w:cs="黑体"/>
          <w:color w:val="auto"/>
          <w:sz w:val="32"/>
          <w:szCs w:val="32"/>
        </w:rPr>
        <w:t>......................................</w:t>
      </w:r>
      <w:r>
        <w:rPr>
          <w:rFonts w:eastAsia="黑体"/>
          <w:color w:val="auto"/>
          <w:sz w:val="32"/>
          <w:szCs w:val="32"/>
        </w:rPr>
        <w:t>4</w:t>
      </w:r>
    </w:p>
    <w:p w14:paraId="08648966">
      <w:pPr>
        <w:spacing w:line="580" w:lineRule="exact"/>
        <w:jc w:val="left"/>
        <w:rPr>
          <w:rFonts w:ascii="黑体" w:hAnsi="黑体" w:eastAsia="黑体" w:cs="黑体"/>
          <w:color w:val="auto"/>
          <w:sz w:val="32"/>
          <w:szCs w:val="32"/>
        </w:rPr>
      </w:pPr>
      <w:r>
        <w:rPr>
          <w:rFonts w:hint="eastAsia" w:ascii="黑体" w:hAnsi="黑体" w:eastAsia="黑体" w:cs="黑体"/>
          <w:color w:val="auto"/>
          <w:sz w:val="32"/>
          <w:szCs w:val="32"/>
        </w:rPr>
        <w:t>六、整合资金实际投向.................................4-</w:t>
      </w:r>
      <w:r>
        <w:rPr>
          <w:rFonts w:hint="eastAsia" w:eastAsia="黑体"/>
          <w:color w:val="auto"/>
          <w:sz w:val="32"/>
          <w:szCs w:val="32"/>
        </w:rPr>
        <w:t>5</w:t>
      </w:r>
    </w:p>
    <w:p w14:paraId="5E363D23">
      <w:pPr>
        <w:spacing w:line="580" w:lineRule="exact"/>
        <w:jc w:val="left"/>
        <w:rPr>
          <w:rFonts w:hint="eastAsia" w:eastAsia="黑体"/>
          <w:color w:val="auto"/>
          <w:sz w:val="32"/>
          <w:szCs w:val="32"/>
          <w:lang w:eastAsia="zh-CN"/>
        </w:rPr>
      </w:pPr>
      <w:r>
        <w:rPr>
          <w:rFonts w:hint="eastAsia" w:ascii="黑体" w:hAnsi="黑体" w:eastAsia="黑体" w:cs="黑体"/>
          <w:color w:val="auto"/>
          <w:sz w:val="32"/>
          <w:szCs w:val="32"/>
        </w:rPr>
        <w:t>七、年度建设任务....................................</w:t>
      </w:r>
      <w:r>
        <w:rPr>
          <w:rFonts w:hint="eastAsia" w:eastAsia="黑体"/>
          <w:color w:val="auto"/>
          <w:sz w:val="32"/>
          <w:szCs w:val="32"/>
        </w:rPr>
        <w:t>5</w:t>
      </w:r>
      <w:r>
        <w:rPr>
          <w:rFonts w:hint="eastAsia" w:ascii="黑体" w:hAnsi="黑体" w:eastAsia="黑体" w:cs="黑体"/>
          <w:color w:val="auto"/>
          <w:sz w:val="32"/>
          <w:szCs w:val="32"/>
        </w:rPr>
        <w:t>-</w:t>
      </w:r>
      <w:r>
        <w:rPr>
          <w:rFonts w:hint="eastAsia" w:eastAsia="黑体"/>
          <w:color w:val="auto"/>
          <w:sz w:val="32"/>
          <w:szCs w:val="32"/>
          <w:lang w:val="en-US" w:eastAsia="zh-CN"/>
        </w:rPr>
        <w:t>19</w:t>
      </w:r>
      <w:r>
        <w:rPr>
          <w:rFonts w:hint="eastAsia" w:ascii="楷体_GB2312" w:hAnsi="楷体_GB2312" w:eastAsia="楷体_GB2312" w:cs="楷体_GB2312"/>
          <w:color w:val="auto"/>
          <w:sz w:val="32"/>
          <w:szCs w:val="32"/>
        </w:rPr>
        <w:t>（一）农业生产发展项目</w:t>
      </w:r>
      <w:r>
        <w:rPr>
          <w:rFonts w:hint="eastAsia" w:ascii="黑体" w:hAnsi="黑体" w:eastAsia="黑体" w:cs="黑体"/>
          <w:color w:val="auto"/>
          <w:sz w:val="32"/>
          <w:szCs w:val="32"/>
        </w:rPr>
        <w:t>..............................</w:t>
      </w:r>
      <w:r>
        <w:rPr>
          <w:rFonts w:hint="eastAsia" w:eastAsia="黑体"/>
          <w:color w:val="auto"/>
          <w:sz w:val="32"/>
          <w:szCs w:val="32"/>
        </w:rPr>
        <w:t>5</w:t>
      </w:r>
      <w:r>
        <w:rPr>
          <w:rFonts w:hint="eastAsia" w:ascii="黑体" w:hAnsi="黑体" w:eastAsia="黑体" w:cs="黑体"/>
          <w:color w:val="auto"/>
          <w:sz w:val="32"/>
          <w:szCs w:val="32"/>
        </w:rPr>
        <w:t>-</w:t>
      </w:r>
      <w:r>
        <w:rPr>
          <w:rFonts w:hint="eastAsia" w:eastAsia="黑体"/>
          <w:color w:val="auto"/>
          <w:sz w:val="32"/>
          <w:szCs w:val="32"/>
        </w:rPr>
        <w:t>1</w:t>
      </w:r>
      <w:r>
        <w:rPr>
          <w:rFonts w:hint="eastAsia" w:eastAsia="黑体"/>
          <w:color w:val="auto"/>
          <w:sz w:val="32"/>
          <w:szCs w:val="32"/>
          <w:lang w:val="en-US" w:eastAsia="zh-CN"/>
        </w:rPr>
        <w:t>3</w:t>
      </w:r>
    </w:p>
    <w:p w14:paraId="63A4783F">
      <w:pPr>
        <w:spacing w:line="580" w:lineRule="exact"/>
        <w:jc w:val="left"/>
        <w:rPr>
          <w:rFonts w:hint="eastAsia" w:eastAsia="黑体"/>
          <w:color w:val="auto"/>
          <w:sz w:val="32"/>
          <w:szCs w:val="32"/>
          <w:lang w:eastAsia="zh-CN"/>
        </w:rPr>
      </w:pPr>
      <w:r>
        <w:rPr>
          <w:rFonts w:hint="eastAsia" w:ascii="楷体_GB2312" w:hAnsi="楷体_GB2312" w:eastAsia="楷体_GB2312" w:cs="楷体_GB2312"/>
          <w:color w:val="auto"/>
          <w:sz w:val="32"/>
          <w:szCs w:val="32"/>
        </w:rPr>
        <w:t>（二）农村基础设施建设类项目</w:t>
      </w:r>
      <w:r>
        <w:rPr>
          <w:rFonts w:hint="eastAsia" w:ascii="黑体" w:hAnsi="黑体" w:eastAsia="黑体" w:cs="黑体"/>
          <w:color w:val="auto"/>
          <w:sz w:val="32"/>
          <w:szCs w:val="32"/>
        </w:rPr>
        <w:t>.....</w:t>
      </w:r>
      <w:r>
        <w:rPr>
          <w:rFonts w:hint="eastAsia" w:eastAsia="黑体"/>
          <w:color w:val="auto"/>
          <w:sz w:val="32"/>
          <w:szCs w:val="32"/>
        </w:rPr>
        <w:t>.</w:t>
      </w:r>
      <w:r>
        <w:rPr>
          <w:rFonts w:hint="eastAsia" w:ascii="黑体" w:hAnsi="黑体" w:eastAsia="黑体" w:cs="黑体"/>
          <w:color w:val="auto"/>
          <w:sz w:val="32"/>
          <w:szCs w:val="32"/>
        </w:rPr>
        <w:t xml:space="preserve"> ................</w:t>
      </w:r>
      <w:r>
        <w:rPr>
          <w:rFonts w:hint="eastAsia" w:eastAsia="黑体"/>
          <w:color w:val="auto"/>
          <w:sz w:val="32"/>
          <w:szCs w:val="32"/>
          <w:lang w:val="en-US" w:eastAsia="zh-CN"/>
        </w:rPr>
        <w:t>13</w:t>
      </w:r>
      <w:r>
        <w:rPr>
          <w:rFonts w:hint="eastAsia" w:ascii="黑体" w:hAnsi="黑体" w:eastAsia="黑体" w:cs="黑体"/>
          <w:color w:val="auto"/>
          <w:sz w:val="32"/>
          <w:szCs w:val="32"/>
        </w:rPr>
        <w:t>-</w:t>
      </w:r>
      <w:r>
        <w:rPr>
          <w:rFonts w:hint="eastAsia" w:eastAsia="黑体"/>
          <w:color w:val="auto"/>
          <w:sz w:val="32"/>
          <w:szCs w:val="32"/>
        </w:rPr>
        <w:t>1</w:t>
      </w:r>
      <w:r>
        <w:rPr>
          <w:rFonts w:hint="eastAsia" w:eastAsia="黑体"/>
          <w:color w:val="auto"/>
          <w:sz w:val="32"/>
          <w:szCs w:val="32"/>
          <w:lang w:val="en-US" w:eastAsia="zh-CN"/>
        </w:rPr>
        <w:t>5</w:t>
      </w:r>
    </w:p>
    <w:p w14:paraId="24677B78">
      <w:pPr>
        <w:spacing w:line="580" w:lineRule="exact"/>
        <w:jc w:val="left"/>
        <w:rPr>
          <w:rFonts w:hint="default" w:eastAsia="黑体"/>
          <w:color w:val="auto"/>
          <w:sz w:val="32"/>
          <w:szCs w:val="32"/>
          <w:lang w:val="en-US" w:eastAsia="zh-CN"/>
        </w:rPr>
      </w:pPr>
      <w:r>
        <w:rPr>
          <w:rFonts w:hint="eastAsia" w:ascii="楷体_GB2312" w:hAnsi="楷体_GB2312" w:eastAsia="楷体_GB2312" w:cs="楷体_GB2312"/>
          <w:color w:val="auto"/>
          <w:sz w:val="32"/>
          <w:szCs w:val="32"/>
        </w:rPr>
        <w:t>（</w:t>
      </w:r>
      <w:r>
        <w:rPr>
          <w:rFonts w:hint="eastAsia" w:ascii="楷体_GB2312" w:hAnsi="楷体_GB2312" w:eastAsia="楷体_GB2312" w:cs="楷体_GB2312"/>
          <w:color w:val="auto"/>
          <w:sz w:val="32"/>
          <w:szCs w:val="32"/>
          <w:lang w:eastAsia="zh-CN"/>
        </w:rPr>
        <w:t>三</w:t>
      </w:r>
      <w:r>
        <w:rPr>
          <w:rFonts w:hint="eastAsia" w:ascii="楷体_GB2312" w:hAnsi="楷体_GB2312" w:eastAsia="楷体_GB2312" w:cs="楷体_GB2312"/>
          <w:color w:val="auto"/>
          <w:sz w:val="32"/>
          <w:szCs w:val="32"/>
        </w:rPr>
        <w:t>）其它(社会发展事业类项目)</w:t>
      </w:r>
      <w:r>
        <w:rPr>
          <w:rFonts w:hint="eastAsia" w:ascii="黑体" w:hAnsi="黑体" w:eastAsia="黑体" w:cs="黑体"/>
          <w:color w:val="auto"/>
          <w:sz w:val="32"/>
          <w:szCs w:val="32"/>
        </w:rPr>
        <w:t xml:space="preserve"> .....</w:t>
      </w:r>
      <w:r>
        <w:rPr>
          <w:rFonts w:hint="eastAsia" w:eastAsia="黑体"/>
          <w:color w:val="auto"/>
          <w:sz w:val="32"/>
          <w:szCs w:val="32"/>
        </w:rPr>
        <w:t>.</w:t>
      </w:r>
      <w:r>
        <w:rPr>
          <w:rFonts w:hint="eastAsia" w:ascii="黑体" w:hAnsi="黑体" w:eastAsia="黑体" w:cs="黑体"/>
          <w:color w:val="auto"/>
          <w:sz w:val="32"/>
          <w:szCs w:val="32"/>
        </w:rPr>
        <w:t xml:space="preserve"> ..............</w:t>
      </w:r>
      <w:r>
        <w:rPr>
          <w:rFonts w:hint="eastAsia" w:eastAsia="黑体"/>
          <w:color w:val="auto"/>
          <w:sz w:val="32"/>
          <w:szCs w:val="32"/>
        </w:rPr>
        <w:t>1</w:t>
      </w:r>
      <w:r>
        <w:rPr>
          <w:rFonts w:hint="eastAsia" w:eastAsia="黑体"/>
          <w:color w:val="auto"/>
          <w:sz w:val="32"/>
          <w:szCs w:val="32"/>
          <w:lang w:val="en-US" w:eastAsia="zh-CN"/>
        </w:rPr>
        <w:t>5</w:t>
      </w:r>
      <w:r>
        <w:rPr>
          <w:rFonts w:hint="eastAsia" w:ascii="黑体" w:hAnsi="黑体" w:eastAsia="黑体" w:cs="黑体"/>
          <w:color w:val="auto"/>
          <w:sz w:val="32"/>
          <w:szCs w:val="32"/>
        </w:rPr>
        <w:t>-</w:t>
      </w:r>
      <w:r>
        <w:rPr>
          <w:rFonts w:hint="eastAsia" w:eastAsia="黑体"/>
          <w:color w:val="auto"/>
          <w:sz w:val="32"/>
          <w:szCs w:val="32"/>
          <w:lang w:val="en-US" w:eastAsia="zh-CN"/>
        </w:rPr>
        <w:t>19</w:t>
      </w:r>
      <w:r>
        <w:rPr>
          <w:rFonts w:hint="eastAsia" w:ascii="黑体" w:hAnsi="黑体" w:eastAsia="黑体" w:cs="黑体"/>
          <w:color w:val="auto"/>
          <w:sz w:val="32"/>
          <w:szCs w:val="32"/>
        </w:rPr>
        <w:t>八、明确工作职责.......................... ...........</w:t>
      </w:r>
      <w:r>
        <w:rPr>
          <w:rFonts w:hint="eastAsia" w:eastAsia="黑体"/>
          <w:color w:val="auto"/>
          <w:sz w:val="32"/>
          <w:szCs w:val="32"/>
          <w:lang w:val="en-US" w:eastAsia="zh-CN"/>
        </w:rPr>
        <w:t>19</w:t>
      </w:r>
    </w:p>
    <w:p w14:paraId="1A60AA3E">
      <w:pPr>
        <w:spacing w:line="580" w:lineRule="exact"/>
        <w:jc w:val="left"/>
        <w:rPr>
          <w:rFonts w:hint="eastAsia" w:ascii="黑体" w:hAnsi="黑体" w:eastAsia="黑体" w:cs="黑体"/>
          <w:color w:val="auto"/>
          <w:sz w:val="32"/>
          <w:szCs w:val="32"/>
          <w:lang w:val="en-US" w:eastAsia="zh-CN"/>
        </w:rPr>
        <w:sectPr>
          <w:footerReference r:id="rId6" w:type="default"/>
          <w:footerReference r:id="rId7" w:type="even"/>
          <w:pgSz w:w="11906" w:h="16838"/>
          <w:pgMar w:top="1701" w:right="1531" w:bottom="1304" w:left="1531" w:header="851" w:footer="822" w:gutter="0"/>
          <w:pgNumType w:start="1"/>
          <w:cols w:space="0" w:num="1"/>
          <w:docGrid w:type="lines" w:linePitch="312" w:charSpace="0"/>
        </w:sectPr>
      </w:pPr>
      <w:r>
        <w:rPr>
          <w:rFonts w:hint="eastAsia" w:ascii="黑体" w:hAnsi="黑体" w:eastAsia="黑体" w:cs="黑体"/>
          <w:color w:val="auto"/>
          <w:sz w:val="32"/>
          <w:szCs w:val="32"/>
        </w:rPr>
        <w:t>九、组织保障措施..................................</w:t>
      </w:r>
      <w:r>
        <w:rPr>
          <w:rFonts w:eastAsia="黑体"/>
          <w:color w:val="auto"/>
          <w:sz w:val="32"/>
          <w:szCs w:val="32"/>
        </w:rPr>
        <w:t>.</w:t>
      </w:r>
      <w:r>
        <w:rPr>
          <w:rFonts w:hint="eastAsia" w:eastAsia="黑体"/>
          <w:color w:val="auto"/>
          <w:sz w:val="32"/>
          <w:szCs w:val="32"/>
          <w:lang w:val="en-US" w:eastAsia="zh-CN"/>
        </w:rPr>
        <w:t>20</w:t>
      </w:r>
      <w:r>
        <w:rPr>
          <w:rFonts w:hint="eastAsia" w:ascii="黑体" w:hAnsi="黑体" w:eastAsia="黑体" w:cs="黑体"/>
          <w:color w:val="auto"/>
          <w:sz w:val="32"/>
          <w:szCs w:val="32"/>
        </w:rPr>
        <w:t>-</w:t>
      </w:r>
      <w:r>
        <w:rPr>
          <w:rFonts w:hint="eastAsia" w:eastAsia="黑体"/>
          <w:color w:val="auto"/>
          <w:sz w:val="32"/>
          <w:szCs w:val="32"/>
        </w:rPr>
        <w:t>2</w:t>
      </w:r>
      <w:r>
        <w:rPr>
          <w:rFonts w:hint="eastAsia" w:eastAsia="黑体"/>
          <w:color w:val="auto"/>
          <w:sz w:val="32"/>
          <w:szCs w:val="32"/>
          <w:lang w:val="en-US" w:eastAsia="zh-CN"/>
        </w:rPr>
        <w:t>1</w:t>
      </w:r>
      <w:r>
        <w:rPr>
          <w:rFonts w:hint="eastAsia" w:ascii="黑体" w:hAnsi="黑体" w:eastAsia="黑体" w:cs="黑体"/>
          <w:color w:val="auto"/>
          <w:sz w:val="32"/>
          <w:szCs w:val="32"/>
        </w:rPr>
        <w:t>十、其他事项..........................................</w:t>
      </w:r>
      <w:r>
        <w:rPr>
          <w:rFonts w:eastAsia="黑体"/>
          <w:color w:val="auto"/>
          <w:sz w:val="32"/>
          <w:szCs w:val="32"/>
        </w:rPr>
        <w:t>2</w:t>
      </w:r>
      <w:r>
        <w:rPr>
          <w:rFonts w:hint="eastAsia" w:eastAsia="黑体"/>
          <w:color w:val="auto"/>
          <w:sz w:val="32"/>
          <w:szCs w:val="32"/>
          <w:lang w:val="en-US" w:eastAsia="zh-CN"/>
        </w:rPr>
        <w:t>2</w:t>
      </w:r>
    </w:p>
    <w:p w14:paraId="015B195C">
      <w:pPr>
        <w:spacing w:line="580" w:lineRule="exact"/>
        <w:jc w:val="center"/>
        <w:rPr>
          <w:rFonts w:ascii="方正小标宋简体" w:hAnsi="方正小标宋简体" w:eastAsia="方正小标宋简体" w:cs="方正小标宋简体"/>
          <w:color w:val="auto"/>
          <w:sz w:val="44"/>
          <w:szCs w:val="44"/>
        </w:rPr>
      </w:pPr>
    </w:p>
    <w:p w14:paraId="0658AAE9">
      <w:pPr>
        <w:spacing w:line="56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融水苗族自治县</w:t>
      </w:r>
      <w:r>
        <w:rPr>
          <w:rFonts w:ascii="方正小标宋简体" w:hAnsi="方正小标宋简体" w:eastAsia="方正小标宋简体" w:cs="方正小标宋简体"/>
          <w:color w:val="auto"/>
          <w:sz w:val="44"/>
          <w:szCs w:val="44"/>
        </w:rPr>
        <w:t>20</w:t>
      </w:r>
      <w:r>
        <w:rPr>
          <w:rFonts w:hint="eastAsia" w:ascii="方正小标宋简体" w:hAnsi="方正小标宋简体" w:eastAsia="方正小标宋简体" w:cs="方正小标宋简体"/>
          <w:color w:val="auto"/>
          <w:sz w:val="44"/>
          <w:szCs w:val="44"/>
        </w:rPr>
        <w:t>2</w:t>
      </w:r>
      <w:r>
        <w:rPr>
          <w:rFonts w:hint="eastAsia" w:ascii="方正小标宋简体" w:hAnsi="方正小标宋简体" w:eastAsia="方正小标宋简体" w:cs="方正小标宋简体"/>
          <w:color w:val="auto"/>
          <w:sz w:val="44"/>
          <w:szCs w:val="44"/>
          <w:lang w:val="en-US" w:eastAsia="zh-CN"/>
        </w:rPr>
        <w:t>5</w:t>
      </w:r>
      <w:r>
        <w:rPr>
          <w:rFonts w:hint="eastAsia" w:ascii="方正小标宋简体" w:hAnsi="方正小标宋简体" w:eastAsia="方正小标宋简体" w:cs="方正小标宋简体"/>
          <w:color w:val="auto"/>
          <w:sz w:val="44"/>
          <w:szCs w:val="44"/>
        </w:rPr>
        <w:t>年度统筹整合使用财政</w:t>
      </w:r>
    </w:p>
    <w:p w14:paraId="7EED7CA0">
      <w:pPr>
        <w:spacing w:line="56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rPr>
        <w:t>涉农资金实施方案</w:t>
      </w:r>
    </w:p>
    <w:p w14:paraId="7112099C">
      <w:pPr>
        <w:spacing w:line="560" w:lineRule="exact"/>
        <w:rPr>
          <w:rFonts w:ascii="仿宋_GB2312" w:hAnsi="仿宋" w:eastAsia="仿宋_GB2312"/>
          <w:color w:val="auto"/>
          <w:sz w:val="32"/>
          <w:szCs w:val="32"/>
        </w:rPr>
      </w:pPr>
    </w:p>
    <w:p w14:paraId="2248D02E">
      <w:pPr>
        <w:keepNext w:val="0"/>
        <w:keepLines w:val="0"/>
        <w:widowControl/>
        <w:suppressLineNumbers w:val="0"/>
        <w:jc w:val="left"/>
        <w:rPr>
          <w:rFonts w:ascii="仿宋_GB2312" w:eastAsia="仿宋_GB2312"/>
          <w:snapToGrid w:val="0"/>
          <w:color w:val="auto"/>
          <w:sz w:val="32"/>
          <w:szCs w:val="32"/>
        </w:rPr>
      </w:pPr>
      <w:r>
        <w:rPr>
          <w:rFonts w:hint="eastAsia" w:ascii="仿宋_GB2312" w:eastAsia="仿宋_GB2312"/>
          <w:color w:val="auto"/>
          <w:sz w:val="32"/>
          <w:szCs w:val="32"/>
        </w:rPr>
        <w:t xml:space="preserve">    为贯彻落实中央和自治区关于巩固拓展脱贫攻坚成果同乡村振兴有效衔接的各项决策部署，</w:t>
      </w:r>
      <w:r>
        <w:rPr>
          <w:rFonts w:hint="eastAsia" w:ascii="仿宋_GB2312" w:eastAsia="仿宋_GB2312"/>
          <w:snapToGrid w:val="0"/>
          <w:color w:val="auto"/>
          <w:sz w:val="32"/>
          <w:szCs w:val="32"/>
        </w:rPr>
        <w:t>进一步推动涉农资金统筹整合、强化脱贫县巩固拓展脱贫攻坚成果和乡村振兴资金保障能力，根据财政部等</w:t>
      </w:r>
      <w:r>
        <w:rPr>
          <w:rFonts w:hint="eastAsia" w:ascii="仿宋_GB2312" w:eastAsia="仿宋_GB2312"/>
          <w:snapToGrid w:val="0"/>
          <w:color w:val="auto"/>
          <w:sz w:val="32"/>
          <w:szCs w:val="32"/>
          <w:lang w:eastAsia="zh-CN"/>
        </w:rPr>
        <w:t>十</w:t>
      </w:r>
      <w:r>
        <w:rPr>
          <w:rFonts w:hint="eastAsia" w:ascii="仿宋_GB2312" w:eastAsia="仿宋_GB2312"/>
          <w:snapToGrid w:val="0"/>
          <w:color w:val="auto"/>
          <w:sz w:val="32"/>
          <w:szCs w:val="32"/>
        </w:rPr>
        <w:t>部委《关于</w:t>
      </w:r>
      <w:r>
        <w:rPr>
          <w:rFonts w:hint="eastAsia" w:ascii="仿宋_GB2312" w:eastAsia="仿宋_GB2312"/>
          <w:snapToGrid w:val="0"/>
          <w:color w:val="auto"/>
          <w:sz w:val="32"/>
          <w:szCs w:val="32"/>
          <w:lang w:eastAsia="zh-CN"/>
        </w:rPr>
        <w:t>将</w:t>
      </w:r>
      <w:r>
        <w:rPr>
          <w:rFonts w:hint="eastAsia" w:ascii="仿宋_GB2312" w:eastAsia="仿宋_GB2312"/>
          <w:snapToGrid w:val="0"/>
          <w:color w:val="auto"/>
          <w:sz w:val="32"/>
          <w:szCs w:val="32"/>
        </w:rPr>
        <w:t>脱贫县</w:t>
      </w:r>
      <w:r>
        <w:rPr>
          <w:rFonts w:hint="eastAsia" w:ascii="仿宋_GB2312" w:eastAsia="仿宋_GB2312"/>
          <w:snapToGrid w:val="0"/>
          <w:color w:val="auto"/>
          <w:sz w:val="32"/>
          <w:szCs w:val="32"/>
          <w:lang w:eastAsia="zh-CN"/>
        </w:rPr>
        <w:t>涉农</w:t>
      </w:r>
      <w:r>
        <w:rPr>
          <w:rFonts w:hint="eastAsia" w:ascii="仿宋_GB2312" w:eastAsia="仿宋_GB2312"/>
          <w:snapToGrid w:val="0"/>
          <w:color w:val="auto"/>
          <w:sz w:val="32"/>
          <w:szCs w:val="32"/>
        </w:rPr>
        <w:t>统筹整合</w:t>
      </w:r>
      <w:r>
        <w:rPr>
          <w:rFonts w:hint="eastAsia" w:ascii="仿宋_GB2312" w:eastAsia="仿宋_GB2312"/>
          <w:snapToGrid w:val="0"/>
          <w:color w:val="auto"/>
          <w:sz w:val="32"/>
          <w:szCs w:val="32"/>
          <w:lang w:eastAsia="zh-CN"/>
        </w:rPr>
        <w:t>试点政策优化调整至国家乡村振兴重点帮扶县实施</w:t>
      </w:r>
      <w:r>
        <w:rPr>
          <w:rFonts w:hint="eastAsia" w:ascii="仿宋_GB2312" w:eastAsia="仿宋_GB2312"/>
          <w:snapToGrid w:val="0"/>
          <w:color w:val="auto"/>
          <w:sz w:val="32"/>
          <w:szCs w:val="32"/>
        </w:rPr>
        <w:t>的通知》（财农〔202</w:t>
      </w:r>
      <w:r>
        <w:rPr>
          <w:rFonts w:hint="eastAsia" w:ascii="仿宋_GB2312" w:eastAsia="仿宋_GB2312"/>
          <w:snapToGrid w:val="0"/>
          <w:color w:val="auto"/>
          <w:sz w:val="32"/>
          <w:szCs w:val="32"/>
          <w:lang w:val="en-US" w:eastAsia="zh-CN"/>
        </w:rPr>
        <w:t>4</w:t>
      </w:r>
      <w:r>
        <w:rPr>
          <w:rFonts w:hint="eastAsia" w:ascii="仿宋_GB2312" w:eastAsia="仿宋_GB2312"/>
          <w:snapToGrid w:val="0"/>
          <w:color w:val="auto"/>
          <w:sz w:val="32"/>
          <w:szCs w:val="32"/>
        </w:rPr>
        <w:t>〕</w:t>
      </w:r>
      <w:r>
        <w:rPr>
          <w:rFonts w:hint="eastAsia" w:ascii="仿宋_GB2312" w:eastAsia="仿宋_GB2312"/>
          <w:snapToGrid w:val="0"/>
          <w:color w:val="auto"/>
          <w:sz w:val="32"/>
          <w:szCs w:val="32"/>
          <w:lang w:val="en-US" w:eastAsia="zh-CN"/>
        </w:rPr>
        <w:t>1</w:t>
      </w:r>
      <w:r>
        <w:rPr>
          <w:rFonts w:hint="eastAsia" w:ascii="仿宋_GB2312" w:eastAsia="仿宋_GB2312"/>
          <w:snapToGrid w:val="0"/>
          <w:color w:val="auto"/>
          <w:sz w:val="32"/>
          <w:szCs w:val="32"/>
        </w:rPr>
        <w:t>号），以及广西壮族自治区财政厅等十</w:t>
      </w:r>
      <w:r>
        <w:rPr>
          <w:rFonts w:hint="eastAsia" w:ascii="仿宋_GB2312" w:eastAsia="仿宋_GB2312"/>
          <w:snapToGrid w:val="0"/>
          <w:color w:val="auto"/>
          <w:sz w:val="32"/>
          <w:szCs w:val="32"/>
          <w:lang w:eastAsia="zh-CN"/>
        </w:rPr>
        <w:t>一</w:t>
      </w:r>
      <w:r>
        <w:rPr>
          <w:rFonts w:hint="eastAsia" w:ascii="仿宋_GB2312" w:eastAsia="仿宋_GB2312"/>
          <w:snapToGrid w:val="0"/>
          <w:color w:val="auto"/>
          <w:sz w:val="32"/>
          <w:szCs w:val="32"/>
        </w:rPr>
        <w:t>部门《关于印发</w:t>
      </w:r>
      <w:r>
        <w:rPr>
          <w:rFonts w:hint="eastAsia" w:ascii="仿宋_GB2312" w:eastAsia="仿宋_GB2312"/>
          <w:snapToGrid w:val="0"/>
          <w:color w:val="auto"/>
          <w:sz w:val="32"/>
          <w:szCs w:val="32"/>
          <w:lang w:val="en-US" w:eastAsia="zh-CN"/>
        </w:rPr>
        <w:t>广西乡村振兴重点帮扶县涉农资金统筹整合试点政策实施细则的通知</w:t>
      </w:r>
      <w:r>
        <w:rPr>
          <w:rFonts w:ascii="仿宋_GB2312" w:eastAsia="仿宋_GB2312"/>
          <w:snapToGrid w:val="0"/>
          <w:color w:val="auto"/>
          <w:sz w:val="32"/>
          <w:szCs w:val="32"/>
        </w:rPr>
        <w:t>》（桂财农〔20</w:t>
      </w:r>
      <w:r>
        <w:rPr>
          <w:rFonts w:hint="eastAsia" w:ascii="仿宋_GB2312" w:eastAsia="仿宋_GB2312"/>
          <w:snapToGrid w:val="0"/>
          <w:color w:val="auto"/>
          <w:sz w:val="32"/>
          <w:szCs w:val="32"/>
        </w:rPr>
        <w:t>2</w:t>
      </w:r>
      <w:r>
        <w:rPr>
          <w:rFonts w:hint="eastAsia" w:ascii="仿宋_GB2312" w:eastAsia="仿宋_GB2312"/>
          <w:snapToGrid w:val="0"/>
          <w:color w:val="auto"/>
          <w:sz w:val="32"/>
          <w:szCs w:val="32"/>
          <w:lang w:val="en-US" w:eastAsia="zh-CN"/>
        </w:rPr>
        <w:t>4</w:t>
      </w:r>
      <w:r>
        <w:rPr>
          <w:rFonts w:ascii="仿宋_GB2312" w:eastAsia="仿宋_GB2312"/>
          <w:snapToGrid w:val="0"/>
          <w:color w:val="auto"/>
          <w:sz w:val="32"/>
          <w:szCs w:val="32"/>
        </w:rPr>
        <w:t>〕</w:t>
      </w:r>
      <w:r>
        <w:rPr>
          <w:rFonts w:hint="eastAsia" w:ascii="仿宋_GB2312" w:eastAsia="仿宋_GB2312"/>
          <w:snapToGrid w:val="0"/>
          <w:color w:val="auto"/>
          <w:sz w:val="32"/>
          <w:szCs w:val="32"/>
          <w:lang w:val="en-US" w:eastAsia="zh-CN"/>
        </w:rPr>
        <w:t>8</w:t>
      </w:r>
      <w:r>
        <w:rPr>
          <w:rFonts w:ascii="仿宋_GB2312" w:eastAsia="仿宋_GB2312"/>
          <w:snapToGrid w:val="0"/>
          <w:color w:val="auto"/>
          <w:sz w:val="32"/>
          <w:szCs w:val="32"/>
        </w:rPr>
        <w:t>号）</w:t>
      </w:r>
      <w:r>
        <w:rPr>
          <w:rFonts w:hint="eastAsia" w:ascii="仿宋_GB2312" w:eastAsia="仿宋_GB2312"/>
          <w:snapToGrid w:val="0"/>
          <w:color w:val="auto"/>
          <w:sz w:val="32"/>
          <w:szCs w:val="32"/>
        </w:rPr>
        <w:t>等文件精神，</w:t>
      </w:r>
      <w:r>
        <w:rPr>
          <w:rFonts w:ascii="仿宋_GB2312" w:eastAsia="仿宋_GB2312"/>
          <w:snapToGrid w:val="0"/>
          <w:color w:val="auto"/>
          <w:sz w:val="32"/>
          <w:szCs w:val="32"/>
        </w:rPr>
        <w:t>围绕全县</w:t>
      </w:r>
      <w:r>
        <w:rPr>
          <w:rFonts w:hint="eastAsia" w:ascii="仿宋_GB2312" w:eastAsia="仿宋_GB2312"/>
          <w:snapToGrid w:val="0"/>
          <w:color w:val="auto"/>
          <w:sz w:val="32"/>
          <w:szCs w:val="32"/>
        </w:rPr>
        <w:t>巩固拓展脱贫攻坚成果同乡村振兴有效衔接</w:t>
      </w:r>
      <w:r>
        <w:rPr>
          <w:rFonts w:ascii="仿宋_GB2312" w:eastAsia="仿宋_GB2312"/>
          <w:snapToGrid w:val="0"/>
          <w:color w:val="auto"/>
          <w:sz w:val="32"/>
          <w:szCs w:val="32"/>
        </w:rPr>
        <w:t>规划、年度工作计划和任务目标，</w:t>
      </w:r>
      <w:r>
        <w:rPr>
          <w:rFonts w:hint="eastAsia" w:ascii="仿宋_GB2312" w:eastAsia="仿宋_GB2312"/>
          <w:snapToGrid w:val="0"/>
          <w:color w:val="auto"/>
          <w:sz w:val="32"/>
          <w:szCs w:val="32"/>
        </w:rPr>
        <w:t>结合我县实际,制定本方案。</w:t>
      </w:r>
    </w:p>
    <w:p w14:paraId="4FE2424E">
      <w:pPr>
        <w:spacing w:line="560" w:lineRule="exact"/>
        <w:ind w:firstLine="645"/>
        <w:rPr>
          <w:rFonts w:ascii="黑体" w:hAnsi="黑体" w:eastAsia="黑体" w:cs="仿宋"/>
          <w:color w:val="auto"/>
          <w:spacing w:val="17"/>
          <w:sz w:val="32"/>
          <w:szCs w:val="32"/>
        </w:rPr>
      </w:pPr>
      <w:r>
        <w:rPr>
          <w:rFonts w:hint="eastAsia" w:ascii="黑体" w:hAnsi="黑体" w:eastAsia="黑体" w:cs="仿宋"/>
          <w:color w:val="auto"/>
          <w:spacing w:val="17"/>
          <w:sz w:val="32"/>
          <w:szCs w:val="32"/>
        </w:rPr>
        <w:t>一、指导思想</w:t>
      </w:r>
    </w:p>
    <w:p w14:paraId="719C8121">
      <w:pPr>
        <w:spacing w:line="53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全面</w:t>
      </w:r>
      <w:r>
        <w:rPr>
          <w:rFonts w:hint="eastAsia" w:ascii="仿宋_GB2312" w:eastAsia="仿宋_GB2312"/>
          <w:sz w:val="32"/>
          <w:szCs w:val="32"/>
        </w:rPr>
        <w:t>贯彻落实中央、自治区经济工作会议和农村工作会议、中央一号文件精神，</w:t>
      </w:r>
      <w:r>
        <w:rPr>
          <w:rFonts w:hint="eastAsia" w:ascii="仿宋_GB2312" w:hAnsi="仿宋_GB2312" w:eastAsia="仿宋_GB2312" w:cs="仿宋_GB2312"/>
          <w:color w:val="auto"/>
          <w:sz w:val="32"/>
          <w:szCs w:val="32"/>
        </w:rPr>
        <w:t>以习近平新时代中国特色社会主义思想为指导，</w:t>
      </w:r>
      <w:r>
        <w:rPr>
          <w:rFonts w:hint="eastAsia" w:ascii="仿宋_GB2312" w:eastAsia="仿宋_GB2312"/>
          <w:snapToGrid w:val="0"/>
          <w:color w:val="auto"/>
          <w:spacing w:val="6"/>
          <w:sz w:val="32"/>
          <w:szCs w:val="32"/>
        </w:rPr>
        <w:t>全面贯彻落实中央、自治区关于巩固拓展脱贫攻坚成果和衔接推进乡村振兴的决策部署，优化财政涉农资金供给机制，统筹整合安排财政涉农资金，实现脱贫地区乡村产业质量效益进一步提高，农村基础设施水平进一步提升，农村人口进一步增收致富</w:t>
      </w:r>
      <w:r>
        <w:rPr>
          <w:rFonts w:hint="eastAsia" w:ascii="仿宋_GB2312" w:hAnsi="仿宋_GB2312" w:eastAsia="仿宋_GB2312" w:cs="仿宋_GB2312"/>
          <w:color w:val="auto"/>
          <w:sz w:val="32"/>
          <w:szCs w:val="32"/>
        </w:rPr>
        <w:t>，为衔接乡村振兴打下坚实基础。</w:t>
      </w:r>
    </w:p>
    <w:p w14:paraId="4E47BCBE">
      <w:pPr>
        <w:adjustRightInd w:val="0"/>
        <w:snapToGrid w:val="0"/>
        <w:spacing w:line="530" w:lineRule="exact"/>
        <w:ind w:firstLine="708" w:firstLineChars="200"/>
        <w:rPr>
          <w:rFonts w:hint="eastAsia" w:ascii="黑体" w:hAnsi="黑体" w:eastAsia="黑体" w:cs="黑体"/>
          <w:color w:val="auto"/>
          <w:spacing w:val="17"/>
          <w:sz w:val="32"/>
          <w:szCs w:val="32"/>
        </w:rPr>
      </w:pPr>
    </w:p>
    <w:p w14:paraId="2CF0A793">
      <w:pPr>
        <w:adjustRightInd w:val="0"/>
        <w:snapToGrid w:val="0"/>
        <w:spacing w:line="530" w:lineRule="exact"/>
        <w:ind w:firstLine="708" w:firstLineChars="200"/>
        <w:rPr>
          <w:rFonts w:hint="eastAsia" w:ascii="黑体" w:hAnsi="黑体" w:eastAsia="黑体" w:cs="黑体"/>
          <w:color w:val="auto"/>
          <w:spacing w:val="17"/>
          <w:sz w:val="32"/>
          <w:szCs w:val="32"/>
        </w:rPr>
      </w:pPr>
    </w:p>
    <w:p w14:paraId="63E3285E">
      <w:pPr>
        <w:adjustRightInd w:val="0"/>
        <w:snapToGrid w:val="0"/>
        <w:spacing w:line="530" w:lineRule="exact"/>
        <w:ind w:firstLine="708" w:firstLineChars="200"/>
        <w:rPr>
          <w:rFonts w:ascii="黑体" w:hAnsi="黑体" w:eastAsia="黑体" w:cs="黑体"/>
          <w:color w:val="auto"/>
          <w:sz w:val="32"/>
          <w:szCs w:val="32"/>
        </w:rPr>
      </w:pPr>
      <w:r>
        <w:rPr>
          <w:rFonts w:hint="eastAsia" w:ascii="黑体" w:hAnsi="黑体" w:eastAsia="黑体" w:cs="黑体"/>
          <w:color w:val="auto"/>
          <w:spacing w:val="17"/>
          <w:sz w:val="32"/>
          <w:szCs w:val="32"/>
        </w:rPr>
        <w:t>二、基本原则</w:t>
      </w:r>
    </w:p>
    <w:p w14:paraId="55B47353">
      <w:pPr>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一是</w:t>
      </w:r>
      <w:r>
        <w:rPr>
          <w:rFonts w:hint="eastAsia" w:ascii="仿宋_GB2312" w:eastAsia="仿宋_GB2312"/>
          <w:snapToGrid w:val="0"/>
          <w:color w:val="auto"/>
          <w:sz w:val="32"/>
          <w:szCs w:val="32"/>
        </w:rPr>
        <w:t>渠道不变，充分授权</w:t>
      </w:r>
      <w:r>
        <w:rPr>
          <w:rFonts w:hint="eastAsia" w:ascii="仿宋_GB2312" w:eastAsia="仿宋_GB2312"/>
          <w:color w:val="auto"/>
          <w:sz w:val="32"/>
          <w:szCs w:val="32"/>
        </w:rPr>
        <w:t>；二是</w:t>
      </w:r>
      <w:r>
        <w:rPr>
          <w:rFonts w:hint="eastAsia" w:ascii="仿宋_GB2312" w:eastAsia="仿宋_GB2312"/>
          <w:snapToGrid w:val="0"/>
          <w:color w:val="auto"/>
          <w:sz w:val="32"/>
          <w:szCs w:val="32"/>
        </w:rPr>
        <w:t>以县为主，权责对等</w:t>
      </w:r>
      <w:r>
        <w:rPr>
          <w:rFonts w:hint="eastAsia" w:ascii="仿宋_GB2312" w:eastAsia="仿宋_GB2312"/>
          <w:color w:val="auto"/>
          <w:sz w:val="32"/>
          <w:szCs w:val="32"/>
        </w:rPr>
        <w:t>；三是</w:t>
      </w:r>
      <w:r>
        <w:rPr>
          <w:rFonts w:hint="eastAsia" w:ascii="仿宋_GB2312" w:eastAsia="仿宋_GB2312"/>
          <w:snapToGrid w:val="0"/>
          <w:color w:val="auto"/>
          <w:sz w:val="32"/>
          <w:szCs w:val="32"/>
        </w:rPr>
        <w:t>精准发力，注重实效</w:t>
      </w:r>
      <w:r>
        <w:rPr>
          <w:rFonts w:hint="eastAsia" w:ascii="仿宋_GB2312" w:eastAsia="仿宋_GB2312"/>
          <w:color w:val="auto"/>
          <w:sz w:val="32"/>
          <w:szCs w:val="32"/>
        </w:rPr>
        <w:t>；四是公开透明、接受监督。</w:t>
      </w:r>
    </w:p>
    <w:p w14:paraId="2553C42B">
      <w:pPr>
        <w:spacing w:line="560" w:lineRule="exact"/>
        <w:ind w:firstLine="708" w:firstLineChars="200"/>
        <w:rPr>
          <w:rFonts w:ascii="黑体" w:hAnsi="黑体" w:eastAsia="黑体" w:cs="仿宋"/>
          <w:color w:val="auto"/>
          <w:spacing w:val="17"/>
          <w:sz w:val="32"/>
          <w:szCs w:val="32"/>
        </w:rPr>
      </w:pPr>
      <w:r>
        <w:rPr>
          <w:rFonts w:hint="eastAsia" w:ascii="黑体" w:hAnsi="黑体" w:eastAsia="黑体" w:cs="仿宋"/>
          <w:color w:val="auto"/>
          <w:spacing w:val="17"/>
          <w:sz w:val="32"/>
          <w:szCs w:val="32"/>
        </w:rPr>
        <w:t>三、总体要求</w:t>
      </w:r>
    </w:p>
    <w:p w14:paraId="7859DE72">
      <w:pPr>
        <w:adjustRightInd w:val="0"/>
        <w:snapToGrid w:val="0"/>
        <w:spacing w:line="560" w:lineRule="exact"/>
        <w:ind w:firstLine="707" w:firstLineChars="213"/>
        <w:rPr>
          <w:rFonts w:ascii="仿宋_GB2312" w:eastAsia="仿宋_GB2312"/>
          <w:snapToGrid w:val="0"/>
          <w:color w:val="auto"/>
          <w:spacing w:val="6"/>
          <w:sz w:val="32"/>
          <w:szCs w:val="32"/>
        </w:rPr>
      </w:pPr>
      <w:r>
        <w:rPr>
          <w:rFonts w:hint="eastAsia" w:ascii="仿宋_GB2312" w:eastAsia="仿宋_GB2312"/>
          <w:snapToGrid w:val="0"/>
          <w:color w:val="auto"/>
          <w:spacing w:val="6"/>
          <w:sz w:val="32"/>
          <w:szCs w:val="32"/>
        </w:rPr>
        <w:t>全面贯彻落实中央、自治区关于巩固拓展脱贫攻坚成果和衔接推进乡村振兴的决策部署，优化财政涉农资金供给机制，统筹整合安排财政涉农资金。以乡村振兴为目标，以巩固拓展脱贫攻坚成果同乡村振兴有效衔接规划为引领，以重点项目为平台，把目标相近、方向类同的涉农资金统筹整合使用，撬动金融资本和社会资金投入乡村振兴，提高财政涉农资金使用效益，形成“多个渠道引水、一个龙头放水”的财政支农投入新格局，实现脱贫地区乡村产业质量效益进一步提高，农村基础设施水平进一步提升，农村人口进一步增收致富。</w:t>
      </w:r>
    </w:p>
    <w:p w14:paraId="149E7375">
      <w:pPr>
        <w:adjustRightInd w:val="0"/>
        <w:snapToGrid w:val="0"/>
        <w:spacing w:line="560" w:lineRule="exact"/>
        <w:ind w:left="710" w:leftChars="338"/>
        <w:rPr>
          <w:rFonts w:ascii="黑体" w:hAnsi="黑体" w:eastAsia="黑体" w:cs="仿宋"/>
          <w:color w:val="auto"/>
          <w:spacing w:val="17"/>
          <w:sz w:val="32"/>
          <w:szCs w:val="32"/>
        </w:rPr>
      </w:pPr>
      <w:r>
        <w:rPr>
          <w:rFonts w:hint="eastAsia" w:ascii="黑体" w:hAnsi="黑体" w:eastAsia="黑体" w:cs="仿宋"/>
          <w:color w:val="auto"/>
          <w:spacing w:val="17"/>
          <w:sz w:val="32"/>
          <w:szCs w:val="32"/>
        </w:rPr>
        <w:t>四、整合资金范围</w:t>
      </w:r>
    </w:p>
    <w:p w14:paraId="6CAB1603">
      <w:pPr>
        <w:widowControl w:val="0"/>
        <w:autoSpaceDE w:val="0"/>
        <w:autoSpaceDN w:val="0"/>
        <w:adjustRightInd w:val="0"/>
        <w:spacing w:line="560" w:lineRule="exact"/>
        <w:ind w:firstLine="640" w:firstLineChars="200"/>
        <w:jc w:val="both"/>
        <w:textAlignment w:val="auto"/>
        <w:rPr>
          <w:rFonts w:ascii="仿宋_GB2312" w:hAnsi="仿宋" w:eastAsia="仿宋_GB2312" w:cs="仿宋"/>
          <w:color w:val="auto"/>
          <w:spacing w:val="17"/>
          <w:sz w:val="32"/>
          <w:szCs w:val="32"/>
        </w:rPr>
      </w:pPr>
      <w:r>
        <w:rPr>
          <w:rFonts w:hint="eastAsia" w:ascii="仿宋_GB2312" w:eastAsia="仿宋_GB2312"/>
          <w:snapToGrid w:val="0"/>
          <w:color w:val="auto"/>
          <w:sz w:val="32"/>
          <w:szCs w:val="32"/>
        </w:rPr>
        <w:t>纳入整合试点范围的资金（以下统称整合资金）包括各级财政安排用于农业生产发展和农村基础设施建设等方面的资金</w:t>
      </w:r>
      <w:r>
        <w:rPr>
          <w:rFonts w:hint="eastAsia" w:ascii="仿宋_GB2312" w:hAnsi="仿宋" w:eastAsia="仿宋_GB2312" w:cs="仿宋"/>
          <w:color w:val="auto"/>
          <w:spacing w:val="17"/>
          <w:sz w:val="32"/>
          <w:szCs w:val="32"/>
        </w:rPr>
        <w:t>。具体包括：</w:t>
      </w:r>
    </w:p>
    <w:p w14:paraId="174E48F0">
      <w:pPr>
        <w:autoSpaceDE w:val="0"/>
        <w:autoSpaceDN w:val="0"/>
        <w:spacing w:line="580" w:lineRule="exact"/>
        <w:ind w:firstLine="630"/>
        <w:jc w:val="left"/>
        <w:rPr>
          <w:rStyle w:val="13"/>
          <w:rFonts w:ascii="仿宋_GB2312" w:hAnsi="仿宋" w:eastAsia="仿宋_GB2312" w:cs="黑体"/>
          <w:b w:val="0"/>
          <w:color w:val="auto"/>
          <w:sz w:val="32"/>
          <w:szCs w:val="32"/>
        </w:rPr>
      </w:pPr>
      <w:r>
        <w:rPr>
          <w:rFonts w:hint="eastAsia" w:ascii="楷体_GB2312" w:hAnsi="仿宋" w:eastAsia="楷体_GB2312"/>
          <w:b/>
          <w:bCs/>
          <w:color w:val="auto"/>
          <w:sz w:val="32"/>
          <w:szCs w:val="32"/>
        </w:rPr>
        <w:t>（一）中央层面的资金。</w:t>
      </w:r>
      <w:r>
        <w:rPr>
          <w:rFonts w:hint="eastAsia" w:ascii="仿宋_GB2312" w:hAnsi="仿宋_GB2312" w:eastAsia="仿宋_GB2312"/>
          <w:color w:val="auto"/>
          <w:sz w:val="32"/>
        </w:rPr>
        <w:t>包括中央财政衔接推进乡村振兴补助资金、水利发展资金、农业生产发展资金、林业改革资金、农田建设补助资金、农村综合改革转移支付、林业生态保护恢复资金（草原生态修复治理补助资金部分）、农村环境整治资金、车辆购置税收入补助地方用于一般公路建设项目资金（支持农村公路部分）、农村危房改造补助资金、中央专项彩票公益金支持扶贫资金、产粮大县奖励资金、生猪（牛羊）调出大县奖励资金（省级统筹部分）、农业资源及生态保护补助资金（对农民的直接补贴除外）、旅游发展基金、中央预算内投资用于“三农”建设部分。</w:t>
      </w:r>
    </w:p>
    <w:p w14:paraId="466DF732">
      <w:pPr>
        <w:widowControl w:val="0"/>
        <w:autoSpaceDE w:val="0"/>
        <w:autoSpaceDN w:val="0"/>
        <w:adjustRightInd w:val="0"/>
        <w:spacing w:line="560" w:lineRule="exact"/>
        <w:ind w:firstLine="482" w:firstLineChars="150"/>
        <w:jc w:val="left"/>
        <w:textAlignment w:val="auto"/>
        <w:rPr>
          <w:rStyle w:val="13"/>
          <w:rFonts w:ascii="仿宋_GB2312" w:hAnsi="仿宋" w:eastAsia="仿宋_GB2312" w:cs="黑体"/>
          <w:b w:val="0"/>
          <w:color w:val="auto"/>
          <w:sz w:val="32"/>
          <w:szCs w:val="32"/>
          <w:highlight w:val="yellow"/>
        </w:rPr>
      </w:pPr>
      <w:r>
        <w:rPr>
          <w:rFonts w:hint="eastAsia" w:ascii="楷体_GB2312" w:eastAsia="楷体_GB2312"/>
          <w:b/>
          <w:bCs/>
          <w:color w:val="auto"/>
          <w:sz w:val="32"/>
          <w:szCs w:val="32"/>
        </w:rPr>
        <w:t>（二）</w:t>
      </w:r>
      <w:r>
        <w:rPr>
          <w:rFonts w:hint="eastAsia" w:ascii="楷体_GB2312" w:eastAsia="楷体_GB2312"/>
          <w:b/>
          <w:bCs/>
          <w:color w:val="auto"/>
          <w:sz w:val="32"/>
          <w:szCs w:val="32"/>
          <w:highlight w:val="none"/>
        </w:rPr>
        <w:t>自治区层面的资金。</w:t>
      </w:r>
      <w:r>
        <w:rPr>
          <w:rFonts w:hint="eastAsia" w:ascii="仿宋_GB2312" w:hAnsi="仿宋_GB2312" w:eastAsia="仿宋_GB2312"/>
          <w:color w:val="auto"/>
          <w:sz w:val="32"/>
          <w:highlight w:val="none"/>
        </w:rPr>
        <w:t>包括自治区衔接推进乡村振兴补助资金、</w:t>
      </w:r>
      <w:r>
        <w:rPr>
          <w:rFonts w:hint="eastAsia" w:ascii="仿宋_GB2312" w:hAnsi="仿宋_GB2312" w:eastAsia="仿宋_GB2312"/>
          <w:color w:val="auto"/>
          <w:sz w:val="32"/>
          <w:highlight w:val="none"/>
          <w:lang w:val="en-US" w:eastAsia="zh-CN"/>
        </w:rPr>
        <w:t>自治区</w:t>
      </w:r>
      <w:r>
        <w:rPr>
          <w:rFonts w:hint="eastAsia" w:ascii="仿宋_GB2312" w:hAnsi="仿宋_GB2312" w:eastAsia="仿宋_GB2312"/>
          <w:color w:val="auto"/>
          <w:sz w:val="32"/>
          <w:highlight w:val="none"/>
        </w:rPr>
        <w:t>少数民族发展专项资金、自治区</w:t>
      </w:r>
      <w:r>
        <w:rPr>
          <w:rFonts w:hint="eastAsia" w:ascii="仿宋_GB2312" w:hAnsi="仿宋_GB2312" w:eastAsia="仿宋_GB2312"/>
          <w:color w:val="auto"/>
          <w:sz w:val="32"/>
          <w:highlight w:val="none"/>
          <w:lang w:val="en-US" w:eastAsia="zh-CN"/>
        </w:rPr>
        <w:t>文化和</w:t>
      </w:r>
      <w:r>
        <w:rPr>
          <w:rFonts w:hint="eastAsia" w:ascii="仿宋_GB2312" w:hAnsi="仿宋_GB2312" w:eastAsia="仿宋_GB2312"/>
          <w:color w:val="auto"/>
          <w:sz w:val="32"/>
          <w:highlight w:val="none"/>
        </w:rPr>
        <w:t>旅游发展专项资金（用于</w:t>
      </w:r>
      <w:r>
        <w:rPr>
          <w:rFonts w:hint="eastAsia" w:ascii="仿宋_GB2312" w:hAnsi="仿宋_GB2312" w:eastAsia="仿宋_GB2312"/>
          <w:color w:val="auto"/>
          <w:sz w:val="32"/>
          <w:highlight w:val="none"/>
          <w:lang w:val="en-US" w:eastAsia="zh-CN"/>
        </w:rPr>
        <w:t>乡村</w:t>
      </w:r>
      <w:r>
        <w:rPr>
          <w:rFonts w:hint="eastAsia" w:ascii="仿宋_GB2312" w:hAnsi="仿宋_GB2312" w:eastAsia="仿宋_GB2312"/>
          <w:color w:val="auto"/>
          <w:sz w:val="32"/>
          <w:highlight w:val="none"/>
        </w:rPr>
        <w:t>旅游部分）、自治区林业改革发展资金、自治区生态环境保护专项资金（节能减排和农村环境综合整治方向）、自治区公路水路建设专项资金（用于农村公路部分）、农村危房改造补助资金、水利发展资金、库区移民发展专项资金、自治区本级预算内基建资金用于“三农”建设部分（不包括</w:t>
      </w:r>
      <w:r>
        <w:rPr>
          <w:rFonts w:hint="eastAsia" w:ascii="仿宋_GB2312" w:hAnsi="仿宋_GB2312" w:eastAsia="仿宋_GB2312"/>
          <w:color w:val="auto"/>
          <w:sz w:val="32"/>
          <w:highlight w:val="none"/>
          <w:lang w:val="en-US" w:eastAsia="zh-CN"/>
        </w:rPr>
        <w:t>水利工程建设</w:t>
      </w:r>
      <w:r>
        <w:rPr>
          <w:rFonts w:hint="eastAsia" w:ascii="仿宋_GB2312" w:hAnsi="仿宋_GB2312" w:eastAsia="仿宋_GB2312"/>
          <w:color w:val="auto"/>
          <w:sz w:val="32"/>
          <w:highlight w:val="none"/>
        </w:rPr>
        <w:t>、气象基础设施、农村电网巩固提升工程、生态保护和修复方面的支出）。</w:t>
      </w:r>
    </w:p>
    <w:p w14:paraId="5DA8FBB6">
      <w:pPr>
        <w:widowControl w:val="0"/>
        <w:autoSpaceDE w:val="0"/>
        <w:autoSpaceDN w:val="0"/>
        <w:adjustRightInd w:val="0"/>
        <w:spacing w:line="560" w:lineRule="exact"/>
        <w:ind w:firstLine="482" w:firstLineChars="150"/>
        <w:jc w:val="left"/>
        <w:textAlignment w:val="auto"/>
        <w:rPr>
          <w:rFonts w:ascii="仿宋_GB2312" w:hAnsi="仿宋_GB2312" w:eastAsia="仿宋_GB2312"/>
          <w:color w:val="auto"/>
          <w:sz w:val="32"/>
        </w:rPr>
      </w:pPr>
      <w:r>
        <w:rPr>
          <w:rStyle w:val="13"/>
          <w:rFonts w:hint="eastAsia" w:ascii="楷体_GB2312" w:hAnsi="楷体" w:eastAsia="楷体_GB2312" w:cs="黑体"/>
          <w:color w:val="auto"/>
          <w:sz w:val="32"/>
          <w:szCs w:val="32"/>
        </w:rPr>
        <w:t>（三）市级层面的资金。</w:t>
      </w:r>
      <w:r>
        <w:rPr>
          <w:rStyle w:val="13"/>
          <w:rFonts w:hint="eastAsia" w:ascii="仿宋_GB2312" w:hAnsi="仿宋" w:eastAsia="仿宋_GB2312" w:cs="黑体"/>
          <w:b w:val="0"/>
          <w:color w:val="auto"/>
          <w:sz w:val="32"/>
          <w:szCs w:val="32"/>
        </w:rPr>
        <w:t>包括市级</w:t>
      </w:r>
      <w:r>
        <w:rPr>
          <w:rFonts w:hint="eastAsia" w:ascii="仿宋_GB2312" w:hAnsi="仿宋_GB2312" w:eastAsia="仿宋_GB2312"/>
          <w:color w:val="auto"/>
          <w:sz w:val="32"/>
        </w:rPr>
        <w:t>财政衔接推进乡村振兴补助资金。</w:t>
      </w:r>
    </w:p>
    <w:p w14:paraId="02FC1481">
      <w:pPr>
        <w:widowControl w:val="0"/>
        <w:autoSpaceDE w:val="0"/>
        <w:autoSpaceDN w:val="0"/>
        <w:adjustRightInd w:val="0"/>
        <w:spacing w:line="560" w:lineRule="exact"/>
        <w:ind w:firstLine="482" w:firstLineChars="150"/>
        <w:jc w:val="left"/>
        <w:textAlignment w:val="auto"/>
        <w:rPr>
          <w:rFonts w:ascii="仿宋_GB2312" w:hAnsi="仿宋_GB2312" w:eastAsia="仿宋_GB2312"/>
          <w:color w:val="auto"/>
          <w:sz w:val="32"/>
        </w:rPr>
      </w:pPr>
      <w:r>
        <w:rPr>
          <w:rStyle w:val="13"/>
          <w:rFonts w:hint="eastAsia" w:ascii="楷体_GB2312" w:hAnsi="仿宋" w:eastAsia="楷体_GB2312" w:cs="黑体"/>
          <w:color w:val="auto"/>
          <w:sz w:val="32"/>
          <w:szCs w:val="32"/>
        </w:rPr>
        <w:t>（四）县级层面的资金。</w:t>
      </w:r>
      <w:r>
        <w:rPr>
          <w:rStyle w:val="13"/>
          <w:rFonts w:hint="eastAsia" w:ascii="仿宋_GB2312" w:hAnsi="仿宋" w:eastAsia="仿宋_GB2312" w:cs="黑体"/>
          <w:b w:val="0"/>
          <w:color w:val="auto"/>
          <w:sz w:val="32"/>
          <w:szCs w:val="32"/>
        </w:rPr>
        <w:t>包括县级年度预算安排的</w:t>
      </w:r>
      <w:r>
        <w:rPr>
          <w:rFonts w:hint="eastAsia" w:ascii="仿宋_GB2312" w:hAnsi="仿宋_GB2312" w:eastAsia="仿宋_GB2312"/>
          <w:color w:val="auto"/>
          <w:sz w:val="32"/>
        </w:rPr>
        <w:t>财政衔接推进乡村振兴补助资金。</w:t>
      </w:r>
    </w:p>
    <w:p w14:paraId="191BB269">
      <w:pPr>
        <w:widowControl w:val="0"/>
        <w:autoSpaceDE w:val="0"/>
        <w:autoSpaceDN w:val="0"/>
        <w:adjustRightInd w:val="0"/>
        <w:spacing w:line="560" w:lineRule="exact"/>
        <w:ind w:firstLine="708" w:firstLineChars="200"/>
        <w:jc w:val="left"/>
        <w:textAlignment w:val="auto"/>
        <w:rPr>
          <w:rFonts w:ascii="黑体" w:hAnsi="黑体" w:eastAsia="黑体" w:cs="仿宋"/>
          <w:color w:val="auto"/>
          <w:spacing w:val="17"/>
          <w:sz w:val="32"/>
          <w:szCs w:val="32"/>
        </w:rPr>
      </w:pPr>
      <w:r>
        <w:rPr>
          <w:rFonts w:hint="eastAsia" w:ascii="黑体" w:hAnsi="黑体" w:eastAsia="黑体" w:cs="仿宋"/>
          <w:color w:val="auto"/>
          <w:spacing w:val="17"/>
          <w:sz w:val="32"/>
          <w:szCs w:val="32"/>
        </w:rPr>
        <w:t>五、</w:t>
      </w:r>
      <w:r>
        <w:rPr>
          <w:rFonts w:hint="eastAsia" w:ascii="黑体" w:hAnsi="黑体" w:eastAsia="黑体"/>
          <w:color w:val="auto"/>
          <w:sz w:val="32"/>
          <w:szCs w:val="32"/>
        </w:rPr>
        <w:t>整合资金额度</w:t>
      </w:r>
    </w:p>
    <w:p w14:paraId="1F3D6DBA">
      <w:pPr>
        <w:spacing w:line="560" w:lineRule="exact"/>
        <w:ind w:firstLine="640" w:firstLineChars="200"/>
        <w:rPr>
          <w:rFonts w:eastAsia="仿宋_GB2312"/>
          <w:color w:val="auto"/>
          <w:sz w:val="32"/>
          <w:szCs w:val="32"/>
        </w:rPr>
      </w:pPr>
      <w:r>
        <w:rPr>
          <w:rFonts w:eastAsia="仿宋_GB2312"/>
          <w:color w:val="auto"/>
          <w:sz w:val="32"/>
          <w:szCs w:val="32"/>
        </w:rPr>
        <w:t>20</w:t>
      </w:r>
      <w:r>
        <w:rPr>
          <w:rFonts w:hint="eastAsia" w:eastAsia="仿宋_GB2312"/>
          <w:color w:val="auto"/>
          <w:sz w:val="32"/>
          <w:szCs w:val="32"/>
        </w:rPr>
        <w:t>2</w:t>
      </w:r>
      <w:r>
        <w:rPr>
          <w:rFonts w:hint="eastAsia" w:eastAsia="仿宋_GB2312"/>
          <w:color w:val="auto"/>
          <w:sz w:val="32"/>
          <w:szCs w:val="32"/>
          <w:lang w:val="en-US" w:eastAsia="zh-CN"/>
        </w:rPr>
        <w:t>5</w:t>
      </w:r>
      <w:r>
        <w:rPr>
          <w:rFonts w:eastAsia="仿宋_GB2312"/>
          <w:color w:val="auto"/>
          <w:sz w:val="32"/>
          <w:szCs w:val="32"/>
        </w:rPr>
        <w:t>全县统筹</w:t>
      </w:r>
      <w:r>
        <w:rPr>
          <w:rFonts w:hint="eastAsia" w:eastAsia="仿宋_GB2312"/>
          <w:color w:val="auto"/>
          <w:sz w:val="32"/>
          <w:szCs w:val="32"/>
        </w:rPr>
        <w:t>整合</w:t>
      </w:r>
      <w:r>
        <w:rPr>
          <w:rFonts w:eastAsia="仿宋_GB2312"/>
          <w:color w:val="auto"/>
          <w:sz w:val="32"/>
          <w:szCs w:val="32"/>
        </w:rPr>
        <w:t>财政涉农资金规模4</w:t>
      </w:r>
      <w:r>
        <w:rPr>
          <w:rFonts w:hint="eastAsia" w:eastAsia="仿宋_GB2312"/>
          <w:color w:val="auto"/>
          <w:sz w:val="32"/>
          <w:szCs w:val="32"/>
          <w:lang w:val="en-US" w:eastAsia="zh-CN"/>
        </w:rPr>
        <w:t>5</w:t>
      </w:r>
      <w:r>
        <w:rPr>
          <w:rFonts w:eastAsia="仿宋_GB2312"/>
          <w:color w:val="auto"/>
          <w:sz w:val="32"/>
          <w:szCs w:val="32"/>
        </w:rPr>
        <w:t>,</w:t>
      </w:r>
      <w:r>
        <w:rPr>
          <w:rFonts w:hint="eastAsia" w:eastAsia="仿宋_GB2312"/>
          <w:color w:val="auto"/>
          <w:sz w:val="32"/>
          <w:szCs w:val="32"/>
          <w:lang w:val="en-US" w:eastAsia="zh-CN"/>
        </w:rPr>
        <w:t>858.23</w:t>
      </w:r>
      <w:r>
        <w:rPr>
          <w:rFonts w:eastAsia="仿宋_GB2312"/>
          <w:color w:val="auto"/>
          <w:sz w:val="32"/>
          <w:szCs w:val="32"/>
        </w:rPr>
        <w:t>万元，其中：中央资金3</w:t>
      </w:r>
      <w:r>
        <w:rPr>
          <w:rFonts w:hint="eastAsia" w:eastAsia="仿宋_GB2312"/>
          <w:color w:val="auto"/>
          <w:sz w:val="32"/>
          <w:szCs w:val="32"/>
          <w:lang w:val="en-US" w:eastAsia="zh-CN"/>
        </w:rPr>
        <w:t>4</w:t>
      </w:r>
      <w:r>
        <w:rPr>
          <w:rFonts w:eastAsia="仿宋_GB2312"/>
          <w:color w:val="auto"/>
          <w:sz w:val="32"/>
          <w:szCs w:val="32"/>
        </w:rPr>
        <w:t>,</w:t>
      </w:r>
      <w:r>
        <w:rPr>
          <w:rFonts w:hint="eastAsia" w:eastAsia="仿宋_GB2312"/>
          <w:color w:val="auto"/>
          <w:sz w:val="32"/>
          <w:szCs w:val="32"/>
          <w:lang w:val="en-US" w:eastAsia="zh-CN"/>
        </w:rPr>
        <w:t>296</w:t>
      </w:r>
      <w:r>
        <w:rPr>
          <w:rFonts w:eastAsia="仿宋_GB2312"/>
          <w:color w:val="auto"/>
          <w:sz w:val="32"/>
          <w:szCs w:val="32"/>
        </w:rPr>
        <w:t>万元，自治区资金</w:t>
      </w:r>
      <w:r>
        <w:rPr>
          <w:rFonts w:hint="eastAsia" w:eastAsia="仿宋_GB2312"/>
          <w:color w:val="auto"/>
          <w:sz w:val="32"/>
          <w:szCs w:val="32"/>
        </w:rPr>
        <w:t>1</w:t>
      </w:r>
      <w:r>
        <w:rPr>
          <w:rFonts w:hint="eastAsia" w:eastAsia="仿宋_GB2312"/>
          <w:color w:val="auto"/>
          <w:sz w:val="32"/>
          <w:szCs w:val="32"/>
          <w:lang w:val="en-US" w:eastAsia="zh-CN"/>
        </w:rPr>
        <w:t>1</w:t>
      </w:r>
      <w:r>
        <w:rPr>
          <w:rFonts w:eastAsia="仿宋_GB2312"/>
          <w:color w:val="auto"/>
          <w:sz w:val="32"/>
          <w:szCs w:val="32"/>
        </w:rPr>
        <w:t>,</w:t>
      </w:r>
      <w:r>
        <w:rPr>
          <w:rFonts w:hint="eastAsia" w:eastAsia="仿宋_GB2312"/>
          <w:color w:val="auto"/>
          <w:sz w:val="32"/>
          <w:szCs w:val="32"/>
          <w:lang w:val="en-US" w:eastAsia="zh-CN"/>
        </w:rPr>
        <w:t>562.23</w:t>
      </w:r>
      <w:r>
        <w:rPr>
          <w:rFonts w:eastAsia="仿宋_GB2312"/>
          <w:color w:val="auto"/>
          <w:sz w:val="32"/>
          <w:szCs w:val="32"/>
        </w:rPr>
        <w:t>万元。具体包括：</w:t>
      </w:r>
    </w:p>
    <w:p w14:paraId="1A435759">
      <w:pPr>
        <w:spacing w:line="520" w:lineRule="exact"/>
        <w:ind w:left="640"/>
        <w:rPr>
          <w:rFonts w:eastAsia="仿宋_GB2312"/>
          <w:bCs/>
          <w:color w:val="auto"/>
          <w:sz w:val="32"/>
          <w:szCs w:val="32"/>
        </w:rPr>
      </w:pPr>
      <w:r>
        <w:rPr>
          <w:rFonts w:eastAsia="仿宋_GB2312"/>
          <w:bCs/>
          <w:color w:val="auto"/>
          <w:sz w:val="32"/>
          <w:szCs w:val="32"/>
        </w:rPr>
        <w:t>（一）中央资金。</w:t>
      </w:r>
    </w:p>
    <w:p w14:paraId="0A6AE3A4">
      <w:pPr>
        <w:spacing w:line="520" w:lineRule="exact"/>
        <w:ind w:firstLine="640" w:firstLineChars="200"/>
        <w:rPr>
          <w:rFonts w:eastAsia="仿宋"/>
          <w:color w:val="auto"/>
          <w:sz w:val="32"/>
          <w:szCs w:val="32"/>
        </w:rPr>
      </w:pPr>
      <w:r>
        <w:rPr>
          <w:rFonts w:eastAsia="仿宋_GB2312"/>
          <w:color w:val="auto"/>
          <w:sz w:val="32"/>
        </w:rPr>
        <w:t>中央财政衔接推进乡村振兴补助资金</w:t>
      </w:r>
      <w:r>
        <w:rPr>
          <w:rFonts w:eastAsia="仿宋_GB2312"/>
          <w:color w:val="auto"/>
          <w:sz w:val="32"/>
          <w:szCs w:val="32"/>
        </w:rPr>
        <w:t>3</w:t>
      </w:r>
      <w:r>
        <w:rPr>
          <w:rFonts w:hint="eastAsia" w:eastAsia="仿宋_GB2312"/>
          <w:color w:val="auto"/>
          <w:sz w:val="32"/>
          <w:szCs w:val="32"/>
          <w:lang w:val="en-US" w:eastAsia="zh-CN"/>
        </w:rPr>
        <w:t>4</w:t>
      </w:r>
      <w:r>
        <w:rPr>
          <w:rFonts w:eastAsia="仿宋_GB2312"/>
          <w:color w:val="auto"/>
          <w:sz w:val="32"/>
          <w:szCs w:val="32"/>
        </w:rPr>
        <w:t>,</w:t>
      </w:r>
      <w:r>
        <w:rPr>
          <w:rFonts w:hint="eastAsia" w:eastAsia="仿宋_GB2312"/>
          <w:color w:val="auto"/>
          <w:sz w:val="32"/>
          <w:szCs w:val="32"/>
          <w:lang w:val="en-US" w:eastAsia="zh-CN"/>
        </w:rPr>
        <w:t>296</w:t>
      </w:r>
      <w:r>
        <w:rPr>
          <w:rFonts w:eastAsia="仿宋"/>
          <w:color w:val="auto"/>
          <w:sz w:val="32"/>
          <w:szCs w:val="32"/>
        </w:rPr>
        <w:t>万元。</w:t>
      </w:r>
    </w:p>
    <w:p w14:paraId="5E4B8688">
      <w:pPr>
        <w:spacing w:line="520" w:lineRule="exact"/>
        <w:ind w:left="640"/>
        <w:rPr>
          <w:rFonts w:eastAsia="仿宋_GB2312"/>
          <w:bCs/>
          <w:color w:val="auto"/>
          <w:sz w:val="32"/>
          <w:szCs w:val="32"/>
        </w:rPr>
      </w:pPr>
      <w:r>
        <w:rPr>
          <w:rFonts w:eastAsia="仿宋_GB2312"/>
          <w:bCs/>
          <w:color w:val="auto"/>
          <w:sz w:val="32"/>
          <w:szCs w:val="32"/>
        </w:rPr>
        <w:t>（二）自治区资金。</w:t>
      </w:r>
    </w:p>
    <w:p w14:paraId="2FF2CA8D">
      <w:pPr>
        <w:spacing w:line="520" w:lineRule="exact"/>
        <w:ind w:firstLine="640" w:firstLineChars="200"/>
        <w:rPr>
          <w:rFonts w:eastAsia="仿宋"/>
          <w:color w:val="auto"/>
          <w:sz w:val="32"/>
          <w:szCs w:val="32"/>
        </w:rPr>
      </w:pPr>
      <w:r>
        <w:rPr>
          <w:rFonts w:eastAsia="仿宋_GB2312"/>
          <w:color w:val="auto"/>
          <w:sz w:val="32"/>
        </w:rPr>
        <w:t>自治区财政衔接推进乡村振兴补助资金</w:t>
      </w:r>
      <w:r>
        <w:rPr>
          <w:rFonts w:hint="eastAsia" w:eastAsia="仿宋_GB2312"/>
          <w:color w:val="auto"/>
          <w:sz w:val="32"/>
          <w:szCs w:val="32"/>
        </w:rPr>
        <w:t>1</w:t>
      </w:r>
      <w:r>
        <w:rPr>
          <w:rFonts w:hint="eastAsia" w:eastAsia="仿宋_GB2312"/>
          <w:color w:val="auto"/>
          <w:sz w:val="32"/>
          <w:szCs w:val="32"/>
          <w:lang w:val="en-US" w:eastAsia="zh-CN"/>
        </w:rPr>
        <w:t>1</w:t>
      </w:r>
      <w:r>
        <w:rPr>
          <w:rFonts w:eastAsia="仿宋_GB2312"/>
          <w:color w:val="auto"/>
          <w:sz w:val="32"/>
          <w:szCs w:val="32"/>
        </w:rPr>
        <w:t>,</w:t>
      </w:r>
      <w:r>
        <w:rPr>
          <w:rFonts w:hint="eastAsia" w:eastAsia="仿宋_GB2312"/>
          <w:color w:val="auto"/>
          <w:sz w:val="32"/>
          <w:szCs w:val="32"/>
          <w:lang w:val="en-US" w:eastAsia="zh-CN"/>
        </w:rPr>
        <w:t>562.23</w:t>
      </w:r>
      <w:r>
        <w:rPr>
          <w:rFonts w:eastAsia="仿宋"/>
          <w:color w:val="auto"/>
          <w:sz w:val="32"/>
          <w:szCs w:val="32"/>
        </w:rPr>
        <w:t>万元。</w:t>
      </w:r>
    </w:p>
    <w:p w14:paraId="47196548">
      <w:pPr>
        <w:spacing w:line="560" w:lineRule="exact"/>
        <w:ind w:firstLine="640" w:firstLineChars="200"/>
        <w:rPr>
          <w:rFonts w:eastAsia="黑体"/>
          <w:color w:val="auto"/>
          <w:sz w:val="32"/>
          <w:szCs w:val="32"/>
        </w:rPr>
      </w:pPr>
      <w:r>
        <w:rPr>
          <w:rFonts w:eastAsia="黑体"/>
          <w:color w:val="auto"/>
          <w:sz w:val="32"/>
          <w:szCs w:val="32"/>
        </w:rPr>
        <w:t>六、统筹整合资金实际投向</w:t>
      </w:r>
    </w:p>
    <w:p w14:paraId="05674868">
      <w:pPr>
        <w:spacing w:line="560" w:lineRule="exact"/>
        <w:ind w:firstLine="640" w:firstLineChars="200"/>
        <w:rPr>
          <w:rFonts w:eastAsia="仿宋_GB2312"/>
          <w:color w:val="auto"/>
          <w:sz w:val="32"/>
          <w:szCs w:val="32"/>
        </w:rPr>
      </w:pPr>
      <w:r>
        <w:rPr>
          <w:rFonts w:eastAsia="仿宋_GB2312"/>
          <w:color w:val="auto"/>
          <w:sz w:val="32"/>
          <w:szCs w:val="32"/>
        </w:rPr>
        <w:t>财政涉农资金统筹整合使用坚持与我县</w:t>
      </w:r>
      <w:r>
        <w:rPr>
          <w:rFonts w:hint="eastAsia" w:eastAsia="仿宋_GB2312"/>
          <w:color w:val="auto"/>
          <w:sz w:val="32"/>
          <w:szCs w:val="32"/>
        </w:rPr>
        <w:t>衔接乡村振兴</w:t>
      </w:r>
      <w:r>
        <w:rPr>
          <w:rFonts w:eastAsia="仿宋_GB2312"/>
          <w:color w:val="auto"/>
          <w:sz w:val="32"/>
          <w:szCs w:val="32"/>
        </w:rPr>
        <w:t>规划紧密挂钩，从县级</w:t>
      </w:r>
      <w:r>
        <w:rPr>
          <w:rFonts w:hint="eastAsia" w:eastAsia="仿宋_GB2312"/>
          <w:color w:val="auto"/>
          <w:sz w:val="32"/>
          <w:szCs w:val="32"/>
        </w:rPr>
        <w:t>乡村振兴</w:t>
      </w:r>
      <w:r>
        <w:rPr>
          <w:rFonts w:eastAsia="仿宋_GB2312"/>
          <w:color w:val="auto"/>
          <w:sz w:val="32"/>
          <w:szCs w:val="32"/>
        </w:rPr>
        <w:t>项目库中选择</w:t>
      </w:r>
      <w:r>
        <w:rPr>
          <w:rFonts w:hint="eastAsia" w:eastAsia="仿宋_GB2312"/>
          <w:color w:val="auto"/>
          <w:sz w:val="32"/>
          <w:szCs w:val="32"/>
        </w:rPr>
        <w:t>乡村振兴</w:t>
      </w:r>
      <w:r>
        <w:rPr>
          <w:rFonts w:eastAsia="仿宋_GB2312"/>
          <w:color w:val="auto"/>
          <w:sz w:val="32"/>
          <w:szCs w:val="32"/>
        </w:rPr>
        <w:t>重点项目，</w:t>
      </w:r>
      <w:r>
        <w:rPr>
          <w:rFonts w:hint="eastAsia" w:ascii="仿宋_GB2312" w:eastAsia="仿宋_GB2312"/>
          <w:snapToGrid w:val="0"/>
          <w:color w:val="auto"/>
          <w:sz w:val="32"/>
          <w:szCs w:val="32"/>
        </w:rPr>
        <w:t>用于农业生产、畜牧生产、水利发展、林业改革发展、农田建设、农村综合改革、林业草原生态保护恢复、农村环境整治、农村道路建设、农村危房改造、农业资源及生态保护、民族特色村寨保护与发展、乡村旅游等农业生产发展和农村基础设施项目，在整合资金范围内打通，统筹安排使用。</w:t>
      </w:r>
      <w:r>
        <w:rPr>
          <w:rFonts w:eastAsia="仿宋_GB2312"/>
          <w:color w:val="auto"/>
          <w:sz w:val="32"/>
          <w:szCs w:val="32"/>
        </w:rPr>
        <w:t>20</w:t>
      </w:r>
      <w:r>
        <w:rPr>
          <w:rFonts w:hint="eastAsia" w:eastAsia="仿宋_GB2312"/>
          <w:color w:val="auto"/>
          <w:sz w:val="32"/>
          <w:szCs w:val="32"/>
        </w:rPr>
        <w:t>2</w:t>
      </w:r>
      <w:r>
        <w:rPr>
          <w:rFonts w:hint="eastAsia" w:eastAsia="仿宋_GB2312"/>
          <w:color w:val="auto"/>
          <w:sz w:val="32"/>
          <w:szCs w:val="32"/>
          <w:lang w:val="en-US" w:eastAsia="zh-CN"/>
        </w:rPr>
        <w:t>5</w:t>
      </w:r>
      <w:r>
        <w:rPr>
          <w:rFonts w:eastAsia="仿宋_GB2312"/>
          <w:color w:val="auto"/>
          <w:sz w:val="32"/>
          <w:szCs w:val="32"/>
        </w:rPr>
        <w:t>年我县实施具体</w:t>
      </w:r>
      <w:r>
        <w:rPr>
          <w:rFonts w:eastAsia="仿宋_GB2312"/>
          <w:color w:val="auto"/>
          <w:spacing w:val="17"/>
          <w:sz w:val="32"/>
          <w:szCs w:val="32"/>
        </w:rPr>
        <w:t>项目建设内容为：</w:t>
      </w:r>
      <w:r>
        <w:rPr>
          <w:rFonts w:eastAsia="仿宋_GB2312"/>
          <w:color w:val="auto"/>
          <w:sz w:val="32"/>
          <w:szCs w:val="32"/>
        </w:rPr>
        <w:t>农业生产发展、</w:t>
      </w:r>
      <w:r>
        <w:rPr>
          <w:rFonts w:hint="eastAsia" w:ascii="仿宋_GB2312" w:eastAsia="仿宋_GB2312"/>
          <w:snapToGrid w:val="0"/>
          <w:color w:val="auto"/>
          <w:sz w:val="32"/>
          <w:szCs w:val="32"/>
        </w:rPr>
        <w:t>农村基础设施项目</w:t>
      </w:r>
      <w:r>
        <w:rPr>
          <w:rFonts w:hint="eastAsia" w:eastAsia="仿宋_GB2312"/>
          <w:color w:val="auto"/>
          <w:sz w:val="32"/>
          <w:szCs w:val="32"/>
        </w:rPr>
        <w:t>、</w:t>
      </w:r>
      <w:r>
        <w:rPr>
          <w:rFonts w:eastAsia="仿宋_GB2312"/>
          <w:color w:val="auto"/>
          <w:sz w:val="32"/>
          <w:szCs w:val="32"/>
        </w:rPr>
        <w:t>其他</w:t>
      </w:r>
      <w:r>
        <w:rPr>
          <w:rFonts w:hint="eastAsia" w:eastAsia="仿宋_GB2312"/>
          <w:color w:val="auto"/>
          <w:sz w:val="32"/>
          <w:szCs w:val="32"/>
        </w:rPr>
        <w:t>项目</w:t>
      </w:r>
      <w:r>
        <w:rPr>
          <w:rFonts w:eastAsia="仿宋_GB2312"/>
          <w:color w:val="auto"/>
          <w:sz w:val="32"/>
          <w:szCs w:val="32"/>
        </w:rPr>
        <w:t>等。</w:t>
      </w:r>
    </w:p>
    <w:p w14:paraId="5A45E6ED">
      <w:pPr>
        <w:spacing w:line="560" w:lineRule="exact"/>
        <w:ind w:firstLine="640" w:firstLineChars="200"/>
        <w:rPr>
          <w:rFonts w:eastAsia="仿宋_GB2312"/>
          <w:color w:val="auto"/>
          <w:sz w:val="32"/>
          <w:szCs w:val="32"/>
        </w:rPr>
      </w:pPr>
      <w:r>
        <w:rPr>
          <w:rFonts w:hint="eastAsia" w:eastAsia="仿宋_GB2312"/>
          <w:color w:val="auto"/>
          <w:sz w:val="32"/>
          <w:szCs w:val="32"/>
        </w:rPr>
        <w:t>（一）</w:t>
      </w:r>
      <w:r>
        <w:rPr>
          <w:rFonts w:eastAsia="仿宋_GB2312"/>
          <w:color w:val="auto"/>
          <w:sz w:val="32"/>
          <w:szCs w:val="32"/>
        </w:rPr>
        <w:t>农业生产发展2</w:t>
      </w:r>
      <w:r>
        <w:rPr>
          <w:rFonts w:hint="eastAsia" w:eastAsia="仿宋_GB2312"/>
          <w:color w:val="auto"/>
          <w:sz w:val="32"/>
          <w:szCs w:val="32"/>
          <w:lang w:val="en-US" w:eastAsia="zh-CN"/>
        </w:rPr>
        <w:t>4</w:t>
      </w:r>
      <w:r>
        <w:rPr>
          <w:rFonts w:eastAsia="仿宋_GB2312"/>
          <w:color w:val="auto"/>
          <w:sz w:val="32"/>
          <w:szCs w:val="32"/>
        </w:rPr>
        <w:t>,</w:t>
      </w:r>
      <w:r>
        <w:rPr>
          <w:rFonts w:hint="eastAsia" w:eastAsia="仿宋_GB2312"/>
          <w:color w:val="auto"/>
          <w:sz w:val="32"/>
          <w:szCs w:val="32"/>
          <w:lang w:val="en-US" w:eastAsia="zh-CN"/>
        </w:rPr>
        <w:t>775</w:t>
      </w:r>
      <w:r>
        <w:rPr>
          <w:rFonts w:eastAsia="仿宋_GB2312"/>
          <w:color w:val="auto"/>
          <w:sz w:val="32"/>
          <w:szCs w:val="32"/>
        </w:rPr>
        <w:t>万元</w:t>
      </w:r>
      <w:r>
        <w:rPr>
          <w:rFonts w:hint="eastAsia" w:eastAsia="仿宋_GB2312"/>
          <w:color w:val="auto"/>
          <w:sz w:val="32"/>
          <w:szCs w:val="32"/>
          <w:lang w:eastAsia="zh-CN"/>
        </w:rPr>
        <w:t>，</w:t>
      </w:r>
      <w:r>
        <w:rPr>
          <w:rFonts w:eastAsia="仿宋_GB2312"/>
          <w:color w:val="auto"/>
          <w:sz w:val="32"/>
          <w:szCs w:val="32"/>
        </w:rPr>
        <w:t>其中：</w:t>
      </w:r>
      <w:r>
        <w:rPr>
          <w:rFonts w:hint="eastAsia" w:eastAsia="仿宋_GB2312"/>
          <w:color w:val="auto"/>
          <w:sz w:val="32"/>
          <w:szCs w:val="32"/>
        </w:rPr>
        <w:t>巩固拓展脱贫攻坚成果脱贫户和监测对象以奖代补项目</w:t>
      </w:r>
      <w:r>
        <w:rPr>
          <w:rFonts w:hint="eastAsia" w:eastAsia="仿宋_GB2312"/>
          <w:color w:val="auto"/>
          <w:sz w:val="32"/>
          <w:szCs w:val="32"/>
          <w:lang w:val="en-US" w:eastAsia="zh-CN"/>
        </w:rPr>
        <w:t>11</w:t>
      </w:r>
      <w:r>
        <w:rPr>
          <w:rFonts w:hint="eastAsia" w:eastAsia="仿宋_GB2312"/>
          <w:color w:val="auto"/>
          <w:sz w:val="32"/>
          <w:szCs w:val="32"/>
        </w:rPr>
        <w:t>,</w:t>
      </w:r>
      <w:r>
        <w:rPr>
          <w:rFonts w:hint="eastAsia" w:eastAsia="仿宋_GB2312"/>
          <w:color w:val="auto"/>
          <w:sz w:val="32"/>
          <w:szCs w:val="32"/>
          <w:lang w:val="en-US" w:eastAsia="zh-CN"/>
        </w:rPr>
        <w:t>660</w:t>
      </w:r>
      <w:r>
        <w:rPr>
          <w:rFonts w:eastAsia="仿宋_GB2312"/>
          <w:color w:val="auto"/>
          <w:sz w:val="32"/>
          <w:szCs w:val="32"/>
        </w:rPr>
        <w:t>万元</w:t>
      </w:r>
      <w:r>
        <w:rPr>
          <w:rFonts w:hint="eastAsia" w:eastAsia="仿宋_GB2312"/>
          <w:color w:val="auto"/>
          <w:sz w:val="32"/>
          <w:szCs w:val="32"/>
        </w:rPr>
        <w:t>、其它农业</w:t>
      </w:r>
      <w:r>
        <w:rPr>
          <w:rFonts w:eastAsia="仿宋_GB2312"/>
          <w:color w:val="auto"/>
          <w:sz w:val="32"/>
          <w:szCs w:val="32"/>
        </w:rPr>
        <w:t>生产发展</w:t>
      </w:r>
      <w:r>
        <w:rPr>
          <w:rFonts w:hint="eastAsia" w:eastAsia="仿宋_GB2312"/>
          <w:color w:val="auto"/>
          <w:sz w:val="32"/>
          <w:szCs w:val="32"/>
        </w:rPr>
        <w:t>项目</w:t>
      </w:r>
      <w:r>
        <w:rPr>
          <w:rFonts w:hint="eastAsia" w:eastAsia="仿宋_GB2312"/>
          <w:color w:val="auto"/>
          <w:sz w:val="32"/>
          <w:szCs w:val="32"/>
          <w:lang w:val="en-US" w:eastAsia="zh-CN"/>
        </w:rPr>
        <w:t>13</w:t>
      </w:r>
      <w:r>
        <w:rPr>
          <w:rFonts w:hint="eastAsia" w:eastAsia="仿宋_GB2312"/>
          <w:color w:val="auto"/>
          <w:sz w:val="32"/>
          <w:szCs w:val="32"/>
        </w:rPr>
        <w:t>,</w:t>
      </w:r>
      <w:r>
        <w:rPr>
          <w:rFonts w:hint="eastAsia" w:eastAsia="仿宋_GB2312"/>
          <w:color w:val="auto"/>
          <w:sz w:val="32"/>
          <w:szCs w:val="32"/>
          <w:lang w:val="en-US" w:eastAsia="zh-CN"/>
        </w:rPr>
        <w:t>115</w:t>
      </w:r>
      <w:r>
        <w:rPr>
          <w:rFonts w:hint="eastAsia" w:eastAsia="仿宋_GB2312"/>
          <w:color w:val="auto"/>
          <w:sz w:val="32"/>
          <w:szCs w:val="32"/>
        </w:rPr>
        <w:t>万元（其中：林业局生产发展项目</w:t>
      </w:r>
      <w:r>
        <w:rPr>
          <w:rFonts w:hint="eastAsia" w:eastAsia="仿宋_GB2312"/>
          <w:color w:val="auto"/>
          <w:sz w:val="32"/>
          <w:szCs w:val="32"/>
          <w:lang w:val="en-US" w:eastAsia="zh-CN"/>
        </w:rPr>
        <w:t>640</w:t>
      </w:r>
      <w:r>
        <w:rPr>
          <w:rFonts w:hint="eastAsia" w:eastAsia="仿宋_GB2312"/>
          <w:color w:val="auto"/>
          <w:sz w:val="32"/>
          <w:szCs w:val="32"/>
        </w:rPr>
        <w:t>万元</w:t>
      </w:r>
      <w:r>
        <w:rPr>
          <w:rFonts w:hint="eastAsia" w:eastAsia="仿宋_GB2312"/>
          <w:color w:val="auto"/>
          <w:sz w:val="32"/>
          <w:szCs w:val="32"/>
          <w:lang w:eastAsia="zh-CN"/>
        </w:rPr>
        <w:t>，农业农村</w:t>
      </w:r>
      <w:r>
        <w:rPr>
          <w:rFonts w:hint="eastAsia" w:eastAsia="仿宋_GB2312"/>
          <w:color w:val="auto"/>
          <w:sz w:val="32"/>
          <w:szCs w:val="32"/>
        </w:rPr>
        <w:t>局生产发展项目</w:t>
      </w:r>
      <w:r>
        <w:rPr>
          <w:rFonts w:hint="eastAsia" w:eastAsia="仿宋_GB2312"/>
          <w:color w:val="auto"/>
          <w:sz w:val="32"/>
          <w:szCs w:val="32"/>
          <w:lang w:val="en-US" w:eastAsia="zh-CN"/>
        </w:rPr>
        <w:t>11,670</w:t>
      </w:r>
      <w:r>
        <w:rPr>
          <w:rFonts w:hint="eastAsia" w:eastAsia="仿宋_GB2312"/>
          <w:color w:val="auto"/>
          <w:sz w:val="32"/>
          <w:szCs w:val="32"/>
        </w:rPr>
        <w:t>万元</w:t>
      </w:r>
      <w:r>
        <w:rPr>
          <w:rFonts w:hint="eastAsia" w:eastAsia="仿宋_GB2312"/>
          <w:color w:val="auto"/>
          <w:sz w:val="32"/>
          <w:szCs w:val="32"/>
          <w:lang w:eastAsia="zh-CN"/>
        </w:rPr>
        <w:t>，</w:t>
      </w:r>
      <w:r>
        <w:rPr>
          <w:rFonts w:hint="eastAsia" w:eastAsia="仿宋_GB2312"/>
          <w:color w:val="auto"/>
          <w:sz w:val="32"/>
          <w:szCs w:val="32"/>
        </w:rPr>
        <w:t>民宗局生产发展项目</w:t>
      </w:r>
      <w:r>
        <w:rPr>
          <w:rFonts w:hint="eastAsia" w:eastAsia="仿宋_GB2312"/>
          <w:color w:val="auto"/>
          <w:sz w:val="32"/>
          <w:szCs w:val="32"/>
          <w:lang w:val="en-US" w:eastAsia="zh-CN"/>
        </w:rPr>
        <w:t>805</w:t>
      </w:r>
      <w:r>
        <w:rPr>
          <w:rFonts w:hint="eastAsia" w:eastAsia="仿宋_GB2312"/>
          <w:color w:val="auto"/>
          <w:sz w:val="32"/>
          <w:szCs w:val="32"/>
        </w:rPr>
        <w:t>万元）。</w:t>
      </w:r>
    </w:p>
    <w:p w14:paraId="135E151E">
      <w:pPr>
        <w:ind w:firstLine="640" w:firstLineChars="200"/>
        <w:jc w:val="left"/>
        <w:rPr>
          <w:rFonts w:eastAsia="仿宋_GB2312"/>
          <w:color w:val="auto"/>
          <w:sz w:val="32"/>
          <w:szCs w:val="32"/>
        </w:rPr>
      </w:pPr>
      <w:r>
        <w:rPr>
          <w:rFonts w:hint="eastAsia" w:eastAsia="仿宋_GB2312"/>
          <w:color w:val="auto"/>
          <w:sz w:val="32"/>
          <w:szCs w:val="32"/>
        </w:rPr>
        <w:t>（二）</w:t>
      </w:r>
      <w:r>
        <w:rPr>
          <w:rFonts w:hint="eastAsia" w:ascii="仿宋_GB2312" w:eastAsia="仿宋_GB2312"/>
          <w:snapToGrid w:val="0"/>
          <w:color w:val="auto"/>
          <w:sz w:val="32"/>
          <w:szCs w:val="32"/>
        </w:rPr>
        <w:t>农村基础设施项目</w:t>
      </w:r>
      <w:r>
        <w:rPr>
          <w:rFonts w:hint="eastAsia" w:eastAsia="仿宋_GB2312"/>
          <w:color w:val="auto"/>
          <w:sz w:val="32"/>
          <w:szCs w:val="32"/>
          <w:lang w:val="en-US" w:eastAsia="zh-CN"/>
        </w:rPr>
        <w:t>6,021</w:t>
      </w:r>
      <w:r>
        <w:rPr>
          <w:rFonts w:eastAsia="仿宋_GB2312"/>
          <w:color w:val="auto"/>
          <w:sz w:val="32"/>
          <w:szCs w:val="32"/>
        </w:rPr>
        <w:t>万元</w:t>
      </w:r>
      <w:r>
        <w:rPr>
          <w:rFonts w:hint="eastAsia" w:eastAsia="仿宋_GB2312"/>
          <w:color w:val="auto"/>
          <w:sz w:val="32"/>
          <w:szCs w:val="32"/>
          <w:lang w:eastAsia="zh-CN"/>
        </w:rPr>
        <w:t>，</w:t>
      </w:r>
      <w:r>
        <w:rPr>
          <w:rFonts w:eastAsia="仿宋_GB2312"/>
          <w:color w:val="auto"/>
          <w:sz w:val="32"/>
          <w:szCs w:val="32"/>
        </w:rPr>
        <w:t>其中：</w:t>
      </w:r>
      <w:r>
        <w:rPr>
          <w:rFonts w:hint="eastAsia" w:eastAsia="仿宋_GB2312"/>
          <w:color w:val="auto"/>
          <w:sz w:val="32"/>
          <w:szCs w:val="32"/>
          <w:lang w:val="en-US" w:eastAsia="zh-CN"/>
        </w:rPr>
        <w:t>农业农村局</w:t>
      </w:r>
      <w:r>
        <w:rPr>
          <w:rFonts w:hint="eastAsia" w:eastAsia="仿宋_GB2312"/>
          <w:color w:val="auto"/>
          <w:sz w:val="32"/>
          <w:szCs w:val="32"/>
        </w:rPr>
        <w:t>推广“以工代赈”方式实施的基础设施建设</w:t>
      </w:r>
      <w:r>
        <w:rPr>
          <w:rFonts w:hint="eastAsia" w:eastAsia="仿宋_GB2312"/>
          <w:color w:val="auto"/>
          <w:sz w:val="32"/>
          <w:szCs w:val="32"/>
          <w:lang w:val="en-US" w:eastAsia="zh-CN"/>
        </w:rPr>
        <w:t>1,450</w:t>
      </w:r>
      <w:r>
        <w:rPr>
          <w:rFonts w:eastAsia="仿宋_GB2312"/>
          <w:color w:val="auto"/>
          <w:sz w:val="32"/>
          <w:szCs w:val="32"/>
        </w:rPr>
        <w:t>万元</w:t>
      </w:r>
      <w:r>
        <w:rPr>
          <w:rFonts w:hint="eastAsia" w:eastAsia="仿宋_GB2312"/>
          <w:color w:val="auto"/>
          <w:sz w:val="32"/>
          <w:szCs w:val="32"/>
        </w:rPr>
        <w:t>，基础设施建设（屯级道路建设）</w:t>
      </w:r>
      <w:r>
        <w:rPr>
          <w:rFonts w:hint="eastAsia" w:eastAsia="仿宋_GB2312"/>
          <w:color w:val="auto"/>
          <w:sz w:val="32"/>
          <w:szCs w:val="32"/>
          <w:lang w:val="en-US" w:eastAsia="zh-CN"/>
        </w:rPr>
        <w:t>2,061</w:t>
      </w:r>
      <w:r>
        <w:rPr>
          <w:rFonts w:eastAsia="仿宋_GB2312"/>
          <w:color w:val="auto"/>
          <w:sz w:val="32"/>
          <w:szCs w:val="32"/>
        </w:rPr>
        <w:t>万元</w:t>
      </w:r>
      <w:r>
        <w:rPr>
          <w:rFonts w:hint="eastAsia" w:eastAsia="仿宋_GB2312"/>
          <w:color w:val="auto"/>
          <w:sz w:val="32"/>
          <w:szCs w:val="32"/>
          <w:lang w:eastAsia="zh-CN"/>
        </w:rPr>
        <w:t>，小型农田水利建设</w:t>
      </w:r>
      <w:r>
        <w:rPr>
          <w:rFonts w:hint="eastAsia" w:eastAsia="仿宋_GB2312"/>
          <w:color w:val="auto"/>
          <w:sz w:val="32"/>
          <w:szCs w:val="32"/>
          <w:lang w:val="en-US" w:eastAsia="zh-CN"/>
        </w:rPr>
        <w:t>1,500</w:t>
      </w:r>
      <w:r>
        <w:rPr>
          <w:rFonts w:eastAsia="仿宋_GB2312"/>
          <w:color w:val="auto"/>
          <w:sz w:val="32"/>
          <w:szCs w:val="32"/>
        </w:rPr>
        <w:t>万元</w:t>
      </w:r>
      <w:r>
        <w:rPr>
          <w:rFonts w:hint="eastAsia" w:eastAsia="仿宋_GB2312"/>
          <w:color w:val="auto"/>
          <w:sz w:val="32"/>
          <w:szCs w:val="32"/>
          <w:lang w:eastAsia="zh-CN"/>
        </w:rPr>
        <w:t>；民宗局</w:t>
      </w:r>
      <w:r>
        <w:rPr>
          <w:rFonts w:hint="eastAsia" w:eastAsia="仿宋_GB2312"/>
          <w:color w:val="auto"/>
          <w:sz w:val="32"/>
          <w:szCs w:val="32"/>
        </w:rPr>
        <w:t>基础设施建设</w:t>
      </w:r>
      <w:r>
        <w:rPr>
          <w:rFonts w:hint="eastAsia" w:eastAsia="仿宋_GB2312"/>
          <w:color w:val="auto"/>
          <w:sz w:val="32"/>
          <w:szCs w:val="32"/>
          <w:lang w:val="en-US" w:eastAsia="zh-CN"/>
        </w:rPr>
        <w:t>325</w:t>
      </w:r>
      <w:r>
        <w:rPr>
          <w:rFonts w:hint="eastAsia" w:eastAsia="仿宋_GB2312"/>
          <w:color w:val="auto"/>
          <w:sz w:val="32"/>
          <w:szCs w:val="32"/>
        </w:rPr>
        <w:t>万元</w:t>
      </w:r>
      <w:r>
        <w:rPr>
          <w:rFonts w:hint="eastAsia" w:eastAsia="仿宋_GB2312"/>
          <w:color w:val="auto"/>
          <w:sz w:val="32"/>
          <w:szCs w:val="32"/>
          <w:lang w:eastAsia="zh-CN"/>
        </w:rPr>
        <w:t>；发改局</w:t>
      </w:r>
      <w:r>
        <w:rPr>
          <w:rFonts w:hint="eastAsia" w:eastAsia="仿宋_GB2312"/>
          <w:color w:val="auto"/>
          <w:sz w:val="32"/>
          <w:szCs w:val="32"/>
        </w:rPr>
        <w:t>易地扶贫搬迁项目</w:t>
      </w:r>
      <w:r>
        <w:rPr>
          <w:rFonts w:hint="eastAsia" w:eastAsia="仿宋_GB2312"/>
          <w:color w:val="auto"/>
          <w:sz w:val="32"/>
          <w:szCs w:val="32"/>
          <w:lang w:val="en-US" w:eastAsia="zh-CN"/>
        </w:rPr>
        <w:t>85</w:t>
      </w:r>
      <w:r>
        <w:rPr>
          <w:rFonts w:hint="eastAsia" w:eastAsia="仿宋_GB2312"/>
          <w:color w:val="auto"/>
          <w:sz w:val="32"/>
          <w:szCs w:val="32"/>
        </w:rPr>
        <w:t>万元</w:t>
      </w:r>
      <w:r>
        <w:rPr>
          <w:rFonts w:hint="eastAsia" w:eastAsia="仿宋_GB2312"/>
          <w:color w:val="auto"/>
          <w:sz w:val="32"/>
          <w:szCs w:val="32"/>
          <w:lang w:eastAsia="zh-CN"/>
        </w:rPr>
        <w:t>；交通局</w:t>
      </w:r>
      <w:r>
        <w:rPr>
          <w:rFonts w:hint="eastAsia" w:eastAsia="仿宋_GB2312"/>
          <w:color w:val="auto"/>
          <w:sz w:val="32"/>
          <w:szCs w:val="32"/>
        </w:rPr>
        <w:t>通组路道路提升工程项目</w:t>
      </w:r>
      <w:r>
        <w:rPr>
          <w:rFonts w:hint="eastAsia" w:eastAsia="仿宋_GB2312"/>
          <w:color w:val="auto"/>
          <w:sz w:val="32"/>
          <w:szCs w:val="32"/>
          <w:lang w:val="en-US" w:eastAsia="zh-CN"/>
        </w:rPr>
        <w:t>600</w:t>
      </w:r>
      <w:r>
        <w:rPr>
          <w:rFonts w:hint="eastAsia" w:eastAsia="仿宋_GB2312"/>
          <w:color w:val="auto"/>
          <w:sz w:val="32"/>
          <w:szCs w:val="32"/>
        </w:rPr>
        <w:t>万元。</w:t>
      </w:r>
    </w:p>
    <w:p w14:paraId="168247A4">
      <w:pPr>
        <w:spacing w:line="560" w:lineRule="exact"/>
        <w:ind w:firstLine="640" w:firstLineChars="200"/>
        <w:rPr>
          <w:rFonts w:hint="default" w:eastAsia="仿宋_GB2312"/>
          <w:color w:val="auto"/>
          <w:sz w:val="32"/>
          <w:szCs w:val="32"/>
          <w:lang w:val="en-US"/>
        </w:rPr>
      </w:pPr>
      <w:r>
        <w:rPr>
          <w:rFonts w:hint="eastAsia" w:eastAsia="仿宋_GB2312"/>
          <w:color w:val="auto"/>
          <w:sz w:val="32"/>
          <w:szCs w:val="32"/>
        </w:rPr>
        <w:t>（</w:t>
      </w:r>
      <w:r>
        <w:rPr>
          <w:rFonts w:hint="eastAsia" w:eastAsia="仿宋_GB2312"/>
          <w:color w:val="auto"/>
          <w:sz w:val="32"/>
          <w:szCs w:val="32"/>
          <w:lang w:eastAsia="zh-CN"/>
        </w:rPr>
        <w:t>三</w:t>
      </w:r>
      <w:r>
        <w:rPr>
          <w:rFonts w:hint="eastAsia" w:eastAsia="仿宋_GB2312"/>
          <w:color w:val="auto"/>
          <w:sz w:val="32"/>
          <w:szCs w:val="32"/>
        </w:rPr>
        <w:t>）</w:t>
      </w:r>
      <w:r>
        <w:rPr>
          <w:rFonts w:eastAsia="仿宋_GB2312"/>
          <w:color w:val="auto"/>
          <w:sz w:val="32"/>
          <w:szCs w:val="32"/>
        </w:rPr>
        <w:t>其他</w:t>
      </w:r>
      <w:r>
        <w:rPr>
          <w:rFonts w:hint="eastAsia" w:eastAsia="仿宋_GB2312"/>
          <w:color w:val="auto"/>
          <w:sz w:val="32"/>
          <w:szCs w:val="32"/>
        </w:rPr>
        <w:t>类项目1</w:t>
      </w:r>
      <w:r>
        <w:rPr>
          <w:rFonts w:hint="eastAsia" w:eastAsia="仿宋_GB2312"/>
          <w:color w:val="auto"/>
          <w:sz w:val="32"/>
          <w:szCs w:val="32"/>
          <w:lang w:val="en-US" w:eastAsia="zh-CN"/>
        </w:rPr>
        <w:t>5,065.23</w:t>
      </w:r>
      <w:r>
        <w:rPr>
          <w:rFonts w:eastAsia="仿宋_GB2312"/>
          <w:color w:val="auto"/>
          <w:sz w:val="32"/>
          <w:szCs w:val="32"/>
        </w:rPr>
        <w:t>万元</w:t>
      </w:r>
      <w:r>
        <w:rPr>
          <w:rFonts w:hint="eastAsia" w:eastAsia="仿宋_GB2312"/>
          <w:color w:val="auto"/>
          <w:sz w:val="32"/>
          <w:szCs w:val="32"/>
        </w:rPr>
        <w:t>，</w:t>
      </w:r>
      <w:r>
        <w:rPr>
          <w:rFonts w:eastAsia="仿宋_GB2312"/>
          <w:color w:val="auto"/>
          <w:sz w:val="32"/>
          <w:szCs w:val="32"/>
        </w:rPr>
        <w:t>其中：</w:t>
      </w:r>
      <w:r>
        <w:rPr>
          <w:rFonts w:hint="eastAsia" w:eastAsia="仿宋_GB2312"/>
          <w:color w:val="auto"/>
          <w:sz w:val="32"/>
          <w:szCs w:val="32"/>
        </w:rPr>
        <w:t>“雨露计划”扶贫培训及扶贫助学补助</w:t>
      </w:r>
      <w:r>
        <w:rPr>
          <w:rFonts w:hint="eastAsia" w:eastAsia="仿宋_GB2312"/>
          <w:color w:val="auto"/>
          <w:sz w:val="32"/>
          <w:szCs w:val="32"/>
          <w:lang w:val="en-US" w:eastAsia="zh-CN"/>
        </w:rPr>
        <w:t>2,000</w:t>
      </w:r>
      <w:r>
        <w:rPr>
          <w:rFonts w:eastAsia="仿宋_GB2312"/>
          <w:color w:val="auto"/>
          <w:sz w:val="32"/>
          <w:szCs w:val="32"/>
        </w:rPr>
        <w:t>万元</w:t>
      </w:r>
      <w:r>
        <w:rPr>
          <w:rFonts w:hint="eastAsia" w:eastAsia="仿宋_GB2312"/>
          <w:color w:val="auto"/>
          <w:sz w:val="32"/>
          <w:szCs w:val="32"/>
        </w:rPr>
        <w:t>；202</w:t>
      </w:r>
      <w:r>
        <w:rPr>
          <w:rFonts w:hint="eastAsia" w:eastAsia="仿宋_GB2312"/>
          <w:color w:val="auto"/>
          <w:sz w:val="32"/>
          <w:szCs w:val="32"/>
          <w:lang w:val="en-US" w:eastAsia="zh-CN"/>
        </w:rPr>
        <w:t>5</w:t>
      </w:r>
      <w:r>
        <w:rPr>
          <w:rFonts w:hint="eastAsia" w:eastAsia="仿宋_GB2312"/>
          <w:color w:val="auto"/>
          <w:sz w:val="32"/>
          <w:szCs w:val="32"/>
        </w:rPr>
        <w:t>年项目管理费</w:t>
      </w:r>
      <w:r>
        <w:rPr>
          <w:rFonts w:hint="eastAsia" w:eastAsia="仿宋_GB2312"/>
          <w:color w:val="auto"/>
          <w:sz w:val="32"/>
          <w:szCs w:val="32"/>
          <w:lang w:val="en-US" w:eastAsia="zh-CN"/>
        </w:rPr>
        <w:t>447</w:t>
      </w:r>
      <w:r>
        <w:rPr>
          <w:rFonts w:hint="eastAsia" w:eastAsia="仿宋_GB2312"/>
          <w:color w:val="auto"/>
          <w:sz w:val="32"/>
          <w:szCs w:val="32"/>
        </w:rPr>
        <w:t>万元；202</w:t>
      </w:r>
      <w:r>
        <w:rPr>
          <w:rFonts w:hint="eastAsia" w:eastAsia="仿宋_GB2312"/>
          <w:color w:val="auto"/>
          <w:sz w:val="32"/>
          <w:szCs w:val="32"/>
          <w:lang w:val="en-US" w:eastAsia="zh-CN"/>
        </w:rPr>
        <w:t>5</w:t>
      </w:r>
      <w:r>
        <w:rPr>
          <w:rFonts w:hint="eastAsia" w:eastAsia="仿宋_GB2312"/>
          <w:color w:val="auto"/>
          <w:sz w:val="32"/>
          <w:szCs w:val="32"/>
        </w:rPr>
        <w:t>年村级公益性扶贫项目资产管护经费</w:t>
      </w:r>
      <w:r>
        <w:rPr>
          <w:rFonts w:hint="eastAsia" w:eastAsia="仿宋_GB2312"/>
          <w:color w:val="auto"/>
          <w:sz w:val="32"/>
          <w:szCs w:val="32"/>
          <w:lang w:val="en-US" w:eastAsia="zh-CN"/>
        </w:rPr>
        <w:t>580</w:t>
      </w:r>
      <w:r>
        <w:rPr>
          <w:rFonts w:hint="eastAsia" w:eastAsia="仿宋_GB2312"/>
          <w:color w:val="auto"/>
          <w:sz w:val="32"/>
          <w:szCs w:val="32"/>
        </w:rPr>
        <w:t>万元；202</w:t>
      </w:r>
      <w:r>
        <w:rPr>
          <w:rFonts w:hint="eastAsia" w:eastAsia="仿宋_GB2312"/>
          <w:color w:val="auto"/>
          <w:sz w:val="32"/>
          <w:szCs w:val="32"/>
          <w:lang w:val="en-US" w:eastAsia="zh-CN"/>
        </w:rPr>
        <w:t>5</w:t>
      </w:r>
      <w:r>
        <w:rPr>
          <w:rFonts w:hint="eastAsia" w:eastAsia="仿宋_GB2312"/>
          <w:color w:val="auto"/>
          <w:sz w:val="32"/>
          <w:szCs w:val="32"/>
        </w:rPr>
        <w:t>年乡村建设公益性岗位补贴</w:t>
      </w:r>
      <w:r>
        <w:rPr>
          <w:rFonts w:hint="eastAsia" w:eastAsia="仿宋_GB2312"/>
          <w:color w:val="auto"/>
          <w:sz w:val="32"/>
          <w:szCs w:val="32"/>
          <w:lang w:val="en-US" w:eastAsia="zh-CN"/>
        </w:rPr>
        <w:t>9,880</w:t>
      </w:r>
      <w:r>
        <w:rPr>
          <w:rFonts w:hint="eastAsia" w:eastAsia="仿宋_GB2312"/>
          <w:color w:val="auto"/>
          <w:sz w:val="32"/>
          <w:szCs w:val="32"/>
        </w:rPr>
        <w:t>万元；脱贫户劳动力（含监测对象）跨省就业一次性交通补助</w:t>
      </w:r>
      <w:r>
        <w:rPr>
          <w:rFonts w:hint="eastAsia" w:eastAsia="仿宋_GB2312"/>
          <w:color w:val="auto"/>
          <w:sz w:val="32"/>
          <w:szCs w:val="32"/>
          <w:lang w:val="en-US" w:eastAsia="zh-CN"/>
        </w:rPr>
        <w:t>870</w:t>
      </w:r>
      <w:r>
        <w:rPr>
          <w:rFonts w:hint="eastAsia" w:eastAsia="仿宋_GB2312"/>
          <w:color w:val="auto"/>
          <w:sz w:val="32"/>
          <w:szCs w:val="32"/>
        </w:rPr>
        <w:t>万元；202</w:t>
      </w:r>
      <w:r>
        <w:rPr>
          <w:rFonts w:hint="eastAsia" w:eastAsia="仿宋_GB2312"/>
          <w:color w:val="auto"/>
          <w:sz w:val="32"/>
          <w:szCs w:val="32"/>
          <w:lang w:val="en-US" w:eastAsia="zh-CN"/>
        </w:rPr>
        <w:t>5</w:t>
      </w:r>
      <w:r>
        <w:rPr>
          <w:rFonts w:hint="eastAsia" w:eastAsia="仿宋_GB2312"/>
          <w:color w:val="auto"/>
          <w:sz w:val="32"/>
          <w:szCs w:val="32"/>
        </w:rPr>
        <w:t>年县域内稳定就业劳务补助</w:t>
      </w:r>
      <w:r>
        <w:rPr>
          <w:rFonts w:hint="eastAsia" w:eastAsia="仿宋_GB2312"/>
          <w:color w:val="auto"/>
          <w:sz w:val="32"/>
          <w:szCs w:val="32"/>
          <w:lang w:val="en-US" w:eastAsia="zh-CN"/>
        </w:rPr>
        <w:t>954万元；小额信贷风险补偿金200万元；易地扶贫搬迁融资贷款及基金利息131.23万元。</w:t>
      </w:r>
    </w:p>
    <w:p w14:paraId="72C53984">
      <w:pPr>
        <w:spacing w:line="560" w:lineRule="exact"/>
        <w:ind w:firstLine="640" w:firstLineChars="200"/>
        <w:rPr>
          <w:rFonts w:eastAsia="黑体"/>
          <w:color w:val="auto"/>
          <w:sz w:val="32"/>
          <w:szCs w:val="32"/>
        </w:rPr>
      </w:pPr>
      <w:r>
        <w:rPr>
          <w:rFonts w:hint="eastAsia" w:eastAsia="黑体"/>
          <w:color w:val="auto"/>
          <w:sz w:val="32"/>
          <w:szCs w:val="32"/>
        </w:rPr>
        <w:t>七、</w:t>
      </w:r>
      <w:r>
        <w:rPr>
          <w:rFonts w:eastAsia="黑体"/>
          <w:color w:val="auto"/>
          <w:sz w:val="32"/>
          <w:szCs w:val="32"/>
        </w:rPr>
        <w:t>年度建设任务</w:t>
      </w:r>
    </w:p>
    <w:p w14:paraId="0DF5C007">
      <w:pPr>
        <w:spacing w:line="560" w:lineRule="exact"/>
        <w:ind w:firstLine="643" w:firstLineChars="200"/>
        <w:jc w:val="left"/>
        <w:rPr>
          <w:rFonts w:eastAsia="楷体_GB2312"/>
          <w:b/>
          <w:bCs/>
          <w:color w:val="auto"/>
          <w:sz w:val="32"/>
          <w:szCs w:val="32"/>
        </w:rPr>
      </w:pPr>
      <w:r>
        <w:rPr>
          <w:rFonts w:hint="eastAsia" w:eastAsia="楷体_GB2312"/>
          <w:b/>
          <w:bCs/>
          <w:color w:val="auto"/>
          <w:sz w:val="32"/>
          <w:szCs w:val="32"/>
        </w:rPr>
        <w:t>（一）</w:t>
      </w:r>
      <w:r>
        <w:rPr>
          <w:rFonts w:eastAsia="仿宋_GB2312"/>
          <w:b/>
          <w:bCs/>
          <w:color w:val="auto"/>
          <w:sz w:val="32"/>
          <w:szCs w:val="32"/>
        </w:rPr>
        <w:t>农业生产发展项目</w:t>
      </w:r>
    </w:p>
    <w:p w14:paraId="704B45CF">
      <w:pPr>
        <w:spacing w:line="560" w:lineRule="exact"/>
        <w:ind w:firstLine="643" w:firstLineChars="200"/>
        <w:jc w:val="left"/>
        <w:rPr>
          <w:rFonts w:eastAsia="仿宋_GB2312"/>
          <w:color w:val="auto"/>
          <w:sz w:val="32"/>
          <w:szCs w:val="32"/>
        </w:rPr>
      </w:pPr>
      <w:r>
        <w:rPr>
          <w:rFonts w:hint="eastAsia" w:eastAsia="楷体_GB2312"/>
          <w:b/>
          <w:bCs/>
          <w:color w:val="auto"/>
          <w:sz w:val="32"/>
          <w:szCs w:val="32"/>
          <w:lang w:val="en-US" w:eastAsia="zh-CN"/>
        </w:rPr>
        <w:t>1</w:t>
      </w:r>
      <w:r>
        <w:rPr>
          <w:rFonts w:hint="eastAsia" w:eastAsia="楷体_GB2312"/>
          <w:b/>
          <w:bCs/>
          <w:color w:val="auto"/>
          <w:sz w:val="32"/>
          <w:szCs w:val="32"/>
        </w:rPr>
        <w:t>.以奖代补产业项目</w:t>
      </w:r>
    </w:p>
    <w:p w14:paraId="11D19AA6">
      <w:pPr>
        <w:spacing w:line="560" w:lineRule="exact"/>
        <w:ind w:firstLine="640" w:firstLineChars="200"/>
        <w:jc w:val="left"/>
        <w:rPr>
          <w:rFonts w:eastAsia="仿宋_GB2312"/>
          <w:color w:val="auto"/>
          <w:sz w:val="32"/>
          <w:szCs w:val="32"/>
        </w:rPr>
      </w:pPr>
      <w:r>
        <w:rPr>
          <w:rFonts w:hint="eastAsia" w:eastAsia="仿宋_GB2312"/>
          <w:color w:val="auto"/>
          <w:sz w:val="32"/>
          <w:szCs w:val="32"/>
        </w:rPr>
        <w:t>（1）202</w:t>
      </w:r>
      <w:r>
        <w:rPr>
          <w:rFonts w:hint="eastAsia" w:eastAsia="仿宋_GB2312"/>
          <w:color w:val="auto"/>
          <w:sz w:val="32"/>
          <w:szCs w:val="32"/>
          <w:lang w:val="en-US" w:eastAsia="zh-CN"/>
        </w:rPr>
        <w:t>5</w:t>
      </w:r>
      <w:r>
        <w:rPr>
          <w:rFonts w:hint="eastAsia" w:eastAsia="仿宋_GB2312"/>
          <w:color w:val="auto"/>
          <w:sz w:val="32"/>
          <w:szCs w:val="32"/>
        </w:rPr>
        <w:t>年巩固拓展脱贫攻坚成果脱贫户和监测对象以奖代补项目：</w:t>
      </w:r>
    </w:p>
    <w:p w14:paraId="33CDE4F8">
      <w:pPr>
        <w:ind w:firstLine="640" w:firstLineChars="200"/>
        <w:rPr>
          <w:rFonts w:eastAsia="仿宋_GB2312"/>
          <w:color w:val="auto"/>
          <w:sz w:val="32"/>
          <w:szCs w:val="32"/>
        </w:rPr>
      </w:pPr>
      <w:r>
        <w:rPr>
          <w:rFonts w:eastAsia="仿宋_GB2312"/>
          <w:color w:val="auto"/>
          <w:sz w:val="32"/>
          <w:szCs w:val="32"/>
        </w:rPr>
        <w:t>建设任务：</w:t>
      </w:r>
      <w:r>
        <w:rPr>
          <w:rFonts w:hint="eastAsia" w:eastAsia="仿宋_GB2312"/>
          <w:color w:val="auto"/>
          <w:sz w:val="32"/>
          <w:szCs w:val="32"/>
        </w:rPr>
        <w:t>奖补脱贫户和监测对象“杉、优质稻、鱼、油茶、中药材”5个产业及其他产业。</w:t>
      </w:r>
    </w:p>
    <w:p w14:paraId="2E2BB97A">
      <w:pPr>
        <w:ind w:firstLine="640" w:firstLineChars="200"/>
        <w:rPr>
          <w:rFonts w:eastAsia="仿宋_GB2312"/>
          <w:color w:val="auto"/>
          <w:sz w:val="32"/>
          <w:szCs w:val="32"/>
        </w:rPr>
      </w:pPr>
      <w:r>
        <w:rPr>
          <w:rFonts w:eastAsia="仿宋_GB2312"/>
          <w:color w:val="auto"/>
          <w:sz w:val="32"/>
          <w:szCs w:val="32"/>
        </w:rPr>
        <w:t>建设地点：</w:t>
      </w:r>
      <w:r>
        <w:rPr>
          <w:rFonts w:hint="eastAsia" w:eastAsia="仿宋_GB2312"/>
          <w:color w:val="auto"/>
          <w:sz w:val="32"/>
          <w:szCs w:val="32"/>
        </w:rPr>
        <w:t>融水镇等20</w:t>
      </w:r>
      <w:r>
        <w:rPr>
          <w:rFonts w:eastAsia="仿宋_GB2312"/>
          <w:color w:val="auto"/>
          <w:sz w:val="32"/>
          <w:szCs w:val="32"/>
        </w:rPr>
        <w:t>个乡镇</w:t>
      </w:r>
      <w:r>
        <w:rPr>
          <w:rFonts w:hint="eastAsia" w:eastAsia="仿宋_GB2312"/>
          <w:color w:val="auto"/>
          <w:sz w:val="32"/>
          <w:szCs w:val="32"/>
        </w:rPr>
        <w:t>。</w:t>
      </w:r>
    </w:p>
    <w:p w14:paraId="181FA93D">
      <w:pPr>
        <w:ind w:firstLine="640" w:firstLineChars="200"/>
        <w:rPr>
          <w:rFonts w:eastAsia="仿宋_GB2312"/>
          <w:color w:val="auto"/>
          <w:sz w:val="32"/>
          <w:szCs w:val="32"/>
        </w:rPr>
      </w:pPr>
      <w:r>
        <w:rPr>
          <w:rFonts w:eastAsia="仿宋_GB2312"/>
          <w:color w:val="auto"/>
          <w:sz w:val="32"/>
          <w:szCs w:val="32"/>
        </w:rPr>
        <w:t>责任单位：</w:t>
      </w:r>
      <w:r>
        <w:rPr>
          <w:rFonts w:hint="eastAsia" w:eastAsia="仿宋_GB2312"/>
          <w:color w:val="auto"/>
          <w:sz w:val="32"/>
          <w:szCs w:val="32"/>
        </w:rPr>
        <w:t>融水镇等20</w:t>
      </w:r>
      <w:r>
        <w:rPr>
          <w:rFonts w:eastAsia="仿宋_GB2312"/>
          <w:color w:val="auto"/>
          <w:sz w:val="32"/>
          <w:szCs w:val="32"/>
        </w:rPr>
        <w:t>个乡镇人民政府</w:t>
      </w:r>
      <w:r>
        <w:rPr>
          <w:rFonts w:hint="eastAsia" w:eastAsia="仿宋_GB2312"/>
          <w:color w:val="auto"/>
          <w:sz w:val="32"/>
          <w:szCs w:val="32"/>
        </w:rPr>
        <w:t>。</w:t>
      </w:r>
    </w:p>
    <w:p w14:paraId="2BAC2E9D">
      <w:pPr>
        <w:ind w:firstLine="640" w:firstLineChars="200"/>
        <w:rPr>
          <w:rFonts w:eastAsia="仿宋_GB2312"/>
          <w:color w:val="auto"/>
          <w:sz w:val="32"/>
          <w:szCs w:val="32"/>
        </w:rPr>
      </w:pPr>
      <w:r>
        <w:rPr>
          <w:rFonts w:eastAsia="仿宋_GB2312"/>
          <w:color w:val="auto"/>
          <w:sz w:val="32"/>
          <w:szCs w:val="32"/>
        </w:rPr>
        <w:t>资金安排：</w:t>
      </w:r>
      <w:r>
        <w:rPr>
          <w:rFonts w:hint="eastAsia" w:eastAsia="仿宋_GB2312"/>
          <w:color w:val="auto"/>
          <w:sz w:val="32"/>
          <w:szCs w:val="32"/>
        </w:rPr>
        <w:t>中央财政衔接推进乡村振兴补助资金</w:t>
      </w:r>
      <w:r>
        <w:rPr>
          <w:rFonts w:hint="eastAsia" w:eastAsia="仿宋_GB2312"/>
          <w:color w:val="auto"/>
          <w:sz w:val="32"/>
          <w:szCs w:val="32"/>
          <w:lang w:val="en-US" w:eastAsia="zh-CN"/>
        </w:rPr>
        <w:t>9</w:t>
      </w:r>
      <w:r>
        <w:rPr>
          <w:rFonts w:hint="eastAsia" w:eastAsia="仿宋_GB2312"/>
          <w:color w:val="auto"/>
          <w:sz w:val="32"/>
          <w:szCs w:val="32"/>
        </w:rPr>
        <w:t>,</w:t>
      </w:r>
      <w:r>
        <w:rPr>
          <w:rFonts w:hint="eastAsia" w:eastAsia="仿宋_GB2312"/>
          <w:color w:val="auto"/>
          <w:sz w:val="32"/>
          <w:szCs w:val="32"/>
          <w:lang w:val="en-US" w:eastAsia="zh-CN"/>
        </w:rPr>
        <w:t>500</w:t>
      </w:r>
      <w:r>
        <w:rPr>
          <w:rFonts w:hint="eastAsia" w:eastAsia="仿宋_GB2312"/>
          <w:color w:val="auto"/>
          <w:sz w:val="32"/>
          <w:szCs w:val="32"/>
        </w:rPr>
        <w:t>万元和自治区财政衔接推进乡村振兴补助资金</w:t>
      </w:r>
      <w:r>
        <w:rPr>
          <w:rFonts w:hint="eastAsia" w:eastAsia="仿宋_GB2312"/>
          <w:color w:val="auto"/>
          <w:sz w:val="32"/>
          <w:szCs w:val="32"/>
          <w:lang w:val="en-US" w:eastAsia="zh-CN"/>
        </w:rPr>
        <w:t>2</w:t>
      </w:r>
      <w:r>
        <w:rPr>
          <w:rFonts w:hint="eastAsia" w:eastAsia="仿宋_GB2312"/>
          <w:color w:val="auto"/>
          <w:sz w:val="32"/>
          <w:szCs w:val="32"/>
        </w:rPr>
        <w:t>,</w:t>
      </w:r>
      <w:r>
        <w:rPr>
          <w:rFonts w:hint="eastAsia" w:eastAsia="仿宋_GB2312"/>
          <w:color w:val="auto"/>
          <w:sz w:val="32"/>
          <w:szCs w:val="32"/>
          <w:lang w:val="en-US" w:eastAsia="zh-CN"/>
        </w:rPr>
        <w:t>160</w:t>
      </w:r>
      <w:r>
        <w:rPr>
          <w:rFonts w:eastAsia="仿宋_GB2312"/>
          <w:color w:val="auto"/>
          <w:sz w:val="32"/>
          <w:szCs w:val="32"/>
        </w:rPr>
        <w:t>万元</w:t>
      </w:r>
      <w:r>
        <w:rPr>
          <w:rFonts w:hint="eastAsia" w:eastAsia="仿宋_GB2312"/>
          <w:color w:val="auto"/>
          <w:sz w:val="32"/>
          <w:szCs w:val="32"/>
        </w:rPr>
        <w:t>。</w:t>
      </w:r>
    </w:p>
    <w:p w14:paraId="2D8FBCAA">
      <w:pPr>
        <w:ind w:firstLine="640" w:firstLineChars="200"/>
        <w:rPr>
          <w:rFonts w:eastAsia="仿宋_GB2312"/>
          <w:color w:val="auto"/>
          <w:sz w:val="32"/>
          <w:szCs w:val="32"/>
        </w:rPr>
      </w:pPr>
      <w:r>
        <w:rPr>
          <w:rFonts w:eastAsia="仿宋_GB2312"/>
          <w:color w:val="auto"/>
          <w:sz w:val="32"/>
          <w:szCs w:val="32"/>
        </w:rPr>
        <w:t>补助标准：</w:t>
      </w:r>
      <w:r>
        <w:rPr>
          <w:rFonts w:hint="eastAsia" w:eastAsia="仿宋_GB2312"/>
          <w:color w:val="auto"/>
          <w:sz w:val="32"/>
          <w:szCs w:val="32"/>
        </w:rPr>
        <w:t>详见方案。</w:t>
      </w:r>
    </w:p>
    <w:p w14:paraId="39A01C7C">
      <w:pPr>
        <w:ind w:firstLine="640" w:firstLineChars="200"/>
        <w:rPr>
          <w:rFonts w:eastAsia="仿宋_GB2312"/>
          <w:color w:val="auto"/>
          <w:sz w:val="32"/>
          <w:szCs w:val="32"/>
        </w:rPr>
      </w:pPr>
      <w:r>
        <w:rPr>
          <w:rFonts w:eastAsia="仿宋_GB2312"/>
          <w:color w:val="auto"/>
          <w:sz w:val="32"/>
          <w:szCs w:val="32"/>
        </w:rPr>
        <w:t>时间进度：202</w:t>
      </w:r>
      <w:r>
        <w:rPr>
          <w:rFonts w:hint="eastAsia" w:eastAsia="仿宋_GB2312"/>
          <w:color w:val="auto"/>
          <w:sz w:val="32"/>
          <w:szCs w:val="32"/>
          <w:lang w:val="en-US" w:eastAsia="zh-CN"/>
        </w:rPr>
        <w:t>5</w:t>
      </w:r>
      <w:r>
        <w:rPr>
          <w:rFonts w:eastAsia="仿宋_GB2312"/>
          <w:color w:val="auto"/>
          <w:sz w:val="32"/>
          <w:szCs w:val="32"/>
        </w:rPr>
        <w:t>年</w:t>
      </w:r>
      <w:r>
        <w:rPr>
          <w:rFonts w:hint="eastAsia" w:eastAsia="仿宋_GB2312"/>
          <w:color w:val="auto"/>
          <w:sz w:val="32"/>
          <w:szCs w:val="32"/>
        </w:rPr>
        <w:t>1</w:t>
      </w:r>
      <w:r>
        <w:rPr>
          <w:rFonts w:eastAsia="仿宋_GB2312"/>
          <w:color w:val="auto"/>
          <w:sz w:val="32"/>
          <w:szCs w:val="32"/>
        </w:rPr>
        <w:t>月1日——202</w:t>
      </w:r>
      <w:r>
        <w:rPr>
          <w:rFonts w:hint="eastAsia" w:eastAsia="仿宋_GB2312"/>
          <w:color w:val="auto"/>
          <w:sz w:val="32"/>
          <w:szCs w:val="32"/>
          <w:lang w:val="en-US" w:eastAsia="zh-CN"/>
        </w:rPr>
        <w:t>5</w:t>
      </w:r>
      <w:r>
        <w:rPr>
          <w:rFonts w:eastAsia="仿宋_GB2312"/>
          <w:color w:val="auto"/>
          <w:sz w:val="32"/>
          <w:szCs w:val="32"/>
        </w:rPr>
        <w:t>年12月3</w:t>
      </w:r>
      <w:r>
        <w:rPr>
          <w:rFonts w:hint="eastAsia" w:eastAsia="仿宋_GB2312"/>
          <w:color w:val="auto"/>
          <w:sz w:val="32"/>
          <w:szCs w:val="32"/>
        </w:rPr>
        <w:t>1</w:t>
      </w:r>
      <w:r>
        <w:rPr>
          <w:rFonts w:eastAsia="仿宋_GB2312"/>
          <w:color w:val="auto"/>
          <w:sz w:val="32"/>
          <w:szCs w:val="32"/>
        </w:rPr>
        <w:t>日</w:t>
      </w:r>
      <w:r>
        <w:rPr>
          <w:rFonts w:hint="eastAsia" w:eastAsia="仿宋_GB2312"/>
          <w:color w:val="auto"/>
          <w:sz w:val="32"/>
          <w:szCs w:val="32"/>
        </w:rPr>
        <w:t>。</w:t>
      </w:r>
    </w:p>
    <w:p w14:paraId="42547E3C">
      <w:pPr>
        <w:ind w:firstLine="640" w:firstLineChars="200"/>
        <w:rPr>
          <w:rFonts w:eastAsia="仿宋_GB2312"/>
          <w:color w:val="auto"/>
          <w:sz w:val="32"/>
          <w:szCs w:val="32"/>
        </w:rPr>
      </w:pPr>
      <w:r>
        <w:rPr>
          <w:rFonts w:eastAsia="仿宋_GB2312"/>
          <w:color w:val="auto"/>
          <w:sz w:val="32"/>
          <w:szCs w:val="32"/>
        </w:rPr>
        <w:t>绩效目标：</w:t>
      </w:r>
      <w:r>
        <w:rPr>
          <w:rFonts w:hint="eastAsia" w:eastAsia="仿宋_GB2312"/>
          <w:color w:val="auto"/>
          <w:sz w:val="32"/>
          <w:szCs w:val="32"/>
        </w:rPr>
        <w:t>扶持脱贫户和监测对象2万户以上、脱贫人口7万人以上产业发展，增加脱贫户收入。</w:t>
      </w:r>
    </w:p>
    <w:p w14:paraId="7ED38D47">
      <w:pPr>
        <w:ind w:firstLine="643" w:firstLineChars="200"/>
        <w:rPr>
          <w:rFonts w:eastAsia="仿宋_GB2312"/>
          <w:b/>
          <w:color w:val="auto"/>
          <w:sz w:val="32"/>
          <w:szCs w:val="32"/>
        </w:rPr>
      </w:pPr>
      <w:r>
        <w:rPr>
          <w:rFonts w:hint="eastAsia" w:eastAsia="仿宋_GB2312"/>
          <w:b/>
          <w:color w:val="auto"/>
          <w:sz w:val="32"/>
          <w:szCs w:val="32"/>
          <w:lang w:val="en-US" w:eastAsia="zh-CN"/>
        </w:rPr>
        <w:t>2</w:t>
      </w:r>
      <w:r>
        <w:rPr>
          <w:rFonts w:hint="eastAsia" w:eastAsia="仿宋_GB2312"/>
          <w:b/>
          <w:color w:val="auto"/>
          <w:sz w:val="32"/>
          <w:szCs w:val="32"/>
        </w:rPr>
        <w:t>.其他农业生产发展项目</w:t>
      </w:r>
    </w:p>
    <w:p w14:paraId="31610E45">
      <w:pPr>
        <w:ind w:firstLine="640" w:firstLineChars="200"/>
        <w:rPr>
          <w:rFonts w:eastAsia="仿宋_GB2312"/>
          <w:bCs/>
          <w:color w:val="auto"/>
          <w:sz w:val="32"/>
          <w:szCs w:val="32"/>
        </w:rPr>
      </w:pPr>
      <w:r>
        <w:rPr>
          <w:rFonts w:hint="eastAsia" w:eastAsia="仿宋_GB2312"/>
          <w:bCs/>
          <w:color w:val="auto"/>
          <w:sz w:val="32"/>
          <w:szCs w:val="32"/>
        </w:rPr>
        <w:t>（1）林业局生产发展项目：</w:t>
      </w:r>
    </w:p>
    <w:p w14:paraId="22EEE723">
      <w:pPr>
        <w:ind w:firstLine="640" w:firstLineChars="200"/>
        <w:rPr>
          <w:rFonts w:eastAsia="仿宋_GB2312"/>
          <w:color w:val="auto"/>
          <w:sz w:val="32"/>
          <w:szCs w:val="32"/>
        </w:rPr>
      </w:pPr>
      <w:r>
        <w:rPr>
          <w:rFonts w:eastAsia="仿宋_GB2312"/>
          <w:color w:val="auto"/>
          <w:sz w:val="32"/>
          <w:szCs w:val="32"/>
        </w:rPr>
        <w:t>建设任务：</w:t>
      </w:r>
      <w:r>
        <w:rPr>
          <w:rFonts w:hint="eastAsia" w:eastAsia="仿宋_GB2312"/>
          <w:color w:val="auto"/>
          <w:sz w:val="32"/>
          <w:szCs w:val="32"/>
        </w:rPr>
        <w:t>培育大径级林木项目建设面积457.5亩</w:t>
      </w:r>
      <w:r>
        <w:rPr>
          <w:rFonts w:hint="eastAsia" w:eastAsia="仿宋_GB2312"/>
          <w:color w:val="auto"/>
          <w:sz w:val="32"/>
          <w:szCs w:val="32"/>
          <w:lang w:eastAsia="zh-CN"/>
        </w:rPr>
        <w:t>，建设产业生产道路</w:t>
      </w:r>
      <w:r>
        <w:rPr>
          <w:rFonts w:hint="eastAsia" w:eastAsia="仿宋_GB2312"/>
          <w:color w:val="auto"/>
          <w:sz w:val="32"/>
          <w:szCs w:val="32"/>
          <w:lang w:val="en-US" w:eastAsia="zh-CN"/>
        </w:rPr>
        <w:t>14.024公里，路面为泥结碎石，路基宽度4.5米，路面3.5米</w:t>
      </w:r>
      <w:r>
        <w:rPr>
          <w:rFonts w:hint="eastAsia" w:eastAsia="仿宋_GB2312"/>
          <w:color w:val="auto"/>
          <w:sz w:val="32"/>
          <w:szCs w:val="32"/>
        </w:rPr>
        <w:t>。</w:t>
      </w:r>
    </w:p>
    <w:p w14:paraId="4A52EC9B">
      <w:pPr>
        <w:ind w:firstLine="640" w:firstLineChars="200"/>
        <w:rPr>
          <w:rFonts w:eastAsia="仿宋_GB2312"/>
          <w:color w:val="auto"/>
          <w:sz w:val="32"/>
          <w:szCs w:val="32"/>
        </w:rPr>
      </w:pPr>
      <w:r>
        <w:rPr>
          <w:rFonts w:eastAsia="仿宋_GB2312"/>
          <w:color w:val="auto"/>
          <w:sz w:val="32"/>
          <w:szCs w:val="32"/>
        </w:rPr>
        <w:t>建设地点：</w:t>
      </w:r>
      <w:r>
        <w:rPr>
          <w:rFonts w:hint="eastAsia" w:eastAsia="仿宋_GB2312"/>
          <w:color w:val="auto"/>
          <w:sz w:val="32"/>
          <w:szCs w:val="32"/>
          <w:lang w:val="en-US" w:eastAsia="zh-CN"/>
        </w:rPr>
        <w:t>大浪</w:t>
      </w:r>
      <w:r>
        <w:rPr>
          <w:rFonts w:hint="eastAsia" w:eastAsia="仿宋_GB2312"/>
          <w:color w:val="auto"/>
          <w:sz w:val="32"/>
          <w:szCs w:val="32"/>
        </w:rPr>
        <w:t>镇</w:t>
      </w:r>
      <w:r>
        <w:rPr>
          <w:rFonts w:hint="eastAsia" w:eastAsia="仿宋_GB2312"/>
          <w:color w:val="auto"/>
          <w:sz w:val="32"/>
          <w:szCs w:val="32"/>
          <w:lang w:eastAsia="zh-CN"/>
        </w:rPr>
        <w:t>、融水镇、</w:t>
      </w:r>
      <w:r>
        <w:rPr>
          <w:rFonts w:hint="eastAsia" w:eastAsia="仿宋_GB2312"/>
          <w:color w:val="auto"/>
          <w:sz w:val="32"/>
          <w:szCs w:val="32"/>
          <w:lang w:val="en-US" w:eastAsia="zh-CN"/>
        </w:rPr>
        <w:t>三防镇</w:t>
      </w:r>
      <w:r>
        <w:rPr>
          <w:rFonts w:hint="eastAsia" w:eastAsia="仿宋_GB2312"/>
          <w:color w:val="auto"/>
          <w:sz w:val="32"/>
          <w:szCs w:val="32"/>
        </w:rPr>
        <w:t>。</w:t>
      </w:r>
    </w:p>
    <w:p w14:paraId="3B0628C5">
      <w:pPr>
        <w:ind w:firstLine="640" w:firstLineChars="200"/>
        <w:rPr>
          <w:rFonts w:eastAsia="仿宋_GB2312"/>
          <w:color w:val="auto"/>
          <w:sz w:val="32"/>
          <w:szCs w:val="32"/>
        </w:rPr>
      </w:pPr>
      <w:r>
        <w:rPr>
          <w:rFonts w:eastAsia="仿宋_GB2312"/>
          <w:color w:val="auto"/>
          <w:sz w:val="32"/>
          <w:szCs w:val="32"/>
        </w:rPr>
        <w:t>责任单位：</w:t>
      </w:r>
      <w:r>
        <w:rPr>
          <w:rFonts w:hint="eastAsia" w:eastAsia="仿宋_GB2312"/>
          <w:color w:val="auto"/>
          <w:sz w:val="32"/>
          <w:szCs w:val="32"/>
        </w:rPr>
        <w:t>融水苗族自治县林业局</w:t>
      </w:r>
      <w:r>
        <w:rPr>
          <w:rFonts w:hint="eastAsia" w:eastAsia="仿宋_GB2312"/>
          <w:color w:val="auto"/>
          <w:sz w:val="32"/>
          <w:szCs w:val="32"/>
          <w:lang w:eastAsia="zh-CN"/>
        </w:rPr>
        <w:t>、国营怀宝林场</w:t>
      </w:r>
      <w:r>
        <w:rPr>
          <w:rFonts w:hint="eastAsia" w:eastAsia="仿宋_GB2312"/>
          <w:color w:val="auto"/>
          <w:sz w:val="32"/>
          <w:szCs w:val="32"/>
        </w:rPr>
        <w:t>。</w:t>
      </w:r>
    </w:p>
    <w:p w14:paraId="7E4FD4D7">
      <w:pPr>
        <w:ind w:firstLine="640" w:firstLineChars="200"/>
        <w:rPr>
          <w:rFonts w:eastAsia="仿宋_GB2312"/>
          <w:color w:val="auto"/>
          <w:sz w:val="32"/>
          <w:szCs w:val="32"/>
        </w:rPr>
      </w:pPr>
      <w:r>
        <w:rPr>
          <w:rFonts w:eastAsia="仿宋_GB2312"/>
          <w:color w:val="auto"/>
          <w:sz w:val="32"/>
          <w:szCs w:val="32"/>
        </w:rPr>
        <w:t>资金安排：</w:t>
      </w:r>
      <w:r>
        <w:rPr>
          <w:rFonts w:hint="eastAsia" w:eastAsia="仿宋_GB2312"/>
          <w:color w:val="auto"/>
          <w:sz w:val="32"/>
          <w:szCs w:val="32"/>
          <w:lang w:eastAsia="zh-CN"/>
        </w:rPr>
        <w:t>中央</w:t>
      </w:r>
      <w:r>
        <w:rPr>
          <w:rFonts w:hint="eastAsia" w:eastAsia="仿宋_GB2312"/>
          <w:color w:val="auto"/>
          <w:sz w:val="32"/>
          <w:szCs w:val="32"/>
        </w:rPr>
        <w:t>财政衔接推进乡村振兴补助资金</w:t>
      </w:r>
      <w:r>
        <w:rPr>
          <w:rFonts w:hint="eastAsia" w:eastAsia="仿宋_GB2312"/>
          <w:color w:val="auto"/>
          <w:sz w:val="32"/>
          <w:szCs w:val="32"/>
          <w:lang w:val="en-US" w:eastAsia="zh-CN"/>
        </w:rPr>
        <w:t>640</w:t>
      </w:r>
      <w:r>
        <w:rPr>
          <w:rFonts w:eastAsia="仿宋_GB2312"/>
          <w:color w:val="auto"/>
          <w:sz w:val="32"/>
          <w:szCs w:val="32"/>
        </w:rPr>
        <w:t>万元</w:t>
      </w:r>
      <w:r>
        <w:rPr>
          <w:rFonts w:hint="eastAsia" w:eastAsia="仿宋_GB2312"/>
          <w:color w:val="auto"/>
          <w:sz w:val="32"/>
          <w:szCs w:val="32"/>
        </w:rPr>
        <w:t>。</w:t>
      </w:r>
    </w:p>
    <w:p w14:paraId="6F2CFF4B">
      <w:pPr>
        <w:ind w:firstLine="640" w:firstLineChars="200"/>
        <w:rPr>
          <w:rFonts w:eastAsia="仿宋_GB2312"/>
          <w:color w:val="auto"/>
          <w:sz w:val="32"/>
          <w:szCs w:val="32"/>
        </w:rPr>
      </w:pPr>
      <w:r>
        <w:rPr>
          <w:rFonts w:eastAsia="仿宋_GB2312"/>
          <w:color w:val="auto"/>
          <w:sz w:val="32"/>
          <w:szCs w:val="32"/>
        </w:rPr>
        <w:t>补助标准：</w:t>
      </w:r>
      <w:r>
        <w:rPr>
          <w:rFonts w:hint="eastAsia" w:eastAsia="仿宋_GB2312"/>
          <w:color w:val="auto"/>
          <w:sz w:val="32"/>
          <w:szCs w:val="32"/>
        </w:rPr>
        <w:t>详见</w:t>
      </w:r>
      <w:r>
        <w:rPr>
          <w:rFonts w:hint="eastAsia" w:eastAsia="仿宋_GB2312"/>
          <w:color w:val="auto"/>
          <w:sz w:val="32"/>
          <w:szCs w:val="32"/>
          <w:lang w:eastAsia="zh-CN"/>
        </w:rPr>
        <w:t>设计</w:t>
      </w:r>
      <w:r>
        <w:rPr>
          <w:rFonts w:hint="eastAsia" w:eastAsia="仿宋_GB2312"/>
          <w:color w:val="auto"/>
          <w:sz w:val="32"/>
          <w:szCs w:val="32"/>
        </w:rPr>
        <w:t>方案。</w:t>
      </w:r>
    </w:p>
    <w:p w14:paraId="66169321">
      <w:pPr>
        <w:ind w:firstLine="640" w:firstLineChars="200"/>
        <w:rPr>
          <w:rFonts w:eastAsia="仿宋_GB2312"/>
          <w:color w:val="auto"/>
          <w:sz w:val="32"/>
          <w:szCs w:val="32"/>
        </w:rPr>
      </w:pPr>
      <w:r>
        <w:rPr>
          <w:rFonts w:eastAsia="仿宋_GB2312"/>
          <w:color w:val="auto"/>
          <w:sz w:val="32"/>
          <w:szCs w:val="32"/>
        </w:rPr>
        <w:t>时间进度：</w:t>
      </w:r>
      <w:r>
        <w:rPr>
          <w:rFonts w:hint="eastAsia" w:eastAsia="仿宋_GB2312"/>
          <w:color w:val="auto"/>
          <w:sz w:val="32"/>
          <w:szCs w:val="32"/>
        </w:rPr>
        <w:t>202</w:t>
      </w:r>
      <w:r>
        <w:rPr>
          <w:rFonts w:hint="eastAsia" w:eastAsia="仿宋_GB2312"/>
          <w:color w:val="auto"/>
          <w:sz w:val="32"/>
          <w:szCs w:val="32"/>
          <w:lang w:val="en-US" w:eastAsia="zh-CN"/>
        </w:rPr>
        <w:t>5</w:t>
      </w:r>
      <w:r>
        <w:rPr>
          <w:rFonts w:hint="eastAsia" w:eastAsia="仿宋_GB2312"/>
          <w:color w:val="auto"/>
          <w:sz w:val="32"/>
          <w:szCs w:val="32"/>
        </w:rPr>
        <w:t>年</w:t>
      </w:r>
      <w:r>
        <w:rPr>
          <w:rFonts w:hint="eastAsia" w:eastAsia="仿宋_GB2312"/>
          <w:color w:val="auto"/>
          <w:sz w:val="32"/>
          <w:szCs w:val="32"/>
          <w:lang w:val="en-US" w:eastAsia="zh-CN"/>
        </w:rPr>
        <w:t>4</w:t>
      </w:r>
      <w:r>
        <w:rPr>
          <w:rFonts w:hint="eastAsia" w:eastAsia="仿宋_GB2312"/>
          <w:color w:val="auto"/>
          <w:sz w:val="32"/>
          <w:szCs w:val="32"/>
        </w:rPr>
        <w:t>月1日</w:t>
      </w:r>
      <w:r>
        <w:rPr>
          <w:rFonts w:eastAsia="仿宋_GB2312"/>
          <w:color w:val="auto"/>
          <w:sz w:val="32"/>
          <w:szCs w:val="32"/>
        </w:rPr>
        <w:t>——</w:t>
      </w:r>
      <w:r>
        <w:rPr>
          <w:rFonts w:hint="eastAsia" w:eastAsia="仿宋_GB2312"/>
          <w:color w:val="auto"/>
          <w:sz w:val="32"/>
          <w:szCs w:val="32"/>
        </w:rPr>
        <w:t>202</w:t>
      </w:r>
      <w:r>
        <w:rPr>
          <w:rFonts w:hint="eastAsia" w:eastAsia="仿宋_GB2312"/>
          <w:color w:val="auto"/>
          <w:sz w:val="32"/>
          <w:szCs w:val="32"/>
          <w:lang w:val="en-US" w:eastAsia="zh-CN"/>
        </w:rPr>
        <w:t>5</w:t>
      </w:r>
      <w:r>
        <w:rPr>
          <w:rFonts w:hint="eastAsia" w:eastAsia="仿宋_GB2312"/>
          <w:color w:val="auto"/>
          <w:sz w:val="32"/>
          <w:szCs w:val="32"/>
        </w:rPr>
        <w:t>年</w:t>
      </w:r>
      <w:r>
        <w:rPr>
          <w:rFonts w:hint="eastAsia" w:eastAsia="仿宋_GB2312"/>
          <w:color w:val="auto"/>
          <w:sz w:val="32"/>
          <w:szCs w:val="32"/>
          <w:lang w:val="en-US" w:eastAsia="zh-CN"/>
        </w:rPr>
        <w:t>9</w:t>
      </w:r>
      <w:r>
        <w:rPr>
          <w:rFonts w:hint="eastAsia" w:eastAsia="仿宋_GB2312"/>
          <w:color w:val="auto"/>
          <w:sz w:val="32"/>
          <w:szCs w:val="32"/>
        </w:rPr>
        <w:t>月30日。</w:t>
      </w:r>
    </w:p>
    <w:p w14:paraId="780FF59F">
      <w:pPr>
        <w:ind w:firstLine="640" w:firstLineChars="200"/>
        <w:rPr>
          <w:rFonts w:eastAsia="仿宋_GB2312"/>
          <w:color w:val="auto"/>
          <w:sz w:val="32"/>
          <w:szCs w:val="32"/>
        </w:rPr>
      </w:pPr>
      <w:r>
        <w:rPr>
          <w:rFonts w:eastAsia="仿宋_GB2312"/>
          <w:color w:val="auto"/>
          <w:sz w:val="32"/>
          <w:szCs w:val="32"/>
        </w:rPr>
        <w:t>绩效目标：</w:t>
      </w:r>
      <w:r>
        <w:rPr>
          <w:rFonts w:hint="eastAsia" w:eastAsia="仿宋_GB2312"/>
          <w:color w:val="auto"/>
          <w:sz w:val="32"/>
          <w:szCs w:val="32"/>
        </w:rPr>
        <w:t>项目的实施，改良林木生长发育的生态条件，改善林分结构，提高森林质量，有利于推动欠发达国有林场可持续发展，带动脱贫户就业，增加务工收入，改善生活。同时使农户掌握大径材培育的技术要点。。</w:t>
      </w:r>
    </w:p>
    <w:p w14:paraId="3D3F55D6">
      <w:pPr>
        <w:ind w:firstLine="640" w:firstLineChars="200"/>
        <w:rPr>
          <w:rFonts w:eastAsia="仿宋_GB2312"/>
          <w:bCs/>
          <w:color w:val="auto"/>
          <w:sz w:val="32"/>
          <w:szCs w:val="32"/>
        </w:rPr>
      </w:pPr>
      <w:r>
        <w:rPr>
          <w:rFonts w:hint="eastAsia" w:eastAsia="仿宋_GB2312"/>
          <w:bCs/>
          <w:color w:val="auto"/>
          <w:sz w:val="32"/>
          <w:szCs w:val="32"/>
        </w:rPr>
        <w:t>（</w:t>
      </w:r>
      <w:r>
        <w:rPr>
          <w:rFonts w:hint="eastAsia" w:eastAsia="仿宋_GB2312"/>
          <w:bCs/>
          <w:color w:val="auto"/>
          <w:sz w:val="32"/>
          <w:szCs w:val="32"/>
          <w:lang w:val="en-US" w:eastAsia="zh-CN"/>
        </w:rPr>
        <w:t>2</w:t>
      </w:r>
      <w:r>
        <w:rPr>
          <w:rFonts w:hint="eastAsia" w:eastAsia="仿宋_GB2312"/>
          <w:bCs/>
          <w:color w:val="auto"/>
          <w:sz w:val="32"/>
          <w:szCs w:val="32"/>
        </w:rPr>
        <w:t>）农业农村局生产发展项目：</w:t>
      </w:r>
    </w:p>
    <w:p w14:paraId="495747E7">
      <w:pPr>
        <w:ind w:firstLine="640" w:firstLineChars="200"/>
        <w:rPr>
          <w:rFonts w:eastAsia="仿宋_GB2312"/>
          <w:color w:val="auto"/>
          <w:sz w:val="32"/>
          <w:szCs w:val="32"/>
        </w:rPr>
      </w:pPr>
      <w:r>
        <w:rPr>
          <w:rFonts w:eastAsia="仿宋_GB2312"/>
          <w:color w:val="auto"/>
          <w:sz w:val="32"/>
          <w:szCs w:val="32"/>
        </w:rPr>
        <w:t>建设任务：</w:t>
      </w:r>
      <w:r>
        <w:rPr>
          <w:rFonts w:hint="eastAsia" w:eastAsia="仿宋_GB2312"/>
          <w:color w:val="auto"/>
          <w:sz w:val="32"/>
          <w:szCs w:val="32"/>
        </w:rPr>
        <w:t>建设紫黑香糯产业示范区</w:t>
      </w:r>
      <w:r>
        <w:rPr>
          <w:rFonts w:hint="eastAsia" w:eastAsia="仿宋_GB2312"/>
          <w:color w:val="auto"/>
          <w:sz w:val="32"/>
          <w:szCs w:val="32"/>
          <w:lang w:eastAsia="zh-CN"/>
        </w:rPr>
        <w:t>、木材产业提升项目及配套的设备设施，种植木耳菌棒、豆角、麻竹及设施设备建设，</w:t>
      </w:r>
      <w:r>
        <w:rPr>
          <w:rFonts w:hint="eastAsia" w:eastAsia="仿宋_GB2312"/>
          <w:color w:val="auto"/>
          <w:sz w:val="32"/>
          <w:szCs w:val="32"/>
          <w:lang w:val="en-US" w:eastAsia="zh-CN"/>
        </w:rPr>
        <w:t>小额信贷贴息</w:t>
      </w:r>
      <w:r>
        <w:rPr>
          <w:rFonts w:hint="eastAsia" w:eastAsia="仿宋_GB2312"/>
          <w:color w:val="auto"/>
          <w:sz w:val="32"/>
          <w:szCs w:val="32"/>
          <w:lang w:eastAsia="zh-CN"/>
        </w:rPr>
        <w:t>等</w:t>
      </w:r>
      <w:r>
        <w:rPr>
          <w:rFonts w:hint="eastAsia" w:eastAsia="仿宋_GB2312"/>
          <w:color w:val="auto"/>
          <w:sz w:val="32"/>
          <w:szCs w:val="32"/>
        </w:rPr>
        <w:t>。</w:t>
      </w:r>
    </w:p>
    <w:p w14:paraId="01E64F72">
      <w:pPr>
        <w:ind w:firstLine="640" w:firstLineChars="200"/>
        <w:rPr>
          <w:rFonts w:eastAsia="仿宋_GB2312"/>
          <w:color w:val="auto"/>
          <w:sz w:val="32"/>
          <w:szCs w:val="32"/>
        </w:rPr>
      </w:pPr>
      <w:r>
        <w:rPr>
          <w:rFonts w:eastAsia="仿宋_GB2312"/>
          <w:color w:val="auto"/>
          <w:sz w:val="32"/>
          <w:szCs w:val="32"/>
        </w:rPr>
        <w:t>建设地点：</w:t>
      </w:r>
      <w:r>
        <w:rPr>
          <w:rFonts w:hint="eastAsia" w:eastAsia="仿宋_GB2312"/>
          <w:color w:val="auto"/>
          <w:sz w:val="32"/>
          <w:szCs w:val="32"/>
          <w:lang w:eastAsia="zh-CN"/>
        </w:rPr>
        <w:t>各</w:t>
      </w:r>
      <w:r>
        <w:rPr>
          <w:rFonts w:hint="eastAsia" w:eastAsia="仿宋_GB2312"/>
          <w:color w:val="auto"/>
          <w:sz w:val="32"/>
          <w:szCs w:val="32"/>
        </w:rPr>
        <w:t>乡镇。</w:t>
      </w:r>
    </w:p>
    <w:p w14:paraId="05144CF7">
      <w:pPr>
        <w:ind w:firstLine="640" w:firstLineChars="200"/>
        <w:rPr>
          <w:rFonts w:eastAsia="仿宋_GB2312"/>
          <w:color w:val="auto"/>
          <w:sz w:val="32"/>
          <w:szCs w:val="32"/>
        </w:rPr>
      </w:pPr>
      <w:r>
        <w:rPr>
          <w:rFonts w:eastAsia="仿宋_GB2312"/>
          <w:color w:val="auto"/>
          <w:sz w:val="32"/>
          <w:szCs w:val="32"/>
        </w:rPr>
        <w:t>责任单位：</w:t>
      </w:r>
      <w:r>
        <w:rPr>
          <w:rFonts w:hint="eastAsia" w:eastAsia="仿宋_GB2312"/>
          <w:color w:val="auto"/>
          <w:sz w:val="32"/>
          <w:szCs w:val="32"/>
        </w:rPr>
        <w:t>融水苗族自治县农业农村局。</w:t>
      </w:r>
    </w:p>
    <w:p w14:paraId="41A365BE">
      <w:pPr>
        <w:ind w:firstLine="640" w:firstLineChars="200"/>
        <w:rPr>
          <w:rFonts w:eastAsia="仿宋_GB2312"/>
          <w:color w:val="auto"/>
          <w:sz w:val="32"/>
          <w:szCs w:val="32"/>
        </w:rPr>
      </w:pPr>
      <w:r>
        <w:rPr>
          <w:rFonts w:eastAsia="仿宋_GB2312"/>
          <w:color w:val="auto"/>
          <w:sz w:val="32"/>
          <w:szCs w:val="32"/>
        </w:rPr>
        <w:t>资金安排：</w:t>
      </w:r>
      <w:r>
        <w:rPr>
          <w:rFonts w:hint="eastAsia" w:eastAsia="仿宋_GB2312"/>
          <w:color w:val="auto"/>
          <w:sz w:val="32"/>
          <w:szCs w:val="32"/>
        </w:rPr>
        <w:t>中央财政衔接推进乡村振兴补助资金</w:t>
      </w:r>
      <w:r>
        <w:rPr>
          <w:rFonts w:hint="eastAsia" w:eastAsia="仿宋_GB2312"/>
          <w:color w:val="auto"/>
          <w:sz w:val="32"/>
          <w:szCs w:val="32"/>
          <w:lang w:val="en-US" w:eastAsia="zh-CN"/>
        </w:rPr>
        <w:t>9,770</w:t>
      </w:r>
      <w:r>
        <w:rPr>
          <w:rFonts w:eastAsia="仿宋_GB2312"/>
          <w:color w:val="auto"/>
          <w:sz w:val="32"/>
          <w:szCs w:val="32"/>
        </w:rPr>
        <w:t>万元</w:t>
      </w:r>
      <w:r>
        <w:rPr>
          <w:rFonts w:hint="eastAsia" w:eastAsia="仿宋_GB2312"/>
          <w:color w:val="auto"/>
          <w:sz w:val="32"/>
          <w:szCs w:val="32"/>
          <w:lang w:eastAsia="zh-CN"/>
        </w:rPr>
        <w:t>，</w:t>
      </w:r>
      <w:r>
        <w:rPr>
          <w:rFonts w:hint="eastAsia" w:eastAsia="仿宋_GB2312"/>
          <w:color w:val="auto"/>
          <w:sz w:val="32"/>
          <w:szCs w:val="32"/>
        </w:rPr>
        <w:t>自治区财政衔接推进乡村振兴补助资金</w:t>
      </w:r>
      <w:r>
        <w:rPr>
          <w:rFonts w:hint="eastAsia" w:eastAsia="仿宋_GB2312"/>
          <w:color w:val="auto"/>
          <w:sz w:val="32"/>
          <w:szCs w:val="32"/>
          <w:lang w:val="en-US" w:eastAsia="zh-CN"/>
        </w:rPr>
        <w:t>1,900</w:t>
      </w:r>
      <w:r>
        <w:rPr>
          <w:rFonts w:eastAsia="仿宋_GB2312"/>
          <w:color w:val="auto"/>
          <w:sz w:val="32"/>
          <w:szCs w:val="32"/>
        </w:rPr>
        <w:t>万元</w:t>
      </w:r>
      <w:r>
        <w:rPr>
          <w:rFonts w:hint="eastAsia" w:eastAsia="仿宋_GB2312"/>
          <w:color w:val="auto"/>
          <w:sz w:val="32"/>
          <w:szCs w:val="32"/>
        </w:rPr>
        <w:t>。</w:t>
      </w:r>
    </w:p>
    <w:p w14:paraId="29A60A15">
      <w:pPr>
        <w:ind w:firstLine="640" w:firstLineChars="200"/>
        <w:rPr>
          <w:rFonts w:eastAsia="仿宋_GB2312"/>
          <w:color w:val="auto"/>
          <w:sz w:val="32"/>
          <w:szCs w:val="32"/>
        </w:rPr>
      </w:pPr>
      <w:r>
        <w:rPr>
          <w:rFonts w:eastAsia="仿宋_GB2312"/>
          <w:color w:val="auto"/>
          <w:sz w:val="32"/>
          <w:szCs w:val="32"/>
        </w:rPr>
        <w:t>补助标准：</w:t>
      </w:r>
      <w:r>
        <w:rPr>
          <w:rFonts w:hint="eastAsia" w:eastAsia="仿宋_GB2312"/>
          <w:color w:val="auto"/>
          <w:sz w:val="32"/>
          <w:szCs w:val="32"/>
        </w:rPr>
        <w:t>详见</w:t>
      </w:r>
      <w:r>
        <w:rPr>
          <w:rFonts w:hint="eastAsia" w:eastAsia="仿宋_GB2312"/>
          <w:color w:val="auto"/>
          <w:sz w:val="32"/>
          <w:szCs w:val="32"/>
          <w:lang w:eastAsia="zh-CN"/>
        </w:rPr>
        <w:t>设计</w:t>
      </w:r>
      <w:r>
        <w:rPr>
          <w:rFonts w:hint="eastAsia" w:eastAsia="仿宋_GB2312"/>
          <w:color w:val="auto"/>
          <w:sz w:val="32"/>
          <w:szCs w:val="32"/>
        </w:rPr>
        <w:t>方案。</w:t>
      </w:r>
    </w:p>
    <w:p w14:paraId="3096699C">
      <w:pPr>
        <w:ind w:firstLine="640" w:firstLineChars="200"/>
        <w:rPr>
          <w:rFonts w:eastAsia="仿宋_GB2312"/>
          <w:color w:val="auto"/>
          <w:sz w:val="32"/>
          <w:szCs w:val="32"/>
        </w:rPr>
      </w:pPr>
      <w:r>
        <w:rPr>
          <w:rFonts w:eastAsia="仿宋_GB2312"/>
          <w:color w:val="auto"/>
          <w:sz w:val="32"/>
          <w:szCs w:val="32"/>
        </w:rPr>
        <w:t>时间进度：</w:t>
      </w:r>
      <w:r>
        <w:rPr>
          <w:rFonts w:hint="eastAsia" w:eastAsia="仿宋_GB2312"/>
          <w:color w:val="auto"/>
          <w:sz w:val="32"/>
          <w:szCs w:val="32"/>
        </w:rPr>
        <w:t>202</w:t>
      </w:r>
      <w:r>
        <w:rPr>
          <w:rFonts w:hint="eastAsia" w:eastAsia="仿宋_GB2312"/>
          <w:color w:val="auto"/>
          <w:sz w:val="32"/>
          <w:szCs w:val="32"/>
          <w:lang w:val="en-US" w:eastAsia="zh-CN"/>
        </w:rPr>
        <w:t>5</w:t>
      </w:r>
      <w:r>
        <w:rPr>
          <w:rFonts w:hint="eastAsia" w:eastAsia="仿宋_GB2312"/>
          <w:color w:val="auto"/>
          <w:sz w:val="32"/>
          <w:szCs w:val="32"/>
        </w:rPr>
        <w:t>年1月1日</w:t>
      </w:r>
      <w:r>
        <w:rPr>
          <w:rFonts w:eastAsia="仿宋_GB2312"/>
          <w:color w:val="auto"/>
          <w:sz w:val="32"/>
          <w:szCs w:val="32"/>
        </w:rPr>
        <w:t>——</w:t>
      </w:r>
      <w:r>
        <w:rPr>
          <w:rFonts w:hint="eastAsia" w:eastAsia="仿宋_GB2312"/>
          <w:color w:val="auto"/>
          <w:sz w:val="32"/>
          <w:szCs w:val="32"/>
        </w:rPr>
        <w:t>202</w:t>
      </w:r>
      <w:r>
        <w:rPr>
          <w:rFonts w:hint="eastAsia" w:eastAsia="仿宋_GB2312"/>
          <w:color w:val="auto"/>
          <w:sz w:val="32"/>
          <w:szCs w:val="32"/>
          <w:lang w:val="en-US" w:eastAsia="zh-CN"/>
        </w:rPr>
        <w:t>5</w:t>
      </w:r>
      <w:r>
        <w:rPr>
          <w:rFonts w:hint="eastAsia" w:eastAsia="仿宋_GB2312"/>
          <w:color w:val="auto"/>
          <w:sz w:val="32"/>
          <w:szCs w:val="32"/>
        </w:rPr>
        <w:t>年</w:t>
      </w:r>
      <w:r>
        <w:rPr>
          <w:rFonts w:hint="eastAsia" w:eastAsia="仿宋_GB2312"/>
          <w:color w:val="auto"/>
          <w:sz w:val="32"/>
          <w:szCs w:val="32"/>
          <w:lang w:val="en-US" w:eastAsia="zh-CN"/>
        </w:rPr>
        <w:t>12</w:t>
      </w:r>
      <w:r>
        <w:rPr>
          <w:rFonts w:hint="eastAsia" w:eastAsia="仿宋_GB2312"/>
          <w:color w:val="auto"/>
          <w:sz w:val="32"/>
          <w:szCs w:val="32"/>
        </w:rPr>
        <w:t>月31日。</w:t>
      </w:r>
    </w:p>
    <w:p w14:paraId="4F7C60F1">
      <w:pPr>
        <w:ind w:firstLine="640" w:firstLineChars="200"/>
        <w:rPr>
          <w:rFonts w:eastAsia="仿宋_GB2312"/>
          <w:color w:val="auto"/>
          <w:sz w:val="32"/>
          <w:szCs w:val="32"/>
        </w:rPr>
      </w:pPr>
      <w:r>
        <w:rPr>
          <w:rFonts w:eastAsia="仿宋_GB2312"/>
          <w:color w:val="auto"/>
          <w:sz w:val="32"/>
          <w:szCs w:val="32"/>
        </w:rPr>
        <w:t>绩效目标：</w:t>
      </w:r>
      <w:r>
        <w:rPr>
          <w:rFonts w:hint="eastAsia" w:eastAsia="仿宋_GB2312"/>
          <w:color w:val="auto"/>
          <w:sz w:val="32"/>
          <w:szCs w:val="32"/>
        </w:rPr>
        <w:t>延伸茶叶产业链，提高企业连农带农效用。</w:t>
      </w:r>
      <w:r>
        <w:rPr>
          <w:rFonts w:hint="eastAsia" w:eastAsia="仿宋_GB2312"/>
          <w:color w:val="auto"/>
          <w:sz w:val="32"/>
          <w:szCs w:val="32"/>
          <w:lang w:eastAsia="zh-CN"/>
        </w:rPr>
        <w:t>使</w:t>
      </w:r>
      <w:r>
        <w:rPr>
          <w:rFonts w:hint="eastAsia" w:eastAsia="仿宋_GB2312"/>
          <w:color w:val="auto"/>
          <w:sz w:val="32"/>
          <w:szCs w:val="32"/>
        </w:rPr>
        <w:t>脱贫户受益，</w:t>
      </w:r>
      <w:r>
        <w:rPr>
          <w:rFonts w:hint="eastAsia" w:eastAsia="仿宋_GB2312"/>
          <w:color w:val="auto"/>
          <w:sz w:val="32"/>
          <w:szCs w:val="32"/>
          <w:lang w:eastAsia="zh-CN"/>
        </w:rPr>
        <w:t>提高</w:t>
      </w:r>
      <w:r>
        <w:rPr>
          <w:rFonts w:hint="eastAsia" w:eastAsia="仿宋_GB2312"/>
          <w:color w:val="auto"/>
          <w:sz w:val="32"/>
          <w:szCs w:val="32"/>
        </w:rPr>
        <w:t>脱贫户户均增收。</w:t>
      </w:r>
      <w:r>
        <w:rPr>
          <w:rFonts w:hint="eastAsia" w:eastAsia="仿宋_GB2312"/>
          <w:color w:val="auto"/>
          <w:sz w:val="32"/>
          <w:szCs w:val="32"/>
          <w:lang w:eastAsia="zh-CN"/>
        </w:rPr>
        <w:t>增加</w:t>
      </w:r>
      <w:r>
        <w:rPr>
          <w:rFonts w:hint="eastAsia" w:eastAsia="仿宋_GB2312"/>
          <w:color w:val="auto"/>
          <w:sz w:val="32"/>
          <w:szCs w:val="32"/>
        </w:rPr>
        <w:t>集体经济年收入。年均带动农户及村集体收入</w:t>
      </w:r>
      <w:r>
        <w:rPr>
          <w:rFonts w:hint="eastAsia" w:eastAsia="仿宋_GB2312"/>
          <w:color w:val="auto"/>
          <w:sz w:val="32"/>
          <w:szCs w:val="32"/>
          <w:lang w:eastAsia="zh-CN"/>
        </w:rPr>
        <w:t>，</w:t>
      </w:r>
      <w:r>
        <w:rPr>
          <w:rFonts w:hint="eastAsia" w:eastAsia="仿宋_GB2312"/>
          <w:color w:val="auto"/>
          <w:sz w:val="32"/>
          <w:szCs w:val="32"/>
        </w:rPr>
        <w:t>按时发放全县20个乡镇的脱贫人口小小额信贷贴息，全县受益户超过20000户。</w:t>
      </w:r>
    </w:p>
    <w:p w14:paraId="072C7123">
      <w:pPr>
        <w:ind w:firstLine="640" w:firstLineChars="200"/>
        <w:rPr>
          <w:rFonts w:eastAsia="仿宋_GB2312"/>
          <w:color w:val="auto"/>
          <w:sz w:val="32"/>
          <w:szCs w:val="32"/>
        </w:rPr>
      </w:pPr>
      <w:r>
        <w:rPr>
          <w:rFonts w:hint="eastAsia" w:eastAsia="仿宋_GB2312"/>
          <w:color w:val="auto"/>
          <w:sz w:val="32"/>
          <w:szCs w:val="32"/>
        </w:rPr>
        <w:t>（</w:t>
      </w:r>
      <w:r>
        <w:rPr>
          <w:rFonts w:hint="eastAsia" w:eastAsia="仿宋_GB2312"/>
          <w:color w:val="auto"/>
          <w:sz w:val="32"/>
          <w:szCs w:val="32"/>
          <w:lang w:val="en-US" w:eastAsia="zh-CN"/>
        </w:rPr>
        <w:t>3</w:t>
      </w:r>
      <w:r>
        <w:rPr>
          <w:rFonts w:hint="eastAsia" w:eastAsia="仿宋_GB2312"/>
          <w:color w:val="auto"/>
          <w:sz w:val="32"/>
          <w:szCs w:val="32"/>
        </w:rPr>
        <w:t>）民宗局生产发展项目：</w:t>
      </w:r>
    </w:p>
    <w:p w14:paraId="03521082">
      <w:pPr>
        <w:ind w:firstLine="640" w:firstLineChars="200"/>
        <w:rPr>
          <w:rFonts w:eastAsia="仿宋_GB2312"/>
          <w:color w:val="auto"/>
          <w:sz w:val="32"/>
          <w:szCs w:val="32"/>
        </w:rPr>
      </w:pPr>
      <w:r>
        <w:rPr>
          <w:rFonts w:eastAsia="仿宋_GB2312"/>
          <w:color w:val="auto"/>
          <w:sz w:val="32"/>
          <w:szCs w:val="32"/>
        </w:rPr>
        <w:t>建设任务：</w:t>
      </w:r>
      <w:r>
        <w:rPr>
          <w:rFonts w:hint="eastAsia" w:eastAsia="仿宋_GB2312"/>
          <w:color w:val="auto"/>
          <w:sz w:val="32"/>
          <w:szCs w:val="32"/>
          <w:lang w:eastAsia="zh-CN"/>
        </w:rPr>
        <w:t>基地产业路支干道硬化</w:t>
      </w:r>
      <w:r>
        <w:rPr>
          <w:rFonts w:hint="eastAsia" w:eastAsia="仿宋_GB2312"/>
          <w:color w:val="auto"/>
          <w:sz w:val="32"/>
          <w:szCs w:val="32"/>
        </w:rPr>
        <w:t>。</w:t>
      </w:r>
    </w:p>
    <w:p w14:paraId="17598367">
      <w:pPr>
        <w:ind w:firstLine="640" w:firstLineChars="200"/>
        <w:rPr>
          <w:rFonts w:eastAsia="仿宋_GB2312"/>
          <w:color w:val="auto"/>
          <w:sz w:val="32"/>
          <w:szCs w:val="32"/>
        </w:rPr>
      </w:pPr>
      <w:r>
        <w:rPr>
          <w:rFonts w:eastAsia="仿宋_GB2312"/>
          <w:color w:val="auto"/>
          <w:sz w:val="32"/>
          <w:szCs w:val="32"/>
        </w:rPr>
        <w:t>建设地点：</w:t>
      </w:r>
      <w:r>
        <w:rPr>
          <w:rFonts w:hint="eastAsia" w:eastAsia="仿宋_GB2312"/>
          <w:color w:val="auto"/>
          <w:sz w:val="32"/>
          <w:szCs w:val="32"/>
          <w:lang w:eastAsia="zh-CN"/>
        </w:rPr>
        <w:t>各</w:t>
      </w:r>
      <w:r>
        <w:rPr>
          <w:rFonts w:hint="eastAsia" w:eastAsia="仿宋_GB2312"/>
          <w:color w:val="auto"/>
          <w:sz w:val="32"/>
          <w:szCs w:val="32"/>
        </w:rPr>
        <w:t>乡镇。</w:t>
      </w:r>
    </w:p>
    <w:p w14:paraId="319F682C">
      <w:pPr>
        <w:ind w:firstLine="640" w:firstLineChars="200"/>
        <w:rPr>
          <w:rFonts w:eastAsia="仿宋_GB2312"/>
          <w:color w:val="auto"/>
          <w:sz w:val="32"/>
          <w:szCs w:val="32"/>
        </w:rPr>
      </w:pPr>
      <w:r>
        <w:rPr>
          <w:rFonts w:eastAsia="仿宋_GB2312"/>
          <w:color w:val="auto"/>
          <w:sz w:val="32"/>
          <w:szCs w:val="32"/>
        </w:rPr>
        <w:t>责任单位：</w:t>
      </w:r>
      <w:r>
        <w:rPr>
          <w:rFonts w:hint="eastAsia" w:eastAsia="仿宋_GB2312"/>
          <w:color w:val="auto"/>
          <w:sz w:val="32"/>
          <w:szCs w:val="32"/>
        </w:rPr>
        <w:t>融水苗族自治县</w:t>
      </w:r>
      <w:r>
        <w:rPr>
          <w:rFonts w:hint="eastAsia" w:eastAsia="仿宋_GB2312"/>
          <w:color w:val="auto"/>
          <w:sz w:val="32"/>
          <w:szCs w:val="32"/>
          <w:lang w:eastAsia="zh-CN"/>
        </w:rPr>
        <w:t>民族宗教事务</w:t>
      </w:r>
      <w:r>
        <w:rPr>
          <w:rFonts w:hint="eastAsia" w:eastAsia="仿宋_GB2312"/>
          <w:color w:val="auto"/>
          <w:sz w:val="32"/>
          <w:szCs w:val="32"/>
        </w:rPr>
        <w:t>局。</w:t>
      </w:r>
    </w:p>
    <w:p w14:paraId="2B7A0E48">
      <w:pPr>
        <w:ind w:firstLine="640" w:firstLineChars="200"/>
        <w:rPr>
          <w:rFonts w:eastAsia="仿宋_GB2312"/>
          <w:color w:val="auto"/>
          <w:sz w:val="32"/>
          <w:szCs w:val="32"/>
        </w:rPr>
      </w:pPr>
      <w:r>
        <w:rPr>
          <w:rFonts w:eastAsia="仿宋_GB2312"/>
          <w:color w:val="auto"/>
          <w:sz w:val="32"/>
          <w:szCs w:val="32"/>
        </w:rPr>
        <w:t>资金安排：</w:t>
      </w:r>
      <w:r>
        <w:rPr>
          <w:rFonts w:hint="eastAsia" w:eastAsia="仿宋_GB2312"/>
          <w:color w:val="auto"/>
          <w:sz w:val="32"/>
          <w:szCs w:val="32"/>
        </w:rPr>
        <w:t>中央财政衔接推进乡村振兴补助资金</w:t>
      </w:r>
      <w:r>
        <w:rPr>
          <w:rFonts w:hint="eastAsia" w:eastAsia="仿宋_GB2312"/>
          <w:color w:val="auto"/>
          <w:sz w:val="32"/>
          <w:szCs w:val="32"/>
          <w:lang w:val="en-US" w:eastAsia="zh-CN"/>
        </w:rPr>
        <w:t>805</w:t>
      </w:r>
      <w:r>
        <w:rPr>
          <w:rFonts w:eastAsia="仿宋_GB2312"/>
          <w:color w:val="auto"/>
          <w:sz w:val="32"/>
          <w:szCs w:val="32"/>
        </w:rPr>
        <w:t>万元</w:t>
      </w:r>
      <w:r>
        <w:rPr>
          <w:rFonts w:hint="eastAsia" w:eastAsia="仿宋_GB2312"/>
          <w:color w:val="auto"/>
          <w:sz w:val="32"/>
          <w:szCs w:val="32"/>
        </w:rPr>
        <w:t>。</w:t>
      </w:r>
    </w:p>
    <w:p w14:paraId="5A47D023">
      <w:pPr>
        <w:ind w:firstLine="640" w:firstLineChars="200"/>
        <w:rPr>
          <w:rFonts w:eastAsia="仿宋_GB2312"/>
          <w:color w:val="auto"/>
          <w:sz w:val="32"/>
          <w:szCs w:val="32"/>
        </w:rPr>
      </w:pPr>
      <w:r>
        <w:rPr>
          <w:rFonts w:eastAsia="仿宋_GB2312"/>
          <w:color w:val="auto"/>
          <w:sz w:val="32"/>
          <w:szCs w:val="32"/>
        </w:rPr>
        <w:t>补助标准：</w:t>
      </w:r>
      <w:r>
        <w:rPr>
          <w:rFonts w:hint="eastAsia" w:eastAsia="仿宋_GB2312"/>
          <w:color w:val="auto"/>
          <w:sz w:val="32"/>
          <w:szCs w:val="32"/>
        </w:rPr>
        <w:t>详见</w:t>
      </w:r>
      <w:r>
        <w:rPr>
          <w:rFonts w:hint="eastAsia" w:eastAsia="仿宋_GB2312"/>
          <w:color w:val="auto"/>
          <w:sz w:val="32"/>
          <w:szCs w:val="32"/>
          <w:lang w:eastAsia="zh-CN"/>
        </w:rPr>
        <w:t>设计</w:t>
      </w:r>
      <w:r>
        <w:rPr>
          <w:rFonts w:hint="eastAsia" w:eastAsia="仿宋_GB2312"/>
          <w:color w:val="auto"/>
          <w:sz w:val="32"/>
          <w:szCs w:val="32"/>
        </w:rPr>
        <w:t>方案。</w:t>
      </w:r>
    </w:p>
    <w:p w14:paraId="59722493">
      <w:pPr>
        <w:ind w:firstLine="640" w:firstLineChars="200"/>
        <w:rPr>
          <w:rFonts w:eastAsia="仿宋_GB2312"/>
          <w:color w:val="auto"/>
          <w:sz w:val="32"/>
          <w:szCs w:val="32"/>
        </w:rPr>
      </w:pPr>
      <w:r>
        <w:rPr>
          <w:rFonts w:eastAsia="仿宋_GB2312"/>
          <w:color w:val="auto"/>
          <w:sz w:val="32"/>
          <w:szCs w:val="32"/>
        </w:rPr>
        <w:t>时间进度：</w:t>
      </w:r>
      <w:r>
        <w:rPr>
          <w:rFonts w:hint="eastAsia" w:eastAsia="仿宋_GB2312"/>
          <w:color w:val="auto"/>
          <w:sz w:val="32"/>
          <w:szCs w:val="32"/>
        </w:rPr>
        <w:t>202</w:t>
      </w:r>
      <w:r>
        <w:rPr>
          <w:rFonts w:hint="eastAsia" w:eastAsia="仿宋_GB2312"/>
          <w:color w:val="auto"/>
          <w:sz w:val="32"/>
          <w:szCs w:val="32"/>
          <w:lang w:val="en-US" w:eastAsia="zh-CN"/>
        </w:rPr>
        <w:t>5</w:t>
      </w:r>
      <w:r>
        <w:rPr>
          <w:rFonts w:hint="eastAsia" w:eastAsia="仿宋_GB2312"/>
          <w:color w:val="auto"/>
          <w:sz w:val="32"/>
          <w:szCs w:val="32"/>
        </w:rPr>
        <w:t>年</w:t>
      </w:r>
      <w:r>
        <w:rPr>
          <w:rFonts w:hint="eastAsia" w:eastAsia="仿宋_GB2312"/>
          <w:color w:val="auto"/>
          <w:sz w:val="32"/>
          <w:szCs w:val="32"/>
          <w:lang w:val="en-US" w:eastAsia="zh-CN"/>
        </w:rPr>
        <w:t>4</w:t>
      </w:r>
      <w:r>
        <w:rPr>
          <w:rFonts w:hint="eastAsia" w:eastAsia="仿宋_GB2312"/>
          <w:color w:val="auto"/>
          <w:sz w:val="32"/>
          <w:szCs w:val="32"/>
        </w:rPr>
        <w:t>月1日</w:t>
      </w:r>
      <w:r>
        <w:rPr>
          <w:rFonts w:eastAsia="仿宋_GB2312"/>
          <w:color w:val="auto"/>
          <w:sz w:val="32"/>
          <w:szCs w:val="32"/>
        </w:rPr>
        <w:t>——</w:t>
      </w:r>
      <w:r>
        <w:rPr>
          <w:rFonts w:hint="eastAsia" w:eastAsia="仿宋_GB2312"/>
          <w:color w:val="auto"/>
          <w:sz w:val="32"/>
          <w:szCs w:val="32"/>
        </w:rPr>
        <w:t>202</w:t>
      </w:r>
      <w:r>
        <w:rPr>
          <w:rFonts w:hint="eastAsia" w:eastAsia="仿宋_GB2312"/>
          <w:color w:val="auto"/>
          <w:sz w:val="32"/>
          <w:szCs w:val="32"/>
          <w:lang w:val="en-US" w:eastAsia="zh-CN"/>
        </w:rPr>
        <w:t>5</w:t>
      </w:r>
      <w:r>
        <w:rPr>
          <w:rFonts w:hint="eastAsia" w:eastAsia="仿宋_GB2312"/>
          <w:color w:val="auto"/>
          <w:sz w:val="32"/>
          <w:szCs w:val="32"/>
        </w:rPr>
        <w:t>年</w:t>
      </w:r>
      <w:r>
        <w:rPr>
          <w:rFonts w:hint="eastAsia" w:eastAsia="仿宋_GB2312"/>
          <w:color w:val="auto"/>
          <w:sz w:val="32"/>
          <w:szCs w:val="32"/>
          <w:lang w:val="en-US" w:eastAsia="zh-CN"/>
        </w:rPr>
        <w:t>10</w:t>
      </w:r>
      <w:r>
        <w:rPr>
          <w:rFonts w:hint="eastAsia" w:eastAsia="仿宋_GB2312"/>
          <w:color w:val="auto"/>
          <w:sz w:val="32"/>
          <w:szCs w:val="32"/>
        </w:rPr>
        <w:t>月31日。</w:t>
      </w:r>
    </w:p>
    <w:p w14:paraId="136364A4">
      <w:pPr>
        <w:ind w:firstLine="640" w:firstLineChars="200"/>
        <w:rPr>
          <w:rFonts w:hint="eastAsia" w:eastAsia="仿宋_GB2312"/>
          <w:color w:val="auto"/>
          <w:sz w:val="32"/>
          <w:szCs w:val="32"/>
          <w:lang w:eastAsia="zh-CN"/>
        </w:rPr>
      </w:pPr>
      <w:r>
        <w:rPr>
          <w:rFonts w:eastAsia="仿宋_GB2312"/>
          <w:color w:val="auto"/>
          <w:sz w:val="32"/>
          <w:szCs w:val="32"/>
        </w:rPr>
        <w:t>绩效目标：</w:t>
      </w:r>
      <w:r>
        <w:rPr>
          <w:rFonts w:hint="eastAsia" w:eastAsia="仿宋_GB2312"/>
          <w:color w:val="auto"/>
          <w:sz w:val="32"/>
          <w:szCs w:val="32"/>
        </w:rPr>
        <w:t>通过产业硬化项目的实施，改善交通运输条件，方便群众生产生活出行</w:t>
      </w:r>
      <w:r>
        <w:rPr>
          <w:rFonts w:hint="eastAsia" w:eastAsia="仿宋_GB2312"/>
          <w:color w:val="auto"/>
          <w:sz w:val="32"/>
          <w:szCs w:val="32"/>
          <w:lang w:eastAsia="zh-CN"/>
        </w:rPr>
        <w:t>、农田灌溉，技能培训、产品研发等，带动民族地区群众致富，带动本县民族手工业发展，扶持民族刺绣企业发展</w:t>
      </w:r>
      <w:r>
        <w:rPr>
          <w:rFonts w:hint="eastAsia" w:eastAsia="仿宋_GB2312"/>
          <w:color w:val="auto"/>
          <w:sz w:val="32"/>
          <w:szCs w:val="32"/>
        </w:rPr>
        <w:t>。</w:t>
      </w:r>
    </w:p>
    <w:p w14:paraId="762F5F3B">
      <w:pPr>
        <w:spacing w:line="560" w:lineRule="exact"/>
        <w:ind w:firstLine="321" w:firstLineChars="100"/>
        <w:rPr>
          <w:rFonts w:ascii="仿宋_GB2312" w:eastAsia="仿宋_GB2312"/>
          <w:color w:val="auto"/>
          <w:sz w:val="32"/>
          <w:szCs w:val="32"/>
        </w:rPr>
      </w:pPr>
      <w:r>
        <w:rPr>
          <w:rFonts w:hint="eastAsia" w:ascii="楷体_GB2312" w:hAnsi="楷体_GB2312" w:eastAsia="楷体_GB2312" w:cs="楷体_GB2312"/>
          <w:b/>
          <w:bCs/>
          <w:color w:val="auto"/>
          <w:sz w:val="32"/>
          <w:szCs w:val="32"/>
        </w:rPr>
        <w:t>（二）</w:t>
      </w:r>
      <w:r>
        <w:rPr>
          <w:rFonts w:hint="eastAsia" w:ascii="楷体_GB2312" w:eastAsia="楷体_GB2312"/>
          <w:b/>
          <w:color w:val="auto"/>
          <w:sz w:val="32"/>
          <w:szCs w:val="32"/>
        </w:rPr>
        <w:t>农村基础设施建设类项目</w:t>
      </w:r>
    </w:p>
    <w:p w14:paraId="42A200D2">
      <w:pPr>
        <w:spacing w:line="560" w:lineRule="exact"/>
        <w:ind w:firstLine="640" w:firstLineChars="200"/>
        <w:rPr>
          <w:rFonts w:eastAsia="仿宋_GB2312"/>
          <w:color w:val="auto"/>
          <w:sz w:val="32"/>
          <w:szCs w:val="32"/>
        </w:rPr>
      </w:pPr>
      <w:r>
        <w:rPr>
          <w:rFonts w:eastAsia="仿宋_GB2312"/>
          <w:color w:val="auto"/>
          <w:sz w:val="32"/>
          <w:szCs w:val="32"/>
        </w:rPr>
        <w:t>1</w:t>
      </w:r>
      <w:r>
        <w:rPr>
          <w:rFonts w:hint="eastAsia" w:ascii="仿宋_GB2312" w:hAnsi="仿宋_GB2312" w:eastAsia="仿宋_GB2312" w:cs="仿宋_GB2312"/>
          <w:color w:val="auto"/>
          <w:sz w:val="32"/>
          <w:szCs w:val="32"/>
        </w:rPr>
        <w:t>.</w:t>
      </w:r>
      <w:r>
        <w:rPr>
          <w:rFonts w:hint="eastAsia" w:eastAsia="仿宋_GB2312"/>
          <w:color w:val="auto"/>
          <w:sz w:val="32"/>
          <w:szCs w:val="32"/>
        </w:rPr>
        <w:t>县</w:t>
      </w:r>
      <w:r>
        <w:rPr>
          <w:rFonts w:hint="eastAsia" w:eastAsia="仿宋_GB2312"/>
          <w:color w:val="auto"/>
          <w:sz w:val="32"/>
          <w:szCs w:val="32"/>
          <w:lang w:val="en-US" w:eastAsia="zh-CN"/>
        </w:rPr>
        <w:t>农业农村局</w:t>
      </w:r>
      <w:r>
        <w:rPr>
          <w:rFonts w:hint="eastAsia" w:eastAsia="仿宋_GB2312"/>
          <w:color w:val="auto"/>
          <w:sz w:val="32"/>
          <w:szCs w:val="32"/>
        </w:rPr>
        <w:t>实施的</w:t>
      </w:r>
      <w:r>
        <w:rPr>
          <w:rFonts w:eastAsia="仿宋_GB2312"/>
          <w:color w:val="auto"/>
          <w:sz w:val="32"/>
          <w:szCs w:val="32"/>
        </w:rPr>
        <w:t>农村基础设施</w:t>
      </w:r>
      <w:r>
        <w:rPr>
          <w:rFonts w:hint="eastAsia" w:eastAsia="仿宋_GB2312"/>
          <w:color w:val="auto"/>
          <w:sz w:val="32"/>
          <w:szCs w:val="32"/>
        </w:rPr>
        <w:t>项目：</w:t>
      </w:r>
    </w:p>
    <w:p w14:paraId="15D56B4C">
      <w:pPr>
        <w:spacing w:line="560" w:lineRule="exact"/>
        <w:ind w:firstLine="640" w:firstLineChars="200"/>
        <w:rPr>
          <w:rFonts w:eastAsia="仿宋_GB2312"/>
          <w:color w:val="auto"/>
          <w:sz w:val="32"/>
          <w:szCs w:val="32"/>
        </w:rPr>
      </w:pPr>
      <w:r>
        <w:rPr>
          <w:rFonts w:eastAsia="仿宋_GB2312"/>
          <w:color w:val="auto"/>
          <w:sz w:val="32"/>
          <w:szCs w:val="32"/>
        </w:rPr>
        <w:t>建设任务：</w:t>
      </w:r>
      <w:r>
        <w:rPr>
          <w:rFonts w:hint="eastAsia" w:eastAsia="仿宋_GB2312"/>
          <w:color w:val="auto"/>
          <w:sz w:val="32"/>
          <w:szCs w:val="32"/>
        </w:rPr>
        <w:t>村屯道路硬化、防护工程、挡土墙</w:t>
      </w:r>
      <w:r>
        <w:rPr>
          <w:rFonts w:hint="eastAsia" w:eastAsia="仿宋_GB2312"/>
          <w:color w:val="auto"/>
          <w:sz w:val="32"/>
          <w:szCs w:val="32"/>
          <w:lang w:val="en-US" w:eastAsia="zh-CN"/>
        </w:rPr>
        <w:t>等</w:t>
      </w:r>
      <w:r>
        <w:rPr>
          <w:rFonts w:hint="eastAsia" w:eastAsia="仿宋_GB2312"/>
          <w:color w:val="auto"/>
          <w:sz w:val="32"/>
          <w:szCs w:val="32"/>
        </w:rPr>
        <w:t>。</w:t>
      </w:r>
    </w:p>
    <w:p w14:paraId="1E2215B4">
      <w:pPr>
        <w:spacing w:line="560" w:lineRule="exact"/>
        <w:ind w:firstLine="640" w:firstLineChars="200"/>
        <w:rPr>
          <w:rFonts w:eastAsia="仿宋_GB2312"/>
          <w:color w:val="auto"/>
          <w:sz w:val="32"/>
          <w:szCs w:val="32"/>
        </w:rPr>
      </w:pPr>
      <w:r>
        <w:rPr>
          <w:rFonts w:eastAsia="仿宋_GB2312"/>
          <w:color w:val="auto"/>
          <w:sz w:val="32"/>
          <w:szCs w:val="32"/>
        </w:rPr>
        <w:t>建设地点：全县。</w:t>
      </w:r>
    </w:p>
    <w:p w14:paraId="64AF7CD4">
      <w:pPr>
        <w:spacing w:line="560" w:lineRule="exact"/>
        <w:ind w:firstLine="640" w:firstLineChars="200"/>
        <w:rPr>
          <w:rFonts w:eastAsia="仿宋_GB2312"/>
          <w:color w:val="auto"/>
          <w:sz w:val="32"/>
          <w:szCs w:val="32"/>
        </w:rPr>
      </w:pPr>
      <w:r>
        <w:rPr>
          <w:rFonts w:eastAsia="仿宋_GB2312"/>
          <w:color w:val="auto"/>
          <w:sz w:val="32"/>
          <w:szCs w:val="32"/>
        </w:rPr>
        <w:t>项目责任单位：</w:t>
      </w:r>
      <w:r>
        <w:rPr>
          <w:rFonts w:hint="eastAsia" w:eastAsia="仿宋_GB2312"/>
          <w:color w:val="auto"/>
          <w:sz w:val="32"/>
          <w:szCs w:val="32"/>
        </w:rPr>
        <w:t>融水苗族自治县</w:t>
      </w:r>
      <w:r>
        <w:rPr>
          <w:rFonts w:hint="eastAsia" w:eastAsia="仿宋_GB2312"/>
          <w:color w:val="auto"/>
          <w:sz w:val="32"/>
          <w:szCs w:val="32"/>
          <w:lang w:val="en-US" w:eastAsia="zh-CN"/>
        </w:rPr>
        <w:t>农业农村局</w:t>
      </w:r>
      <w:r>
        <w:rPr>
          <w:rFonts w:eastAsia="仿宋_GB2312"/>
          <w:color w:val="auto"/>
          <w:sz w:val="32"/>
          <w:szCs w:val="32"/>
        </w:rPr>
        <w:t>。</w:t>
      </w:r>
    </w:p>
    <w:p w14:paraId="33486ED7">
      <w:pPr>
        <w:spacing w:line="560" w:lineRule="exact"/>
        <w:ind w:firstLine="640" w:firstLineChars="200"/>
        <w:rPr>
          <w:rFonts w:eastAsia="仿宋_GB2312"/>
          <w:color w:val="auto"/>
          <w:sz w:val="32"/>
          <w:szCs w:val="32"/>
        </w:rPr>
      </w:pPr>
      <w:r>
        <w:rPr>
          <w:rFonts w:eastAsia="仿宋_GB2312"/>
          <w:color w:val="auto"/>
          <w:sz w:val="32"/>
          <w:szCs w:val="32"/>
        </w:rPr>
        <w:t>资金安排：</w:t>
      </w:r>
      <w:r>
        <w:rPr>
          <w:rFonts w:hint="eastAsia" w:eastAsia="仿宋_GB2312"/>
          <w:color w:val="auto"/>
          <w:sz w:val="32"/>
          <w:szCs w:val="32"/>
        </w:rPr>
        <w:t>中央财政衔接推进乡村振兴补助资金</w:t>
      </w:r>
      <w:r>
        <w:rPr>
          <w:rFonts w:hint="eastAsia" w:eastAsia="仿宋_GB2312"/>
          <w:color w:val="auto"/>
          <w:sz w:val="32"/>
          <w:szCs w:val="32"/>
          <w:lang w:val="en-US" w:eastAsia="zh-CN"/>
        </w:rPr>
        <w:t>2,454</w:t>
      </w:r>
      <w:r>
        <w:rPr>
          <w:rFonts w:eastAsia="仿宋_GB2312"/>
          <w:color w:val="auto"/>
          <w:sz w:val="32"/>
          <w:szCs w:val="32"/>
        </w:rPr>
        <w:t>万元</w:t>
      </w:r>
      <w:r>
        <w:rPr>
          <w:rFonts w:hint="eastAsia" w:eastAsia="仿宋_GB2312"/>
          <w:color w:val="auto"/>
          <w:sz w:val="32"/>
          <w:szCs w:val="32"/>
        </w:rPr>
        <w:t>和自治区财政衔接推进乡村振兴补助资金</w:t>
      </w:r>
      <w:r>
        <w:rPr>
          <w:rFonts w:hint="eastAsia" w:eastAsia="仿宋_GB2312"/>
          <w:color w:val="auto"/>
          <w:sz w:val="32"/>
          <w:szCs w:val="32"/>
          <w:lang w:val="en-US" w:eastAsia="zh-CN"/>
        </w:rPr>
        <w:t>2</w:t>
      </w:r>
      <w:r>
        <w:rPr>
          <w:rFonts w:hint="eastAsia" w:eastAsia="仿宋_GB2312"/>
          <w:color w:val="auto"/>
          <w:sz w:val="32"/>
          <w:szCs w:val="32"/>
        </w:rPr>
        <w:t>,</w:t>
      </w:r>
      <w:r>
        <w:rPr>
          <w:rFonts w:hint="eastAsia" w:eastAsia="仿宋_GB2312"/>
          <w:color w:val="auto"/>
          <w:sz w:val="32"/>
          <w:szCs w:val="32"/>
          <w:lang w:val="en-US" w:eastAsia="zh-CN"/>
        </w:rPr>
        <w:t>557</w:t>
      </w:r>
      <w:r>
        <w:rPr>
          <w:rFonts w:eastAsia="仿宋_GB2312"/>
          <w:color w:val="auto"/>
          <w:sz w:val="32"/>
          <w:szCs w:val="32"/>
        </w:rPr>
        <w:t>万</w:t>
      </w:r>
      <w:r>
        <w:rPr>
          <w:rFonts w:hint="eastAsia" w:eastAsia="仿宋_GB2312"/>
          <w:color w:val="auto"/>
          <w:sz w:val="32"/>
          <w:szCs w:val="32"/>
        </w:rPr>
        <w:t>元。</w:t>
      </w:r>
    </w:p>
    <w:p w14:paraId="36DDE8C7">
      <w:pPr>
        <w:spacing w:line="560" w:lineRule="exact"/>
        <w:ind w:firstLine="640" w:firstLineChars="200"/>
        <w:rPr>
          <w:rFonts w:eastAsia="仿宋_GB2312"/>
          <w:color w:val="auto"/>
          <w:sz w:val="32"/>
          <w:szCs w:val="32"/>
        </w:rPr>
      </w:pPr>
      <w:r>
        <w:rPr>
          <w:rFonts w:eastAsia="仿宋_GB2312"/>
          <w:color w:val="auto"/>
          <w:sz w:val="32"/>
          <w:szCs w:val="32"/>
        </w:rPr>
        <w:t>补助标准：</w:t>
      </w:r>
      <w:r>
        <w:rPr>
          <w:rFonts w:hint="eastAsia" w:eastAsia="仿宋_GB2312"/>
          <w:color w:val="auto"/>
          <w:sz w:val="32"/>
          <w:szCs w:val="32"/>
        </w:rPr>
        <w:t>详见各项目方案。</w:t>
      </w:r>
    </w:p>
    <w:p w14:paraId="70A1C3CD">
      <w:pPr>
        <w:spacing w:line="560" w:lineRule="exact"/>
        <w:ind w:firstLine="640" w:firstLineChars="200"/>
        <w:rPr>
          <w:rFonts w:eastAsia="仿宋_GB2312"/>
          <w:color w:val="auto"/>
          <w:sz w:val="32"/>
          <w:szCs w:val="32"/>
        </w:rPr>
      </w:pPr>
      <w:r>
        <w:rPr>
          <w:rFonts w:eastAsia="仿宋_GB2312"/>
          <w:color w:val="auto"/>
          <w:sz w:val="32"/>
          <w:szCs w:val="32"/>
        </w:rPr>
        <w:t>时间进度：20</w:t>
      </w:r>
      <w:r>
        <w:rPr>
          <w:rFonts w:hint="eastAsia" w:eastAsia="仿宋_GB2312"/>
          <w:color w:val="auto"/>
          <w:sz w:val="32"/>
          <w:szCs w:val="32"/>
        </w:rPr>
        <w:t>2</w:t>
      </w:r>
      <w:r>
        <w:rPr>
          <w:rFonts w:hint="eastAsia" w:eastAsia="仿宋_GB2312"/>
          <w:color w:val="auto"/>
          <w:sz w:val="32"/>
          <w:szCs w:val="32"/>
          <w:lang w:val="en-US" w:eastAsia="zh-CN"/>
        </w:rPr>
        <w:t>5</w:t>
      </w:r>
      <w:r>
        <w:rPr>
          <w:rFonts w:eastAsia="仿宋_GB2312"/>
          <w:color w:val="auto"/>
          <w:sz w:val="32"/>
          <w:szCs w:val="32"/>
        </w:rPr>
        <w:t>年</w:t>
      </w:r>
      <w:r>
        <w:rPr>
          <w:rFonts w:hint="eastAsia" w:eastAsia="仿宋_GB2312"/>
          <w:color w:val="auto"/>
          <w:sz w:val="32"/>
          <w:szCs w:val="32"/>
          <w:lang w:val="en-US" w:eastAsia="zh-CN"/>
        </w:rPr>
        <w:t>12</w:t>
      </w:r>
      <w:r>
        <w:rPr>
          <w:rFonts w:eastAsia="仿宋_GB2312"/>
          <w:color w:val="auto"/>
          <w:sz w:val="32"/>
          <w:szCs w:val="32"/>
        </w:rPr>
        <w:t>月</w:t>
      </w:r>
      <w:r>
        <w:rPr>
          <w:rFonts w:hint="eastAsia" w:eastAsia="仿宋_GB2312"/>
          <w:color w:val="auto"/>
          <w:sz w:val="32"/>
          <w:szCs w:val="32"/>
          <w:lang w:val="en-US" w:eastAsia="zh-CN"/>
        </w:rPr>
        <w:t>31</w:t>
      </w:r>
      <w:r>
        <w:rPr>
          <w:rFonts w:hint="eastAsia" w:eastAsia="仿宋_GB2312"/>
          <w:color w:val="auto"/>
          <w:sz w:val="32"/>
          <w:szCs w:val="32"/>
        </w:rPr>
        <w:t>日</w:t>
      </w:r>
      <w:r>
        <w:rPr>
          <w:rFonts w:eastAsia="仿宋_GB2312"/>
          <w:color w:val="auto"/>
          <w:sz w:val="32"/>
          <w:szCs w:val="32"/>
        </w:rPr>
        <w:t>完工。</w:t>
      </w:r>
    </w:p>
    <w:p w14:paraId="64D11A75">
      <w:pPr>
        <w:spacing w:line="560" w:lineRule="exact"/>
        <w:ind w:firstLine="640" w:firstLineChars="200"/>
        <w:rPr>
          <w:rFonts w:eastAsia="仿宋_GB2312"/>
          <w:color w:val="auto"/>
          <w:sz w:val="32"/>
          <w:szCs w:val="32"/>
        </w:rPr>
      </w:pPr>
      <w:r>
        <w:rPr>
          <w:rFonts w:eastAsia="仿宋_GB2312"/>
          <w:color w:val="auto"/>
          <w:sz w:val="32"/>
          <w:szCs w:val="32"/>
        </w:rPr>
        <w:t>绩效目标：</w:t>
      </w:r>
      <w:r>
        <w:rPr>
          <w:rFonts w:hint="eastAsia" w:eastAsia="仿宋_GB2312"/>
          <w:color w:val="auto"/>
          <w:sz w:val="32"/>
          <w:szCs w:val="32"/>
        </w:rPr>
        <w:t>通过项目的实施改善当地群众生产条件，提高群众收入，</w:t>
      </w:r>
    </w:p>
    <w:p w14:paraId="7FC75546">
      <w:pPr>
        <w:spacing w:line="560" w:lineRule="exact"/>
        <w:ind w:firstLine="640" w:firstLineChars="200"/>
        <w:rPr>
          <w:rFonts w:eastAsia="仿宋_GB2312"/>
          <w:color w:val="auto"/>
          <w:sz w:val="32"/>
          <w:szCs w:val="32"/>
        </w:rPr>
      </w:pPr>
      <w:r>
        <w:rPr>
          <w:rFonts w:hint="eastAsia" w:eastAsia="仿宋_GB2312"/>
          <w:color w:val="auto"/>
          <w:sz w:val="32"/>
          <w:szCs w:val="32"/>
        </w:rPr>
        <w:t>2.县民族宗教事务局实施的</w:t>
      </w:r>
      <w:r>
        <w:rPr>
          <w:rFonts w:eastAsia="仿宋_GB2312"/>
          <w:color w:val="auto"/>
          <w:sz w:val="32"/>
          <w:szCs w:val="32"/>
        </w:rPr>
        <w:t>农村基础设施</w:t>
      </w:r>
      <w:r>
        <w:rPr>
          <w:rFonts w:hint="eastAsia" w:eastAsia="仿宋_GB2312"/>
          <w:color w:val="auto"/>
          <w:sz w:val="32"/>
          <w:szCs w:val="32"/>
        </w:rPr>
        <w:t>项目：</w:t>
      </w:r>
    </w:p>
    <w:p w14:paraId="69C5CE3A">
      <w:pPr>
        <w:spacing w:line="560" w:lineRule="exact"/>
        <w:ind w:firstLine="640" w:firstLineChars="200"/>
        <w:rPr>
          <w:rFonts w:eastAsia="仿宋_GB2312"/>
          <w:color w:val="auto"/>
          <w:sz w:val="32"/>
          <w:szCs w:val="32"/>
        </w:rPr>
      </w:pPr>
      <w:r>
        <w:rPr>
          <w:rFonts w:eastAsia="仿宋_GB2312"/>
          <w:color w:val="auto"/>
          <w:sz w:val="32"/>
          <w:szCs w:val="32"/>
        </w:rPr>
        <w:t>建设任务：</w:t>
      </w:r>
      <w:r>
        <w:rPr>
          <w:rFonts w:hint="eastAsia" w:eastAsia="仿宋_GB2312"/>
          <w:color w:val="auto"/>
          <w:sz w:val="32"/>
          <w:szCs w:val="32"/>
        </w:rPr>
        <w:t>道路硬化、挡土墙等基础设施项目。</w:t>
      </w:r>
    </w:p>
    <w:p w14:paraId="7A15F20A">
      <w:pPr>
        <w:spacing w:line="560" w:lineRule="exact"/>
        <w:ind w:firstLine="640" w:firstLineChars="200"/>
        <w:rPr>
          <w:rFonts w:eastAsia="仿宋_GB2312"/>
          <w:color w:val="auto"/>
          <w:sz w:val="32"/>
          <w:szCs w:val="32"/>
        </w:rPr>
      </w:pPr>
      <w:r>
        <w:rPr>
          <w:rFonts w:eastAsia="仿宋_GB2312"/>
          <w:color w:val="auto"/>
          <w:sz w:val="32"/>
          <w:szCs w:val="32"/>
        </w:rPr>
        <w:t>建设地点：</w:t>
      </w:r>
      <w:r>
        <w:rPr>
          <w:rFonts w:hint="eastAsia" w:eastAsia="仿宋_GB2312"/>
          <w:color w:val="auto"/>
          <w:sz w:val="32"/>
          <w:szCs w:val="32"/>
        </w:rPr>
        <w:t>各乡镇</w:t>
      </w:r>
      <w:r>
        <w:rPr>
          <w:rFonts w:eastAsia="仿宋_GB2312"/>
          <w:color w:val="auto"/>
          <w:sz w:val="32"/>
          <w:szCs w:val="32"/>
        </w:rPr>
        <w:t>。</w:t>
      </w:r>
    </w:p>
    <w:p w14:paraId="58444E91">
      <w:pPr>
        <w:spacing w:line="560" w:lineRule="exact"/>
        <w:ind w:firstLine="640" w:firstLineChars="200"/>
        <w:rPr>
          <w:rFonts w:eastAsia="仿宋_GB2312"/>
          <w:color w:val="auto"/>
          <w:sz w:val="32"/>
          <w:szCs w:val="32"/>
        </w:rPr>
      </w:pPr>
      <w:r>
        <w:rPr>
          <w:rFonts w:eastAsia="仿宋_GB2312"/>
          <w:color w:val="auto"/>
          <w:sz w:val="32"/>
          <w:szCs w:val="32"/>
        </w:rPr>
        <w:t>项目责任单位：</w:t>
      </w:r>
      <w:r>
        <w:rPr>
          <w:rFonts w:hint="eastAsia" w:eastAsia="仿宋_GB2312"/>
          <w:color w:val="auto"/>
          <w:sz w:val="32"/>
          <w:szCs w:val="32"/>
        </w:rPr>
        <w:t>融水苗族自治县民族宗教事务局</w:t>
      </w:r>
      <w:r>
        <w:rPr>
          <w:rFonts w:eastAsia="仿宋_GB2312"/>
          <w:color w:val="auto"/>
          <w:sz w:val="32"/>
          <w:szCs w:val="32"/>
        </w:rPr>
        <w:t>。</w:t>
      </w:r>
    </w:p>
    <w:p w14:paraId="37637810">
      <w:pPr>
        <w:spacing w:line="560" w:lineRule="exact"/>
        <w:ind w:firstLine="640" w:firstLineChars="200"/>
        <w:rPr>
          <w:rFonts w:eastAsia="仿宋_GB2312"/>
          <w:color w:val="auto"/>
          <w:sz w:val="32"/>
          <w:szCs w:val="32"/>
        </w:rPr>
      </w:pPr>
      <w:r>
        <w:rPr>
          <w:rFonts w:eastAsia="仿宋_GB2312"/>
          <w:color w:val="auto"/>
          <w:sz w:val="32"/>
          <w:szCs w:val="32"/>
        </w:rPr>
        <w:t>资金安排：</w:t>
      </w:r>
      <w:r>
        <w:rPr>
          <w:rFonts w:hint="eastAsia" w:eastAsia="仿宋_GB2312"/>
          <w:color w:val="auto"/>
          <w:sz w:val="32"/>
          <w:szCs w:val="32"/>
        </w:rPr>
        <w:t>中央财政衔接推进乡村振兴补助资金</w:t>
      </w:r>
      <w:r>
        <w:rPr>
          <w:rFonts w:hint="eastAsia" w:eastAsia="仿宋_GB2312"/>
          <w:color w:val="auto"/>
          <w:sz w:val="32"/>
          <w:szCs w:val="32"/>
          <w:lang w:val="en-US" w:eastAsia="zh-CN"/>
        </w:rPr>
        <w:t>325</w:t>
      </w:r>
      <w:r>
        <w:rPr>
          <w:rFonts w:eastAsia="仿宋_GB2312"/>
          <w:color w:val="auto"/>
          <w:sz w:val="32"/>
          <w:szCs w:val="32"/>
        </w:rPr>
        <w:t>万元。</w:t>
      </w:r>
    </w:p>
    <w:p w14:paraId="0EC2620C">
      <w:pPr>
        <w:spacing w:line="560" w:lineRule="exact"/>
        <w:ind w:firstLine="640" w:firstLineChars="200"/>
        <w:rPr>
          <w:rFonts w:eastAsia="仿宋_GB2312"/>
          <w:color w:val="auto"/>
          <w:sz w:val="32"/>
          <w:szCs w:val="32"/>
        </w:rPr>
      </w:pPr>
      <w:r>
        <w:rPr>
          <w:rFonts w:eastAsia="仿宋_GB2312"/>
          <w:color w:val="auto"/>
          <w:sz w:val="32"/>
          <w:szCs w:val="32"/>
        </w:rPr>
        <w:t>补助标准：</w:t>
      </w:r>
      <w:r>
        <w:rPr>
          <w:rFonts w:hint="eastAsia" w:eastAsia="仿宋_GB2312"/>
          <w:color w:val="auto"/>
          <w:sz w:val="32"/>
          <w:szCs w:val="32"/>
        </w:rPr>
        <w:t>详见各项目方案。</w:t>
      </w:r>
    </w:p>
    <w:p w14:paraId="194F846E">
      <w:pPr>
        <w:spacing w:line="560" w:lineRule="exact"/>
        <w:ind w:firstLine="640" w:firstLineChars="200"/>
        <w:rPr>
          <w:rFonts w:eastAsia="仿宋_GB2312"/>
          <w:color w:val="auto"/>
          <w:sz w:val="32"/>
          <w:szCs w:val="32"/>
        </w:rPr>
      </w:pPr>
      <w:r>
        <w:rPr>
          <w:rFonts w:eastAsia="仿宋_GB2312"/>
          <w:color w:val="auto"/>
          <w:sz w:val="32"/>
          <w:szCs w:val="32"/>
        </w:rPr>
        <w:t>时间进度：202</w:t>
      </w:r>
      <w:r>
        <w:rPr>
          <w:rFonts w:hint="eastAsia" w:eastAsia="仿宋_GB2312"/>
          <w:color w:val="auto"/>
          <w:sz w:val="32"/>
          <w:szCs w:val="32"/>
          <w:lang w:val="en-US" w:eastAsia="zh-CN"/>
        </w:rPr>
        <w:t>5</w:t>
      </w:r>
      <w:r>
        <w:rPr>
          <w:rFonts w:eastAsia="仿宋_GB2312"/>
          <w:color w:val="auto"/>
          <w:sz w:val="32"/>
          <w:szCs w:val="32"/>
        </w:rPr>
        <w:t>年</w:t>
      </w:r>
      <w:r>
        <w:rPr>
          <w:rFonts w:hint="eastAsia" w:eastAsia="仿宋_GB2312"/>
          <w:color w:val="auto"/>
          <w:sz w:val="32"/>
          <w:szCs w:val="32"/>
          <w:lang w:val="en-US" w:eastAsia="zh-CN"/>
        </w:rPr>
        <w:t>10</w:t>
      </w:r>
      <w:r>
        <w:rPr>
          <w:rFonts w:eastAsia="仿宋_GB2312"/>
          <w:color w:val="auto"/>
          <w:sz w:val="32"/>
          <w:szCs w:val="32"/>
        </w:rPr>
        <w:t>月完成。</w:t>
      </w:r>
    </w:p>
    <w:p w14:paraId="6466AB88">
      <w:pPr>
        <w:spacing w:line="560" w:lineRule="exact"/>
        <w:ind w:firstLine="640" w:firstLineChars="200"/>
        <w:rPr>
          <w:rFonts w:eastAsia="仿宋_GB2312"/>
          <w:color w:val="auto"/>
          <w:sz w:val="32"/>
          <w:szCs w:val="32"/>
        </w:rPr>
      </w:pPr>
      <w:r>
        <w:rPr>
          <w:rFonts w:eastAsia="仿宋_GB2312"/>
          <w:color w:val="auto"/>
          <w:sz w:val="32"/>
          <w:szCs w:val="32"/>
        </w:rPr>
        <w:t>绩效目标：</w:t>
      </w:r>
      <w:r>
        <w:rPr>
          <w:rFonts w:hint="eastAsia" w:eastAsia="仿宋_GB2312"/>
          <w:color w:val="auto"/>
          <w:sz w:val="32"/>
          <w:szCs w:val="32"/>
        </w:rPr>
        <w:t>通过项目的实施，改善交通条件，解决群众的出行难问题。</w:t>
      </w:r>
    </w:p>
    <w:p w14:paraId="3AFAA3A2">
      <w:pPr>
        <w:spacing w:line="560" w:lineRule="exact"/>
        <w:ind w:firstLine="640" w:firstLineChars="200"/>
        <w:rPr>
          <w:rFonts w:eastAsia="仿宋_GB2312"/>
          <w:color w:val="auto"/>
          <w:sz w:val="32"/>
          <w:szCs w:val="32"/>
        </w:rPr>
      </w:pPr>
      <w:r>
        <w:rPr>
          <w:rFonts w:hint="eastAsia" w:eastAsia="仿宋_GB2312"/>
          <w:color w:val="auto"/>
          <w:sz w:val="32"/>
          <w:szCs w:val="32"/>
          <w:lang w:val="en-US" w:eastAsia="zh-CN"/>
        </w:rPr>
        <w:t>3</w:t>
      </w:r>
      <w:r>
        <w:rPr>
          <w:rFonts w:hint="eastAsia" w:ascii="仿宋_GB2312" w:hAnsi="仿宋_GB2312" w:eastAsia="仿宋_GB2312" w:cs="仿宋_GB2312"/>
          <w:color w:val="auto"/>
          <w:sz w:val="32"/>
          <w:szCs w:val="32"/>
        </w:rPr>
        <w:t>.</w:t>
      </w:r>
      <w:r>
        <w:rPr>
          <w:rFonts w:eastAsia="仿宋_GB2312"/>
          <w:color w:val="auto"/>
          <w:sz w:val="32"/>
          <w:szCs w:val="32"/>
        </w:rPr>
        <w:t>县</w:t>
      </w:r>
      <w:r>
        <w:rPr>
          <w:rFonts w:hint="eastAsia" w:eastAsia="仿宋_GB2312"/>
          <w:color w:val="auto"/>
          <w:sz w:val="32"/>
          <w:szCs w:val="32"/>
        </w:rPr>
        <w:t>发改局实施的农村</w:t>
      </w:r>
      <w:r>
        <w:rPr>
          <w:rFonts w:eastAsia="仿宋_GB2312"/>
          <w:color w:val="auto"/>
          <w:sz w:val="32"/>
          <w:szCs w:val="32"/>
        </w:rPr>
        <w:t>基础设施建设</w:t>
      </w:r>
      <w:r>
        <w:rPr>
          <w:rFonts w:hint="eastAsia" w:eastAsia="仿宋_GB2312"/>
          <w:color w:val="auto"/>
          <w:sz w:val="32"/>
          <w:szCs w:val="32"/>
        </w:rPr>
        <w:t>：</w:t>
      </w:r>
    </w:p>
    <w:p w14:paraId="0A77CEB6">
      <w:pPr>
        <w:spacing w:line="560" w:lineRule="exact"/>
        <w:ind w:firstLine="640" w:firstLineChars="200"/>
        <w:rPr>
          <w:rFonts w:eastAsia="仿宋_GB2312"/>
          <w:color w:val="auto"/>
          <w:sz w:val="32"/>
          <w:szCs w:val="32"/>
        </w:rPr>
      </w:pPr>
      <w:r>
        <w:rPr>
          <w:rFonts w:eastAsia="仿宋_GB2312"/>
          <w:color w:val="auto"/>
          <w:sz w:val="32"/>
          <w:szCs w:val="32"/>
        </w:rPr>
        <w:t>建设任务：</w:t>
      </w:r>
      <w:r>
        <w:rPr>
          <w:rFonts w:hint="eastAsia" w:eastAsia="仿宋_GB2312"/>
          <w:color w:val="auto"/>
          <w:sz w:val="32"/>
          <w:szCs w:val="32"/>
        </w:rPr>
        <w:t>基础设施提升维修、维护。</w:t>
      </w:r>
    </w:p>
    <w:p w14:paraId="1EF21340">
      <w:pPr>
        <w:spacing w:line="560" w:lineRule="exact"/>
        <w:ind w:firstLine="640" w:firstLineChars="200"/>
        <w:rPr>
          <w:rFonts w:eastAsia="仿宋_GB2312"/>
          <w:color w:val="auto"/>
          <w:sz w:val="32"/>
          <w:szCs w:val="32"/>
        </w:rPr>
      </w:pPr>
      <w:r>
        <w:rPr>
          <w:rFonts w:eastAsia="仿宋_GB2312"/>
          <w:color w:val="auto"/>
          <w:sz w:val="32"/>
          <w:szCs w:val="32"/>
        </w:rPr>
        <w:t>建设地点：</w:t>
      </w:r>
      <w:r>
        <w:rPr>
          <w:rFonts w:hint="eastAsia" w:eastAsia="仿宋_GB2312"/>
          <w:color w:val="auto"/>
          <w:sz w:val="32"/>
          <w:szCs w:val="32"/>
        </w:rPr>
        <w:t>全县</w:t>
      </w:r>
      <w:r>
        <w:rPr>
          <w:rFonts w:eastAsia="仿宋_GB2312"/>
          <w:color w:val="auto"/>
          <w:sz w:val="32"/>
          <w:szCs w:val="32"/>
        </w:rPr>
        <w:t>。</w:t>
      </w:r>
    </w:p>
    <w:p w14:paraId="37E20F9E">
      <w:pPr>
        <w:spacing w:line="560" w:lineRule="exact"/>
        <w:ind w:firstLine="640" w:firstLineChars="200"/>
        <w:rPr>
          <w:rFonts w:eastAsia="仿宋_GB2312"/>
          <w:color w:val="auto"/>
          <w:sz w:val="32"/>
          <w:szCs w:val="32"/>
        </w:rPr>
      </w:pPr>
      <w:r>
        <w:rPr>
          <w:rFonts w:eastAsia="仿宋_GB2312"/>
          <w:color w:val="auto"/>
          <w:sz w:val="32"/>
          <w:szCs w:val="32"/>
        </w:rPr>
        <w:t>项目责任单位：</w:t>
      </w:r>
      <w:r>
        <w:rPr>
          <w:rFonts w:hint="eastAsia" w:eastAsia="仿宋_GB2312"/>
          <w:color w:val="auto"/>
          <w:sz w:val="32"/>
          <w:szCs w:val="32"/>
        </w:rPr>
        <w:t>融水苗族自治县发展和改革局</w:t>
      </w:r>
      <w:r>
        <w:rPr>
          <w:rFonts w:eastAsia="仿宋_GB2312"/>
          <w:color w:val="auto"/>
          <w:sz w:val="32"/>
          <w:szCs w:val="32"/>
        </w:rPr>
        <w:t>。</w:t>
      </w:r>
    </w:p>
    <w:p w14:paraId="37796CED">
      <w:pPr>
        <w:spacing w:line="560" w:lineRule="exact"/>
        <w:ind w:firstLine="640" w:firstLineChars="200"/>
        <w:rPr>
          <w:rFonts w:hint="eastAsia" w:eastAsia="仿宋_GB2312"/>
          <w:color w:val="auto"/>
          <w:sz w:val="32"/>
          <w:szCs w:val="32"/>
          <w:lang w:val="en-US" w:eastAsia="zh-CN"/>
        </w:rPr>
      </w:pPr>
      <w:r>
        <w:rPr>
          <w:rFonts w:eastAsia="仿宋_GB2312"/>
          <w:color w:val="auto"/>
          <w:sz w:val="32"/>
          <w:szCs w:val="32"/>
        </w:rPr>
        <w:t>资金安排：</w:t>
      </w:r>
      <w:r>
        <w:rPr>
          <w:rFonts w:hint="eastAsia" w:eastAsia="仿宋_GB2312"/>
          <w:color w:val="auto"/>
          <w:sz w:val="32"/>
          <w:szCs w:val="32"/>
        </w:rPr>
        <w:t>中央财政衔接推进乡村振兴补助资金</w:t>
      </w:r>
      <w:r>
        <w:rPr>
          <w:rFonts w:hint="eastAsia" w:eastAsia="仿宋_GB2312"/>
          <w:color w:val="auto"/>
          <w:sz w:val="32"/>
          <w:szCs w:val="32"/>
          <w:lang w:val="en-US" w:eastAsia="zh-CN"/>
        </w:rPr>
        <w:t>85</w:t>
      </w:r>
      <w:r>
        <w:rPr>
          <w:rFonts w:eastAsia="仿宋_GB2312"/>
          <w:color w:val="auto"/>
          <w:sz w:val="32"/>
          <w:szCs w:val="32"/>
        </w:rPr>
        <w:t>万元</w:t>
      </w:r>
      <w:r>
        <w:rPr>
          <w:rFonts w:hint="eastAsia" w:eastAsia="仿宋_GB2312"/>
          <w:color w:val="auto"/>
          <w:sz w:val="32"/>
          <w:szCs w:val="32"/>
          <w:lang w:eastAsia="zh-CN"/>
        </w:rPr>
        <w:t>。</w:t>
      </w:r>
    </w:p>
    <w:p w14:paraId="60C30D08">
      <w:pPr>
        <w:spacing w:line="560" w:lineRule="exact"/>
        <w:ind w:firstLine="640" w:firstLineChars="200"/>
        <w:rPr>
          <w:rStyle w:val="24"/>
          <w:color w:val="auto"/>
        </w:rPr>
      </w:pPr>
      <w:r>
        <w:rPr>
          <w:rFonts w:eastAsia="仿宋_GB2312"/>
          <w:color w:val="auto"/>
          <w:sz w:val="32"/>
          <w:szCs w:val="32"/>
        </w:rPr>
        <w:t>补助标准：</w:t>
      </w:r>
      <w:r>
        <w:rPr>
          <w:rFonts w:hint="eastAsia" w:eastAsia="仿宋_GB2312"/>
          <w:color w:val="auto"/>
          <w:sz w:val="32"/>
          <w:szCs w:val="32"/>
        </w:rPr>
        <w:t>详见方案</w:t>
      </w:r>
      <w:r>
        <w:rPr>
          <w:rFonts w:eastAsia="仿宋_GB2312"/>
          <w:color w:val="auto"/>
          <w:sz w:val="32"/>
          <w:szCs w:val="32"/>
        </w:rPr>
        <w:t>。</w:t>
      </w:r>
    </w:p>
    <w:p w14:paraId="0492E222">
      <w:pPr>
        <w:spacing w:line="560" w:lineRule="exact"/>
        <w:ind w:firstLine="640" w:firstLineChars="200"/>
        <w:rPr>
          <w:rFonts w:eastAsia="仿宋_GB2312"/>
          <w:color w:val="auto"/>
          <w:sz w:val="32"/>
          <w:szCs w:val="32"/>
        </w:rPr>
      </w:pPr>
      <w:r>
        <w:rPr>
          <w:rFonts w:eastAsia="仿宋_GB2312"/>
          <w:color w:val="auto"/>
          <w:sz w:val="32"/>
          <w:szCs w:val="32"/>
        </w:rPr>
        <w:t>时间进度：20</w:t>
      </w:r>
      <w:r>
        <w:rPr>
          <w:rFonts w:hint="eastAsia" w:eastAsia="仿宋_GB2312"/>
          <w:color w:val="auto"/>
          <w:sz w:val="32"/>
          <w:szCs w:val="32"/>
        </w:rPr>
        <w:t>2</w:t>
      </w:r>
      <w:r>
        <w:rPr>
          <w:rFonts w:hint="eastAsia" w:eastAsia="仿宋_GB2312"/>
          <w:color w:val="auto"/>
          <w:sz w:val="32"/>
          <w:szCs w:val="32"/>
          <w:lang w:val="en-US" w:eastAsia="zh-CN"/>
        </w:rPr>
        <w:t>5</w:t>
      </w:r>
      <w:r>
        <w:rPr>
          <w:rFonts w:eastAsia="仿宋_GB2312"/>
          <w:color w:val="auto"/>
          <w:sz w:val="32"/>
          <w:szCs w:val="32"/>
        </w:rPr>
        <w:t>年</w:t>
      </w:r>
      <w:r>
        <w:rPr>
          <w:rFonts w:hint="eastAsia" w:eastAsia="仿宋_GB2312"/>
          <w:color w:val="auto"/>
          <w:sz w:val="32"/>
          <w:szCs w:val="32"/>
          <w:lang w:val="en-US" w:eastAsia="zh-CN"/>
        </w:rPr>
        <w:t>12</w:t>
      </w:r>
      <w:r>
        <w:rPr>
          <w:rFonts w:eastAsia="仿宋_GB2312"/>
          <w:color w:val="auto"/>
          <w:sz w:val="32"/>
          <w:szCs w:val="32"/>
        </w:rPr>
        <w:t>月完成。</w:t>
      </w:r>
    </w:p>
    <w:p w14:paraId="42353AC6">
      <w:pPr>
        <w:spacing w:line="560" w:lineRule="exact"/>
        <w:ind w:firstLine="640" w:firstLineChars="200"/>
        <w:rPr>
          <w:rFonts w:eastAsia="仿宋_GB2312"/>
          <w:color w:val="auto"/>
          <w:sz w:val="32"/>
          <w:szCs w:val="32"/>
        </w:rPr>
      </w:pPr>
      <w:r>
        <w:rPr>
          <w:rFonts w:eastAsia="仿宋_GB2312"/>
          <w:color w:val="auto"/>
          <w:sz w:val="32"/>
          <w:szCs w:val="32"/>
        </w:rPr>
        <w:t>绩效目标：</w:t>
      </w:r>
      <w:r>
        <w:rPr>
          <w:rFonts w:hint="eastAsia" w:eastAsia="仿宋_GB2312"/>
          <w:color w:val="auto"/>
          <w:sz w:val="32"/>
          <w:szCs w:val="32"/>
        </w:rPr>
        <w:t>通过项目实施，改善提升易扶点基础设施，提升安置户生活质量。</w:t>
      </w:r>
    </w:p>
    <w:p w14:paraId="48A2B37F">
      <w:pPr>
        <w:spacing w:line="560" w:lineRule="exact"/>
        <w:ind w:firstLine="640" w:firstLineChars="200"/>
        <w:rPr>
          <w:rFonts w:eastAsia="仿宋_GB2312"/>
          <w:color w:val="auto"/>
          <w:sz w:val="32"/>
          <w:szCs w:val="32"/>
        </w:rPr>
      </w:pPr>
      <w:r>
        <w:rPr>
          <w:rFonts w:hint="eastAsia" w:eastAsia="仿宋_GB2312"/>
          <w:color w:val="auto"/>
          <w:sz w:val="32"/>
          <w:szCs w:val="32"/>
          <w:lang w:val="en-US" w:eastAsia="zh-CN"/>
        </w:rPr>
        <w:t>4</w:t>
      </w:r>
      <w:r>
        <w:rPr>
          <w:rFonts w:hint="eastAsia" w:ascii="仿宋_GB2312" w:hAnsi="仿宋_GB2312" w:eastAsia="仿宋_GB2312" w:cs="仿宋_GB2312"/>
          <w:color w:val="auto"/>
          <w:sz w:val="32"/>
          <w:szCs w:val="32"/>
        </w:rPr>
        <w:t>.</w:t>
      </w:r>
      <w:r>
        <w:rPr>
          <w:rFonts w:eastAsia="仿宋_GB2312"/>
          <w:color w:val="auto"/>
          <w:sz w:val="32"/>
          <w:szCs w:val="32"/>
        </w:rPr>
        <w:t>县</w:t>
      </w:r>
      <w:r>
        <w:rPr>
          <w:rFonts w:hint="eastAsia" w:eastAsia="仿宋_GB2312"/>
          <w:color w:val="auto"/>
          <w:sz w:val="32"/>
          <w:szCs w:val="32"/>
        </w:rPr>
        <w:t>交通局实施的农村</w:t>
      </w:r>
      <w:r>
        <w:rPr>
          <w:rFonts w:eastAsia="仿宋_GB2312"/>
          <w:color w:val="auto"/>
          <w:sz w:val="32"/>
          <w:szCs w:val="32"/>
        </w:rPr>
        <w:t>基础设施建设</w:t>
      </w:r>
      <w:r>
        <w:rPr>
          <w:rFonts w:hint="eastAsia" w:eastAsia="仿宋_GB2312"/>
          <w:color w:val="auto"/>
          <w:sz w:val="32"/>
          <w:szCs w:val="32"/>
        </w:rPr>
        <w:t>：</w:t>
      </w:r>
    </w:p>
    <w:p w14:paraId="749151F2">
      <w:pPr>
        <w:spacing w:line="560" w:lineRule="exact"/>
        <w:ind w:firstLine="640" w:firstLineChars="200"/>
        <w:rPr>
          <w:rFonts w:eastAsia="仿宋_GB2312"/>
          <w:color w:val="auto"/>
          <w:sz w:val="32"/>
          <w:szCs w:val="32"/>
        </w:rPr>
      </w:pPr>
      <w:r>
        <w:rPr>
          <w:rFonts w:eastAsia="仿宋_GB2312"/>
          <w:color w:val="auto"/>
          <w:sz w:val="32"/>
          <w:szCs w:val="32"/>
        </w:rPr>
        <w:t>建设任务：</w:t>
      </w:r>
      <w:r>
        <w:rPr>
          <w:rFonts w:hint="eastAsia" w:eastAsia="仿宋_GB2312"/>
          <w:color w:val="auto"/>
          <w:sz w:val="32"/>
          <w:szCs w:val="32"/>
        </w:rPr>
        <w:t>屯级道路扩宽、安全生命防护工程等。</w:t>
      </w:r>
    </w:p>
    <w:p w14:paraId="5A749C3E">
      <w:pPr>
        <w:spacing w:line="560" w:lineRule="exact"/>
        <w:ind w:firstLine="640" w:firstLineChars="200"/>
        <w:rPr>
          <w:rFonts w:eastAsia="仿宋_GB2312"/>
          <w:color w:val="auto"/>
          <w:sz w:val="32"/>
          <w:szCs w:val="32"/>
        </w:rPr>
      </w:pPr>
      <w:r>
        <w:rPr>
          <w:rFonts w:eastAsia="仿宋_GB2312"/>
          <w:color w:val="auto"/>
          <w:sz w:val="32"/>
          <w:szCs w:val="32"/>
        </w:rPr>
        <w:t>建设地点：</w:t>
      </w:r>
      <w:r>
        <w:rPr>
          <w:rFonts w:hint="eastAsia" w:eastAsia="仿宋_GB2312"/>
          <w:color w:val="auto"/>
          <w:sz w:val="32"/>
          <w:szCs w:val="32"/>
        </w:rPr>
        <w:t>全县</w:t>
      </w:r>
      <w:r>
        <w:rPr>
          <w:rFonts w:eastAsia="仿宋_GB2312"/>
          <w:color w:val="auto"/>
          <w:sz w:val="32"/>
          <w:szCs w:val="32"/>
        </w:rPr>
        <w:t>。</w:t>
      </w:r>
    </w:p>
    <w:p w14:paraId="4EF80F79">
      <w:pPr>
        <w:spacing w:line="560" w:lineRule="exact"/>
        <w:ind w:firstLine="640" w:firstLineChars="200"/>
        <w:rPr>
          <w:rFonts w:eastAsia="仿宋_GB2312"/>
          <w:color w:val="auto"/>
          <w:sz w:val="32"/>
          <w:szCs w:val="32"/>
        </w:rPr>
      </w:pPr>
      <w:r>
        <w:rPr>
          <w:rFonts w:eastAsia="仿宋_GB2312"/>
          <w:color w:val="auto"/>
          <w:sz w:val="32"/>
          <w:szCs w:val="32"/>
        </w:rPr>
        <w:t>项目责任单位：</w:t>
      </w:r>
      <w:r>
        <w:rPr>
          <w:rFonts w:hint="eastAsia" w:eastAsia="仿宋_GB2312"/>
          <w:color w:val="auto"/>
          <w:sz w:val="32"/>
          <w:szCs w:val="32"/>
        </w:rPr>
        <w:t>融水苗族自治县交通运输局</w:t>
      </w:r>
      <w:r>
        <w:rPr>
          <w:rFonts w:eastAsia="仿宋_GB2312"/>
          <w:color w:val="auto"/>
          <w:sz w:val="32"/>
          <w:szCs w:val="32"/>
        </w:rPr>
        <w:t>。</w:t>
      </w:r>
    </w:p>
    <w:p w14:paraId="1B1F8019">
      <w:pPr>
        <w:ind w:firstLine="640" w:firstLineChars="200"/>
        <w:rPr>
          <w:rFonts w:hint="eastAsia" w:eastAsia="仿宋_GB2312"/>
          <w:color w:val="auto"/>
          <w:sz w:val="32"/>
          <w:szCs w:val="32"/>
        </w:rPr>
      </w:pPr>
      <w:r>
        <w:rPr>
          <w:rFonts w:eastAsia="仿宋_GB2312"/>
          <w:color w:val="auto"/>
          <w:sz w:val="32"/>
          <w:szCs w:val="32"/>
        </w:rPr>
        <w:t>资金安排：</w:t>
      </w:r>
      <w:r>
        <w:rPr>
          <w:rFonts w:hint="eastAsia" w:eastAsia="仿宋_GB2312"/>
          <w:color w:val="auto"/>
          <w:sz w:val="32"/>
          <w:szCs w:val="32"/>
        </w:rPr>
        <w:t>中央财政衔接推进乡村振兴补助资金</w:t>
      </w:r>
      <w:r>
        <w:rPr>
          <w:rFonts w:hint="eastAsia" w:eastAsia="仿宋_GB2312"/>
          <w:color w:val="auto"/>
          <w:sz w:val="32"/>
          <w:szCs w:val="32"/>
          <w:lang w:val="en-US" w:eastAsia="zh-CN"/>
        </w:rPr>
        <w:t>600</w:t>
      </w:r>
      <w:r>
        <w:rPr>
          <w:rFonts w:eastAsia="仿宋_GB2312"/>
          <w:color w:val="auto"/>
          <w:sz w:val="32"/>
          <w:szCs w:val="32"/>
        </w:rPr>
        <w:t>万元。</w:t>
      </w:r>
    </w:p>
    <w:p w14:paraId="0C8BBA79">
      <w:pPr>
        <w:ind w:firstLine="640" w:firstLineChars="200"/>
        <w:rPr>
          <w:rStyle w:val="24"/>
          <w:rFonts w:ascii="宋体" w:hAnsi="宋体" w:cs="宋体"/>
          <w:color w:val="000000"/>
          <w:sz w:val="20"/>
          <w:u w:val="none"/>
        </w:rPr>
      </w:pPr>
      <w:r>
        <w:rPr>
          <w:rFonts w:eastAsia="仿宋_GB2312"/>
          <w:color w:val="auto"/>
          <w:sz w:val="32"/>
          <w:szCs w:val="32"/>
        </w:rPr>
        <w:t>补助标准：</w:t>
      </w:r>
      <w:r>
        <w:rPr>
          <w:rFonts w:hint="eastAsia" w:eastAsia="仿宋_GB2312"/>
          <w:color w:val="auto"/>
          <w:sz w:val="32"/>
          <w:szCs w:val="32"/>
        </w:rPr>
        <w:t>详见方案</w:t>
      </w:r>
      <w:r>
        <w:rPr>
          <w:rFonts w:eastAsia="仿宋_GB2312"/>
          <w:color w:val="auto"/>
          <w:sz w:val="32"/>
          <w:szCs w:val="32"/>
        </w:rPr>
        <w:t>。</w:t>
      </w:r>
    </w:p>
    <w:p w14:paraId="085831CE">
      <w:pPr>
        <w:spacing w:line="560" w:lineRule="exact"/>
        <w:ind w:firstLine="640" w:firstLineChars="200"/>
        <w:rPr>
          <w:rFonts w:eastAsia="仿宋_GB2312"/>
          <w:color w:val="auto"/>
          <w:sz w:val="32"/>
          <w:szCs w:val="32"/>
        </w:rPr>
      </w:pPr>
      <w:r>
        <w:rPr>
          <w:rFonts w:eastAsia="仿宋_GB2312"/>
          <w:color w:val="auto"/>
          <w:sz w:val="32"/>
          <w:szCs w:val="32"/>
        </w:rPr>
        <w:t>时间进度：20</w:t>
      </w:r>
      <w:r>
        <w:rPr>
          <w:rFonts w:hint="eastAsia" w:eastAsia="仿宋_GB2312"/>
          <w:color w:val="auto"/>
          <w:sz w:val="32"/>
          <w:szCs w:val="32"/>
        </w:rPr>
        <w:t>2</w:t>
      </w:r>
      <w:r>
        <w:rPr>
          <w:rFonts w:hint="eastAsia" w:eastAsia="仿宋_GB2312"/>
          <w:color w:val="auto"/>
          <w:sz w:val="32"/>
          <w:szCs w:val="32"/>
          <w:lang w:val="en-US" w:eastAsia="zh-CN"/>
        </w:rPr>
        <w:t>5</w:t>
      </w:r>
      <w:r>
        <w:rPr>
          <w:rFonts w:eastAsia="仿宋_GB2312"/>
          <w:color w:val="auto"/>
          <w:sz w:val="32"/>
          <w:szCs w:val="32"/>
        </w:rPr>
        <w:t>年</w:t>
      </w:r>
      <w:r>
        <w:rPr>
          <w:rFonts w:hint="eastAsia" w:eastAsia="仿宋_GB2312"/>
          <w:color w:val="auto"/>
          <w:sz w:val="32"/>
          <w:szCs w:val="32"/>
          <w:lang w:val="en-US" w:eastAsia="zh-CN"/>
        </w:rPr>
        <w:t>12</w:t>
      </w:r>
      <w:r>
        <w:rPr>
          <w:rFonts w:eastAsia="仿宋_GB2312"/>
          <w:color w:val="auto"/>
          <w:sz w:val="32"/>
          <w:szCs w:val="32"/>
        </w:rPr>
        <w:t>月完成。</w:t>
      </w:r>
    </w:p>
    <w:p w14:paraId="24163E4F">
      <w:pPr>
        <w:spacing w:line="560" w:lineRule="exact"/>
        <w:ind w:firstLine="640" w:firstLineChars="200"/>
        <w:rPr>
          <w:rFonts w:ascii="楷体_GB2312" w:hAnsi="楷体_GB2312" w:eastAsia="仿宋_GB2312" w:cs="楷体_GB2312"/>
          <w:b/>
          <w:bCs/>
          <w:color w:val="auto"/>
          <w:sz w:val="32"/>
          <w:szCs w:val="32"/>
        </w:rPr>
      </w:pPr>
      <w:r>
        <w:rPr>
          <w:rFonts w:eastAsia="仿宋_GB2312"/>
          <w:color w:val="auto"/>
          <w:sz w:val="32"/>
          <w:szCs w:val="32"/>
        </w:rPr>
        <w:t>绩效目标：</w:t>
      </w:r>
      <w:r>
        <w:rPr>
          <w:rFonts w:hint="eastAsia" w:eastAsia="仿宋_GB2312"/>
          <w:color w:val="auto"/>
          <w:sz w:val="32"/>
          <w:szCs w:val="32"/>
        </w:rPr>
        <w:t>通过项目的实施，完成路面扩宽工程，解决群众的出行难问题。</w:t>
      </w:r>
    </w:p>
    <w:p w14:paraId="27D6C291">
      <w:pPr>
        <w:spacing w:line="560" w:lineRule="exact"/>
        <w:ind w:firstLine="643" w:firstLineChars="200"/>
        <w:rPr>
          <w:rFonts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w:t>
      </w:r>
      <w:r>
        <w:rPr>
          <w:rFonts w:hint="eastAsia" w:ascii="楷体_GB2312" w:hAnsi="楷体_GB2312" w:eastAsia="楷体_GB2312" w:cs="楷体_GB2312"/>
          <w:b/>
          <w:bCs/>
          <w:color w:val="auto"/>
          <w:sz w:val="32"/>
          <w:szCs w:val="32"/>
          <w:lang w:eastAsia="zh-CN"/>
        </w:rPr>
        <w:t>三</w:t>
      </w:r>
      <w:r>
        <w:rPr>
          <w:rFonts w:hint="eastAsia" w:ascii="楷体_GB2312" w:hAnsi="楷体_GB2312" w:eastAsia="楷体_GB2312" w:cs="楷体_GB2312"/>
          <w:b/>
          <w:bCs/>
          <w:color w:val="auto"/>
          <w:sz w:val="32"/>
          <w:szCs w:val="32"/>
        </w:rPr>
        <w:t>）其它（社会发展事业）类项目</w:t>
      </w:r>
    </w:p>
    <w:p w14:paraId="4BE98A13">
      <w:pPr>
        <w:spacing w:line="560" w:lineRule="exact"/>
        <w:ind w:firstLine="640" w:firstLineChars="200"/>
        <w:rPr>
          <w:rFonts w:eastAsia="仿宋_GB2312"/>
          <w:color w:val="auto"/>
          <w:sz w:val="32"/>
          <w:szCs w:val="32"/>
        </w:rPr>
      </w:pPr>
      <w:r>
        <w:rPr>
          <w:rFonts w:eastAsia="仿宋_GB2312"/>
          <w:color w:val="auto"/>
          <w:sz w:val="32"/>
          <w:szCs w:val="32"/>
        </w:rPr>
        <w:t>1</w:t>
      </w:r>
      <w:r>
        <w:rPr>
          <w:rFonts w:hint="eastAsia" w:ascii="仿宋_GB2312" w:hAnsi="仿宋_GB2312" w:eastAsia="仿宋_GB2312" w:cs="仿宋_GB2312"/>
          <w:color w:val="auto"/>
          <w:sz w:val="32"/>
          <w:szCs w:val="32"/>
        </w:rPr>
        <w:t>.</w:t>
      </w:r>
      <w:r>
        <w:rPr>
          <w:rFonts w:hint="eastAsia" w:eastAsia="仿宋_GB2312"/>
          <w:color w:val="auto"/>
          <w:sz w:val="32"/>
          <w:szCs w:val="32"/>
        </w:rPr>
        <w:t>“雨露计划”扶贫培训及扶贫助学补助：</w:t>
      </w:r>
    </w:p>
    <w:p w14:paraId="2424358D">
      <w:pPr>
        <w:spacing w:line="560" w:lineRule="exact"/>
        <w:ind w:firstLine="640" w:firstLineChars="200"/>
        <w:rPr>
          <w:rFonts w:eastAsia="仿宋_GB2312"/>
          <w:color w:val="auto"/>
          <w:sz w:val="32"/>
          <w:szCs w:val="32"/>
        </w:rPr>
      </w:pPr>
      <w:r>
        <w:rPr>
          <w:rFonts w:eastAsia="仿宋_GB2312"/>
          <w:color w:val="auto"/>
          <w:sz w:val="32"/>
          <w:szCs w:val="32"/>
        </w:rPr>
        <w:t>建设任务：</w:t>
      </w:r>
      <w:r>
        <w:rPr>
          <w:rFonts w:hint="eastAsia" w:eastAsia="仿宋_GB2312"/>
          <w:color w:val="auto"/>
          <w:sz w:val="32"/>
          <w:szCs w:val="32"/>
        </w:rPr>
        <w:t>退出户、脱贫户(含监测对象)中、高职学历教育补助，计划补助约6700人。</w:t>
      </w:r>
    </w:p>
    <w:p w14:paraId="44EA42FB">
      <w:pPr>
        <w:spacing w:line="560" w:lineRule="exact"/>
        <w:ind w:firstLine="640" w:firstLineChars="200"/>
        <w:rPr>
          <w:rFonts w:eastAsia="仿宋_GB2312"/>
          <w:color w:val="auto"/>
          <w:sz w:val="32"/>
          <w:szCs w:val="32"/>
        </w:rPr>
      </w:pPr>
      <w:r>
        <w:rPr>
          <w:rFonts w:eastAsia="仿宋_GB2312"/>
          <w:color w:val="auto"/>
          <w:sz w:val="32"/>
          <w:szCs w:val="32"/>
        </w:rPr>
        <w:t>建设地点：全县。</w:t>
      </w:r>
    </w:p>
    <w:p w14:paraId="378A7560">
      <w:pPr>
        <w:spacing w:line="560" w:lineRule="exact"/>
        <w:ind w:firstLine="640" w:firstLineChars="200"/>
        <w:rPr>
          <w:rFonts w:eastAsia="仿宋_GB2312"/>
          <w:color w:val="auto"/>
          <w:sz w:val="32"/>
          <w:szCs w:val="32"/>
        </w:rPr>
      </w:pPr>
      <w:r>
        <w:rPr>
          <w:rFonts w:eastAsia="仿宋_GB2312"/>
          <w:color w:val="auto"/>
          <w:sz w:val="32"/>
          <w:szCs w:val="32"/>
        </w:rPr>
        <w:t>项目责任单位：</w:t>
      </w:r>
      <w:r>
        <w:rPr>
          <w:rFonts w:hint="eastAsia" w:eastAsia="仿宋_GB2312"/>
          <w:color w:val="auto"/>
          <w:sz w:val="32"/>
          <w:szCs w:val="32"/>
        </w:rPr>
        <w:t>融水苗族自治县</w:t>
      </w:r>
      <w:r>
        <w:rPr>
          <w:rFonts w:hint="eastAsia" w:ascii="仿宋_GB2312" w:hAnsi="仿宋_GB2312" w:eastAsia="仿宋_GB2312" w:cs="仿宋_GB2312"/>
          <w:color w:val="auto"/>
          <w:sz w:val="32"/>
          <w:szCs w:val="32"/>
          <w:lang w:val="en-US" w:eastAsia="zh-CN"/>
        </w:rPr>
        <w:t>农业农村局</w:t>
      </w:r>
      <w:r>
        <w:rPr>
          <w:rFonts w:eastAsia="仿宋_GB2312"/>
          <w:color w:val="auto"/>
          <w:sz w:val="32"/>
          <w:szCs w:val="32"/>
        </w:rPr>
        <w:t>。</w:t>
      </w:r>
    </w:p>
    <w:p w14:paraId="3FB055E6">
      <w:pPr>
        <w:spacing w:line="560" w:lineRule="exact"/>
        <w:ind w:firstLine="640" w:firstLineChars="200"/>
        <w:rPr>
          <w:rFonts w:hint="eastAsia" w:eastAsia="仿宋_GB2312"/>
          <w:color w:val="auto"/>
          <w:sz w:val="32"/>
          <w:szCs w:val="32"/>
          <w:lang w:eastAsia="zh-CN"/>
        </w:rPr>
      </w:pPr>
      <w:r>
        <w:rPr>
          <w:rFonts w:eastAsia="仿宋_GB2312"/>
          <w:color w:val="auto"/>
          <w:sz w:val="32"/>
          <w:szCs w:val="32"/>
        </w:rPr>
        <w:t>资金安排：</w:t>
      </w:r>
      <w:r>
        <w:rPr>
          <w:rFonts w:hint="eastAsia" w:eastAsia="仿宋_GB2312"/>
          <w:color w:val="auto"/>
          <w:sz w:val="32"/>
          <w:szCs w:val="32"/>
        </w:rPr>
        <w:t>中央财政衔接推进乡村振兴补助资金</w:t>
      </w:r>
      <w:r>
        <w:rPr>
          <w:rFonts w:hint="eastAsia" w:eastAsia="仿宋_GB2312"/>
          <w:color w:val="auto"/>
          <w:sz w:val="32"/>
          <w:szCs w:val="32"/>
          <w:lang w:val="en-US" w:eastAsia="zh-CN"/>
        </w:rPr>
        <w:t>1,000</w:t>
      </w:r>
      <w:r>
        <w:rPr>
          <w:rFonts w:eastAsia="仿宋_GB2312"/>
          <w:color w:val="auto"/>
          <w:sz w:val="32"/>
          <w:szCs w:val="32"/>
        </w:rPr>
        <w:t>万元</w:t>
      </w:r>
      <w:r>
        <w:rPr>
          <w:rFonts w:hint="eastAsia" w:eastAsia="仿宋_GB2312"/>
          <w:color w:val="auto"/>
          <w:sz w:val="32"/>
          <w:szCs w:val="32"/>
          <w:lang w:eastAsia="zh-CN"/>
        </w:rPr>
        <w:t>，</w:t>
      </w:r>
      <w:r>
        <w:rPr>
          <w:rFonts w:hint="eastAsia" w:eastAsia="仿宋_GB2312"/>
          <w:color w:val="auto"/>
          <w:sz w:val="32"/>
          <w:szCs w:val="32"/>
          <w:lang w:val="en-US" w:eastAsia="zh-CN"/>
        </w:rPr>
        <w:t>自治区</w:t>
      </w:r>
      <w:r>
        <w:rPr>
          <w:rFonts w:hint="eastAsia" w:eastAsia="仿宋_GB2312"/>
          <w:color w:val="auto"/>
          <w:sz w:val="32"/>
          <w:szCs w:val="32"/>
        </w:rPr>
        <w:t>财政衔接推进乡村振兴补助资金</w:t>
      </w:r>
      <w:r>
        <w:rPr>
          <w:rFonts w:hint="eastAsia" w:eastAsia="仿宋_GB2312"/>
          <w:color w:val="auto"/>
          <w:sz w:val="32"/>
          <w:szCs w:val="32"/>
          <w:lang w:val="en-US" w:eastAsia="zh-CN"/>
        </w:rPr>
        <w:t>1,000</w:t>
      </w:r>
      <w:r>
        <w:rPr>
          <w:rFonts w:eastAsia="仿宋_GB2312"/>
          <w:color w:val="auto"/>
          <w:sz w:val="32"/>
          <w:szCs w:val="32"/>
        </w:rPr>
        <w:t>万元</w:t>
      </w:r>
    </w:p>
    <w:p w14:paraId="19657815">
      <w:pPr>
        <w:spacing w:line="560" w:lineRule="exact"/>
        <w:ind w:firstLine="640" w:firstLineChars="200"/>
        <w:rPr>
          <w:rFonts w:hint="eastAsia" w:eastAsia="仿宋_GB2312"/>
          <w:color w:val="auto"/>
          <w:sz w:val="32"/>
          <w:szCs w:val="32"/>
        </w:rPr>
      </w:pPr>
      <w:r>
        <w:rPr>
          <w:rFonts w:eastAsia="仿宋_GB2312"/>
          <w:color w:val="auto"/>
          <w:sz w:val="32"/>
          <w:szCs w:val="32"/>
        </w:rPr>
        <w:t>补助标准：</w:t>
      </w:r>
      <w:r>
        <w:rPr>
          <w:rFonts w:hint="eastAsia" w:eastAsia="仿宋_GB2312"/>
          <w:color w:val="auto"/>
          <w:sz w:val="32"/>
          <w:szCs w:val="32"/>
        </w:rPr>
        <w:t>计划补助约1300人次，14.15年退出户1200元/生.期，“文秀巾帼励志班”的女学生按1600元/人·学期脱贫户、监测户1500元/生.期，“文秀巾帼励志班”的女学生按2000元/人·学期</w:t>
      </w:r>
    </w:p>
    <w:p w14:paraId="42AEBE40">
      <w:pPr>
        <w:spacing w:line="560" w:lineRule="exact"/>
        <w:ind w:firstLine="640" w:firstLineChars="200"/>
        <w:rPr>
          <w:rFonts w:eastAsia="仿宋_GB2312"/>
          <w:color w:val="auto"/>
          <w:sz w:val="32"/>
          <w:szCs w:val="32"/>
        </w:rPr>
      </w:pPr>
      <w:r>
        <w:rPr>
          <w:rFonts w:eastAsia="仿宋_GB2312"/>
          <w:color w:val="auto"/>
          <w:sz w:val="32"/>
          <w:szCs w:val="32"/>
        </w:rPr>
        <w:t>时间进度：</w:t>
      </w:r>
      <w:r>
        <w:rPr>
          <w:rFonts w:hint="eastAsia" w:eastAsia="仿宋_GB2312"/>
          <w:color w:val="auto"/>
          <w:sz w:val="32"/>
          <w:szCs w:val="32"/>
        </w:rPr>
        <w:t>202</w:t>
      </w:r>
      <w:r>
        <w:rPr>
          <w:rFonts w:hint="eastAsia" w:eastAsia="仿宋_GB2312"/>
          <w:color w:val="auto"/>
          <w:sz w:val="32"/>
          <w:szCs w:val="32"/>
          <w:lang w:val="en-US" w:eastAsia="zh-CN"/>
        </w:rPr>
        <w:t>5</w:t>
      </w:r>
      <w:r>
        <w:rPr>
          <w:rFonts w:hint="eastAsia" w:eastAsia="仿宋_GB2312"/>
          <w:color w:val="auto"/>
          <w:sz w:val="32"/>
          <w:szCs w:val="32"/>
        </w:rPr>
        <w:t>年3月-12月</w:t>
      </w:r>
    </w:p>
    <w:p w14:paraId="37B9A31E">
      <w:pPr>
        <w:spacing w:line="560" w:lineRule="exact"/>
        <w:ind w:firstLine="640" w:firstLineChars="200"/>
        <w:rPr>
          <w:rFonts w:eastAsia="仿宋_GB2312"/>
          <w:color w:val="auto"/>
          <w:sz w:val="32"/>
          <w:szCs w:val="32"/>
        </w:rPr>
      </w:pPr>
      <w:r>
        <w:rPr>
          <w:rFonts w:eastAsia="仿宋_GB2312"/>
          <w:color w:val="auto"/>
          <w:sz w:val="32"/>
          <w:szCs w:val="32"/>
        </w:rPr>
        <w:t>绩效目标：</w:t>
      </w:r>
      <w:r>
        <w:rPr>
          <w:rFonts w:hint="eastAsia" w:eastAsia="仿宋_GB2312"/>
          <w:color w:val="auto"/>
          <w:sz w:val="32"/>
          <w:szCs w:val="32"/>
        </w:rPr>
        <w:t>通过开展“雨露计划”扶贫培训及扶贫助学补助工作，实现脱贫人口、防止返贫监测对象技能型就业，提高就业质量。</w:t>
      </w:r>
    </w:p>
    <w:p w14:paraId="643A8C0E">
      <w:pPr>
        <w:spacing w:line="560" w:lineRule="exact"/>
        <w:ind w:firstLine="640" w:firstLineChars="200"/>
        <w:rPr>
          <w:rFonts w:eastAsia="仿宋_GB2312"/>
          <w:color w:val="auto"/>
          <w:sz w:val="32"/>
          <w:szCs w:val="32"/>
        </w:rPr>
      </w:pPr>
      <w:r>
        <w:rPr>
          <w:rFonts w:hint="eastAsia" w:eastAsia="仿宋_GB2312"/>
          <w:color w:val="auto"/>
          <w:sz w:val="32"/>
          <w:szCs w:val="32"/>
          <w:lang w:val="en-US" w:eastAsia="zh-CN"/>
        </w:rPr>
        <w:t>2</w:t>
      </w:r>
      <w:r>
        <w:rPr>
          <w:rFonts w:hint="eastAsia" w:eastAsia="仿宋_GB2312"/>
          <w:color w:val="auto"/>
          <w:sz w:val="32"/>
          <w:szCs w:val="32"/>
        </w:rPr>
        <w:t>.脱贫户劳动力（含监测对象）跨省就业一次性交通补助：</w:t>
      </w:r>
    </w:p>
    <w:p w14:paraId="65BCA751">
      <w:pPr>
        <w:spacing w:line="560" w:lineRule="exact"/>
        <w:ind w:firstLine="614" w:firstLineChars="200"/>
        <w:rPr>
          <w:rFonts w:eastAsia="仿宋_GB2312"/>
          <w:color w:val="auto"/>
          <w:w w:val="96"/>
          <w:sz w:val="32"/>
          <w:szCs w:val="32"/>
        </w:rPr>
      </w:pPr>
      <w:r>
        <w:rPr>
          <w:rFonts w:eastAsia="仿宋_GB2312"/>
          <w:color w:val="auto"/>
          <w:w w:val="96"/>
          <w:sz w:val="32"/>
          <w:szCs w:val="32"/>
        </w:rPr>
        <w:t>建设任务：</w:t>
      </w:r>
      <w:r>
        <w:rPr>
          <w:rFonts w:hint="eastAsia" w:eastAsia="仿宋_GB2312"/>
          <w:color w:val="auto"/>
          <w:w w:val="96"/>
          <w:sz w:val="32"/>
          <w:szCs w:val="32"/>
        </w:rPr>
        <w:t>对脱贫劳动力跨省务工人员进行一次性交通补助，发放交通补助大于等于15000人。</w:t>
      </w:r>
    </w:p>
    <w:p w14:paraId="03AC10F1">
      <w:pPr>
        <w:spacing w:line="560" w:lineRule="exact"/>
        <w:ind w:firstLine="640" w:firstLineChars="200"/>
        <w:rPr>
          <w:rFonts w:eastAsia="仿宋_GB2312"/>
          <w:color w:val="auto"/>
          <w:sz w:val="32"/>
          <w:szCs w:val="32"/>
        </w:rPr>
      </w:pPr>
      <w:r>
        <w:rPr>
          <w:rFonts w:eastAsia="仿宋_GB2312"/>
          <w:color w:val="auto"/>
          <w:sz w:val="32"/>
          <w:szCs w:val="32"/>
        </w:rPr>
        <w:t>建设地点：全县。</w:t>
      </w:r>
    </w:p>
    <w:p w14:paraId="04D5541D">
      <w:pPr>
        <w:spacing w:line="560" w:lineRule="exact"/>
        <w:ind w:firstLine="640" w:firstLineChars="200"/>
        <w:rPr>
          <w:rFonts w:eastAsia="仿宋_GB2312"/>
          <w:color w:val="auto"/>
          <w:sz w:val="32"/>
          <w:szCs w:val="32"/>
        </w:rPr>
      </w:pPr>
      <w:r>
        <w:rPr>
          <w:rFonts w:eastAsia="仿宋_GB2312"/>
          <w:color w:val="auto"/>
          <w:sz w:val="32"/>
          <w:szCs w:val="32"/>
        </w:rPr>
        <w:t>项目责任单位：</w:t>
      </w:r>
      <w:r>
        <w:rPr>
          <w:rFonts w:hint="eastAsia" w:eastAsia="仿宋_GB2312"/>
          <w:color w:val="auto"/>
          <w:sz w:val="32"/>
          <w:szCs w:val="32"/>
        </w:rPr>
        <w:t>融水苗族自治县</w:t>
      </w:r>
      <w:r>
        <w:rPr>
          <w:rFonts w:hint="eastAsia" w:eastAsia="仿宋_GB2312"/>
          <w:color w:val="auto"/>
          <w:sz w:val="32"/>
          <w:szCs w:val="32"/>
          <w:lang w:eastAsia="zh-CN"/>
        </w:rPr>
        <w:t>农业农村</w:t>
      </w:r>
      <w:r>
        <w:rPr>
          <w:rFonts w:hint="eastAsia" w:ascii="仿宋_GB2312" w:hAnsi="仿宋_GB2312" w:eastAsia="仿宋_GB2312" w:cs="仿宋_GB2312"/>
          <w:color w:val="auto"/>
          <w:sz w:val="32"/>
          <w:szCs w:val="32"/>
        </w:rPr>
        <w:t>局</w:t>
      </w:r>
      <w:r>
        <w:rPr>
          <w:rFonts w:eastAsia="仿宋_GB2312"/>
          <w:color w:val="auto"/>
          <w:sz w:val="32"/>
          <w:szCs w:val="32"/>
        </w:rPr>
        <w:t>。</w:t>
      </w:r>
    </w:p>
    <w:p w14:paraId="46059784">
      <w:pPr>
        <w:spacing w:line="560" w:lineRule="exact"/>
        <w:ind w:firstLine="640" w:firstLineChars="200"/>
        <w:rPr>
          <w:rFonts w:eastAsia="仿宋_GB2312"/>
          <w:color w:val="auto"/>
          <w:sz w:val="32"/>
          <w:szCs w:val="32"/>
        </w:rPr>
      </w:pPr>
      <w:r>
        <w:rPr>
          <w:rFonts w:eastAsia="仿宋_GB2312"/>
          <w:color w:val="auto"/>
          <w:sz w:val="32"/>
          <w:szCs w:val="32"/>
        </w:rPr>
        <w:t>资金安排：</w:t>
      </w:r>
      <w:r>
        <w:rPr>
          <w:rFonts w:hint="eastAsia" w:eastAsia="仿宋_GB2312"/>
          <w:color w:val="auto"/>
          <w:sz w:val="32"/>
          <w:szCs w:val="32"/>
        </w:rPr>
        <w:t>中央财政衔接推进乡村振兴补助资金</w:t>
      </w:r>
      <w:r>
        <w:rPr>
          <w:rFonts w:hint="eastAsia" w:eastAsia="仿宋_GB2312"/>
          <w:color w:val="auto"/>
          <w:sz w:val="32"/>
          <w:szCs w:val="32"/>
          <w:lang w:val="en-US" w:eastAsia="zh-CN"/>
        </w:rPr>
        <w:t>870</w:t>
      </w:r>
      <w:r>
        <w:rPr>
          <w:rFonts w:eastAsia="仿宋_GB2312"/>
          <w:color w:val="auto"/>
          <w:sz w:val="32"/>
          <w:szCs w:val="32"/>
        </w:rPr>
        <w:t>万元</w:t>
      </w:r>
    </w:p>
    <w:p w14:paraId="5A5282BA">
      <w:pPr>
        <w:spacing w:line="560" w:lineRule="exact"/>
        <w:ind w:firstLine="640" w:firstLineChars="200"/>
        <w:rPr>
          <w:rFonts w:hint="eastAsia" w:eastAsia="仿宋_GB2312"/>
          <w:color w:val="auto"/>
          <w:sz w:val="32"/>
          <w:szCs w:val="32"/>
        </w:rPr>
      </w:pPr>
      <w:r>
        <w:rPr>
          <w:rFonts w:eastAsia="仿宋_GB2312"/>
          <w:color w:val="auto"/>
          <w:sz w:val="32"/>
          <w:szCs w:val="32"/>
        </w:rPr>
        <w:t>补助标准：</w:t>
      </w:r>
      <w:r>
        <w:rPr>
          <w:rFonts w:hint="eastAsia" w:eastAsia="仿宋_GB2312"/>
          <w:color w:val="auto"/>
          <w:sz w:val="32"/>
          <w:szCs w:val="32"/>
        </w:rPr>
        <w:t>按务工区域给予每人300元、500元、700元补助，有车票的按票面金额给于补助，最高不超过1000元。</w:t>
      </w:r>
    </w:p>
    <w:p w14:paraId="446A536E">
      <w:pPr>
        <w:spacing w:line="560" w:lineRule="exact"/>
        <w:ind w:firstLine="640" w:firstLineChars="200"/>
        <w:rPr>
          <w:rFonts w:eastAsia="仿宋_GB2312"/>
          <w:color w:val="auto"/>
          <w:sz w:val="32"/>
          <w:szCs w:val="32"/>
        </w:rPr>
      </w:pPr>
      <w:r>
        <w:rPr>
          <w:rFonts w:eastAsia="仿宋_GB2312"/>
          <w:color w:val="auto"/>
          <w:sz w:val="32"/>
          <w:szCs w:val="32"/>
        </w:rPr>
        <w:t>时间进度：</w:t>
      </w:r>
      <w:r>
        <w:rPr>
          <w:rFonts w:hint="eastAsia" w:eastAsia="仿宋_GB2312"/>
          <w:color w:val="auto"/>
          <w:sz w:val="32"/>
          <w:szCs w:val="32"/>
        </w:rPr>
        <w:t>202</w:t>
      </w:r>
      <w:r>
        <w:rPr>
          <w:rFonts w:hint="eastAsia" w:eastAsia="仿宋_GB2312"/>
          <w:color w:val="auto"/>
          <w:sz w:val="32"/>
          <w:szCs w:val="32"/>
          <w:lang w:val="en-US" w:eastAsia="zh-CN"/>
        </w:rPr>
        <w:t>5</w:t>
      </w:r>
      <w:r>
        <w:rPr>
          <w:rFonts w:hint="eastAsia" w:eastAsia="仿宋_GB2312"/>
          <w:color w:val="auto"/>
          <w:sz w:val="32"/>
          <w:szCs w:val="32"/>
        </w:rPr>
        <w:t>年1月至202</w:t>
      </w:r>
      <w:r>
        <w:rPr>
          <w:rFonts w:hint="eastAsia" w:eastAsia="仿宋_GB2312"/>
          <w:color w:val="auto"/>
          <w:sz w:val="32"/>
          <w:szCs w:val="32"/>
          <w:lang w:val="en-US" w:eastAsia="zh-CN"/>
        </w:rPr>
        <w:t>5</w:t>
      </w:r>
      <w:r>
        <w:rPr>
          <w:rFonts w:hint="eastAsia" w:eastAsia="仿宋_GB2312"/>
          <w:color w:val="auto"/>
          <w:sz w:val="32"/>
          <w:szCs w:val="32"/>
        </w:rPr>
        <w:t>年12月</w:t>
      </w:r>
      <w:r>
        <w:rPr>
          <w:rFonts w:eastAsia="仿宋_GB2312"/>
          <w:color w:val="auto"/>
          <w:sz w:val="32"/>
          <w:szCs w:val="32"/>
        </w:rPr>
        <w:t>。</w:t>
      </w:r>
    </w:p>
    <w:p w14:paraId="1F7FFE30">
      <w:pPr>
        <w:spacing w:line="560" w:lineRule="exact"/>
        <w:ind w:firstLine="640" w:firstLineChars="200"/>
        <w:rPr>
          <w:rFonts w:eastAsia="仿宋_GB2312"/>
          <w:color w:val="auto"/>
          <w:sz w:val="32"/>
          <w:szCs w:val="32"/>
        </w:rPr>
      </w:pPr>
      <w:r>
        <w:rPr>
          <w:rFonts w:eastAsia="仿宋_GB2312"/>
          <w:color w:val="auto"/>
          <w:sz w:val="32"/>
          <w:szCs w:val="32"/>
        </w:rPr>
        <w:t>绩效目标：</w:t>
      </w:r>
      <w:r>
        <w:rPr>
          <w:rFonts w:hint="eastAsia" w:eastAsia="仿宋_GB2312"/>
          <w:color w:val="auto"/>
          <w:sz w:val="32"/>
          <w:szCs w:val="32"/>
        </w:rPr>
        <w:t>通过对跨省务工的脱贫劳动力进行一次性交通补助，做到应补尽补，减轻脱贫劳动力跨省务工负担，促进脱贫劳动力转移就业。</w:t>
      </w:r>
    </w:p>
    <w:p w14:paraId="794468C0">
      <w:pPr>
        <w:spacing w:line="560" w:lineRule="exact"/>
        <w:ind w:firstLine="640" w:firstLineChars="200"/>
        <w:rPr>
          <w:rFonts w:eastAsia="仿宋_GB2312"/>
          <w:color w:val="auto"/>
          <w:sz w:val="32"/>
          <w:szCs w:val="32"/>
        </w:rPr>
      </w:pPr>
      <w:r>
        <w:rPr>
          <w:rFonts w:hint="eastAsia" w:eastAsia="仿宋_GB2312"/>
          <w:color w:val="auto"/>
          <w:sz w:val="32"/>
          <w:szCs w:val="32"/>
          <w:lang w:val="en-US" w:eastAsia="zh-CN"/>
        </w:rPr>
        <w:t>3</w:t>
      </w:r>
      <w:r>
        <w:rPr>
          <w:rFonts w:hint="eastAsia" w:eastAsia="仿宋_GB2312"/>
          <w:color w:val="auto"/>
          <w:sz w:val="32"/>
          <w:szCs w:val="32"/>
        </w:rPr>
        <w:t>.202</w:t>
      </w:r>
      <w:r>
        <w:rPr>
          <w:rFonts w:hint="eastAsia" w:eastAsia="仿宋_GB2312"/>
          <w:color w:val="auto"/>
          <w:sz w:val="32"/>
          <w:szCs w:val="32"/>
          <w:lang w:val="en-US" w:eastAsia="zh-CN"/>
        </w:rPr>
        <w:t>5</w:t>
      </w:r>
      <w:r>
        <w:rPr>
          <w:rFonts w:hint="eastAsia" w:eastAsia="仿宋_GB2312"/>
          <w:color w:val="auto"/>
          <w:sz w:val="32"/>
          <w:szCs w:val="32"/>
        </w:rPr>
        <w:t>年乡村建设公益性岗位补贴：</w:t>
      </w:r>
    </w:p>
    <w:p w14:paraId="03D42499">
      <w:pPr>
        <w:spacing w:line="560" w:lineRule="exact"/>
        <w:ind w:firstLine="614" w:firstLineChars="200"/>
        <w:rPr>
          <w:rFonts w:eastAsia="仿宋_GB2312"/>
          <w:color w:val="auto"/>
          <w:w w:val="96"/>
          <w:sz w:val="32"/>
          <w:szCs w:val="32"/>
        </w:rPr>
      </w:pPr>
      <w:r>
        <w:rPr>
          <w:rFonts w:eastAsia="仿宋_GB2312"/>
          <w:color w:val="auto"/>
          <w:w w:val="96"/>
          <w:sz w:val="32"/>
          <w:szCs w:val="32"/>
        </w:rPr>
        <w:t>建设任务：</w:t>
      </w:r>
      <w:r>
        <w:rPr>
          <w:rFonts w:hint="eastAsia" w:eastAsia="仿宋_GB2312"/>
          <w:color w:val="auto"/>
          <w:w w:val="96"/>
          <w:sz w:val="32"/>
          <w:szCs w:val="32"/>
        </w:rPr>
        <w:t>结合实际，合理科学开发乡村建设、农村人居环境整治、乡村治理、其他类公益性岗位岗位</w:t>
      </w:r>
      <w:r>
        <w:rPr>
          <w:rFonts w:hint="eastAsia" w:eastAsia="仿宋_GB2312"/>
          <w:color w:val="auto"/>
          <w:w w:val="96"/>
          <w:sz w:val="32"/>
          <w:szCs w:val="32"/>
          <w:lang w:val="en-US" w:eastAsia="zh-CN"/>
        </w:rPr>
        <w:t>5725</w:t>
      </w:r>
      <w:r>
        <w:rPr>
          <w:rFonts w:hint="eastAsia" w:eastAsia="仿宋_GB2312"/>
          <w:color w:val="auto"/>
          <w:w w:val="96"/>
          <w:sz w:val="32"/>
          <w:szCs w:val="32"/>
        </w:rPr>
        <w:t>个。</w:t>
      </w:r>
    </w:p>
    <w:p w14:paraId="007A176E">
      <w:pPr>
        <w:spacing w:line="560" w:lineRule="exact"/>
        <w:ind w:firstLine="640" w:firstLineChars="200"/>
        <w:rPr>
          <w:rFonts w:eastAsia="仿宋_GB2312"/>
          <w:color w:val="auto"/>
          <w:sz w:val="32"/>
          <w:szCs w:val="32"/>
        </w:rPr>
      </w:pPr>
      <w:r>
        <w:rPr>
          <w:rFonts w:eastAsia="仿宋_GB2312"/>
          <w:color w:val="auto"/>
          <w:sz w:val="32"/>
          <w:szCs w:val="32"/>
        </w:rPr>
        <w:t>建设地点：全县。</w:t>
      </w:r>
    </w:p>
    <w:p w14:paraId="22993BA6">
      <w:pPr>
        <w:spacing w:line="560" w:lineRule="exact"/>
        <w:ind w:firstLine="640" w:firstLineChars="200"/>
        <w:rPr>
          <w:rFonts w:eastAsia="仿宋_GB2312"/>
          <w:color w:val="auto"/>
          <w:sz w:val="32"/>
          <w:szCs w:val="32"/>
        </w:rPr>
      </w:pPr>
      <w:r>
        <w:rPr>
          <w:rFonts w:eastAsia="仿宋_GB2312"/>
          <w:color w:val="auto"/>
          <w:sz w:val="32"/>
          <w:szCs w:val="32"/>
        </w:rPr>
        <w:t>项目责任单位：</w:t>
      </w:r>
      <w:r>
        <w:rPr>
          <w:rFonts w:hint="eastAsia" w:eastAsia="仿宋_GB2312"/>
          <w:color w:val="auto"/>
          <w:sz w:val="32"/>
          <w:szCs w:val="32"/>
        </w:rPr>
        <w:t>融水苗族自治县</w:t>
      </w:r>
      <w:r>
        <w:rPr>
          <w:rFonts w:hint="eastAsia" w:eastAsia="仿宋_GB2312"/>
          <w:color w:val="auto"/>
          <w:sz w:val="32"/>
          <w:szCs w:val="32"/>
          <w:lang w:val="en-US" w:eastAsia="zh-CN"/>
        </w:rPr>
        <w:t>农业农村局</w:t>
      </w:r>
      <w:r>
        <w:rPr>
          <w:rFonts w:hint="eastAsia" w:eastAsia="仿宋_GB2312"/>
          <w:color w:val="auto"/>
          <w:sz w:val="32"/>
          <w:szCs w:val="32"/>
        </w:rPr>
        <w:t>。</w:t>
      </w:r>
    </w:p>
    <w:p w14:paraId="33DC95B4">
      <w:pPr>
        <w:spacing w:line="560" w:lineRule="exact"/>
        <w:ind w:firstLine="640" w:firstLineChars="200"/>
        <w:rPr>
          <w:rFonts w:eastAsia="仿宋_GB2312"/>
          <w:color w:val="auto"/>
          <w:sz w:val="32"/>
          <w:szCs w:val="32"/>
        </w:rPr>
      </w:pPr>
      <w:r>
        <w:rPr>
          <w:rFonts w:eastAsia="仿宋_GB2312"/>
          <w:color w:val="auto"/>
          <w:sz w:val="32"/>
          <w:szCs w:val="32"/>
        </w:rPr>
        <w:t>资金安排：</w:t>
      </w:r>
      <w:r>
        <w:rPr>
          <w:rFonts w:hint="eastAsia" w:eastAsia="仿宋_GB2312"/>
          <w:color w:val="auto"/>
          <w:sz w:val="32"/>
          <w:szCs w:val="32"/>
        </w:rPr>
        <w:t>中央财政衔接推进乡村振兴补助资金</w:t>
      </w:r>
      <w:r>
        <w:rPr>
          <w:rFonts w:hint="eastAsia" w:eastAsia="仿宋_GB2312"/>
          <w:color w:val="auto"/>
          <w:sz w:val="32"/>
          <w:szCs w:val="32"/>
          <w:lang w:val="en-US" w:eastAsia="zh-CN"/>
        </w:rPr>
        <w:t>7,920</w:t>
      </w:r>
      <w:r>
        <w:rPr>
          <w:rFonts w:eastAsia="仿宋_GB2312"/>
          <w:color w:val="auto"/>
          <w:sz w:val="32"/>
          <w:szCs w:val="32"/>
        </w:rPr>
        <w:t>万元</w:t>
      </w:r>
      <w:r>
        <w:rPr>
          <w:rFonts w:hint="eastAsia" w:eastAsia="仿宋_GB2312"/>
          <w:color w:val="auto"/>
          <w:sz w:val="32"/>
          <w:szCs w:val="32"/>
        </w:rPr>
        <w:t>和自治区财政衔接推进乡村振兴补助资金</w:t>
      </w:r>
      <w:r>
        <w:rPr>
          <w:rFonts w:hint="eastAsia" w:eastAsia="仿宋_GB2312"/>
          <w:color w:val="auto"/>
          <w:sz w:val="32"/>
          <w:szCs w:val="32"/>
          <w:lang w:val="en-US" w:eastAsia="zh-CN"/>
        </w:rPr>
        <w:t>1,960</w:t>
      </w:r>
      <w:r>
        <w:rPr>
          <w:rFonts w:eastAsia="仿宋_GB2312"/>
          <w:color w:val="auto"/>
          <w:sz w:val="32"/>
          <w:szCs w:val="32"/>
        </w:rPr>
        <w:t>万</w:t>
      </w:r>
      <w:r>
        <w:rPr>
          <w:rFonts w:hint="eastAsia" w:eastAsia="仿宋_GB2312"/>
          <w:color w:val="auto"/>
          <w:sz w:val="32"/>
          <w:szCs w:val="32"/>
        </w:rPr>
        <w:t>元</w:t>
      </w:r>
      <w:r>
        <w:rPr>
          <w:rFonts w:eastAsia="仿宋_GB2312"/>
          <w:color w:val="auto"/>
          <w:sz w:val="32"/>
          <w:szCs w:val="32"/>
        </w:rPr>
        <w:t>。</w:t>
      </w:r>
    </w:p>
    <w:p w14:paraId="50E28A67">
      <w:pPr>
        <w:spacing w:line="560" w:lineRule="exact"/>
        <w:ind w:firstLine="640" w:firstLineChars="200"/>
        <w:rPr>
          <w:rFonts w:eastAsia="仿宋_GB2312"/>
          <w:color w:val="auto"/>
          <w:sz w:val="32"/>
          <w:szCs w:val="32"/>
        </w:rPr>
      </w:pPr>
      <w:r>
        <w:rPr>
          <w:rFonts w:eastAsia="仿宋_GB2312"/>
          <w:color w:val="auto"/>
          <w:sz w:val="32"/>
          <w:szCs w:val="32"/>
        </w:rPr>
        <w:t>补助标准：</w:t>
      </w:r>
      <w:r>
        <w:rPr>
          <w:rFonts w:hint="eastAsia" w:eastAsia="仿宋_GB2312"/>
          <w:color w:val="auto"/>
          <w:sz w:val="32"/>
          <w:szCs w:val="32"/>
        </w:rPr>
        <w:t>补贴标准为1430元/月。</w:t>
      </w:r>
    </w:p>
    <w:p w14:paraId="6715842C">
      <w:pPr>
        <w:spacing w:line="560" w:lineRule="exact"/>
        <w:ind w:firstLine="640" w:firstLineChars="200"/>
        <w:rPr>
          <w:rFonts w:eastAsia="仿宋_GB2312"/>
          <w:color w:val="auto"/>
          <w:sz w:val="32"/>
          <w:szCs w:val="32"/>
        </w:rPr>
      </w:pPr>
      <w:r>
        <w:rPr>
          <w:rFonts w:eastAsia="仿宋_GB2312"/>
          <w:color w:val="auto"/>
          <w:sz w:val="32"/>
          <w:szCs w:val="32"/>
        </w:rPr>
        <w:t>时间进度：</w:t>
      </w:r>
      <w:r>
        <w:rPr>
          <w:rFonts w:hint="eastAsia" w:eastAsia="仿宋_GB2312"/>
          <w:color w:val="auto"/>
          <w:sz w:val="32"/>
          <w:szCs w:val="32"/>
        </w:rPr>
        <w:t>202</w:t>
      </w:r>
      <w:r>
        <w:rPr>
          <w:rFonts w:hint="eastAsia" w:eastAsia="仿宋_GB2312"/>
          <w:color w:val="auto"/>
          <w:sz w:val="32"/>
          <w:szCs w:val="32"/>
          <w:lang w:val="en-US" w:eastAsia="zh-CN"/>
        </w:rPr>
        <w:t>5</w:t>
      </w:r>
      <w:r>
        <w:rPr>
          <w:rFonts w:hint="eastAsia" w:eastAsia="仿宋_GB2312"/>
          <w:color w:val="auto"/>
          <w:sz w:val="32"/>
          <w:szCs w:val="32"/>
        </w:rPr>
        <w:t>年1月至202</w:t>
      </w:r>
      <w:r>
        <w:rPr>
          <w:rFonts w:hint="eastAsia" w:eastAsia="仿宋_GB2312"/>
          <w:color w:val="auto"/>
          <w:sz w:val="32"/>
          <w:szCs w:val="32"/>
          <w:lang w:val="en-US" w:eastAsia="zh-CN"/>
        </w:rPr>
        <w:t>5</w:t>
      </w:r>
      <w:r>
        <w:rPr>
          <w:rFonts w:hint="eastAsia" w:eastAsia="仿宋_GB2312"/>
          <w:color w:val="auto"/>
          <w:sz w:val="32"/>
          <w:szCs w:val="32"/>
        </w:rPr>
        <w:t>年12月</w:t>
      </w:r>
      <w:r>
        <w:rPr>
          <w:rFonts w:eastAsia="仿宋_GB2312"/>
          <w:color w:val="auto"/>
          <w:sz w:val="32"/>
          <w:szCs w:val="32"/>
        </w:rPr>
        <w:t>。</w:t>
      </w:r>
    </w:p>
    <w:p w14:paraId="328C2BF9">
      <w:pPr>
        <w:spacing w:line="560" w:lineRule="exact"/>
        <w:ind w:firstLine="640" w:firstLineChars="200"/>
        <w:rPr>
          <w:rFonts w:hint="eastAsia" w:eastAsia="仿宋_GB2312"/>
          <w:color w:val="auto"/>
          <w:sz w:val="32"/>
          <w:szCs w:val="32"/>
        </w:rPr>
      </w:pPr>
      <w:r>
        <w:rPr>
          <w:rFonts w:eastAsia="仿宋_GB2312"/>
          <w:color w:val="auto"/>
          <w:sz w:val="32"/>
          <w:szCs w:val="32"/>
        </w:rPr>
        <w:t>绩效目标：</w:t>
      </w:r>
      <w:r>
        <w:rPr>
          <w:rFonts w:hint="eastAsia" w:eastAsia="仿宋_GB2312"/>
          <w:color w:val="auto"/>
          <w:sz w:val="32"/>
          <w:szCs w:val="32"/>
        </w:rPr>
        <w:t>巩固拓展脱贫攻坚成果，确保乡村环境卫生和乡村和谐稳定，解决了脱贫人口（含监测对象）的就近就地就业问题，促进低收入脱贫家庭（防止返贫监测对象）家庭就业增收，开发</w:t>
      </w:r>
      <w:r>
        <w:rPr>
          <w:rFonts w:hint="eastAsia" w:eastAsia="仿宋_GB2312"/>
          <w:color w:val="auto"/>
          <w:sz w:val="32"/>
          <w:szCs w:val="32"/>
          <w:lang w:val="en-US" w:eastAsia="zh-CN"/>
        </w:rPr>
        <w:t>5725</w:t>
      </w:r>
      <w:r>
        <w:rPr>
          <w:rFonts w:hint="eastAsia" w:eastAsia="仿宋_GB2312"/>
          <w:color w:val="auto"/>
          <w:sz w:val="32"/>
          <w:szCs w:val="32"/>
        </w:rPr>
        <w:t>个乡村建设公益性岗位。</w:t>
      </w:r>
    </w:p>
    <w:p w14:paraId="1178BCCD">
      <w:pPr>
        <w:spacing w:line="560" w:lineRule="exact"/>
        <w:ind w:firstLine="640" w:firstLineChars="200"/>
        <w:rPr>
          <w:rFonts w:eastAsia="仿宋_GB2312"/>
          <w:color w:val="auto"/>
          <w:sz w:val="32"/>
          <w:szCs w:val="32"/>
        </w:rPr>
      </w:pPr>
      <w:r>
        <w:rPr>
          <w:rFonts w:hint="eastAsia" w:eastAsia="仿宋_GB2312"/>
          <w:color w:val="auto"/>
          <w:sz w:val="32"/>
          <w:szCs w:val="32"/>
          <w:lang w:val="en-US" w:eastAsia="zh-CN"/>
        </w:rPr>
        <w:t>4</w:t>
      </w:r>
      <w:r>
        <w:rPr>
          <w:rFonts w:hint="eastAsia" w:eastAsia="仿宋_GB2312"/>
          <w:color w:val="auto"/>
          <w:sz w:val="32"/>
          <w:szCs w:val="32"/>
        </w:rPr>
        <w:t>.202</w:t>
      </w:r>
      <w:r>
        <w:rPr>
          <w:rFonts w:hint="eastAsia" w:eastAsia="仿宋_GB2312"/>
          <w:color w:val="auto"/>
          <w:sz w:val="32"/>
          <w:szCs w:val="32"/>
          <w:lang w:val="en-US" w:eastAsia="zh-CN"/>
        </w:rPr>
        <w:t>5</w:t>
      </w:r>
      <w:r>
        <w:rPr>
          <w:rFonts w:hint="eastAsia" w:eastAsia="仿宋_GB2312"/>
          <w:color w:val="auto"/>
          <w:sz w:val="32"/>
          <w:szCs w:val="32"/>
        </w:rPr>
        <w:t>年县域内稳定就业劳务补助：</w:t>
      </w:r>
    </w:p>
    <w:p w14:paraId="67D74E94">
      <w:pPr>
        <w:spacing w:line="560" w:lineRule="exact"/>
        <w:ind w:firstLine="614" w:firstLineChars="200"/>
        <w:rPr>
          <w:rFonts w:eastAsia="仿宋_GB2312"/>
          <w:color w:val="auto"/>
          <w:w w:val="96"/>
          <w:sz w:val="32"/>
          <w:szCs w:val="32"/>
        </w:rPr>
      </w:pPr>
      <w:r>
        <w:rPr>
          <w:rFonts w:eastAsia="仿宋_GB2312"/>
          <w:color w:val="auto"/>
          <w:w w:val="96"/>
          <w:sz w:val="32"/>
          <w:szCs w:val="32"/>
        </w:rPr>
        <w:t>建设任务：</w:t>
      </w:r>
      <w:r>
        <w:rPr>
          <w:rFonts w:hint="eastAsia" w:eastAsia="仿宋_GB2312"/>
          <w:color w:val="auto"/>
          <w:w w:val="96"/>
          <w:sz w:val="32"/>
          <w:szCs w:val="32"/>
        </w:rPr>
        <w:t>对脱贫人口（含监测对象）县域内稳定就业劳务补助。县域内稳定就业规模大约</w:t>
      </w:r>
      <w:r>
        <w:rPr>
          <w:rFonts w:hint="eastAsia" w:eastAsia="仿宋_GB2312"/>
          <w:color w:val="auto"/>
          <w:w w:val="96"/>
          <w:sz w:val="32"/>
          <w:szCs w:val="32"/>
          <w:lang w:val="en-US" w:eastAsia="zh-CN"/>
        </w:rPr>
        <w:t>10000</w:t>
      </w:r>
      <w:r>
        <w:rPr>
          <w:rFonts w:hint="eastAsia" w:eastAsia="仿宋_GB2312"/>
          <w:color w:val="auto"/>
          <w:w w:val="96"/>
          <w:sz w:val="32"/>
          <w:szCs w:val="32"/>
        </w:rPr>
        <w:t>人。</w:t>
      </w:r>
    </w:p>
    <w:p w14:paraId="14E7D259">
      <w:pPr>
        <w:spacing w:line="560" w:lineRule="exact"/>
        <w:ind w:firstLine="640" w:firstLineChars="200"/>
        <w:rPr>
          <w:rFonts w:eastAsia="仿宋_GB2312"/>
          <w:color w:val="auto"/>
          <w:sz w:val="32"/>
          <w:szCs w:val="32"/>
        </w:rPr>
      </w:pPr>
      <w:r>
        <w:rPr>
          <w:rFonts w:eastAsia="仿宋_GB2312"/>
          <w:color w:val="auto"/>
          <w:sz w:val="32"/>
          <w:szCs w:val="32"/>
        </w:rPr>
        <w:t>建设地点：全县。</w:t>
      </w:r>
    </w:p>
    <w:p w14:paraId="73618CE3">
      <w:pPr>
        <w:spacing w:line="560" w:lineRule="exact"/>
        <w:ind w:firstLine="640" w:firstLineChars="200"/>
        <w:rPr>
          <w:rFonts w:eastAsia="仿宋_GB2312"/>
          <w:color w:val="auto"/>
          <w:sz w:val="32"/>
          <w:szCs w:val="32"/>
        </w:rPr>
      </w:pPr>
      <w:r>
        <w:rPr>
          <w:rFonts w:eastAsia="仿宋_GB2312"/>
          <w:color w:val="auto"/>
          <w:sz w:val="32"/>
          <w:szCs w:val="32"/>
        </w:rPr>
        <w:t>项目责任单位：</w:t>
      </w:r>
      <w:r>
        <w:rPr>
          <w:rFonts w:hint="eastAsia" w:eastAsia="仿宋_GB2312"/>
          <w:color w:val="auto"/>
          <w:sz w:val="32"/>
          <w:szCs w:val="32"/>
        </w:rPr>
        <w:t>融水苗族自治县</w:t>
      </w:r>
      <w:r>
        <w:rPr>
          <w:rFonts w:hint="eastAsia" w:eastAsia="仿宋_GB2312"/>
          <w:color w:val="auto"/>
          <w:sz w:val="32"/>
          <w:szCs w:val="32"/>
          <w:lang w:val="en-US" w:eastAsia="zh-CN"/>
        </w:rPr>
        <w:t>农业农村局</w:t>
      </w:r>
      <w:r>
        <w:rPr>
          <w:rFonts w:hint="eastAsia" w:eastAsia="仿宋_GB2312"/>
          <w:color w:val="auto"/>
          <w:sz w:val="32"/>
          <w:szCs w:val="32"/>
        </w:rPr>
        <w:t>。</w:t>
      </w:r>
    </w:p>
    <w:p w14:paraId="13F26909">
      <w:pPr>
        <w:spacing w:line="560" w:lineRule="exact"/>
        <w:ind w:firstLine="640" w:firstLineChars="200"/>
        <w:rPr>
          <w:rFonts w:eastAsia="仿宋_GB2312"/>
          <w:color w:val="auto"/>
          <w:sz w:val="32"/>
          <w:szCs w:val="32"/>
        </w:rPr>
      </w:pPr>
      <w:r>
        <w:rPr>
          <w:rFonts w:eastAsia="仿宋_GB2312"/>
          <w:color w:val="auto"/>
          <w:sz w:val="32"/>
          <w:szCs w:val="32"/>
        </w:rPr>
        <w:t>资金安排：</w:t>
      </w:r>
      <w:r>
        <w:rPr>
          <w:rFonts w:hint="eastAsia" w:eastAsia="仿宋_GB2312"/>
          <w:color w:val="auto"/>
          <w:sz w:val="32"/>
          <w:szCs w:val="32"/>
        </w:rPr>
        <w:t>自治区财政衔接推进乡村振兴补助资金</w:t>
      </w:r>
      <w:r>
        <w:rPr>
          <w:rFonts w:hint="eastAsia" w:eastAsia="仿宋_GB2312"/>
          <w:color w:val="auto"/>
          <w:sz w:val="32"/>
          <w:szCs w:val="32"/>
          <w:lang w:val="en-US" w:eastAsia="zh-CN"/>
        </w:rPr>
        <w:t>954</w:t>
      </w:r>
      <w:r>
        <w:rPr>
          <w:rFonts w:eastAsia="仿宋_GB2312"/>
          <w:color w:val="auto"/>
          <w:sz w:val="32"/>
          <w:szCs w:val="32"/>
        </w:rPr>
        <w:t>万</w:t>
      </w:r>
      <w:r>
        <w:rPr>
          <w:rFonts w:hint="eastAsia" w:eastAsia="仿宋_GB2312"/>
          <w:color w:val="auto"/>
          <w:sz w:val="32"/>
          <w:szCs w:val="32"/>
        </w:rPr>
        <w:t>元</w:t>
      </w:r>
      <w:r>
        <w:rPr>
          <w:rFonts w:eastAsia="仿宋_GB2312"/>
          <w:color w:val="auto"/>
          <w:sz w:val="32"/>
          <w:szCs w:val="32"/>
        </w:rPr>
        <w:t>。</w:t>
      </w:r>
    </w:p>
    <w:p w14:paraId="2582113F">
      <w:pPr>
        <w:spacing w:line="560" w:lineRule="exact"/>
        <w:ind w:firstLine="640" w:firstLineChars="200"/>
        <w:rPr>
          <w:rFonts w:eastAsia="仿宋_GB2312"/>
          <w:color w:val="auto"/>
          <w:sz w:val="32"/>
          <w:szCs w:val="32"/>
        </w:rPr>
      </w:pPr>
      <w:r>
        <w:rPr>
          <w:rFonts w:eastAsia="仿宋_GB2312"/>
          <w:color w:val="auto"/>
          <w:sz w:val="32"/>
          <w:szCs w:val="32"/>
        </w:rPr>
        <w:t>补助标准：</w:t>
      </w:r>
      <w:r>
        <w:rPr>
          <w:rFonts w:hint="eastAsia" w:eastAsia="仿宋_GB2312"/>
          <w:color w:val="auto"/>
          <w:sz w:val="32"/>
          <w:szCs w:val="32"/>
        </w:rPr>
        <w:t>对在本县域内就业帮扶车间、企业、个体工商户等合法经营主体务工就业1个月以上（含）的脱贫劳动力，按务工月数给予最长不超过4个月的劳务补助。其中，列为低收入组的脱贫劳动力（含监测对象）400元/人·月；其他脱贫劳动力（含监测对象）200元/人·月。</w:t>
      </w:r>
    </w:p>
    <w:p w14:paraId="72668ACF">
      <w:pPr>
        <w:spacing w:line="560" w:lineRule="exact"/>
        <w:ind w:firstLine="640" w:firstLineChars="200"/>
        <w:rPr>
          <w:rFonts w:eastAsia="仿宋_GB2312"/>
          <w:color w:val="auto"/>
          <w:sz w:val="32"/>
          <w:szCs w:val="32"/>
        </w:rPr>
      </w:pPr>
      <w:r>
        <w:rPr>
          <w:rFonts w:eastAsia="仿宋_GB2312"/>
          <w:color w:val="auto"/>
          <w:sz w:val="32"/>
          <w:szCs w:val="32"/>
        </w:rPr>
        <w:t>时间进度：</w:t>
      </w:r>
      <w:r>
        <w:rPr>
          <w:rFonts w:hint="eastAsia" w:eastAsia="仿宋_GB2312"/>
          <w:color w:val="auto"/>
          <w:sz w:val="32"/>
          <w:szCs w:val="32"/>
        </w:rPr>
        <w:t>202</w:t>
      </w:r>
      <w:r>
        <w:rPr>
          <w:rFonts w:hint="eastAsia" w:eastAsia="仿宋_GB2312"/>
          <w:color w:val="auto"/>
          <w:sz w:val="32"/>
          <w:szCs w:val="32"/>
          <w:lang w:val="en-US" w:eastAsia="zh-CN"/>
        </w:rPr>
        <w:t>5</w:t>
      </w:r>
      <w:r>
        <w:rPr>
          <w:rFonts w:hint="eastAsia" w:eastAsia="仿宋_GB2312"/>
          <w:color w:val="auto"/>
          <w:sz w:val="32"/>
          <w:szCs w:val="32"/>
        </w:rPr>
        <w:t>年1月至202</w:t>
      </w:r>
      <w:r>
        <w:rPr>
          <w:rFonts w:hint="eastAsia" w:eastAsia="仿宋_GB2312"/>
          <w:color w:val="auto"/>
          <w:sz w:val="32"/>
          <w:szCs w:val="32"/>
          <w:lang w:val="en-US" w:eastAsia="zh-CN"/>
        </w:rPr>
        <w:t>5</w:t>
      </w:r>
      <w:r>
        <w:rPr>
          <w:rFonts w:hint="eastAsia" w:eastAsia="仿宋_GB2312"/>
          <w:color w:val="auto"/>
          <w:sz w:val="32"/>
          <w:szCs w:val="32"/>
        </w:rPr>
        <w:t>年12月</w:t>
      </w:r>
      <w:r>
        <w:rPr>
          <w:rFonts w:eastAsia="仿宋_GB2312"/>
          <w:color w:val="auto"/>
          <w:sz w:val="32"/>
          <w:szCs w:val="32"/>
        </w:rPr>
        <w:t>。</w:t>
      </w:r>
    </w:p>
    <w:p w14:paraId="4B5BC31E">
      <w:pPr>
        <w:spacing w:line="560" w:lineRule="exact"/>
        <w:ind w:firstLine="640" w:firstLineChars="200"/>
      </w:pPr>
      <w:r>
        <w:rPr>
          <w:rFonts w:eastAsia="仿宋_GB2312"/>
          <w:color w:val="auto"/>
          <w:sz w:val="32"/>
          <w:szCs w:val="32"/>
        </w:rPr>
        <w:t>绩效目标：</w:t>
      </w:r>
      <w:r>
        <w:rPr>
          <w:rFonts w:hint="eastAsia" w:eastAsia="仿宋_GB2312"/>
          <w:color w:val="auto"/>
          <w:sz w:val="32"/>
          <w:szCs w:val="32"/>
        </w:rPr>
        <w:t>202</w:t>
      </w:r>
      <w:r>
        <w:rPr>
          <w:rFonts w:hint="eastAsia" w:eastAsia="仿宋_GB2312"/>
          <w:color w:val="auto"/>
          <w:sz w:val="32"/>
          <w:szCs w:val="32"/>
          <w:lang w:val="en-US" w:eastAsia="zh-CN"/>
        </w:rPr>
        <w:t>5</w:t>
      </w:r>
      <w:r>
        <w:rPr>
          <w:rFonts w:hint="eastAsia" w:eastAsia="仿宋_GB2312"/>
          <w:color w:val="auto"/>
          <w:sz w:val="32"/>
          <w:szCs w:val="32"/>
        </w:rPr>
        <w:t>年脱贫户劳动力(含监测对象)县域内稳定就业劳务补助，实现脱贫人口（含监测对象）县域内稳定就业大约</w:t>
      </w:r>
      <w:r>
        <w:rPr>
          <w:rFonts w:hint="eastAsia" w:eastAsia="仿宋_GB2312"/>
          <w:color w:val="auto"/>
          <w:sz w:val="32"/>
          <w:szCs w:val="32"/>
          <w:lang w:val="en-US" w:eastAsia="zh-CN"/>
        </w:rPr>
        <w:t>10000</w:t>
      </w:r>
      <w:r>
        <w:rPr>
          <w:rFonts w:hint="eastAsia" w:eastAsia="仿宋_GB2312"/>
          <w:color w:val="auto"/>
          <w:sz w:val="32"/>
          <w:szCs w:val="32"/>
        </w:rPr>
        <w:t>人，从而提高外出务工就业积极性，激发劳动脱贫内生动力。</w:t>
      </w:r>
    </w:p>
    <w:p w14:paraId="51AE992C">
      <w:pPr>
        <w:spacing w:line="560" w:lineRule="exact"/>
        <w:ind w:firstLine="640" w:firstLineChars="200"/>
        <w:rPr>
          <w:rFonts w:eastAsia="仿宋_GB2312"/>
          <w:color w:val="auto"/>
          <w:sz w:val="32"/>
          <w:szCs w:val="32"/>
        </w:rPr>
      </w:pPr>
      <w:r>
        <w:rPr>
          <w:rFonts w:hint="eastAsia" w:eastAsia="仿宋_GB2312"/>
          <w:color w:val="auto"/>
          <w:sz w:val="32"/>
          <w:szCs w:val="32"/>
          <w:lang w:val="en-US" w:eastAsia="zh-CN"/>
        </w:rPr>
        <w:t>5</w:t>
      </w:r>
      <w:r>
        <w:rPr>
          <w:rFonts w:hint="eastAsia" w:eastAsia="仿宋_GB2312"/>
          <w:color w:val="auto"/>
          <w:sz w:val="32"/>
          <w:szCs w:val="32"/>
        </w:rPr>
        <w:t>.202</w:t>
      </w:r>
      <w:r>
        <w:rPr>
          <w:rFonts w:hint="eastAsia" w:eastAsia="仿宋_GB2312"/>
          <w:color w:val="auto"/>
          <w:sz w:val="32"/>
          <w:szCs w:val="32"/>
          <w:lang w:val="en-US" w:eastAsia="zh-CN"/>
        </w:rPr>
        <w:t>5</w:t>
      </w:r>
      <w:r>
        <w:rPr>
          <w:rFonts w:hint="eastAsia" w:eastAsia="仿宋_GB2312"/>
          <w:color w:val="auto"/>
          <w:sz w:val="32"/>
          <w:szCs w:val="32"/>
        </w:rPr>
        <w:t>年项目管理费：</w:t>
      </w:r>
    </w:p>
    <w:p w14:paraId="033A5E5F">
      <w:pPr>
        <w:spacing w:line="560" w:lineRule="exact"/>
        <w:ind w:firstLine="614" w:firstLineChars="200"/>
        <w:rPr>
          <w:rFonts w:eastAsia="仿宋_GB2312"/>
          <w:color w:val="auto"/>
          <w:w w:val="96"/>
          <w:sz w:val="32"/>
          <w:szCs w:val="32"/>
        </w:rPr>
      </w:pPr>
      <w:r>
        <w:rPr>
          <w:rFonts w:eastAsia="仿宋_GB2312"/>
          <w:color w:val="auto"/>
          <w:w w:val="96"/>
          <w:sz w:val="32"/>
          <w:szCs w:val="32"/>
        </w:rPr>
        <w:t>建设任务：</w:t>
      </w:r>
      <w:r>
        <w:rPr>
          <w:rFonts w:hint="eastAsia" w:eastAsia="仿宋_GB2312"/>
          <w:color w:val="auto"/>
          <w:w w:val="96"/>
          <w:sz w:val="32"/>
          <w:szCs w:val="32"/>
        </w:rPr>
        <w:t>项目前期支出、维护项目日常运行。</w:t>
      </w:r>
    </w:p>
    <w:p w14:paraId="35FC9E97">
      <w:pPr>
        <w:spacing w:line="560" w:lineRule="exact"/>
        <w:ind w:firstLine="640" w:firstLineChars="200"/>
        <w:rPr>
          <w:rFonts w:eastAsia="仿宋_GB2312"/>
          <w:color w:val="auto"/>
          <w:sz w:val="32"/>
          <w:szCs w:val="32"/>
        </w:rPr>
      </w:pPr>
      <w:r>
        <w:rPr>
          <w:rFonts w:eastAsia="仿宋_GB2312"/>
          <w:color w:val="auto"/>
          <w:sz w:val="32"/>
          <w:szCs w:val="32"/>
        </w:rPr>
        <w:t>建设地点：全县。</w:t>
      </w:r>
    </w:p>
    <w:p w14:paraId="6AC85380">
      <w:pPr>
        <w:spacing w:line="560" w:lineRule="exact"/>
        <w:ind w:firstLine="640" w:firstLineChars="200"/>
        <w:rPr>
          <w:rFonts w:eastAsia="仿宋_GB2312"/>
          <w:color w:val="auto"/>
          <w:sz w:val="32"/>
          <w:szCs w:val="32"/>
        </w:rPr>
      </w:pPr>
      <w:r>
        <w:rPr>
          <w:rFonts w:eastAsia="仿宋_GB2312"/>
          <w:color w:val="auto"/>
          <w:sz w:val="32"/>
          <w:szCs w:val="32"/>
        </w:rPr>
        <w:t>项目责任单位：</w:t>
      </w:r>
      <w:r>
        <w:rPr>
          <w:rFonts w:hint="eastAsia" w:eastAsia="仿宋_GB2312"/>
          <w:color w:val="auto"/>
          <w:sz w:val="32"/>
          <w:szCs w:val="32"/>
        </w:rPr>
        <w:t>融水苗族自治县</w:t>
      </w:r>
      <w:r>
        <w:rPr>
          <w:rFonts w:hint="eastAsia" w:ascii="仿宋_GB2312" w:hAnsi="仿宋_GB2312" w:eastAsia="仿宋_GB2312" w:cs="仿宋_GB2312"/>
          <w:color w:val="auto"/>
          <w:sz w:val="32"/>
          <w:szCs w:val="32"/>
          <w:lang w:val="en-US" w:eastAsia="zh-CN"/>
        </w:rPr>
        <w:t>农业农村局</w:t>
      </w:r>
      <w:r>
        <w:rPr>
          <w:rFonts w:eastAsia="仿宋_GB2312"/>
          <w:color w:val="auto"/>
          <w:sz w:val="32"/>
          <w:szCs w:val="32"/>
        </w:rPr>
        <w:t>。</w:t>
      </w:r>
    </w:p>
    <w:p w14:paraId="3D2AE014">
      <w:pPr>
        <w:spacing w:line="560" w:lineRule="exact"/>
        <w:ind w:firstLine="640" w:firstLineChars="200"/>
        <w:rPr>
          <w:rFonts w:eastAsia="仿宋_GB2312"/>
          <w:color w:val="auto"/>
          <w:sz w:val="32"/>
          <w:szCs w:val="32"/>
        </w:rPr>
      </w:pPr>
      <w:r>
        <w:rPr>
          <w:rFonts w:eastAsia="仿宋_GB2312"/>
          <w:color w:val="auto"/>
          <w:sz w:val="32"/>
          <w:szCs w:val="32"/>
        </w:rPr>
        <w:t>资金安排：</w:t>
      </w:r>
      <w:r>
        <w:rPr>
          <w:rFonts w:hint="eastAsia" w:eastAsia="仿宋_GB2312"/>
          <w:color w:val="auto"/>
          <w:sz w:val="32"/>
          <w:szCs w:val="32"/>
        </w:rPr>
        <w:t>中央财政衔接推进乡村振兴补助资金</w:t>
      </w:r>
      <w:r>
        <w:rPr>
          <w:rFonts w:hint="eastAsia" w:eastAsia="仿宋_GB2312"/>
          <w:color w:val="auto"/>
          <w:sz w:val="32"/>
          <w:szCs w:val="32"/>
          <w:lang w:val="en-US" w:eastAsia="zh-CN"/>
        </w:rPr>
        <w:t>327</w:t>
      </w:r>
      <w:r>
        <w:rPr>
          <w:rFonts w:eastAsia="仿宋_GB2312"/>
          <w:color w:val="auto"/>
          <w:sz w:val="32"/>
          <w:szCs w:val="32"/>
        </w:rPr>
        <w:t>万元</w:t>
      </w:r>
      <w:r>
        <w:rPr>
          <w:rFonts w:hint="eastAsia" w:eastAsia="仿宋_GB2312"/>
          <w:color w:val="auto"/>
          <w:sz w:val="32"/>
          <w:szCs w:val="32"/>
        </w:rPr>
        <w:t>和自治区财政衔接推进乡村振兴补助资金</w:t>
      </w:r>
      <w:r>
        <w:rPr>
          <w:rFonts w:hint="eastAsia" w:eastAsia="仿宋_GB2312"/>
          <w:color w:val="auto"/>
          <w:sz w:val="32"/>
          <w:szCs w:val="32"/>
          <w:lang w:val="en-US" w:eastAsia="zh-CN"/>
        </w:rPr>
        <w:t>120</w:t>
      </w:r>
      <w:r>
        <w:rPr>
          <w:rFonts w:eastAsia="仿宋_GB2312"/>
          <w:color w:val="auto"/>
          <w:sz w:val="32"/>
          <w:szCs w:val="32"/>
        </w:rPr>
        <w:t>万元</w:t>
      </w:r>
      <w:r>
        <w:rPr>
          <w:rFonts w:hint="eastAsia" w:eastAsia="仿宋_GB2312"/>
          <w:color w:val="auto"/>
          <w:sz w:val="32"/>
          <w:szCs w:val="32"/>
        </w:rPr>
        <w:t>。</w:t>
      </w:r>
    </w:p>
    <w:p w14:paraId="07275F8A">
      <w:pPr>
        <w:spacing w:line="560" w:lineRule="exact"/>
        <w:ind w:firstLine="640" w:firstLineChars="200"/>
        <w:rPr>
          <w:rFonts w:eastAsia="仿宋_GB2312"/>
          <w:color w:val="auto"/>
          <w:sz w:val="32"/>
          <w:szCs w:val="32"/>
        </w:rPr>
      </w:pPr>
      <w:r>
        <w:rPr>
          <w:rFonts w:eastAsia="仿宋_GB2312"/>
          <w:color w:val="auto"/>
          <w:sz w:val="32"/>
          <w:szCs w:val="32"/>
        </w:rPr>
        <w:t>补助标准：</w:t>
      </w:r>
      <w:r>
        <w:rPr>
          <w:rFonts w:hint="eastAsia" w:eastAsia="仿宋_GB2312"/>
          <w:color w:val="auto"/>
          <w:sz w:val="32"/>
          <w:szCs w:val="32"/>
        </w:rPr>
        <w:t>按项目合同发放</w:t>
      </w:r>
    </w:p>
    <w:p w14:paraId="3F49680F">
      <w:pPr>
        <w:spacing w:line="560" w:lineRule="exact"/>
        <w:ind w:firstLine="640" w:firstLineChars="200"/>
        <w:rPr>
          <w:rFonts w:eastAsia="仿宋_GB2312"/>
          <w:color w:val="auto"/>
          <w:sz w:val="32"/>
          <w:szCs w:val="32"/>
        </w:rPr>
      </w:pPr>
      <w:r>
        <w:rPr>
          <w:rFonts w:eastAsia="仿宋_GB2312"/>
          <w:color w:val="auto"/>
          <w:sz w:val="32"/>
          <w:szCs w:val="32"/>
        </w:rPr>
        <w:t>时间进度：</w:t>
      </w:r>
      <w:r>
        <w:rPr>
          <w:rFonts w:hint="eastAsia" w:eastAsia="仿宋_GB2312"/>
          <w:color w:val="auto"/>
          <w:sz w:val="32"/>
          <w:szCs w:val="32"/>
        </w:rPr>
        <w:t>202</w:t>
      </w:r>
      <w:r>
        <w:rPr>
          <w:rFonts w:hint="eastAsia" w:eastAsia="仿宋_GB2312"/>
          <w:color w:val="auto"/>
          <w:sz w:val="32"/>
          <w:szCs w:val="32"/>
          <w:lang w:val="en-US" w:eastAsia="zh-CN"/>
        </w:rPr>
        <w:t>5</w:t>
      </w:r>
      <w:r>
        <w:rPr>
          <w:rFonts w:hint="eastAsia" w:eastAsia="仿宋_GB2312"/>
          <w:color w:val="auto"/>
          <w:sz w:val="32"/>
          <w:szCs w:val="32"/>
        </w:rPr>
        <w:t>年1月至202</w:t>
      </w:r>
      <w:r>
        <w:rPr>
          <w:rFonts w:hint="eastAsia" w:eastAsia="仿宋_GB2312"/>
          <w:color w:val="auto"/>
          <w:sz w:val="32"/>
          <w:szCs w:val="32"/>
          <w:lang w:val="en-US" w:eastAsia="zh-CN"/>
        </w:rPr>
        <w:t>5</w:t>
      </w:r>
      <w:r>
        <w:rPr>
          <w:rFonts w:hint="eastAsia" w:eastAsia="仿宋_GB2312"/>
          <w:color w:val="auto"/>
          <w:sz w:val="32"/>
          <w:szCs w:val="32"/>
        </w:rPr>
        <w:t>年12月</w:t>
      </w:r>
      <w:r>
        <w:rPr>
          <w:rFonts w:eastAsia="仿宋_GB2312"/>
          <w:color w:val="auto"/>
          <w:sz w:val="32"/>
          <w:szCs w:val="32"/>
        </w:rPr>
        <w:t>。</w:t>
      </w:r>
    </w:p>
    <w:p w14:paraId="3CB0C396">
      <w:pPr>
        <w:spacing w:line="560" w:lineRule="exact"/>
        <w:ind w:firstLine="640" w:firstLineChars="200"/>
        <w:rPr>
          <w:rFonts w:eastAsia="仿宋_GB2312"/>
          <w:color w:val="auto"/>
          <w:sz w:val="32"/>
          <w:szCs w:val="32"/>
        </w:rPr>
      </w:pPr>
      <w:r>
        <w:rPr>
          <w:rFonts w:eastAsia="仿宋_GB2312"/>
          <w:color w:val="auto"/>
          <w:sz w:val="32"/>
          <w:szCs w:val="32"/>
        </w:rPr>
        <w:t>绩效目标：</w:t>
      </w:r>
      <w:r>
        <w:rPr>
          <w:rFonts w:hint="eastAsia" w:eastAsia="仿宋_GB2312"/>
          <w:color w:val="auto"/>
          <w:sz w:val="32"/>
          <w:szCs w:val="32"/>
        </w:rPr>
        <w:t>项目前期支出、维护项目日常运行，确保项目正常开工</w:t>
      </w:r>
    </w:p>
    <w:p w14:paraId="12EE65C7">
      <w:pPr>
        <w:spacing w:line="560" w:lineRule="exact"/>
        <w:ind w:firstLine="640" w:firstLineChars="200"/>
        <w:rPr>
          <w:rFonts w:eastAsia="仿宋_GB2312"/>
          <w:color w:val="auto"/>
          <w:sz w:val="32"/>
          <w:szCs w:val="32"/>
        </w:rPr>
      </w:pPr>
      <w:r>
        <w:rPr>
          <w:rFonts w:hint="eastAsia" w:eastAsia="仿宋_GB2312"/>
          <w:color w:val="auto"/>
          <w:sz w:val="32"/>
          <w:szCs w:val="32"/>
          <w:lang w:val="en-US" w:eastAsia="zh-CN"/>
        </w:rPr>
        <w:t>6</w:t>
      </w:r>
      <w:r>
        <w:rPr>
          <w:rFonts w:hint="eastAsia" w:eastAsia="仿宋_GB2312"/>
          <w:color w:val="auto"/>
          <w:sz w:val="32"/>
          <w:szCs w:val="32"/>
        </w:rPr>
        <w:t>.202</w:t>
      </w:r>
      <w:r>
        <w:rPr>
          <w:rFonts w:hint="eastAsia" w:eastAsia="仿宋_GB2312"/>
          <w:color w:val="auto"/>
          <w:sz w:val="32"/>
          <w:szCs w:val="32"/>
          <w:lang w:val="en-US" w:eastAsia="zh-CN"/>
        </w:rPr>
        <w:t>5</w:t>
      </w:r>
      <w:r>
        <w:rPr>
          <w:rFonts w:hint="eastAsia" w:eastAsia="仿宋_GB2312"/>
          <w:color w:val="auto"/>
          <w:sz w:val="32"/>
          <w:szCs w:val="32"/>
        </w:rPr>
        <w:t>年村级公益性扶贫项目资产管护经费：</w:t>
      </w:r>
    </w:p>
    <w:p w14:paraId="5ED37FF4">
      <w:pPr>
        <w:spacing w:line="560" w:lineRule="exact"/>
        <w:ind w:firstLine="614" w:firstLineChars="200"/>
        <w:rPr>
          <w:rFonts w:eastAsia="仿宋_GB2312"/>
          <w:color w:val="auto"/>
          <w:w w:val="96"/>
          <w:sz w:val="32"/>
          <w:szCs w:val="32"/>
        </w:rPr>
      </w:pPr>
      <w:r>
        <w:rPr>
          <w:rFonts w:eastAsia="仿宋_GB2312"/>
          <w:color w:val="auto"/>
          <w:w w:val="96"/>
          <w:sz w:val="32"/>
          <w:szCs w:val="32"/>
        </w:rPr>
        <w:t>建设任务：</w:t>
      </w:r>
      <w:r>
        <w:rPr>
          <w:rFonts w:hint="eastAsia" w:eastAsia="仿宋_GB2312"/>
          <w:color w:val="auto"/>
          <w:w w:val="96"/>
          <w:sz w:val="32"/>
          <w:szCs w:val="32"/>
        </w:rPr>
        <w:t>对使用原财政专项扶贫资金和衔接资金形成的并确权到村的村级公益性扶贫项目资产管护经费进行补助</w:t>
      </w:r>
    </w:p>
    <w:p w14:paraId="7ABDD49A">
      <w:pPr>
        <w:spacing w:line="560" w:lineRule="exact"/>
        <w:ind w:firstLine="640" w:firstLineChars="200"/>
        <w:rPr>
          <w:rFonts w:eastAsia="仿宋_GB2312"/>
          <w:color w:val="auto"/>
          <w:sz w:val="32"/>
          <w:szCs w:val="32"/>
        </w:rPr>
      </w:pPr>
      <w:r>
        <w:rPr>
          <w:rFonts w:eastAsia="仿宋_GB2312"/>
          <w:color w:val="auto"/>
          <w:sz w:val="32"/>
          <w:szCs w:val="32"/>
        </w:rPr>
        <w:t>建设地点：全县。</w:t>
      </w:r>
    </w:p>
    <w:p w14:paraId="5B625032">
      <w:pPr>
        <w:spacing w:line="560" w:lineRule="exact"/>
        <w:ind w:firstLine="640" w:firstLineChars="200"/>
        <w:rPr>
          <w:rFonts w:eastAsia="仿宋_GB2312"/>
          <w:color w:val="auto"/>
          <w:sz w:val="32"/>
          <w:szCs w:val="32"/>
        </w:rPr>
      </w:pPr>
      <w:r>
        <w:rPr>
          <w:rFonts w:eastAsia="仿宋_GB2312"/>
          <w:color w:val="auto"/>
          <w:sz w:val="32"/>
          <w:szCs w:val="32"/>
        </w:rPr>
        <w:t>项目责任单位：</w:t>
      </w:r>
      <w:r>
        <w:rPr>
          <w:rFonts w:hint="eastAsia" w:eastAsia="仿宋_GB2312"/>
          <w:color w:val="auto"/>
          <w:sz w:val="32"/>
          <w:szCs w:val="32"/>
        </w:rPr>
        <w:t>融水苗族自治县</w:t>
      </w:r>
      <w:r>
        <w:rPr>
          <w:rFonts w:hint="eastAsia" w:eastAsia="仿宋_GB2312"/>
          <w:color w:val="auto"/>
          <w:sz w:val="32"/>
          <w:szCs w:val="32"/>
          <w:lang w:val="en-US" w:eastAsia="zh-CN"/>
        </w:rPr>
        <w:t>农业</w:t>
      </w:r>
      <w:r>
        <w:rPr>
          <w:rFonts w:hint="eastAsia" w:ascii="仿宋_GB2312" w:hAnsi="仿宋_GB2312" w:eastAsia="仿宋_GB2312" w:cs="仿宋_GB2312"/>
          <w:color w:val="auto"/>
          <w:sz w:val="32"/>
          <w:szCs w:val="32"/>
          <w:lang w:val="en-US" w:eastAsia="zh-CN"/>
        </w:rPr>
        <w:t>农村局</w:t>
      </w:r>
      <w:r>
        <w:rPr>
          <w:rFonts w:eastAsia="仿宋_GB2312"/>
          <w:color w:val="auto"/>
          <w:sz w:val="32"/>
          <w:szCs w:val="32"/>
        </w:rPr>
        <w:t>。</w:t>
      </w:r>
    </w:p>
    <w:p w14:paraId="265BAD8B">
      <w:pPr>
        <w:spacing w:line="560" w:lineRule="exact"/>
        <w:ind w:firstLine="640" w:firstLineChars="200"/>
        <w:rPr>
          <w:rFonts w:eastAsia="仿宋_GB2312"/>
          <w:color w:val="auto"/>
          <w:sz w:val="32"/>
          <w:szCs w:val="32"/>
        </w:rPr>
      </w:pPr>
      <w:r>
        <w:rPr>
          <w:rFonts w:eastAsia="仿宋_GB2312"/>
          <w:color w:val="auto"/>
          <w:sz w:val="32"/>
          <w:szCs w:val="32"/>
        </w:rPr>
        <w:t>资金安排：</w:t>
      </w:r>
      <w:r>
        <w:rPr>
          <w:rFonts w:hint="eastAsia" w:eastAsia="仿宋_GB2312"/>
          <w:color w:val="auto"/>
          <w:sz w:val="32"/>
          <w:szCs w:val="32"/>
        </w:rPr>
        <w:t>自治区财政衔接推进乡村振兴补助资金</w:t>
      </w:r>
      <w:r>
        <w:rPr>
          <w:rFonts w:hint="eastAsia" w:eastAsia="仿宋_GB2312"/>
          <w:color w:val="auto"/>
          <w:sz w:val="32"/>
          <w:szCs w:val="32"/>
          <w:lang w:val="en-US" w:eastAsia="zh-CN"/>
        </w:rPr>
        <w:t>580</w:t>
      </w:r>
      <w:r>
        <w:rPr>
          <w:rFonts w:eastAsia="仿宋_GB2312"/>
          <w:color w:val="auto"/>
          <w:sz w:val="32"/>
          <w:szCs w:val="32"/>
        </w:rPr>
        <w:t>万元</w:t>
      </w:r>
      <w:r>
        <w:rPr>
          <w:rFonts w:hint="eastAsia" w:eastAsia="仿宋_GB2312"/>
          <w:color w:val="auto"/>
          <w:sz w:val="32"/>
          <w:szCs w:val="32"/>
        </w:rPr>
        <w:t>。</w:t>
      </w:r>
    </w:p>
    <w:p w14:paraId="2ABF0568">
      <w:pPr>
        <w:spacing w:line="560" w:lineRule="exact"/>
        <w:ind w:firstLine="640" w:firstLineChars="200"/>
        <w:rPr>
          <w:rFonts w:eastAsia="仿宋_GB2312"/>
          <w:color w:val="auto"/>
          <w:sz w:val="32"/>
          <w:szCs w:val="32"/>
        </w:rPr>
      </w:pPr>
      <w:r>
        <w:rPr>
          <w:rFonts w:eastAsia="仿宋_GB2312"/>
          <w:color w:val="auto"/>
          <w:sz w:val="32"/>
          <w:szCs w:val="32"/>
        </w:rPr>
        <w:t>补助标准：</w:t>
      </w:r>
      <w:r>
        <w:rPr>
          <w:rFonts w:hint="eastAsia" w:eastAsia="仿宋_GB2312"/>
          <w:color w:val="auto"/>
          <w:sz w:val="32"/>
          <w:szCs w:val="32"/>
        </w:rPr>
        <w:t>按签订合同发放</w:t>
      </w:r>
    </w:p>
    <w:p w14:paraId="3673DAD7">
      <w:pPr>
        <w:spacing w:line="560" w:lineRule="exact"/>
        <w:ind w:firstLine="640" w:firstLineChars="200"/>
        <w:rPr>
          <w:rFonts w:eastAsia="仿宋_GB2312"/>
          <w:color w:val="auto"/>
          <w:sz w:val="32"/>
          <w:szCs w:val="32"/>
        </w:rPr>
      </w:pPr>
      <w:r>
        <w:rPr>
          <w:rFonts w:eastAsia="仿宋_GB2312"/>
          <w:color w:val="auto"/>
          <w:sz w:val="32"/>
          <w:szCs w:val="32"/>
        </w:rPr>
        <w:t>时间进度：</w:t>
      </w:r>
      <w:r>
        <w:rPr>
          <w:rFonts w:hint="eastAsia" w:eastAsia="仿宋_GB2312"/>
          <w:color w:val="auto"/>
          <w:sz w:val="32"/>
          <w:szCs w:val="32"/>
        </w:rPr>
        <w:t>202</w:t>
      </w:r>
      <w:r>
        <w:rPr>
          <w:rFonts w:hint="eastAsia" w:eastAsia="仿宋_GB2312"/>
          <w:color w:val="auto"/>
          <w:sz w:val="32"/>
          <w:szCs w:val="32"/>
          <w:lang w:val="en-US" w:eastAsia="zh-CN"/>
        </w:rPr>
        <w:t>5</w:t>
      </w:r>
      <w:r>
        <w:rPr>
          <w:rFonts w:hint="eastAsia" w:eastAsia="仿宋_GB2312"/>
          <w:color w:val="auto"/>
          <w:sz w:val="32"/>
          <w:szCs w:val="32"/>
        </w:rPr>
        <w:t>年3月至20</w:t>
      </w:r>
      <w:r>
        <w:rPr>
          <w:rFonts w:hint="eastAsia" w:eastAsia="仿宋_GB2312"/>
          <w:color w:val="auto"/>
          <w:sz w:val="32"/>
          <w:szCs w:val="32"/>
          <w:lang w:val="en-US" w:eastAsia="zh-CN"/>
        </w:rPr>
        <w:t>25</w:t>
      </w:r>
      <w:r>
        <w:rPr>
          <w:rFonts w:hint="eastAsia" w:eastAsia="仿宋_GB2312"/>
          <w:color w:val="auto"/>
          <w:sz w:val="32"/>
          <w:szCs w:val="32"/>
        </w:rPr>
        <w:t>年12月</w:t>
      </w:r>
      <w:r>
        <w:rPr>
          <w:rFonts w:eastAsia="仿宋_GB2312"/>
          <w:color w:val="auto"/>
          <w:sz w:val="32"/>
          <w:szCs w:val="32"/>
        </w:rPr>
        <w:t>。</w:t>
      </w:r>
    </w:p>
    <w:p w14:paraId="6DC841DB">
      <w:pPr>
        <w:spacing w:line="560" w:lineRule="exact"/>
        <w:ind w:firstLine="640" w:firstLineChars="200"/>
        <w:rPr>
          <w:rFonts w:eastAsia="仿宋_GB2312"/>
          <w:color w:val="auto"/>
          <w:sz w:val="32"/>
          <w:szCs w:val="32"/>
        </w:rPr>
      </w:pPr>
      <w:r>
        <w:rPr>
          <w:rFonts w:eastAsia="仿宋_GB2312"/>
          <w:color w:val="auto"/>
          <w:sz w:val="32"/>
          <w:szCs w:val="32"/>
        </w:rPr>
        <w:t>绩效目标：</w:t>
      </w:r>
      <w:r>
        <w:rPr>
          <w:rFonts w:hint="eastAsia" w:eastAsia="仿宋_GB2312"/>
          <w:color w:val="auto"/>
          <w:sz w:val="32"/>
          <w:szCs w:val="32"/>
        </w:rPr>
        <w:t>对使用原财政专项扶贫资金和衔接资金形成的并确权到村的村级公益性扶贫项目资产管护经费进行补助，保障资产正常使用</w:t>
      </w:r>
    </w:p>
    <w:p w14:paraId="2FB00B4E">
      <w:pPr>
        <w:spacing w:line="560" w:lineRule="exact"/>
        <w:ind w:firstLine="640" w:firstLineChars="200"/>
        <w:rPr>
          <w:rFonts w:eastAsia="仿宋_GB2312"/>
          <w:color w:val="auto"/>
          <w:sz w:val="32"/>
          <w:szCs w:val="32"/>
        </w:rPr>
      </w:pPr>
      <w:r>
        <w:rPr>
          <w:rFonts w:hint="eastAsia" w:eastAsia="仿宋_GB2312"/>
          <w:color w:val="auto"/>
          <w:sz w:val="32"/>
          <w:szCs w:val="32"/>
          <w:lang w:val="en-US" w:eastAsia="zh-CN"/>
        </w:rPr>
        <w:t>7</w:t>
      </w:r>
      <w:r>
        <w:rPr>
          <w:rFonts w:hint="eastAsia" w:eastAsia="仿宋_GB2312"/>
          <w:color w:val="auto"/>
          <w:sz w:val="32"/>
          <w:szCs w:val="32"/>
        </w:rPr>
        <w:t>.小额信贷风险补偿金：</w:t>
      </w:r>
    </w:p>
    <w:p w14:paraId="3AC518AB">
      <w:pPr>
        <w:spacing w:line="560" w:lineRule="exact"/>
        <w:ind w:firstLine="614" w:firstLineChars="200"/>
        <w:rPr>
          <w:rFonts w:eastAsia="仿宋_GB2312"/>
          <w:color w:val="auto"/>
          <w:w w:val="96"/>
          <w:sz w:val="32"/>
          <w:szCs w:val="32"/>
        </w:rPr>
      </w:pPr>
      <w:r>
        <w:rPr>
          <w:rFonts w:eastAsia="仿宋_GB2312"/>
          <w:color w:val="auto"/>
          <w:w w:val="96"/>
          <w:sz w:val="32"/>
          <w:szCs w:val="32"/>
        </w:rPr>
        <w:t>建设任务：</w:t>
      </w:r>
      <w:r>
        <w:rPr>
          <w:rFonts w:hint="eastAsia" w:eastAsia="仿宋_GB2312"/>
          <w:color w:val="auto"/>
          <w:w w:val="96"/>
          <w:sz w:val="32"/>
          <w:szCs w:val="32"/>
        </w:rPr>
        <w:t>补充脱贫人口小额信贷风险补偿金。</w:t>
      </w:r>
    </w:p>
    <w:p w14:paraId="7A65E4A8">
      <w:pPr>
        <w:spacing w:line="560" w:lineRule="exact"/>
        <w:ind w:firstLine="640" w:firstLineChars="200"/>
        <w:rPr>
          <w:rFonts w:eastAsia="仿宋_GB2312"/>
          <w:color w:val="auto"/>
          <w:sz w:val="32"/>
          <w:szCs w:val="32"/>
        </w:rPr>
      </w:pPr>
      <w:r>
        <w:rPr>
          <w:rFonts w:eastAsia="仿宋_GB2312"/>
          <w:color w:val="auto"/>
          <w:sz w:val="32"/>
          <w:szCs w:val="32"/>
        </w:rPr>
        <w:t>建设地点：全县。</w:t>
      </w:r>
    </w:p>
    <w:p w14:paraId="42FCC27B">
      <w:pPr>
        <w:spacing w:line="560" w:lineRule="exact"/>
        <w:ind w:firstLine="640" w:firstLineChars="200"/>
        <w:rPr>
          <w:rFonts w:eastAsia="仿宋_GB2312"/>
          <w:color w:val="auto"/>
          <w:sz w:val="32"/>
          <w:szCs w:val="32"/>
        </w:rPr>
      </w:pPr>
      <w:r>
        <w:rPr>
          <w:rFonts w:eastAsia="仿宋_GB2312"/>
          <w:color w:val="auto"/>
          <w:sz w:val="32"/>
          <w:szCs w:val="32"/>
        </w:rPr>
        <w:t>项目责任单位：</w:t>
      </w:r>
      <w:r>
        <w:rPr>
          <w:rFonts w:hint="eastAsia" w:eastAsia="仿宋_GB2312"/>
          <w:color w:val="auto"/>
          <w:sz w:val="32"/>
          <w:szCs w:val="32"/>
        </w:rPr>
        <w:t>融水苗族自治县</w:t>
      </w:r>
      <w:r>
        <w:rPr>
          <w:rFonts w:hint="eastAsia" w:eastAsia="仿宋_GB2312"/>
          <w:color w:val="auto"/>
          <w:sz w:val="32"/>
          <w:szCs w:val="32"/>
          <w:lang w:val="en-US" w:eastAsia="zh-CN"/>
        </w:rPr>
        <w:t>农业</w:t>
      </w:r>
      <w:r>
        <w:rPr>
          <w:rFonts w:hint="eastAsia" w:ascii="仿宋_GB2312" w:hAnsi="仿宋_GB2312" w:eastAsia="仿宋_GB2312" w:cs="仿宋_GB2312"/>
          <w:color w:val="auto"/>
          <w:sz w:val="32"/>
          <w:szCs w:val="32"/>
          <w:lang w:val="en-US" w:eastAsia="zh-CN"/>
        </w:rPr>
        <w:t>农村局</w:t>
      </w:r>
      <w:r>
        <w:rPr>
          <w:rFonts w:eastAsia="仿宋_GB2312"/>
          <w:color w:val="auto"/>
          <w:sz w:val="32"/>
          <w:szCs w:val="32"/>
        </w:rPr>
        <w:t>。</w:t>
      </w:r>
    </w:p>
    <w:p w14:paraId="6A47412F">
      <w:pPr>
        <w:spacing w:line="560" w:lineRule="exact"/>
        <w:ind w:firstLine="640" w:firstLineChars="200"/>
        <w:rPr>
          <w:rFonts w:eastAsia="仿宋_GB2312"/>
          <w:color w:val="auto"/>
          <w:sz w:val="32"/>
          <w:szCs w:val="32"/>
        </w:rPr>
      </w:pPr>
      <w:r>
        <w:rPr>
          <w:rFonts w:eastAsia="仿宋_GB2312"/>
          <w:color w:val="auto"/>
          <w:sz w:val="32"/>
          <w:szCs w:val="32"/>
        </w:rPr>
        <w:t>资金安排：</w:t>
      </w:r>
      <w:r>
        <w:rPr>
          <w:rFonts w:hint="eastAsia" w:eastAsia="仿宋_GB2312"/>
          <w:color w:val="auto"/>
          <w:sz w:val="32"/>
          <w:szCs w:val="32"/>
        </w:rPr>
        <w:t>自治区财政衔接推进乡村振兴补助资金</w:t>
      </w:r>
      <w:r>
        <w:rPr>
          <w:rFonts w:hint="eastAsia" w:eastAsia="仿宋_GB2312"/>
          <w:color w:val="auto"/>
          <w:sz w:val="32"/>
          <w:szCs w:val="32"/>
          <w:lang w:val="en-US" w:eastAsia="zh-CN"/>
        </w:rPr>
        <w:t>200</w:t>
      </w:r>
      <w:r>
        <w:rPr>
          <w:rFonts w:eastAsia="仿宋_GB2312"/>
          <w:color w:val="auto"/>
          <w:sz w:val="32"/>
          <w:szCs w:val="32"/>
        </w:rPr>
        <w:t>万元</w:t>
      </w:r>
      <w:r>
        <w:rPr>
          <w:rFonts w:hint="eastAsia" w:eastAsia="仿宋_GB2312"/>
          <w:color w:val="auto"/>
          <w:sz w:val="32"/>
          <w:szCs w:val="32"/>
        </w:rPr>
        <w:t>。</w:t>
      </w:r>
    </w:p>
    <w:p w14:paraId="5BF47859">
      <w:pPr>
        <w:spacing w:line="560" w:lineRule="exact"/>
        <w:ind w:firstLine="640" w:firstLineChars="200"/>
        <w:rPr>
          <w:rFonts w:eastAsia="仿宋_GB2312"/>
          <w:color w:val="auto"/>
          <w:sz w:val="32"/>
          <w:szCs w:val="32"/>
        </w:rPr>
      </w:pPr>
      <w:r>
        <w:rPr>
          <w:rFonts w:eastAsia="仿宋_GB2312"/>
          <w:color w:val="auto"/>
          <w:sz w:val="32"/>
          <w:szCs w:val="32"/>
        </w:rPr>
        <w:t>补助标准：</w:t>
      </w:r>
      <w:r>
        <w:rPr>
          <w:rFonts w:hint="eastAsia" w:eastAsia="仿宋_GB2312"/>
          <w:color w:val="auto"/>
          <w:sz w:val="32"/>
          <w:szCs w:val="32"/>
        </w:rPr>
        <w:t>风险补偿启用预测数。</w:t>
      </w:r>
    </w:p>
    <w:p w14:paraId="21BA9CBD">
      <w:pPr>
        <w:spacing w:line="560" w:lineRule="exact"/>
        <w:ind w:firstLine="640" w:firstLineChars="200"/>
        <w:rPr>
          <w:rFonts w:eastAsia="仿宋_GB2312"/>
          <w:color w:val="auto"/>
          <w:sz w:val="32"/>
          <w:szCs w:val="32"/>
        </w:rPr>
      </w:pPr>
      <w:r>
        <w:rPr>
          <w:rFonts w:eastAsia="仿宋_GB2312"/>
          <w:color w:val="auto"/>
          <w:sz w:val="32"/>
          <w:szCs w:val="32"/>
        </w:rPr>
        <w:t>时间进度：</w:t>
      </w:r>
      <w:r>
        <w:rPr>
          <w:rFonts w:hint="eastAsia" w:eastAsia="仿宋_GB2312"/>
          <w:color w:val="auto"/>
          <w:sz w:val="32"/>
          <w:szCs w:val="32"/>
        </w:rPr>
        <w:t>202</w:t>
      </w:r>
      <w:r>
        <w:rPr>
          <w:rFonts w:hint="eastAsia" w:eastAsia="仿宋_GB2312"/>
          <w:color w:val="auto"/>
          <w:sz w:val="32"/>
          <w:szCs w:val="32"/>
          <w:lang w:val="en-US" w:eastAsia="zh-CN"/>
        </w:rPr>
        <w:t>5</w:t>
      </w:r>
      <w:r>
        <w:rPr>
          <w:rFonts w:hint="eastAsia" w:eastAsia="仿宋_GB2312"/>
          <w:color w:val="auto"/>
          <w:sz w:val="32"/>
          <w:szCs w:val="32"/>
        </w:rPr>
        <w:t>年1月至202</w:t>
      </w:r>
      <w:r>
        <w:rPr>
          <w:rFonts w:hint="eastAsia" w:eastAsia="仿宋_GB2312"/>
          <w:color w:val="auto"/>
          <w:sz w:val="32"/>
          <w:szCs w:val="32"/>
          <w:lang w:val="en-US" w:eastAsia="zh-CN"/>
        </w:rPr>
        <w:t>5</w:t>
      </w:r>
      <w:r>
        <w:rPr>
          <w:rFonts w:hint="eastAsia" w:eastAsia="仿宋_GB2312"/>
          <w:color w:val="auto"/>
          <w:sz w:val="32"/>
          <w:szCs w:val="32"/>
        </w:rPr>
        <w:t>年12月</w:t>
      </w:r>
      <w:r>
        <w:rPr>
          <w:rFonts w:eastAsia="仿宋_GB2312"/>
          <w:color w:val="auto"/>
          <w:sz w:val="32"/>
          <w:szCs w:val="32"/>
        </w:rPr>
        <w:t>。</w:t>
      </w:r>
    </w:p>
    <w:p w14:paraId="31218A58">
      <w:pPr>
        <w:spacing w:line="560" w:lineRule="exact"/>
        <w:ind w:firstLine="640" w:firstLineChars="200"/>
        <w:rPr>
          <w:rFonts w:eastAsia="仿宋_GB2312"/>
          <w:color w:val="auto"/>
          <w:sz w:val="32"/>
          <w:szCs w:val="32"/>
        </w:rPr>
      </w:pPr>
      <w:r>
        <w:rPr>
          <w:rFonts w:eastAsia="仿宋_GB2312"/>
          <w:color w:val="auto"/>
          <w:sz w:val="32"/>
          <w:szCs w:val="32"/>
        </w:rPr>
        <w:t>绩效目标：</w:t>
      </w:r>
      <w:r>
        <w:rPr>
          <w:rFonts w:hint="eastAsia" w:eastAsia="仿宋_GB2312"/>
          <w:color w:val="auto"/>
          <w:sz w:val="32"/>
          <w:szCs w:val="32"/>
        </w:rPr>
        <w:t>通过补充脱贫人口小额信贷风险补偿金，使用脱贫人口小额信贷的脱贫户多增加370户。</w:t>
      </w:r>
    </w:p>
    <w:p w14:paraId="69742BC5">
      <w:pPr>
        <w:spacing w:line="560" w:lineRule="exact"/>
        <w:ind w:firstLine="640" w:firstLineChars="200"/>
        <w:rPr>
          <w:rFonts w:eastAsia="仿宋_GB2312"/>
          <w:color w:val="auto"/>
          <w:sz w:val="32"/>
          <w:szCs w:val="32"/>
        </w:rPr>
      </w:pPr>
      <w:r>
        <w:rPr>
          <w:rFonts w:hint="eastAsia" w:eastAsia="仿宋_GB2312"/>
          <w:color w:val="auto"/>
          <w:sz w:val="32"/>
          <w:szCs w:val="32"/>
          <w:lang w:val="en-US" w:eastAsia="zh-CN"/>
        </w:rPr>
        <w:t>8</w:t>
      </w:r>
      <w:r>
        <w:rPr>
          <w:rFonts w:hint="eastAsia" w:eastAsia="仿宋_GB2312"/>
          <w:color w:val="auto"/>
          <w:sz w:val="32"/>
          <w:szCs w:val="32"/>
        </w:rPr>
        <w:t>.易地扶贫搬迁融资贷款及基金利息：</w:t>
      </w:r>
    </w:p>
    <w:p w14:paraId="5A729A23">
      <w:pPr>
        <w:spacing w:line="560" w:lineRule="exact"/>
        <w:ind w:firstLine="614" w:firstLineChars="200"/>
        <w:rPr>
          <w:rFonts w:hint="eastAsia" w:eastAsia="仿宋_GB2312"/>
          <w:color w:val="auto"/>
          <w:w w:val="96"/>
          <w:sz w:val="32"/>
          <w:szCs w:val="32"/>
          <w:lang w:eastAsia="zh-CN"/>
        </w:rPr>
      </w:pPr>
      <w:r>
        <w:rPr>
          <w:rFonts w:eastAsia="仿宋_GB2312"/>
          <w:color w:val="auto"/>
          <w:w w:val="96"/>
          <w:sz w:val="32"/>
          <w:szCs w:val="32"/>
        </w:rPr>
        <w:t>建设任务：</w:t>
      </w:r>
      <w:r>
        <w:rPr>
          <w:rFonts w:hint="eastAsia" w:eastAsia="仿宋_GB2312"/>
          <w:color w:val="auto"/>
          <w:w w:val="96"/>
          <w:sz w:val="32"/>
          <w:szCs w:val="32"/>
        </w:rPr>
        <w:t>易地扶贫搬迁融资贷款及基金利息</w:t>
      </w:r>
      <w:r>
        <w:rPr>
          <w:rFonts w:hint="eastAsia" w:eastAsia="仿宋_GB2312"/>
          <w:color w:val="auto"/>
          <w:w w:val="96"/>
          <w:sz w:val="32"/>
          <w:szCs w:val="32"/>
          <w:lang w:eastAsia="zh-CN"/>
        </w:rPr>
        <w:t>。</w:t>
      </w:r>
    </w:p>
    <w:p w14:paraId="5098C62A">
      <w:pPr>
        <w:spacing w:line="560" w:lineRule="exact"/>
        <w:ind w:firstLine="640" w:firstLineChars="200"/>
        <w:rPr>
          <w:rFonts w:eastAsia="仿宋_GB2312"/>
          <w:color w:val="auto"/>
          <w:sz w:val="32"/>
          <w:szCs w:val="32"/>
        </w:rPr>
      </w:pPr>
      <w:r>
        <w:rPr>
          <w:rFonts w:eastAsia="仿宋_GB2312"/>
          <w:color w:val="auto"/>
          <w:sz w:val="32"/>
          <w:szCs w:val="32"/>
        </w:rPr>
        <w:t>建设地点：全县。</w:t>
      </w:r>
    </w:p>
    <w:p w14:paraId="54176078">
      <w:pPr>
        <w:spacing w:line="560" w:lineRule="exact"/>
        <w:ind w:firstLine="640" w:firstLineChars="200"/>
        <w:rPr>
          <w:rFonts w:eastAsia="仿宋_GB2312"/>
          <w:color w:val="auto"/>
          <w:sz w:val="32"/>
          <w:szCs w:val="32"/>
        </w:rPr>
      </w:pPr>
      <w:r>
        <w:rPr>
          <w:rFonts w:eastAsia="仿宋_GB2312"/>
          <w:color w:val="auto"/>
          <w:sz w:val="32"/>
          <w:szCs w:val="32"/>
        </w:rPr>
        <w:t>项目责任单位：</w:t>
      </w:r>
      <w:r>
        <w:rPr>
          <w:rFonts w:hint="eastAsia" w:eastAsia="仿宋_GB2312"/>
          <w:color w:val="auto"/>
          <w:sz w:val="32"/>
          <w:szCs w:val="32"/>
        </w:rPr>
        <w:t>融水苗族自治县</w:t>
      </w:r>
      <w:r>
        <w:rPr>
          <w:rFonts w:hint="eastAsia" w:eastAsia="仿宋_GB2312"/>
          <w:color w:val="auto"/>
          <w:sz w:val="32"/>
          <w:szCs w:val="32"/>
          <w:lang w:val="en-US" w:eastAsia="zh-CN"/>
        </w:rPr>
        <w:t>农业</w:t>
      </w:r>
      <w:r>
        <w:rPr>
          <w:rFonts w:hint="eastAsia" w:ascii="仿宋_GB2312" w:hAnsi="仿宋_GB2312" w:eastAsia="仿宋_GB2312" w:cs="仿宋_GB2312"/>
          <w:color w:val="auto"/>
          <w:sz w:val="32"/>
          <w:szCs w:val="32"/>
          <w:lang w:val="en-US" w:eastAsia="zh-CN"/>
        </w:rPr>
        <w:t>农村局</w:t>
      </w:r>
      <w:r>
        <w:rPr>
          <w:rFonts w:eastAsia="仿宋_GB2312"/>
          <w:color w:val="auto"/>
          <w:sz w:val="32"/>
          <w:szCs w:val="32"/>
        </w:rPr>
        <w:t>。</w:t>
      </w:r>
    </w:p>
    <w:p w14:paraId="6F882525">
      <w:pPr>
        <w:spacing w:line="560" w:lineRule="exact"/>
        <w:ind w:firstLine="640" w:firstLineChars="200"/>
        <w:rPr>
          <w:rFonts w:eastAsia="仿宋_GB2312"/>
          <w:color w:val="auto"/>
          <w:sz w:val="32"/>
          <w:szCs w:val="32"/>
        </w:rPr>
      </w:pPr>
      <w:r>
        <w:rPr>
          <w:rFonts w:eastAsia="仿宋_GB2312"/>
          <w:color w:val="auto"/>
          <w:sz w:val="32"/>
          <w:szCs w:val="32"/>
        </w:rPr>
        <w:t>资金安排：</w:t>
      </w:r>
      <w:r>
        <w:rPr>
          <w:rFonts w:hint="eastAsia" w:eastAsia="仿宋_GB2312"/>
          <w:color w:val="auto"/>
          <w:sz w:val="32"/>
          <w:szCs w:val="32"/>
        </w:rPr>
        <w:t>自治区财政衔接推进乡村振兴补助资金</w:t>
      </w:r>
      <w:r>
        <w:rPr>
          <w:rFonts w:hint="eastAsia" w:eastAsia="仿宋_GB2312"/>
          <w:color w:val="auto"/>
          <w:sz w:val="32"/>
          <w:szCs w:val="32"/>
          <w:lang w:val="en-US" w:eastAsia="zh-CN"/>
        </w:rPr>
        <w:t>131.23</w:t>
      </w:r>
      <w:r>
        <w:rPr>
          <w:rFonts w:eastAsia="仿宋_GB2312"/>
          <w:color w:val="auto"/>
          <w:sz w:val="32"/>
          <w:szCs w:val="32"/>
        </w:rPr>
        <w:t>万</w:t>
      </w:r>
    </w:p>
    <w:p w14:paraId="7AF5AF9D">
      <w:pPr>
        <w:spacing w:line="560" w:lineRule="exact"/>
        <w:ind w:firstLine="640" w:firstLineChars="200"/>
        <w:rPr>
          <w:rFonts w:hint="eastAsia" w:eastAsia="仿宋_GB2312"/>
          <w:color w:val="auto"/>
          <w:sz w:val="32"/>
          <w:szCs w:val="32"/>
          <w:lang w:eastAsia="zh-CN"/>
        </w:rPr>
      </w:pPr>
      <w:r>
        <w:rPr>
          <w:rFonts w:eastAsia="仿宋_GB2312"/>
          <w:color w:val="auto"/>
          <w:sz w:val="32"/>
          <w:szCs w:val="32"/>
        </w:rPr>
        <w:t>补助标准：</w:t>
      </w:r>
      <w:r>
        <w:rPr>
          <w:rFonts w:hint="eastAsia" w:eastAsia="仿宋_GB2312"/>
          <w:color w:val="auto"/>
          <w:sz w:val="32"/>
          <w:szCs w:val="32"/>
          <w:lang w:eastAsia="zh-CN"/>
        </w:rPr>
        <w:t>统贷统还2025年长期贴息贷款资金剩余本金13714.75万元，利率为4.9%，县本级只需要承担10%的利息；国家专项建设基金剩余本金5450.532万元，利率为1.2%。</w:t>
      </w:r>
      <w:bookmarkStart w:id="0" w:name="_GoBack"/>
      <w:bookmarkEnd w:id="0"/>
    </w:p>
    <w:p w14:paraId="686EBC80">
      <w:pPr>
        <w:spacing w:line="560" w:lineRule="exact"/>
        <w:ind w:firstLine="640" w:firstLineChars="200"/>
        <w:rPr>
          <w:rFonts w:eastAsia="仿宋_GB2312"/>
          <w:color w:val="auto"/>
          <w:sz w:val="32"/>
          <w:szCs w:val="32"/>
        </w:rPr>
      </w:pPr>
      <w:r>
        <w:rPr>
          <w:rFonts w:eastAsia="仿宋_GB2312"/>
          <w:color w:val="auto"/>
          <w:sz w:val="32"/>
          <w:szCs w:val="32"/>
        </w:rPr>
        <w:t>时间进度：</w:t>
      </w:r>
      <w:r>
        <w:rPr>
          <w:rFonts w:hint="eastAsia" w:eastAsia="仿宋_GB2312"/>
          <w:color w:val="auto"/>
          <w:sz w:val="32"/>
          <w:szCs w:val="32"/>
        </w:rPr>
        <w:t>202</w:t>
      </w:r>
      <w:r>
        <w:rPr>
          <w:rFonts w:hint="eastAsia" w:eastAsia="仿宋_GB2312"/>
          <w:color w:val="auto"/>
          <w:sz w:val="32"/>
          <w:szCs w:val="32"/>
          <w:lang w:val="en-US" w:eastAsia="zh-CN"/>
        </w:rPr>
        <w:t>5</w:t>
      </w:r>
      <w:r>
        <w:rPr>
          <w:rFonts w:hint="eastAsia" w:eastAsia="仿宋_GB2312"/>
          <w:color w:val="auto"/>
          <w:sz w:val="32"/>
          <w:szCs w:val="32"/>
        </w:rPr>
        <w:t>年1月至202</w:t>
      </w:r>
      <w:r>
        <w:rPr>
          <w:rFonts w:hint="eastAsia" w:eastAsia="仿宋_GB2312"/>
          <w:color w:val="auto"/>
          <w:sz w:val="32"/>
          <w:szCs w:val="32"/>
          <w:lang w:val="en-US" w:eastAsia="zh-CN"/>
        </w:rPr>
        <w:t>5</w:t>
      </w:r>
      <w:r>
        <w:rPr>
          <w:rFonts w:hint="eastAsia" w:eastAsia="仿宋_GB2312"/>
          <w:color w:val="auto"/>
          <w:sz w:val="32"/>
          <w:szCs w:val="32"/>
        </w:rPr>
        <w:t>年12月</w:t>
      </w:r>
      <w:r>
        <w:rPr>
          <w:rFonts w:eastAsia="仿宋_GB2312"/>
          <w:color w:val="auto"/>
          <w:sz w:val="32"/>
          <w:szCs w:val="32"/>
        </w:rPr>
        <w:t>。</w:t>
      </w:r>
    </w:p>
    <w:p w14:paraId="4A7FE5CD">
      <w:pPr>
        <w:spacing w:line="560" w:lineRule="exact"/>
        <w:ind w:firstLine="640" w:firstLineChars="200"/>
      </w:pPr>
      <w:r>
        <w:rPr>
          <w:rFonts w:eastAsia="仿宋_GB2312"/>
          <w:color w:val="auto"/>
          <w:sz w:val="32"/>
          <w:szCs w:val="32"/>
        </w:rPr>
        <w:t>绩效目标：</w:t>
      </w:r>
      <w:r>
        <w:rPr>
          <w:rFonts w:hint="eastAsia" w:eastAsia="仿宋_GB2312"/>
          <w:color w:val="auto"/>
          <w:sz w:val="32"/>
          <w:szCs w:val="32"/>
        </w:rPr>
        <w:t>年度完成支付2025年易地扶贫搬迁融资贷款及基金利息131.23万元。数量指标:1个，时效指标：工程款支付率及时率100%，时效指标：项目（工程）完成及时率100%，成本指标：易扶资金金额131.23万，效益指标：受益脱贫人数≥13439人，满意度指标：受益人口满意度≥90%。</w:t>
      </w:r>
    </w:p>
    <w:p w14:paraId="0732D2DB">
      <w:pPr>
        <w:spacing w:line="560" w:lineRule="exact"/>
        <w:rPr>
          <w:rFonts w:ascii="黑体" w:hAnsi="黑体" w:eastAsia="黑体"/>
          <w:color w:val="auto"/>
          <w:sz w:val="32"/>
          <w:szCs w:val="32"/>
        </w:rPr>
      </w:pPr>
      <w:r>
        <w:rPr>
          <w:rFonts w:hint="eastAsia" w:ascii="黑体" w:hAnsi="黑体" w:eastAsia="黑体"/>
          <w:color w:val="auto"/>
          <w:sz w:val="32"/>
          <w:szCs w:val="32"/>
        </w:rPr>
        <w:t xml:space="preserve">    八、明确工作职责</w:t>
      </w:r>
    </w:p>
    <w:p w14:paraId="5EACC9F6">
      <w:pPr>
        <w:spacing w:line="560" w:lineRule="exact"/>
        <w:ind w:firstLine="640" w:firstLineChars="200"/>
        <w:rPr>
          <w:rFonts w:ascii="仿宋_GB2312" w:hAnsi="仿宋" w:eastAsia="仿宋_GB2312"/>
          <w:b/>
          <w:color w:val="auto"/>
          <w:sz w:val="32"/>
          <w:szCs w:val="32"/>
        </w:rPr>
      </w:pPr>
      <w:r>
        <w:rPr>
          <w:rFonts w:hint="eastAsia" w:ascii="仿宋_GB2312" w:hAnsi="黑体" w:eastAsia="仿宋_GB2312"/>
          <w:color w:val="auto"/>
          <w:sz w:val="32"/>
          <w:szCs w:val="32"/>
        </w:rPr>
        <w:t>县发改局负责做好本地区社会发展规划与巩固拓展脱贫攻坚成果同衔接乡村振兴规划的工作，指导项目的实施等。县财政局按照县的部署，牵头会同农业农村、发改等相关部门提出资金整合方案，及时审核和拨付资金等，并做好整合资金使用情况统计及备案工作。县</w:t>
      </w:r>
      <w:r>
        <w:rPr>
          <w:rFonts w:hint="eastAsia" w:ascii="仿宋_GB2312" w:hAnsi="黑体" w:eastAsia="仿宋_GB2312"/>
          <w:color w:val="auto"/>
          <w:sz w:val="32"/>
          <w:szCs w:val="32"/>
          <w:lang w:val="en-US" w:eastAsia="zh-CN"/>
        </w:rPr>
        <w:t>农业农村局</w:t>
      </w:r>
      <w:r>
        <w:rPr>
          <w:rFonts w:hint="eastAsia" w:ascii="仿宋_GB2312" w:hAnsi="黑体" w:eastAsia="仿宋_GB2312"/>
          <w:color w:val="auto"/>
          <w:sz w:val="32"/>
          <w:szCs w:val="32"/>
        </w:rPr>
        <w:t>指导编制巩固拓展脱贫攻坚成果同乡村振兴有效衔接规划、年度实施计划和完善相应的项目库，负责项目的实施以及工作绩效考核等。县审计局负责整合资金审计监督检查等。其他部门根据整合方案确定的项目主管单位，牵头实施相应项目，并切实采取措施加快项目实施进度。</w:t>
      </w:r>
    </w:p>
    <w:p w14:paraId="1A3EC43A">
      <w:pPr>
        <w:spacing w:line="560" w:lineRule="exact"/>
        <w:ind w:firstLine="640" w:firstLineChars="200"/>
        <w:rPr>
          <w:rFonts w:ascii="黑体" w:hAnsi="黑体" w:eastAsia="黑体"/>
          <w:color w:val="auto"/>
          <w:sz w:val="32"/>
          <w:szCs w:val="32"/>
        </w:rPr>
      </w:pPr>
      <w:r>
        <w:rPr>
          <w:rFonts w:hint="eastAsia" w:ascii="黑体" w:hAnsi="黑体" w:eastAsia="黑体"/>
          <w:color w:val="auto"/>
          <w:sz w:val="32"/>
          <w:szCs w:val="32"/>
        </w:rPr>
        <w:t>九、组织保障措施</w:t>
      </w:r>
    </w:p>
    <w:p w14:paraId="714D4800">
      <w:pPr>
        <w:spacing w:line="560" w:lineRule="exact"/>
        <w:ind w:firstLine="643" w:firstLineChars="200"/>
        <w:rPr>
          <w:rFonts w:ascii="仿宋_GB2312" w:eastAsia="仿宋_GB2312"/>
          <w:color w:val="auto"/>
          <w:sz w:val="32"/>
          <w:szCs w:val="32"/>
        </w:rPr>
      </w:pPr>
      <w:r>
        <w:rPr>
          <w:rFonts w:hint="eastAsia" w:ascii="楷体_GB2312" w:hAnsi="仿宋" w:eastAsia="楷体_GB2312"/>
          <w:b/>
          <w:bCs/>
          <w:color w:val="auto"/>
          <w:sz w:val="32"/>
          <w:szCs w:val="32"/>
        </w:rPr>
        <w:t>（一）加强组织领导。</w:t>
      </w:r>
      <w:r>
        <w:rPr>
          <w:rFonts w:hint="eastAsia" w:ascii="仿宋_GB2312" w:eastAsia="仿宋_GB2312"/>
          <w:color w:val="auto"/>
          <w:sz w:val="32"/>
          <w:szCs w:val="32"/>
        </w:rPr>
        <w:t>资金统筹整合使用工作由县资金保障专责小组负责，具体负责工作组织协调、责任落实和工作推进等。年度统筹整合使用财政涉农资金实施方案及调整方案制定报备、预算支出科目调整、项目实施及资金使用情况监督检查、验收考评等工作由县</w:t>
      </w:r>
      <w:r>
        <w:rPr>
          <w:rFonts w:hint="eastAsia" w:ascii="仿宋_GB2312" w:eastAsia="仿宋_GB2312"/>
          <w:color w:val="auto"/>
          <w:sz w:val="32"/>
          <w:szCs w:val="32"/>
          <w:lang w:val="en-US" w:eastAsia="zh-CN"/>
        </w:rPr>
        <w:t>委农村工作领导小组</w:t>
      </w:r>
      <w:r>
        <w:rPr>
          <w:rFonts w:hint="eastAsia" w:ascii="仿宋_GB2312" w:eastAsia="仿宋_GB2312"/>
          <w:color w:val="auto"/>
          <w:sz w:val="32"/>
          <w:szCs w:val="32"/>
        </w:rPr>
        <w:t>办公室提出，经县</w:t>
      </w:r>
      <w:r>
        <w:rPr>
          <w:rFonts w:hint="eastAsia" w:ascii="仿宋_GB2312" w:eastAsia="仿宋_GB2312"/>
          <w:color w:val="auto"/>
          <w:sz w:val="32"/>
          <w:szCs w:val="32"/>
          <w:lang w:val="en-US" w:eastAsia="zh-CN"/>
        </w:rPr>
        <w:t>委农村工作领导小组</w:t>
      </w:r>
      <w:r>
        <w:rPr>
          <w:rFonts w:hint="eastAsia" w:ascii="仿宋_GB2312" w:eastAsia="仿宋_GB2312"/>
          <w:color w:val="auto"/>
          <w:sz w:val="32"/>
          <w:szCs w:val="32"/>
        </w:rPr>
        <w:t>审批后实施。</w:t>
      </w:r>
    </w:p>
    <w:p w14:paraId="31CECC6C">
      <w:pPr>
        <w:spacing w:line="560" w:lineRule="exact"/>
        <w:ind w:firstLine="643" w:firstLineChars="200"/>
        <w:rPr>
          <w:rFonts w:ascii="仿宋_GB2312" w:hAnsi="仿宋" w:eastAsia="仿宋_GB2312"/>
          <w:color w:val="auto"/>
          <w:sz w:val="32"/>
          <w:szCs w:val="32"/>
        </w:rPr>
      </w:pPr>
      <w:r>
        <w:rPr>
          <w:rFonts w:hint="eastAsia" w:ascii="楷体_GB2312" w:hAnsi="仿宋" w:eastAsia="楷体_GB2312"/>
          <w:b/>
          <w:bCs/>
          <w:color w:val="auto"/>
          <w:sz w:val="32"/>
          <w:szCs w:val="32"/>
        </w:rPr>
        <w:t>（二）规范运行机制。</w:t>
      </w:r>
      <w:r>
        <w:rPr>
          <w:rFonts w:hint="eastAsia" w:ascii="仿宋_GB2312" w:hAnsi="仿宋" w:eastAsia="仿宋_GB2312"/>
          <w:color w:val="auto"/>
          <w:sz w:val="32"/>
          <w:szCs w:val="32"/>
        </w:rPr>
        <w:t>坚持科学规划引导统筹、重点项目主导统筹、民生投入重点统筹等建立“多个渠道进水、一个池子蓄水、一个龙头放水”的机制，放大财政资金的使用效应，引导社会资金和金融资金按整合涉农资金管理办法调整用途。统筹资金将延续脱贫攻坚项目“四制”管理，即项目申报审核制、项目建设招标制、资金国库集中支付制、项目绩效考核制。切实坚持以规划为基础、以项目为支撑，将巩固拓展脱贫攻坚成果同乡村振兴任务细化到具体项目，明确时间安排和资金需求，在此基础上建立完善乡村振兴项目库，并加强项目储备和实行动态管理，没有入库的项目不得安排资金。</w:t>
      </w:r>
    </w:p>
    <w:p w14:paraId="6168C637">
      <w:pPr>
        <w:spacing w:line="560" w:lineRule="exact"/>
        <w:ind w:firstLine="643" w:firstLineChars="200"/>
        <w:rPr>
          <w:rFonts w:ascii="仿宋_GB2312" w:eastAsia="仿宋_GB2312"/>
          <w:color w:val="auto"/>
          <w:sz w:val="32"/>
          <w:szCs w:val="32"/>
        </w:rPr>
      </w:pPr>
      <w:r>
        <w:rPr>
          <w:rFonts w:hint="eastAsia" w:ascii="楷体_GB2312" w:hAnsi="仿宋" w:eastAsia="楷体_GB2312"/>
          <w:b/>
          <w:bCs/>
          <w:color w:val="auto"/>
          <w:sz w:val="32"/>
          <w:szCs w:val="32"/>
        </w:rPr>
        <w:t>（三）规范资金管理。</w:t>
      </w:r>
      <w:r>
        <w:rPr>
          <w:rFonts w:hint="eastAsia" w:ascii="仿宋_GB2312" w:eastAsia="仿宋_GB2312"/>
          <w:color w:val="auto"/>
          <w:sz w:val="32"/>
          <w:szCs w:val="32"/>
        </w:rPr>
        <w:t>整合资金管理按照</w:t>
      </w:r>
      <w:r>
        <w:rPr>
          <w:rFonts w:hint="eastAsia" w:ascii="仿宋_GB2312" w:eastAsia="仿宋_GB2312"/>
          <w:snapToGrid w:val="0"/>
          <w:color w:val="auto"/>
          <w:sz w:val="32"/>
          <w:szCs w:val="32"/>
        </w:rPr>
        <w:t>广西壮族自治区财政厅等十</w:t>
      </w:r>
      <w:r>
        <w:rPr>
          <w:rFonts w:hint="eastAsia" w:ascii="仿宋_GB2312" w:eastAsia="仿宋_GB2312"/>
          <w:snapToGrid w:val="0"/>
          <w:color w:val="auto"/>
          <w:sz w:val="32"/>
          <w:szCs w:val="32"/>
          <w:lang w:eastAsia="zh-CN"/>
        </w:rPr>
        <w:t>一</w:t>
      </w:r>
      <w:r>
        <w:rPr>
          <w:rFonts w:hint="eastAsia" w:ascii="仿宋_GB2312" w:eastAsia="仿宋_GB2312"/>
          <w:snapToGrid w:val="0"/>
          <w:color w:val="auto"/>
          <w:sz w:val="32"/>
          <w:szCs w:val="32"/>
        </w:rPr>
        <w:t>部门《关于印发</w:t>
      </w:r>
      <w:r>
        <w:rPr>
          <w:rFonts w:hint="eastAsia" w:ascii="仿宋_GB2312" w:eastAsia="仿宋_GB2312"/>
          <w:snapToGrid w:val="0"/>
          <w:color w:val="auto"/>
          <w:sz w:val="32"/>
          <w:szCs w:val="32"/>
          <w:lang w:val="en-US" w:eastAsia="zh-CN"/>
        </w:rPr>
        <w:t>广西乡村振兴重点帮扶县涉农资金统筹整合试点政策实施细则的通知</w:t>
      </w:r>
      <w:r>
        <w:rPr>
          <w:rFonts w:ascii="仿宋_GB2312" w:eastAsia="仿宋_GB2312"/>
          <w:snapToGrid w:val="0"/>
          <w:color w:val="auto"/>
          <w:sz w:val="32"/>
          <w:szCs w:val="32"/>
        </w:rPr>
        <w:t>》（桂财农〔20</w:t>
      </w:r>
      <w:r>
        <w:rPr>
          <w:rFonts w:hint="eastAsia" w:ascii="仿宋_GB2312" w:eastAsia="仿宋_GB2312"/>
          <w:snapToGrid w:val="0"/>
          <w:color w:val="auto"/>
          <w:sz w:val="32"/>
          <w:szCs w:val="32"/>
        </w:rPr>
        <w:t>2</w:t>
      </w:r>
      <w:r>
        <w:rPr>
          <w:rFonts w:hint="eastAsia" w:ascii="仿宋_GB2312" w:eastAsia="仿宋_GB2312"/>
          <w:snapToGrid w:val="0"/>
          <w:color w:val="auto"/>
          <w:sz w:val="32"/>
          <w:szCs w:val="32"/>
          <w:lang w:val="en-US" w:eastAsia="zh-CN"/>
        </w:rPr>
        <w:t>4</w:t>
      </w:r>
      <w:r>
        <w:rPr>
          <w:rFonts w:ascii="仿宋_GB2312" w:eastAsia="仿宋_GB2312"/>
          <w:snapToGrid w:val="0"/>
          <w:color w:val="auto"/>
          <w:sz w:val="32"/>
          <w:szCs w:val="32"/>
        </w:rPr>
        <w:t>〕</w:t>
      </w:r>
      <w:r>
        <w:rPr>
          <w:rFonts w:hint="eastAsia" w:ascii="仿宋_GB2312" w:eastAsia="仿宋_GB2312"/>
          <w:snapToGrid w:val="0"/>
          <w:color w:val="auto"/>
          <w:sz w:val="32"/>
          <w:szCs w:val="32"/>
          <w:lang w:val="en-US" w:eastAsia="zh-CN"/>
        </w:rPr>
        <w:t>8</w:t>
      </w:r>
      <w:r>
        <w:rPr>
          <w:rFonts w:ascii="仿宋_GB2312" w:eastAsia="仿宋_GB2312"/>
          <w:snapToGrid w:val="0"/>
          <w:color w:val="auto"/>
          <w:sz w:val="32"/>
          <w:szCs w:val="32"/>
        </w:rPr>
        <w:t>号）</w:t>
      </w:r>
      <w:r>
        <w:rPr>
          <w:rFonts w:hint="eastAsia" w:ascii="仿宋_GB2312" w:eastAsia="仿宋_GB2312"/>
          <w:color w:val="auto"/>
          <w:sz w:val="32"/>
          <w:szCs w:val="32"/>
        </w:rPr>
        <w:t>管理，资金安排使用必须以巩固拓展脱贫攻坚成果和乡村振兴的需要，</w:t>
      </w:r>
      <w:r>
        <w:rPr>
          <w:rFonts w:hint="eastAsia" w:ascii="仿宋_GB2312" w:eastAsia="仿宋_GB2312"/>
          <w:snapToGrid w:val="0"/>
          <w:color w:val="auto"/>
          <w:spacing w:val="6"/>
          <w:sz w:val="32"/>
          <w:szCs w:val="32"/>
        </w:rPr>
        <w:t>实现脱贫地区乡村产业质量效益进一步提高，农村基础设施水平进一步提升，农村人口进一步增收致富</w:t>
      </w:r>
      <w:r>
        <w:rPr>
          <w:rFonts w:hint="eastAsia" w:ascii="仿宋_GB2312" w:eastAsia="仿宋_GB2312"/>
          <w:color w:val="auto"/>
          <w:sz w:val="32"/>
          <w:szCs w:val="32"/>
        </w:rPr>
        <w:t>，做到“七个不准”：</w:t>
      </w:r>
    </w:p>
    <w:p w14:paraId="7659F036">
      <w:pPr>
        <w:adjustRightInd w:val="0"/>
        <w:snapToGrid w:val="0"/>
        <w:spacing w:line="530" w:lineRule="exact"/>
        <w:ind w:firstLine="640" w:firstLineChars="200"/>
        <w:rPr>
          <w:rFonts w:ascii="仿宋_GB2312" w:eastAsia="仿宋_GB2312"/>
          <w:snapToGrid w:val="0"/>
          <w:color w:val="auto"/>
          <w:sz w:val="32"/>
          <w:szCs w:val="32"/>
        </w:rPr>
      </w:pPr>
      <w:r>
        <w:rPr>
          <w:rFonts w:hint="eastAsia" w:ascii="仿宋_GB2312" w:eastAsia="仿宋_GB2312"/>
          <w:snapToGrid w:val="0"/>
          <w:color w:val="auto"/>
          <w:sz w:val="32"/>
          <w:szCs w:val="32"/>
        </w:rPr>
        <w:t>1.不准借统筹整合使用之名用于形象工程、政绩工程。</w:t>
      </w:r>
    </w:p>
    <w:p w14:paraId="3F8FB681">
      <w:pPr>
        <w:adjustRightInd w:val="0"/>
        <w:snapToGrid w:val="0"/>
        <w:spacing w:line="530" w:lineRule="exact"/>
        <w:ind w:firstLine="640" w:firstLineChars="200"/>
        <w:rPr>
          <w:rFonts w:ascii="仿宋_GB2312" w:eastAsia="仿宋_GB2312"/>
          <w:snapToGrid w:val="0"/>
          <w:color w:val="auto"/>
          <w:sz w:val="32"/>
          <w:szCs w:val="32"/>
        </w:rPr>
      </w:pPr>
      <w:r>
        <w:rPr>
          <w:rFonts w:hint="eastAsia" w:ascii="仿宋_GB2312" w:eastAsia="仿宋_GB2312"/>
          <w:snapToGrid w:val="0"/>
          <w:color w:val="auto"/>
          <w:sz w:val="32"/>
          <w:szCs w:val="32"/>
        </w:rPr>
        <w:t>2.不准用于楼、堂、馆、所建设和大中型基础设施建设。</w:t>
      </w:r>
    </w:p>
    <w:p w14:paraId="0903138D">
      <w:pPr>
        <w:adjustRightInd w:val="0"/>
        <w:snapToGrid w:val="0"/>
        <w:spacing w:line="530" w:lineRule="exact"/>
        <w:ind w:firstLine="640" w:firstLineChars="200"/>
        <w:rPr>
          <w:rFonts w:ascii="仿宋_GB2312" w:eastAsia="仿宋_GB2312"/>
          <w:snapToGrid w:val="0"/>
          <w:color w:val="auto"/>
          <w:sz w:val="32"/>
          <w:szCs w:val="32"/>
        </w:rPr>
      </w:pPr>
      <w:r>
        <w:rPr>
          <w:rFonts w:hint="eastAsia" w:ascii="仿宋_GB2312" w:eastAsia="仿宋_GB2312"/>
          <w:snapToGrid w:val="0"/>
          <w:color w:val="auto"/>
          <w:sz w:val="32"/>
          <w:szCs w:val="32"/>
        </w:rPr>
        <w:t>3.不准用于村级办公场所、文化室、文化广场（乡村舞台）、学校等公共服务设施建设。</w:t>
      </w:r>
    </w:p>
    <w:p w14:paraId="5AB1D91D">
      <w:pPr>
        <w:adjustRightInd w:val="0"/>
        <w:snapToGrid w:val="0"/>
        <w:spacing w:line="530" w:lineRule="exact"/>
        <w:ind w:firstLine="640" w:firstLineChars="200"/>
        <w:rPr>
          <w:rFonts w:ascii="仿宋_GB2312" w:eastAsia="仿宋_GB2312"/>
          <w:snapToGrid w:val="0"/>
          <w:color w:val="auto"/>
          <w:sz w:val="32"/>
          <w:szCs w:val="32"/>
        </w:rPr>
      </w:pPr>
      <w:r>
        <w:rPr>
          <w:rFonts w:hint="eastAsia" w:ascii="仿宋_GB2312" w:eastAsia="仿宋_GB2312"/>
          <w:snapToGrid w:val="0"/>
          <w:color w:val="auto"/>
          <w:sz w:val="32"/>
          <w:szCs w:val="32"/>
        </w:rPr>
        <w:t>4.不准用于医疗保障及购买各类保险。</w:t>
      </w:r>
    </w:p>
    <w:p w14:paraId="56D31A77">
      <w:pPr>
        <w:adjustRightInd w:val="0"/>
        <w:snapToGrid w:val="0"/>
        <w:spacing w:line="530" w:lineRule="exact"/>
        <w:ind w:firstLine="640" w:firstLineChars="200"/>
        <w:rPr>
          <w:rFonts w:ascii="仿宋_GB2312" w:eastAsia="仿宋_GB2312"/>
          <w:snapToGrid w:val="0"/>
          <w:color w:val="auto"/>
          <w:sz w:val="32"/>
          <w:szCs w:val="32"/>
        </w:rPr>
      </w:pPr>
      <w:r>
        <w:rPr>
          <w:rFonts w:hint="eastAsia" w:ascii="仿宋_GB2312" w:eastAsia="仿宋_GB2312"/>
          <w:snapToGrid w:val="0"/>
          <w:color w:val="auto"/>
          <w:sz w:val="32"/>
          <w:szCs w:val="32"/>
        </w:rPr>
        <w:t>5.不准用于发放部门（单位）、基层干部的津补贴和用于补充部门（单位）公用经费。</w:t>
      </w:r>
    </w:p>
    <w:p w14:paraId="19D234BC">
      <w:pPr>
        <w:adjustRightInd w:val="0"/>
        <w:snapToGrid w:val="0"/>
        <w:spacing w:line="530" w:lineRule="exact"/>
        <w:ind w:firstLine="640" w:firstLineChars="200"/>
        <w:rPr>
          <w:rFonts w:ascii="仿宋_GB2312" w:eastAsia="仿宋_GB2312"/>
          <w:snapToGrid w:val="0"/>
          <w:color w:val="auto"/>
          <w:sz w:val="32"/>
          <w:szCs w:val="32"/>
        </w:rPr>
      </w:pPr>
      <w:r>
        <w:rPr>
          <w:rFonts w:hint="eastAsia" w:ascii="仿宋_GB2312" w:eastAsia="仿宋_GB2312"/>
          <w:snapToGrid w:val="0"/>
          <w:color w:val="auto"/>
          <w:sz w:val="32"/>
          <w:szCs w:val="32"/>
        </w:rPr>
        <w:t>6.不准用于平衡预算、偿债或垫资、回购及注资企业、设立基金。</w:t>
      </w:r>
    </w:p>
    <w:p w14:paraId="2E411403">
      <w:pPr>
        <w:adjustRightInd w:val="0"/>
        <w:snapToGrid w:val="0"/>
        <w:spacing w:line="530" w:lineRule="exact"/>
        <w:ind w:firstLine="640" w:firstLineChars="200"/>
        <w:rPr>
          <w:rFonts w:ascii="仿宋_GB2312" w:eastAsia="仿宋_GB2312"/>
          <w:snapToGrid w:val="0"/>
          <w:color w:val="auto"/>
          <w:sz w:val="32"/>
          <w:szCs w:val="32"/>
        </w:rPr>
      </w:pPr>
      <w:r>
        <w:rPr>
          <w:rFonts w:hint="eastAsia" w:ascii="仿宋_GB2312" w:eastAsia="仿宋_GB2312"/>
          <w:snapToGrid w:val="0"/>
          <w:color w:val="auto"/>
          <w:sz w:val="32"/>
          <w:szCs w:val="32"/>
        </w:rPr>
        <w:t>7.不准用于其他与巩固拓展脱贫攻坚成果和全面推进乡村振兴无关的支出。</w:t>
      </w:r>
    </w:p>
    <w:p w14:paraId="1B1B6271">
      <w:pPr>
        <w:spacing w:line="560" w:lineRule="exact"/>
        <w:rPr>
          <w:rFonts w:ascii="仿宋_GB2312" w:eastAsia="仿宋_GB2312"/>
          <w:snapToGrid w:val="0"/>
          <w:color w:val="auto"/>
          <w:sz w:val="32"/>
          <w:szCs w:val="32"/>
        </w:rPr>
      </w:pPr>
      <w:r>
        <w:rPr>
          <w:rFonts w:hint="eastAsia" w:ascii="仿宋_GB2312" w:eastAsia="仿宋_GB2312"/>
          <w:snapToGrid w:val="0"/>
          <w:color w:val="auto"/>
          <w:sz w:val="32"/>
          <w:szCs w:val="32"/>
        </w:rPr>
        <w:t xml:space="preserve">    脱贫县要在上述资金使用范围内，科学谋划，突出重点，将支持产业发展摆在优先位置，将整合资金优先用于产业项目，着力发展壮大脱贫地区优势特色产业（含必要的产业配套基础设施），促进产业提质增效，带动农村人口就业增收。</w:t>
      </w:r>
    </w:p>
    <w:p w14:paraId="407728B1">
      <w:pPr>
        <w:spacing w:line="560" w:lineRule="exact"/>
        <w:ind w:firstLine="707" w:firstLineChars="220"/>
        <w:rPr>
          <w:rFonts w:ascii="楷体_GB2312" w:hAnsi="仿宋" w:eastAsia="楷体_GB2312"/>
          <w:color w:val="auto"/>
          <w:sz w:val="32"/>
          <w:szCs w:val="32"/>
        </w:rPr>
      </w:pPr>
      <w:r>
        <w:rPr>
          <w:rFonts w:eastAsia="楷体_GB2312"/>
          <w:b/>
          <w:bCs/>
          <w:color w:val="auto"/>
          <w:sz w:val="32"/>
          <w:szCs w:val="32"/>
        </w:rPr>
        <w:t>（四）切实加强监管</w:t>
      </w:r>
      <w:r>
        <w:rPr>
          <w:rFonts w:hint="eastAsia" w:ascii="楷体_GB2312" w:hAnsi="仿宋" w:eastAsia="楷体_GB2312"/>
          <w:b/>
          <w:bCs/>
          <w:color w:val="auto"/>
          <w:sz w:val="32"/>
          <w:szCs w:val="32"/>
        </w:rPr>
        <w:t>。</w:t>
      </w:r>
      <w:r>
        <w:rPr>
          <w:rFonts w:hint="eastAsia" w:ascii="仿宋_GB2312" w:eastAsia="仿宋_GB2312"/>
          <w:color w:val="auto"/>
          <w:sz w:val="32"/>
          <w:szCs w:val="32"/>
        </w:rPr>
        <w:t>县</w:t>
      </w:r>
      <w:r>
        <w:rPr>
          <w:rFonts w:hint="eastAsia" w:ascii="仿宋_GB2312" w:eastAsia="仿宋_GB2312"/>
          <w:color w:val="auto"/>
          <w:sz w:val="32"/>
          <w:szCs w:val="32"/>
          <w:lang w:val="en-US" w:eastAsia="zh-CN"/>
        </w:rPr>
        <w:t>农业农村局</w:t>
      </w:r>
      <w:r>
        <w:rPr>
          <w:rFonts w:hint="eastAsia" w:ascii="仿宋_GB2312" w:eastAsia="仿宋_GB2312"/>
          <w:color w:val="auto"/>
          <w:sz w:val="32"/>
          <w:szCs w:val="32"/>
        </w:rPr>
        <w:t>、发改局、监察局、审计局、财政局对年度项目建设管理情况进行监督检查，并定期向县</w:t>
      </w:r>
      <w:r>
        <w:rPr>
          <w:rFonts w:hint="eastAsia" w:ascii="仿宋_GB2312" w:eastAsia="仿宋_GB2312"/>
          <w:color w:val="auto"/>
          <w:sz w:val="32"/>
          <w:szCs w:val="32"/>
          <w:lang w:val="en-US" w:eastAsia="zh-CN"/>
        </w:rPr>
        <w:t>委农村工作领导小组</w:t>
      </w:r>
      <w:r>
        <w:rPr>
          <w:rFonts w:hint="eastAsia" w:ascii="仿宋_GB2312" w:eastAsia="仿宋_GB2312"/>
          <w:color w:val="auto"/>
          <w:sz w:val="32"/>
          <w:szCs w:val="32"/>
        </w:rPr>
        <w:t>汇报项目检查情况。对统筹整合涉农资金工作中，因工作不主动造成项目实施进度慢的，或不按规定程序履行报批手续、擅自超出整合方案实施相关项目的，给予通报批评，并依法追究单位领导和相关人员的责任。同时，项目完工后，项目建设单位要将项目资料提交县财政局或聘请有资质的第三方进行结算审核，出具项目决算报告。</w:t>
      </w:r>
    </w:p>
    <w:p w14:paraId="0D71924F">
      <w:pPr>
        <w:spacing w:line="560" w:lineRule="exact"/>
        <w:ind w:firstLine="524" w:firstLineChars="163"/>
        <w:rPr>
          <w:rFonts w:ascii="黑体" w:hAnsi="黑体" w:eastAsia="黑体"/>
          <w:color w:val="auto"/>
          <w:sz w:val="32"/>
          <w:szCs w:val="32"/>
        </w:rPr>
      </w:pPr>
      <w:r>
        <w:rPr>
          <w:rFonts w:hint="eastAsia" w:ascii="楷体_GB2312" w:hAnsi="仿宋" w:eastAsia="楷体_GB2312"/>
          <w:b/>
          <w:bCs/>
          <w:color w:val="auto"/>
          <w:sz w:val="32"/>
          <w:szCs w:val="32"/>
        </w:rPr>
        <w:t>（五）推进信息公开。</w:t>
      </w:r>
      <w:r>
        <w:rPr>
          <w:rFonts w:hint="eastAsia" w:ascii="仿宋_GB2312" w:hAnsi="仿宋" w:eastAsia="仿宋_GB2312"/>
          <w:color w:val="auto"/>
          <w:sz w:val="32"/>
          <w:szCs w:val="32"/>
        </w:rPr>
        <w:t>县涉农主管部门根据拟整合的项目，严格按照《中华人民共和国信息公开条例》，通过县政府公众信息网、各乡镇政府政务公开栏、各村村务公开栏公布年度项目建设内容、地点、财政扶持政策级资金等信息，接受社会各界监督。</w:t>
      </w:r>
    </w:p>
    <w:p w14:paraId="10558E4C">
      <w:pPr>
        <w:spacing w:line="560" w:lineRule="exact"/>
        <w:ind w:left="1598" w:leftChars="304" w:hanging="960" w:hangingChars="300"/>
        <w:rPr>
          <w:rFonts w:ascii="黑体" w:hAnsi="黑体" w:eastAsia="黑体"/>
          <w:color w:val="auto"/>
          <w:sz w:val="32"/>
          <w:szCs w:val="32"/>
        </w:rPr>
      </w:pPr>
      <w:r>
        <w:rPr>
          <w:rFonts w:hint="eastAsia" w:ascii="黑体" w:hAnsi="黑体" w:eastAsia="黑体"/>
          <w:color w:val="auto"/>
          <w:sz w:val="32"/>
          <w:szCs w:val="32"/>
        </w:rPr>
        <w:t>十、其他事项</w:t>
      </w:r>
    </w:p>
    <w:p w14:paraId="7A56A47D">
      <w:pPr>
        <w:spacing w:line="560" w:lineRule="exact"/>
        <w:ind w:firstLine="640" w:firstLineChars="200"/>
        <w:jc w:val="left"/>
        <w:rPr>
          <w:rFonts w:ascii="仿宋_GB2312" w:hAnsi="仿宋" w:eastAsia="仿宋_GB2312"/>
          <w:color w:val="auto"/>
          <w:sz w:val="32"/>
          <w:szCs w:val="32"/>
        </w:rPr>
      </w:pPr>
      <w:r>
        <w:rPr>
          <w:rFonts w:hint="eastAsia" w:ascii="仿宋_GB2312" w:hAnsi="仿宋" w:eastAsia="仿宋_GB2312"/>
          <w:color w:val="auto"/>
          <w:sz w:val="32"/>
          <w:szCs w:val="32"/>
        </w:rPr>
        <w:t>年度资金整合方案中项目的建设任务，补助标准，资金规模， 筹资方式，绩效目标，计划时间进度，实施地点和责任单位等具体详见附件表格里。</w:t>
      </w:r>
    </w:p>
    <w:p w14:paraId="2D96AD04">
      <w:pPr>
        <w:spacing w:line="560" w:lineRule="exact"/>
        <w:ind w:firstLine="640" w:firstLineChars="200"/>
        <w:jc w:val="left"/>
        <w:rPr>
          <w:rFonts w:ascii="仿宋_GB2312" w:hAnsi="仿宋" w:eastAsia="仿宋_GB2312"/>
          <w:color w:val="auto"/>
          <w:sz w:val="32"/>
          <w:szCs w:val="32"/>
        </w:rPr>
      </w:pPr>
    </w:p>
    <w:p w14:paraId="38CB7A5A">
      <w:pPr>
        <w:spacing w:line="560" w:lineRule="exact"/>
        <w:ind w:left="1598" w:leftChars="304" w:hanging="960" w:hangingChars="300"/>
        <w:jc w:val="left"/>
        <w:rPr>
          <w:rFonts w:hint="eastAsia" w:eastAsia="仿宋_GB2312"/>
          <w:color w:val="auto"/>
          <w:sz w:val="32"/>
          <w:szCs w:val="32"/>
          <w:lang w:eastAsia="zh-CN"/>
        </w:rPr>
      </w:pPr>
      <w:r>
        <w:rPr>
          <w:rFonts w:hint="eastAsia" w:ascii="仿宋_GB2312" w:hAnsi="仿宋" w:eastAsia="仿宋_GB2312"/>
          <w:color w:val="auto"/>
          <w:sz w:val="32"/>
          <w:szCs w:val="32"/>
        </w:rPr>
        <w:t>附件：</w:t>
      </w:r>
      <w:r>
        <w:rPr>
          <w:rFonts w:hint="eastAsia" w:ascii="仿宋_GB2312" w:hAnsi="仿宋_GB2312" w:eastAsia="仿宋_GB2312" w:cs="仿宋_GB2312"/>
          <w:color w:val="auto"/>
          <w:sz w:val="32"/>
          <w:szCs w:val="32"/>
        </w:rPr>
        <w:t>融水苗族自治</w:t>
      </w:r>
      <w:r>
        <w:rPr>
          <w:rFonts w:eastAsia="仿宋_GB2312"/>
          <w:color w:val="auto"/>
          <w:spacing w:val="-10"/>
          <w:sz w:val="32"/>
          <w:szCs w:val="32"/>
        </w:rPr>
        <w:t>县20</w:t>
      </w:r>
      <w:r>
        <w:rPr>
          <w:rFonts w:hint="eastAsia" w:eastAsia="仿宋_GB2312"/>
          <w:color w:val="auto"/>
          <w:spacing w:val="-10"/>
          <w:sz w:val="32"/>
          <w:szCs w:val="32"/>
        </w:rPr>
        <w:t>2</w:t>
      </w:r>
      <w:r>
        <w:rPr>
          <w:rFonts w:hint="eastAsia" w:eastAsia="仿宋_GB2312"/>
          <w:color w:val="auto"/>
          <w:spacing w:val="-10"/>
          <w:sz w:val="32"/>
          <w:szCs w:val="32"/>
          <w:lang w:val="en-US" w:eastAsia="zh-CN"/>
        </w:rPr>
        <w:t>5</w:t>
      </w:r>
      <w:r>
        <w:rPr>
          <w:rFonts w:eastAsia="仿宋_GB2312"/>
          <w:color w:val="auto"/>
          <w:spacing w:val="-10"/>
          <w:sz w:val="32"/>
          <w:szCs w:val="32"/>
        </w:rPr>
        <w:t>年度统筹整合使用财政涉农资金方案明细表</w:t>
      </w:r>
    </w:p>
    <w:p w14:paraId="14CB91CF">
      <w:pPr>
        <w:spacing w:line="560" w:lineRule="exact"/>
        <w:rPr>
          <w:rFonts w:ascii="仿宋_GB2312" w:hAnsi="仿宋" w:eastAsia="仿宋_GB2312"/>
          <w:sz w:val="32"/>
          <w:szCs w:val="32"/>
        </w:rPr>
      </w:pPr>
    </w:p>
    <w:sectPr>
      <w:headerReference r:id="rId8" w:type="default"/>
      <w:footerReference r:id="rId9" w:type="default"/>
      <w:footerReference r:id="rId10" w:type="even"/>
      <w:pgSz w:w="11906" w:h="16838"/>
      <w:pgMar w:top="1588" w:right="1531" w:bottom="1191" w:left="1531" w:header="851" w:footer="822" w:gutter="0"/>
      <w:pgNumType w:start="1"/>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CB9B54">
    <w:pPr>
      <w:pStyle w:val="7"/>
      <w:tabs>
        <w:tab w:val="right" w:pos="8484"/>
        <w:tab w:val="clear" w:pos="4153"/>
      </w:tabs>
      <w:ind w:right="360" w:firstLine="360"/>
    </w:pPr>
    <w:r>
      <w:rPr>
        <w:rFonts w:hint="eastAsia"/>
      </w:rPr>
      <w:tab/>
    </w: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59E0DE">
    <w:pPr>
      <w:pStyle w:val="7"/>
      <w:tabs>
        <w:tab w:val="right" w:pos="8484"/>
        <w:tab w:val="clear" w:pos="4153"/>
      </w:tabs>
      <w:ind w:right="360" w:firstLine="360"/>
    </w:pPr>
    <w:r>
      <w:rPr>
        <w:rFonts w:hint="eastAsia"/>
      </w:rPr>
      <w:tab/>
    </w:r>
    <w:r>
      <w:rPr>
        <w:rFonts w:hint="eastAsia"/>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E0D953">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565DC0">
    <w:pPr>
      <w:pStyle w:val="7"/>
      <w:ind w:right="360" w:firstLine="360"/>
    </w:pPr>
    <w:r>
      <w:pict>
        <v:shape id="_x0000_s4097" o:spid="_x0000_s4097"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14:paraId="55C89312">
                <w:pPr>
                  <w:pStyle w:val="7"/>
                  <w:rPr>
                    <w:sz w:val="28"/>
                    <w:szCs w:val="28"/>
                  </w:rPr>
                </w:pPr>
                <w:r>
                  <w:rPr>
                    <w:rFonts w:hint="eastAsia"/>
                    <w:sz w:val="28"/>
                    <w:szCs w:val="28"/>
                  </w:rPr>
                  <w:t xml:space="preserve">— </w:t>
                </w: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sz w:val="28"/>
                    <w:szCs w:val="28"/>
                  </w:rPr>
                  <w:t>21</w:t>
                </w:r>
                <w:r>
                  <w:rPr>
                    <w:rFonts w:hint="eastAsia"/>
                    <w:sz w:val="28"/>
                    <w:szCs w:val="28"/>
                  </w:rPr>
                  <w:fldChar w:fldCharType="end"/>
                </w:r>
                <w:r>
                  <w:rPr>
                    <w:rFonts w:hint="eastAsia"/>
                    <w:sz w:val="28"/>
                    <w:szCs w:val="28"/>
                  </w:rPr>
                  <w:t xml:space="preserve"> —</w:t>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622A8A">
    <w:pPr>
      <w:pStyle w:val="7"/>
      <w:ind w:right="360" w:firstLine="360"/>
    </w:pPr>
    <w:r>
      <w:pict>
        <v:shape id="_x0000_s4098" o:spid="_x0000_s4098"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14:paraId="552B7D98">
                <w:pPr>
                  <w:pStyle w:val="7"/>
                </w:pPr>
                <w:r>
                  <w:rPr>
                    <w:rFonts w:hint="eastAsia"/>
                    <w:sz w:val="28"/>
                    <w:szCs w:val="28"/>
                  </w:rPr>
                  <w:t xml:space="preserve">— </w:t>
                </w: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sz w:val="28"/>
                    <w:szCs w:val="28"/>
                  </w:rPr>
                  <w:t>22</w:t>
                </w:r>
                <w:r>
                  <w:rPr>
                    <w:rFonts w:hint="eastAsia"/>
                    <w:sz w:val="28"/>
                    <w:szCs w:val="28"/>
                  </w:rPr>
                  <w:fldChar w:fldCharType="end"/>
                </w:r>
                <w:r>
                  <w:rPr>
                    <w:rFonts w:hint="eastAsia"/>
                    <w:sz w:val="28"/>
                    <w:szCs w:val="28"/>
                  </w:rPr>
                  <w:t xml:space="preserve"> —</w:t>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1CD1EF">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NotTrackMoves/>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jFmZGFkZWE2ZjI1YWFmZjFmYWI4ZDU5Y2ZkMjQ4MzMifQ=="/>
  </w:docVars>
  <w:rsids>
    <w:rsidRoot w:val="004E1991"/>
    <w:rsid w:val="00001968"/>
    <w:rsid w:val="00001A06"/>
    <w:rsid w:val="00001A17"/>
    <w:rsid w:val="00003FE8"/>
    <w:rsid w:val="00006363"/>
    <w:rsid w:val="00007367"/>
    <w:rsid w:val="00007987"/>
    <w:rsid w:val="0001115E"/>
    <w:rsid w:val="0001504B"/>
    <w:rsid w:val="000201DE"/>
    <w:rsid w:val="00021161"/>
    <w:rsid w:val="00021C0A"/>
    <w:rsid w:val="00024495"/>
    <w:rsid w:val="000313C0"/>
    <w:rsid w:val="00032385"/>
    <w:rsid w:val="000337C7"/>
    <w:rsid w:val="00033C89"/>
    <w:rsid w:val="00036CB6"/>
    <w:rsid w:val="000373AD"/>
    <w:rsid w:val="0003791E"/>
    <w:rsid w:val="00041705"/>
    <w:rsid w:val="00044329"/>
    <w:rsid w:val="00044C4C"/>
    <w:rsid w:val="00050D69"/>
    <w:rsid w:val="00050DF4"/>
    <w:rsid w:val="00054AEE"/>
    <w:rsid w:val="00055484"/>
    <w:rsid w:val="00057ABB"/>
    <w:rsid w:val="00057BD6"/>
    <w:rsid w:val="000621F7"/>
    <w:rsid w:val="00062882"/>
    <w:rsid w:val="000631DD"/>
    <w:rsid w:val="000657B3"/>
    <w:rsid w:val="00067BF1"/>
    <w:rsid w:val="00070A89"/>
    <w:rsid w:val="0007138D"/>
    <w:rsid w:val="00073B37"/>
    <w:rsid w:val="0007579B"/>
    <w:rsid w:val="000758FE"/>
    <w:rsid w:val="00080BF6"/>
    <w:rsid w:val="00080DEB"/>
    <w:rsid w:val="00082187"/>
    <w:rsid w:val="00083E6C"/>
    <w:rsid w:val="0008502D"/>
    <w:rsid w:val="000859DD"/>
    <w:rsid w:val="00085D58"/>
    <w:rsid w:val="00092BEA"/>
    <w:rsid w:val="00093C55"/>
    <w:rsid w:val="000A0118"/>
    <w:rsid w:val="000A0190"/>
    <w:rsid w:val="000A0D07"/>
    <w:rsid w:val="000A1190"/>
    <w:rsid w:val="000A1197"/>
    <w:rsid w:val="000A3807"/>
    <w:rsid w:val="000A45D4"/>
    <w:rsid w:val="000A5021"/>
    <w:rsid w:val="000B5929"/>
    <w:rsid w:val="000B5B31"/>
    <w:rsid w:val="000B75A5"/>
    <w:rsid w:val="000B7CE6"/>
    <w:rsid w:val="000C0C16"/>
    <w:rsid w:val="000C11DF"/>
    <w:rsid w:val="000C1995"/>
    <w:rsid w:val="000C4493"/>
    <w:rsid w:val="000D01AB"/>
    <w:rsid w:val="000D07A8"/>
    <w:rsid w:val="000D1C68"/>
    <w:rsid w:val="000D20C2"/>
    <w:rsid w:val="000D286A"/>
    <w:rsid w:val="000D2B90"/>
    <w:rsid w:val="000D7E0F"/>
    <w:rsid w:val="000E081F"/>
    <w:rsid w:val="000E6DF5"/>
    <w:rsid w:val="000E79E5"/>
    <w:rsid w:val="000F0461"/>
    <w:rsid w:val="000F1ADC"/>
    <w:rsid w:val="000F3185"/>
    <w:rsid w:val="000F72DD"/>
    <w:rsid w:val="000F742C"/>
    <w:rsid w:val="000F79E7"/>
    <w:rsid w:val="001027C1"/>
    <w:rsid w:val="00102DFA"/>
    <w:rsid w:val="001046F2"/>
    <w:rsid w:val="00104B7C"/>
    <w:rsid w:val="0010671A"/>
    <w:rsid w:val="00110920"/>
    <w:rsid w:val="00114A32"/>
    <w:rsid w:val="0011584E"/>
    <w:rsid w:val="00115934"/>
    <w:rsid w:val="00117BEC"/>
    <w:rsid w:val="001208E8"/>
    <w:rsid w:val="001209F8"/>
    <w:rsid w:val="00120D26"/>
    <w:rsid w:val="00122DBC"/>
    <w:rsid w:val="0012305A"/>
    <w:rsid w:val="00123F6F"/>
    <w:rsid w:val="0012493B"/>
    <w:rsid w:val="0012538E"/>
    <w:rsid w:val="001269D7"/>
    <w:rsid w:val="00126DC5"/>
    <w:rsid w:val="00131956"/>
    <w:rsid w:val="0013449F"/>
    <w:rsid w:val="0013583A"/>
    <w:rsid w:val="001368FB"/>
    <w:rsid w:val="00142158"/>
    <w:rsid w:val="00142615"/>
    <w:rsid w:val="00144E0E"/>
    <w:rsid w:val="00146C34"/>
    <w:rsid w:val="00150F52"/>
    <w:rsid w:val="00151156"/>
    <w:rsid w:val="0015195F"/>
    <w:rsid w:val="00152082"/>
    <w:rsid w:val="001542F1"/>
    <w:rsid w:val="00156D0D"/>
    <w:rsid w:val="001609B3"/>
    <w:rsid w:val="00162906"/>
    <w:rsid w:val="00165818"/>
    <w:rsid w:val="00167A3E"/>
    <w:rsid w:val="00171558"/>
    <w:rsid w:val="00172C3B"/>
    <w:rsid w:val="00175CD5"/>
    <w:rsid w:val="00176E0C"/>
    <w:rsid w:val="00181BBF"/>
    <w:rsid w:val="0018257A"/>
    <w:rsid w:val="0018652A"/>
    <w:rsid w:val="00190C03"/>
    <w:rsid w:val="00193509"/>
    <w:rsid w:val="00195450"/>
    <w:rsid w:val="001969AA"/>
    <w:rsid w:val="00197252"/>
    <w:rsid w:val="001974D1"/>
    <w:rsid w:val="00197E97"/>
    <w:rsid w:val="001A2AAF"/>
    <w:rsid w:val="001A33A8"/>
    <w:rsid w:val="001A5385"/>
    <w:rsid w:val="001A7435"/>
    <w:rsid w:val="001A7A18"/>
    <w:rsid w:val="001B260A"/>
    <w:rsid w:val="001B30C4"/>
    <w:rsid w:val="001C0432"/>
    <w:rsid w:val="001C13D9"/>
    <w:rsid w:val="001C5404"/>
    <w:rsid w:val="001C6210"/>
    <w:rsid w:val="001C6C86"/>
    <w:rsid w:val="001C6DC4"/>
    <w:rsid w:val="001D1908"/>
    <w:rsid w:val="001D3834"/>
    <w:rsid w:val="001D4737"/>
    <w:rsid w:val="001D7543"/>
    <w:rsid w:val="001E3CE0"/>
    <w:rsid w:val="001E3DA9"/>
    <w:rsid w:val="001E7E85"/>
    <w:rsid w:val="001F0632"/>
    <w:rsid w:val="001F0E1B"/>
    <w:rsid w:val="001F251A"/>
    <w:rsid w:val="001F3F33"/>
    <w:rsid w:val="001F4CB0"/>
    <w:rsid w:val="001F609F"/>
    <w:rsid w:val="001F6CB9"/>
    <w:rsid w:val="001F7BD1"/>
    <w:rsid w:val="0020166F"/>
    <w:rsid w:val="002032F8"/>
    <w:rsid w:val="002057C3"/>
    <w:rsid w:val="00205C0A"/>
    <w:rsid w:val="00205E5A"/>
    <w:rsid w:val="00210179"/>
    <w:rsid w:val="002125B7"/>
    <w:rsid w:val="00213EF4"/>
    <w:rsid w:val="00221BEA"/>
    <w:rsid w:val="00222CAD"/>
    <w:rsid w:val="0022580D"/>
    <w:rsid w:val="00227073"/>
    <w:rsid w:val="00230089"/>
    <w:rsid w:val="0023324F"/>
    <w:rsid w:val="002336D7"/>
    <w:rsid w:val="00234799"/>
    <w:rsid w:val="002348F0"/>
    <w:rsid w:val="00235F6E"/>
    <w:rsid w:val="00235FA8"/>
    <w:rsid w:val="002363EC"/>
    <w:rsid w:val="002364A1"/>
    <w:rsid w:val="002368DF"/>
    <w:rsid w:val="00240ECE"/>
    <w:rsid w:val="0024328E"/>
    <w:rsid w:val="00244049"/>
    <w:rsid w:val="00244554"/>
    <w:rsid w:val="00244C68"/>
    <w:rsid w:val="00246E05"/>
    <w:rsid w:val="002509C0"/>
    <w:rsid w:val="00254902"/>
    <w:rsid w:val="00256D82"/>
    <w:rsid w:val="0025793F"/>
    <w:rsid w:val="002611DB"/>
    <w:rsid w:val="002612E7"/>
    <w:rsid w:val="0026261B"/>
    <w:rsid w:val="002636D3"/>
    <w:rsid w:val="00263AB2"/>
    <w:rsid w:val="00264AED"/>
    <w:rsid w:val="00264CC0"/>
    <w:rsid w:val="00265186"/>
    <w:rsid w:val="002659CA"/>
    <w:rsid w:val="002673DA"/>
    <w:rsid w:val="00267598"/>
    <w:rsid w:val="00272788"/>
    <w:rsid w:val="002736CE"/>
    <w:rsid w:val="0027565D"/>
    <w:rsid w:val="00276386"/>
    <w:rsid w:val="00276AA9"/>
    <w:rsid w:val="00280A70"/>
    <w:rsid w:val="00280B3E"/>
    <w:rsid w:val="002818C4"/>
    <w:rsid w:val="0028279E"/>
    <w:rsid w:val="00285D3C"/>
    <w:rsid w:val="00293843"/>
    <w:rsid w:val="00293D90"/>
    <w:rsid w:val="00296695"/>
    <w:rsid w:val="002A313A"/>
    <w:rsid w:val="002A37F6"/>
    <w:rsid w:val="002B2932"/>
    <w:rsid w:val="002B4095"/>
    <w:rsid w:val="002B48B5"/>
    <w:rsid w:val="002B6E0C"/>
    <w:rsid w:val="002C087F"/>
    <w:rsid w:val="002C570C"/>
    <w:rsid w:val="002D0277"/>
    <w:rsid w:val="002D2B1C"/>
    <w:rsid w:val="002D56CF"/>
    <w:rsid w:val="002D5F8F"/>
    <w:rsid w:val="002E241D"/>
    <w:rsid w:val="002E3D35"/>
    <w:rsid w:val="002E42C9"/>
    <w:rsid w:val="002E4609"/>
    <w:rsid w:val="002E4E52"/>
    <w:rsid w:val="002E65C1"/>
    <w:rsid w:val="002E6F3B"/>
    <w:rsid w:val="002E7064"/>
    <w:rsid w:val="002E731C"/>
    <w:rsid w:val="002F0EB7"/>
    <w:rsid w:val="002F29B4"/>
    <w:rsid w:val="002F3725"/>
    <w:rsid w:val="002F4D97"/>
    <w:rsid w:val="002F51DA"/>
    <w:rsid w:val="002F77FF"/>
    <w:rsid w:val="00300F50"/>
    <w:rsid w:val="00301CA8"/>
    <w:rsid w:val="003044EE"/>
    <w:rsid w:val="00305888"/>
    <w:rsid w:val="00305B11"/>
    <w:rsid w:val="003060C9"/>
    <w:rsid w:val="00306DB3"/>
    <w:rsid w:val="0031241B"/>
    <w:rsid w:val="00314BC4"/>
    <w:rsid w:val="00314D89"/>
    <w:rsid w:val="0031545D"/>
    <w:rsid w:val="00316EB7"/>
    <w:rsid w:val="00317F6A"/>
    <w:rsid w:val="003243A1"/>
    <w:rsid w:val="003247AE"/>
    <w:rsid w:val="00324CBD"/>
    <w:rsid w:val="0032512C"/>
    <w:rsid w:val="00330853"/>
    <w:rsid w:val="00331A1D"/>
    <w:rsid w:val="003323B4"/>
    <w:rsid w:val="00336069"/>
    <w:rsid w:val="0033758E"/>
    <w:rsid w:val="00344610"/>
    <w:rsid w:val="003453F9"/>
    <w:rsid w:val="00350272"/>
    <w:rsid w:val="003511CD"/>
    <w:rsid w:val="00351BF7"/>
    <w:rsid w:val="00353A08"/>
    <w:rsid w:val="00357B74"/>
    <w:rsid w:val="00361524"/>
    <w:rsid w:val="00364D33"/>
    <w:rsid w:val="00364D37"/>
    <w:rsid w:val="00365730"/>
    <w:rsid w:val="00366F63"/>
    <w:rsid w:val="003673A7"/>
    <w:rsid w:val="003709C1"/>
    <w:rsid w:val="00370CF1"/>
    <w:rsid w:val="00371F87"/>
    <w:rsid w:val="0037299A"/>
    <w:rsid w:val="00372AA3"/>
    <w:rsid w:val="00373E45"/>
    <w:rsid w:val="00375CA1"/>
    <w:rsid w:val="0037652C"/>
    <w:rsid w:val="00376A98"/>
    <w:rsid w:val="003773A8"/>
    <w:rsid w:val="00380422"/>
    <w:rsid w:val="00380578"/>
    <w:rsid w:val="003808AE"/>
    <w:rsid w:val="00381B11"/>
    <w:rsid w:val="00383478"/>
    <w:rsid w:val="00383930"/>
    <w:rsid w:val="0038422B"/>
    <w:rsid w:val="00385501"/>
    <w:rsid w:val="003856E2"/>
    <w:rsid w:val="003905A0"/>
    <w:rsid w:val="003913DD"/>
    <w:rsid w:val="00397394"/>
    <w:rsid w:val="003A1824"/>
    <w:rsid w:val="003A370B"/>
    <w:rsid w:val="003A5D96"/>
    <w:rsid w:val="003A75FD"/>
    <w:rsid w:val="003B0472"/>
    <w:rsid w:val="003C0359"/>
    <w:rsid w:val="003C1965"/>
    <w:rsid w:val="003C2D4C"/>
    <w:rsid w:val="003C3D7D"/>
    <w:rsid w:val="003C5D11"/>
    <w:rsid w:val="003C5E88"/>
    <w:rsid w:val="003C6C95"/>
    <w:rsid w:val="003C6CFE"/>
    <w:rsid w:val="003C753C"/>
    <w:rsid w:val="003D2227"/>
    <w:rsid w:val="003D49C4"/>
    <w:rsid w:val="003D55BA"/>
    <w:rsid w:val="003E0137"/>
    <w:rsid w:val="003E0896"/>
    <w:rsid w:val="003E0E41"/>
    <w:rsid w:val="003E2A9B"/>
    <w:rsid w:val="003E5574"/>
    <w:rsid w:val="003F03DE"/>
    <w:rsid w:val="003F4EAD"/>
    <w:rsid w:val="003F5749"/>
    <w:rsid w:val="003F648E"/>
    <w:rsid w:val="00400A9D"/>
    <w:rsid w:val="00402D86"/>
    <w:rsid w:val="004052E9"/>
    <w:rsid w:val="00405F96"/>
    <w:rsid w:val="00406489"/>
    <w:rsid w:val="004108C2"/>
    <w:rsid w:val="00413D14"/>
    <w:rsid w:val="00415650"/>
    <w:rsid w:val="0042050C"/>
    <w:rsid w:val="0042163E"/>
    <w:rsid w:val="00422736"/>
    <w:rsid w:val="004235E1"/>
    <w:rsid w:val="00423949"/>
    <w:rsid w:val="00427DC0"/>
    <w:rsid w:val="00430E90"/>
    <w:rsid w:val="00430FA3"/>
    <w:rsid w:val="0043501C"/>
    <w:rsid w:val="00436607"/>
    <w:rsid w:val="00436C3A"/>
    <w:rsid w:val="004413FF"/>
    <w:rsid w:val="00441993"/>
    <w:rsid w:val="004429E4"/>
    <w:rsid w:val="00452752"/>
    <w:rsid w:val="00452B43"/>
    <w:rsid w:val="00454D78"/>
    <w:rsid w:val="00456CBF"/>
    <w:rsid w:val="00456CDF"/>
    <w:rsid w:val="004573EB"/>
    <w:rsid w:val="00460E3C"/>
    <w:rsid w:val="0046619C"/>
    <w:rsid w:val="0047271D"/>
    <w:rsid w:val="00472EEC"/>
    <w:rsid w:val="00476168"/>
    <w:rsid w:val="00477A0E"/>
    <w:rsid w:val="00481910"/>
    <w:rsid w:val="004851E2"/>
    <w:rsid w:val="00487477"/>
    <w:rsid w:val="004903D8"/>
    <w:rsid w:val="00491F8D"/>
    <w:rsid w:val="0049220A"/>
    <w:rsid w:val="00497CAE"/>
    <w:rsid w:val="004A34DC"/>
    <w:rsid w:val="004A4539"/>
    <w:rsid w:val="004A469B"/>
    <w:rsid w:val="004A7D5F"/>
    <w:rsid w:val="004B09EA"/>
    <w:rsid w:val="004B0F72"/>
    <w:rsid w:val="004B1B29"/>
    <w:rsid w:val="004B1D51"/>
    <w:rsid w:val="004B2142"/>
    <w:rsid w:val="004B23CE"/>
    <w:rsid w:val="004B4429"/>
    <w:rsid w:val="004B491A"/>
    <w:rsid w:val="004B630E"/>
    <w:rsid w:val="004C237E"/>
    <w:rsid w:val="004C2F98"/>
    <w:rsid w:val="004C4191"/>
    <w:rsid w:val="004C4A0B"/>
    <w:rsid w:val="004C5A3C"/>
    <w:rsid w:val="004C6A88"/>
    <w:rsid w:val="004D1020"/>
    <w:rsid w:val="004D17E1"/>
    <w:rsid w:val="004D5FE3"/>
    <w:rsid w:val="004D7D0D"/>
    <w:rsid w:val="004E1525"/>
    <w:rsid w:val="004E1991"/>
    <w:rsid w:val="004E1A63"/>
    <w:rsid w:val="004E574A"/>
    <w:rsid w:val="004E6BAC"/>
    <w:rsid w:val="004F08B7"/>
    <w:rsid w:val="004F62BA"/>
    <w:rsid w:val="004F69A2"/>
    <w:rsid w:val="005000E5"/>
    <w:rsid w:val="0050058A"/>
    <w:rsid w:val="00502A7A"/>
    <w:rsid w:val="00506A81"/>
    <w:rsid w:val="00512391"/>
    <w:rsid w:val="00512DAF"/>
    <w:rsid w:val="005135E6"/>
    <w:rsid w:val="005143AE"/>
    <w:rsid w:val="00515874"/>
    <w:rsid w:val="00517121"/>
    <w:rsid w:val="00520160"/>
    <w:rsid w:val="00521366"/>
    <w:rsid w:val="00522133"/>
    <w:rsid w:val="00522531"/>
    <w:rsid w:val="0052402F"/>
    <w:rsid w:val="00524D4B"/>
    <w:rsid w:val="00533325"/>
    <w:rsid w:val="00536BB1"/>
    <w:rsid w:val="0054280A"/>
    <w:rsid w:val="00542960"/>
    <w:rsid w:val="00544BB4"/>
    <w:rsid w:val="005450B8"/>
    <w:rsid w:val="005466AE"/>
    <w:rsid w:val="00546E0B"/>
    <w:rsid w:val="0054707F"/>
    <w:rsid w:val="00550922"/>
    <w:rsid w:val="00553344"/>
    <w:rsid w:val="00553968"/>
    <w:rsid w:val="005601D6"/>
    <w:rsid w:val="005606B4"/>
    <w:rsid w:val="00560C53"/>
    <w:rsid w:val="005668C6"/>
    <w:rsid w:val="005701B0"/>
    <w:rsid w:val="0057049F"/>
    <w:rsid w:val="00572907"/>
    <w:rsid w:val="005731B3"/>
    <w:rsid w:val="00574309"/>
    <w:rsid w:val="00575B35"/>
    <w:rsid w:val="005771C4"/>
    <w:rsid w:val="005775B3"/>
    <w:rsid w:val="00581F32"/>
    <w:rsid w:val="005839FF"/>
    <w:rsid w:val="00584461"/>
    <w:rsid w:val="005852A6"/>
    <w:rsid w:val="00586CE9"/>
    <w:rsid w:val="00587A32"/>
    <w:rsid w:val="00587B47"/>
    <w:rsid w:val="00590EB1"/>
    <w:rsid w:val="005918EC"/>
    <w:rsid w:val="0059301E"/>
    <w:rsid w:val="00594A56"/>
    <w:rsid w:val="00594C51"/>
    <w:rsid w:val="0059518B"/>
    <w:rsid w:val="00595F68"/>
    <w:rsid w:val="0059737A"/>
    <w:rsid w:val="005A2DDE"/>
    <w:rsid w:val="005A3C52"/>
    <w:rsid w:val="005A429C"/>
    <w:rsid w:val="005A61FD"/>
    <w:rsid w:val="005A7068"/>
    <w:rsid w:val="005A7A8A"/>
    <w:rsid w:val="005B2F28"/>
    <w:rsid w:val="005B315E"/>
    <w:rsid w:val="005B373F"/>
    <w:rsid w:val="005B75EE"/>
    <w:rsid w:val="005C5CBE"/>
    <w:rsid w:val="005C64C0"/>
    <w:rsid w:val="005C6A71"/>
    <w:rsid w:val="005C6FB4"/>
    <w:rsid w:val="005D1EE6"/>
    <w:rsid w:val="005D4292"/>
    <w:rsid w:val="005D46FA"/>
    <w:rsid w:val="005D4C0C"/>
    <w:rsid w:val="005D6C0B"/>
    <w:rsid w:val="005D7863"/>
    <w:rsid w:val="005E08E6"/>
    <w:rsid w:val="005E1478"/>
    <w:rsid w:val="005E2A51"/>
    <w:rsid w:val="005E3613"/>
    <w:rsid w:val="005E439D"/>
    <w:rsid w:val="005E57DE"/>
    <w:rsid w:val="005E648B"/>
    <w:rsid w:val="005F0126"/>
    <w:rsid w:val="005F06DB"/>
    <w:rsid w:val="005F0A39"/>
    <w:rsid w:val="005F2216"/>
    <w:rsid w:val="005F32F7"/>
    <w:rsid w:val="005F378A"/>
    <w:rsid w:val="005F480B"/>
    <w:rsid w:val="005F4C97"/>
    <w:rsid w:val="005F7824"/>
    <w:rsid w:val="00600144"/>
    <w:rsid w:val="00601037"/>
    <w:rsid w:val="00601830"/>
    <w:rsid w:val="006034FA"/>
    <w:rsid w:val="00603BE6"/>
    <w:rsid w:val="00604A81"/>
    <w:rsid w:val="006066C6"/>
    <w:rsid w:val="00606C4F"/>
    <w:rsid w:val="00607713"/>
    <w:rsid w:val="00607E55"/>
    <w:rsid w:val="00610922"/>
    <w:rsid w:val="00610ABF"/>
    <w:rsid w:val="00612F5A"/>
    <w:rsid w:val="00613C1E"/>
    <w:rsid w:val="00614125"/>
    <w:rsid w:val="00614E86"/>
    <w:rsid w:val="006161FB"/>
    <w:rsid w:val="00621E9F"/>
    <w:rsid w:val="00622743"/>
    <w:rsid w:val="00622DF9"/>
    <w:rsid w:val="00623D67"/>
    <w:rsid w:val="00624860"/>
    <w:rsid w:val="00627DD8"/>
    <w:rsid w:val="00632A13"/>
    <w:rsid w:val="00633192"/>
    <w:rsid w:val="00633FD7"/>
    <w:rsid w:val="00635E65"/>
    <w:rsid w:val="00640816"/>
    <w:rsid w:val="0064304C"/>
    <w:rsid w:val="0064443B"/>
    <w:rsid w:val="006470BA"/>
    <w:rsid w:val="0064730D"/>
    <w:rsid w:val="0064769E"/>
    <w:rsid w:val="006503D4"/>
    <w:rsid w:val="0065094B"/>
    <w:rsid w:val="00650FD7"/>
    <w:rsid w:val="00651ABA"/>
    <w:rsid w:val="00651E28"/>
    <w:rsid w:val="00653F4D"/>
    <w:rsid w:val="00654F84"/>
    <w:rsid w:val="00655ACA"/>
    <w:rsid w:val="00656DC1"/>
    <w:rsid w:val="0065726D"/>
    <w:rsid w:val="00657FFC"/>
    <w:rsid w:val="006627CA"/>
    <w:rsid w:val="00664B4A"/>
    <w:rsid w:val="00666581"/>
    <w:rsid w:val="00666AC8"/>
    <w:rsid w:val="006672F5"/>
    <w:rsid w:val="006701FD"/>
    <w:rsid w:val="00671A84"/>
    <w:rsid w:val="00672B77"/>
    <w:rsid w:val="00675C51"/>
    <w:rsid w:val="0067638C"/>
    <w:rsid w:val="0067717F"/>
    <w:rsid w:val="00690636"/>
    <w:rsid w:val="006909B3"/>
    <w:rsid w:val="00691013"/>
    <w:rsid w:val="00692CC2"/>
    <w:rsid w:val="00692ECB"/>
    <w:rsid w:val="0069524D"/>
    <w:rsid w:val="006A0C95"/>
    <w:rsid w:val="006A0D63"/>
    <w:rsid w:val="006A3697"/>
    <w:rsid w:val="006A3F86"/>
    <w:rsid w:val="006A7A40"/>
    <w:rsid w:val="006A7D82"/>
    <w:rsid w:val="006B11A5"/>
    <w:rsid w:val="006B1FCD"/>
    <w:rsid w:val="006C2CA0"/>
    <w:rsid w:val="006C59CA"/>
    <w:rsid w:val="006C68AC"/>
    <w:rsid w:val="006D2999"/>
    <w:rsid w:val="006D3783"/>
    <w:rsid w:val="006D5663"/>
    <w:rsid w:val="006D6FD3"/>
    <w:rsid w:val="006D7497"/>
    <w:rsid w:val="006E6FEF"/>
    <w:rsid w:val="006E7A63"/>
    <w:rsid w:val="006F1CA9"/>
    <w:rsid w:val="006F48A7"/>
    <w:rsid w:val="006F4B2C"/>
    <w:rsid w:val="006F65FA"/>
    <w:rsid w:val="006F7DBD"/>
    <w:rsid w:val="00704902"/>
    <w:rsid w:val="0070754E"/>
    <w:rsid w:val="00711BDC"/>
    <w:rsid w:val="0072046E"/>
    <w:rsid w:val="0072087E"/>
    <w:rsid w:val="00720A9B"/>
    <w:rsid w:val="00720EF1"/>
    <w:rsid w:val="00722E1C"/>
    <w:rsid w:val="00724B52"/>
    <w:rsid w:val="0072685C"/>
    <w:rsid w:val="00726F82"/>
    <w:rsid w:val="00727005"/>
    <w:rsid w:val="007274D7"/>
    <w:rsid w:val="007301D8"/>
    <w:rsid w:val="00732C67"/>
    <w:rsid w:val="00734716"/>
    <w:rsid w:val="0073571B"/>
    <w:rsid w:val="0073681F"/>
    <w:rsid w:val="00737400"/>
    <w:rsid w:val="00741F13"/>
    <w:rsid w:val="00742D3A"/>
    <w:rsid w:val="007434A1"/>
    <w:rsid w:val="007462F3"/>
    <w:rsid w:val="00747599"/>
    <w:rsid w:val="00747CB0"/>
    <w:rsid w:val="00752995"/>
    <w:rsid w:val="007531FB"/>
    <w:rsid w:val="007533DA"/>
    <w:rsid w:val="00753A78"/>
    <w:rsid w:val="00757049"/>
    <w:rsid w:val="00757903"/>
    <w:rsid w:val="00760225"/>
    <w:rsid w:val="00760BD0"/>
    <w:rsid w:val="00762B4D"/>
    <w:rsid w:val="00762B5A"/>
    <w:rsid w:val="00764C07"/>
    <w:rsid w:val="00765A37"/>
    <w:rsid w:val="007724BB"/>
    <w:rsid w:val="00773C43"/>
    <w:rsid w:val="0077401C"/>
    <w:rsid w:val="0077443D"/>
    <w:rsid w:val="00776620"/>
    <w:rsid w:val="0077789E"/>
    <w:rsid w:val="00777D60"/>
    <w:rsid w:val="00781144"/>
    <w:rsid w:val="00785FC4"/>
    <w:rsid w:val="0078709E"/>
    <w:rsid w:val="00792C54"/>
    <w:rsid w:val="00793E3E"/>
    <w:rsid w:val="00794C1C"/>
    <w:rsid w:val="0079575E"/>
    <w:rsid w:val="007A05F2"/>
    <w:rsid w:val="007A4189"/>
    <w:rsid w:val="007A664C"/>
    <w:rsid w:val="007A7133"/>
    <w:rsid w:val="007A7AEC"/>
    <w:rsid w:val="007B1903"/>
    <w:rsid w:val="007B2FD7"/>
    <w:rsid w:val="007B34A5"/>
    <w:rsid w:val="007B5436"/>
    <w:rsid w:val="007B727B"/>
    <w:rsid w:val="007C0CF4"/>
    <w:rsid w:val="007C6A84"/>
    <w:rsid w:val="007C6C6E"/>
    <w:rsid w:val="007D0277"/>
    <w:rsid w:val="007D155E"/>
    <w:rsid w:val="007D26A2"/>
    <w:rsid w:val="007D639E"/>
    <w:rsid w:val="007D756A"/>
    <w:rsid w:val="007E095F"/>
    <w:rsid w:val="007E0F22"/>
    <w:rsid w:val="007F00BA"/>
    <w:rsid w:val="007F0208"/>
    <w:rsid w:val="007F0E42"/>
    <w:rsid w:val="007F1E5C"/>
    <w:rsid w:val="007F4789"/>
    <w:rsid w:val="007F4C77"/>
    <w:rsid w:val="007F52EC"/>
    <w:rsid w:val="007F5375"/>
    <w:rsid w:val="007F5F43"/>
    <w:rsid w:val="007F6957"/>
    <w:rsid w:val="008038E8"/>
    <w:rsid w:val="00803AE0"/>
    <w:rsid w:val="00803C9A"/>
    <w:rsid w:val="00804C79"/>
    <w:rsid w:val="00810C46"/>
    <w:rsid w:val="00810F8A"/>
    <w:rsid w:val="00814221"/>
    <w:rsid w:val="0081530E"/>
    <w:rsid w:val="00815801"/>
    <w:rsid w:val="00816671"/>
    <w:rsid w:val="00817D9E"/>
    <w:rsid w:val="00820B4D"/>
    <w:rsid w:val="00821923"/>
    <w:rsid w:val="00822C9B"/>
    <w:rsid w:val="008235C5"/>
    <w:rsid w:val="008248EC"/>
    <w:rsid w:val="00825C9E"/>
    <w:rsid w:val="00826807"/>
    <w:rsid w:val="0082786C"/>
    <w:rsid w:val="008300F4"/>
    <w:rsid w:val="008316A8"/>
    <w:rsid w:val="00832438"/>
    <w:rsid w:val="00832BFC"/>
    <w:rsid w:val="008339C7"/>
    <w:rsid w:val="00833D3A"/>
    <w:rsid w:val="00833DFA"/>
    <w:rsid w:val="00834523"/>
    <w:rsid w:val="00834EBC"/>
    <w:rsid w:val="00835B2F"/>
    <w:rsid w:val="0083745B"/>
    <w:rsid w:val="0084341A"/>
    <w:rsid w:val="00843CAA"/>
    <w:rsid w:val="00843E28"/>
    <w:rsid w:val="00845BC2"/>
    <w:rsid w:val="00845C99"/>
    <w:rsid w:val="00846B3A"/>
    <w:rsid w:val="00850365"/>
    <w:rsid w:val="0085149C"/>
    <w:rsid w:val="00852CE4"/>
    <w:rsid w:val="0085355C"/>
    <w:rsid w:val="00857026"/>
    <w:rsid w:val="00857276"/>
    <w:rsid w:val="00861211"/>
    <w:rsid w:val="008618BC"/>
    <w:rsid w:val="00861EFA"/>
    <w:rsid w:val="00863C58"/>
    <w:rsid w:val="008647B8"/>
    <w:rsid w:val="00866121"/>
    <w:rsid w:val="00872DA5"/>
    <w:rsid w:val="00873106"/>
    <w:rsid w:val="00876403"/>
    <w:rsid w:val="00876625"/>
    <w:rsid w:val="008766B8"/>
    <w:rsid w:val="0088249C"/>
    <w:rsid w:val="00886120"/>
    <w:rsid w:val="00890A74"/>
    <w:rsid w:val="00890EFB"/>
    <w:rsid w:val="0089214C"/>
    <w:rsid w:val="008941ED"/>
    <w:rsid w:val="00894394"/>
    <w:rsid w:val="008952F4"/>
    <w:rsid w:val="008A012F"/>
    <w:rsid w:val="008A019A"/>
    <w:rsid w:val="008A09F6"/>
    <w:rsid w:val="008A18C5"/>
    <w:rsid w:val="008A4562"/>
    <w:rsid w:val="008A4A3A"/>
    <w:rsid w:val="008A5920"/>
    <w:rsid w:val="008A7336"/>
    <w:rsid w:val="008B0934"/>
    <w:rsid w:val="008B1F2A"/>
    <w:rsid w:val="008B2CBB"/>
    <w:rsid w:val="008B5964"/>
    <w:rsid w:val="008B5B0C"/>
    <w:rsid w:val="008C1C25"/>
    <w:rsid w:val="008C397C"/>
    <w:rsid w:val="008C41F3"/>
    <w:rsid w:val="008C45EC"/>
    <w:rsid w:val="008C48BE"/>
    <w:rsid w:val="008C51A5"/>
    <w:rsid w:val="008D04B5"/>
    <w:rsid w:val="008D1CDE"/>
    <w:rsid w:val="008D44BC"/>
    <w:rsid w:val="008D6F5C"/>
    <w:rsid w:val="008D745D"/>
    <w:rsid w:val="008E05CE"/>
    <w:rsid w:val="008E0DBF"/>
    <w:rsid w:val="008E0E0F"/>
    <w:rsid w:val="008E24EF"/>
    <w:rsid w:val="008E2E10"/>
    <w:rsid w:val="008E6081"/>
    <w:rsid w:val="008E79F4"/>
    <w:rsid w:val="008F0386"/>
    <w:rsid w:val="008F240A"/>
    <w:rsid w:val="008F2492"/>
    <w:rsid w:val="008F2ED7"/>
    <w:rsid w:val="008F3D39"/>
    <w:rsid w:val="009021BE"/>
    <w:rsid w:val="00902BD6"/>
    <w:rsid w:val="009049D8"/>
    <w:rsid w:val="00905B95"/>
    <w:rsid w:val="0090652A"/>
    <w:rsid w:val="00907925"/>
    <w:rsid w:val="00911798"/>
    <w:rsid w:val="00914C7F"/>
    <w:rsid w:val="00917CBA"/>
    <w:rsid w:val="0092295D"/>
    <w:rsid w:val="00924B33"/>
    <w:rsid w:val="00926804"/>
    <w:rsid w:val="00927537"/>
    <w:rsid w:val="00927B5F"/>
    <w:rsid w:val="00933ACD"/>
    <w:rsid w:val="00935CF2"/>
    <w:rsid w:val="009372D9"/>
    <w:rsid w:val="00937E50"/>
    <w:rsid w:val="009412CF"/>
    <w:rsid w:val="0094265C"/>
    <w:rsid w:val="009432B5"/>
    <w:rsid w:val="009433F7"/>
    <w:rsid w:val="00943F5B"/>
    <w:rsid w:val="00944831"/>
    <w:rsid w:val="00946A3E"/>
    <w:rsid w:val="009503DC"/>
    <w:rsid w:val="0095297A"/>
    <w:rsid w:val="00953C2A"/>
    <w:rsid w:val="00954398"/>
    <w:rsid w:val="0095698D"/>
    <w:rsid w:val="009572B5"/>
    <w:rsid w:val="00960C8B"/>
    <w:rsid w:val="0096187E"/>
    <w:rsid w:val="00961CEF"/>
    <w:rsid w:val="00963C1C"/>
    <w:rsid w:val="00965D75"/>
    <w:rsid w:val="00966698"/>
    <w:rsid w:val="0097048E"/>
    <w:rsid w:val="0097176C"/>
    <w:rsid w:val="009743EE"/>
    <w:rsid w:val="00976059"/>
    <w:rsid w:val="0097654E"/>
    <w:rsid w:val="00976DE9"/>
    <w:rsid w:val="00980D38"/>
    <w:rsid w:val="00981CA3"/>
    <w:rsid w:val="0098229E"/>
    <w:rsid w:val="00982A32"/>
    <w:rsid w:val="00983303"/>
    <w:rsid w:val="009833E5"/>
    <w:rsid w:val="00984B7F"/>
    <w:rsid w:val="00984BCD"/>
    <w:rsid w:val="00985686"/>
    <w:rsid w:val="00985817"/>
    <w:rsid w:val="00987AF1"/>
    <w:rsid w:val="009902F2"/>
    <w:rsid w:val="009917C0"/>
    <w:rsid w:val="00995325"/>
    <w:rsid w:val="00995913"/>
    <w:rsid w:val="00995FE7"/>
    <w:rsid w:val="009961CA"/>
    <w:rsid w:val="009963BE"/>
    <w:rsid w:val="0099724F"/>
    <w:rsid w:val="009A0933"/>
    <w:rsid w:val="009A2510"/>
    <w:rsid w:val="009A619D"/>
    <w:rsid w:val="009A777D"/>
    <w:rsid w:val="009B123A"/>
    <w:rsid w:val="009B4031"/>
    <w:rsid w:val="009B5544"/>
    <w:rsid w:val="009B5F28"/>
    <w:rsid w:val="009B6348"/>
    <w:rsid w:val="009B6671"/>
    <w:rsid w:val="009B6C40"/>
    <w:rsid w:val="009C2C66"/>
    <w:rsid w:val="009C3E8F"/>
    <w:rsid w:val="009D1CCB"/>
    <w:rsid w:val="009D2FD2"/>
    <w:rsid w:val="009D5C21"/>
    <w:rsid w:val="009E2676"/>
    <w:rsid w:val="009E3AE0"/>
    <w:rsid w:val="009E4E26"/>
    <w:rsid w:val="009E55FE"/>
    <w:rsid w:val="009E5DD9"/>
    <w:rsid w:val="009F184F"/>
    <w:rsid w:val="009F2B0F"/>
    <w:rsid w:val="009F2E0E"/>
    <w:rsid w:val="009F4783"/>
    <w:rsid w:val="009F4F34"/>
    <w:rsid w:val="009F5AD3"/>
    <w:rsid w:val="00A02868"/>
    <w:rsid w:val="00A03D38"/>
    <w:rsid w:val="00A04097"/>
    <w:rsid w:val="00A04FC3"/>
    <w:rsid w:val="00A06F86"/>
    <w:rsid w:val="00A07AB6"/>
    <w:rsid w:val="00A10612"/>
    <w:rsid w:val="00A156FB"/>
    <w:rsid w:val="00A224F1"/>
    <w:rsid w:val="00A2380D"/>
    <w:rsid w:val="00A23858"/>
    <w:rsid w:val="00A30707"/>
    <w:rsid w:val="00A32D4B"/>
    <w:rsid w:val="00A35A84"/>
    <w:rsid w:val="00A361B0"/>
    <w:rsid w:val="00A40B0F"/>
    <w:rsid w:val="00A42B2C"/>
    <w:rsid w:val="00A442E1"/>
    <w:rsid w:val="00A44337"/>
    <w:rsid w:val="00A45FCF"/>
    <w:rsid w:val="00A46BE0"/>
    <w:rsid w:val="00A47D92"/>
    <w:rsid w:val="00A53838"/>
    <w:rsid w:val="00A55423"/>
    <w:rsid w:val="00A554A6"/>
    <w:rsid w:val="00A558FF"/>
    <w:rsid w:val="00A55A7D"/>
    <w:rsid w:val="00A567B3"/>
    <w:rsid w:val="00A607B8"/>
    <w:rsid w:val="00A61B6C"/>
    <w:rsid w:val="00A6321A"/>
    <w:rsid w:val="00A65D13"/>
    <w:rsid w:val="00A67085"/>
    <w:rsid w:val="00A67711"/>
    <w:rsid w:val="00A67FEB"/>
    <w:rsid w:val="00A70493"/>
    <w:rsid w:val="00A706CB"/>
    <w:rsid w:val="00A75591"/>
    <w:rsid w:val="00A77541"/>
    <w:rsid w:val="00A80E51"/>
    <w:rsid w:val="00A85652"/>
    <w:rsid w:val="00A86624"/>
    <w:rsid w:val="00A86F60"/>
    <w:rsid w:val="00A87485"/>
    <w:rsid w:val="00A90908"/>
    <w:rsid w:val="00A90AD6"/>
    <w:rsid w:val="00A9411D"/>
    <w:rsid w:val="00A943C5"/>
    <w:rsid w:val="00AA0060"/>
    <w:rsid w:val="00AA1C8F"/>
    <w:rsid w:val="00AA49E7"/>
    <w:rsid w:val="00AA5AA7"/>
    <w:rsid w:val="00AA5FCA"/>
    <w:rsid w:val="00AA7009"/>
    <w:rsid w:val="00AB2C20"/>
    <w:rsid w:val="00AC07ED"/>
    <w:rsid w:val="00AC2B77"/>
    <w:rsid w:val="00AC2E2E"/>
    <w:rsid w:val="00AC301C"/>
    <w:rsid w:val="00AC30C1"/>
    <w:rsid w:val="00AC30E1"/>
    <w:rsid w:val="00AC673F"/>
    <w:rsid w:val="00AC7F1E"/>
    <w:rsid w:val="00AD11E8"/>
    <w:rsid w:val="00AD169A"/>
    <w:rsid w:val="00AD2A6D"/>
    <w:rsid w:val="00AD47C3"/>
    <w:rsid w:val="00AD7BAB"/>
    <w:rsid w:val="00AE33E8"/>
    <w:rsid w:val="00AE569D"/>
    <w:rsid w:val="00AE684C"/>
    <w:rsid w:val="00AE7F47"/>
    <w:rsid w:val="00AF2C35"/>
    <w:rsid w:val="00AF3577"/>
    <w:rsid w:val="00AF5B01"/>
    <w:rsid w:val="00AF6A9D"/>
    <w:rsid w:val="00B01E93"/>
    <w:rsid w:val="00B02645"/>
    <w:rsid w:val="00B02AEF"/>
    <w:rsid w:val="00B05E03"/>
    <w:rsid w:val="00B062BC"/>
    <w:rsid w:val="00B07892"/>
    <w:rsid w:val="00B10065"/>
    <w:rsid w:val="00B11D7E"/>
    <w:rsid w:val="00B13424"/>
    <w:rsid w:val="00B14C71"/>
    <w:rsid w:val="00B16B1F"/>
    <w:rsid w:val="00B176C6"/>
    <w:rsid w:val="00B206EA"/>
    <w:rsid w:val="00B212DD"/>
    <w:rsid w:val="00B2273D"/>
    <w:rsid w:val="00B25668"/>
    <w:rsid w:val="00B34D41"/>
    <w:rsid w:val="00B34FCF"/>
    <w:rsid w:val="00B35C47"/>
    <w:rsid w:val="00B35EEB"/>
    <w:rsid w:val="00B366E0"/>
    <w:rsid w:val="00B374FA"/>
    <w:rsid w:val="00B40279"/>
    <w:rsid w:val="00B42513"/>
    <w:rsid w:val="00B46C44"/>
    <w:rsid w:val="00B4760A"/>
    <w:rsid w:val="00B50250"/>
    <w:rsid w:val="00B5396A"/>
    <w:rsid w:val="00B544A6"/>
    <w:rsid w:val="00B54CAD"/>
    <w:rsid w:val="00B560FD"/>
    <w:rsid w:val="00B573A5"/>
    <w:rsid w:val="00B57C9D"/>
    <w:rsid w:val="00B57FDB"/>
    <w:rsid w:val="00B610AA"/>
    <w:rsid w:val="00B6270B"/>
    <w:rsid w:val="00B62868"/>
    <w:rsid w:val="00B628CE"/>
    <w:rsid w:val="00B62DAE"/>
    <w:rsid w:val="00B648EA"/>
    <w:rsid w:val="00B70175"/>
    <w:rsid w:val="00B71DDC"/>
    <w:rsid w:val="00B73545"/>
    <w:rsid w:val="00B73C25"/>
    <w:rsid w:val="00B82F9C"/>
    <w:rsid w:val="00B82FE1"/>
    <w:rsid w:val="00B8570F"/>
    <w:rsid w:val="00B87406"/>
    <w:rsid w:val="00B90317"/>
    <w:rsid w:val="00B921A0"/>
    <w:rsid w:val="00B92CF5"/>
    <w:rsid w:val="00B93FF6"/>
    <w:rsid w:val="00B96B39"/>
    <w:rsid w:val="00BA0C89"/>
    <w:rsid w:val="00BA19D2"/>
    <w:rsid w:val="00BA4D5D"/>
    <w:rsid w:val="00BA63C9"/>
    <w:rsid w:val="00BA7606"/>
    <w:rsid w:val="00BA7A92"/>
    <w:rsid w:val="00BB04AD"/>
    <w:rsid w:val="00BB1095"/>
    <w:rsid w:val="00BB45CC"/>
    <w:rsid w:val="00BB6109"/>
    <w:rsid w:val="00BC0747"/>
    <w:rsid w:val="00BC149B"/>
    <w:rsid w:val="00BC2C4F"/>
    <w:rsid w:val="00BC617D"/>
    <w:rsid w:val="00BC6C66"/>
    <w:rsid w:val="00BC7D07"/>
    <w:rsid w:val="00BD25C2"/>
    <w:rsid w:val="00BD3A2C"/>
    <w:rsid w:val="00BD3C9D"/>
    <w:rsid w:val="00BD495F"/>
    <w:rsid w:val="00BD4DBC"/>
    <w:rsid w:val="00BD59ED"/>
    <w:rsid w:val="00BE009D"/>
    <w:rsid w:val="00BE15A0"/>
    <w:rsid w:val="00BE223D"/>
    <w:rsid w:val="00BE3A77"/>
    <w:rsid w:val="00BE64F4"/>
    <w:rsid w:val="00BF18D1"/>
    <w:rsid w:val="00BF1BA4"/>
    <w:rsid w:val="00BF2ABA"/>
    <w:rsid w:val="00BF64B6"/>
    <w:rsid w:val="00C01790"/>
    <w:rsid w:val="00C023BC"/>
    <w:rsid w:val="00C02ED9"/>
    <w:rsid w:val="00C03B17"/>
    <w:rsid w:val="00C05466"/>
    <w:rsid w:val="00C05ADE"/>
    <w:rsid w:val="00C06776"/>
    <w:rsid w:val="00C0680E"/>
    <w:rsid w:val="00C10E70"/>
    <w:rsid w:val="00C1233A"/>
    <w:rsid w:val="00C12E14"/>
    <w:rsid w:val="00C1587D"/>
    <w:rsid w:val="00C16B15"/>
    <w:rsid w:val="00C177E7"/>
    <w:rsid w:val="00C2160D"/>
    <w:rsid w:val="00C219F3"/>
    <w:rsid w:val="00C24931"/>
    <w:rsid w:val="00C26651"/>
    <w:rsid w:val="00C26D88"/>
    <w:rsid w:val="00C27052"/>
    <w:rsid w:val="00C3095A"/>
    <w:rsid w:val="00C32A72"/>
    <w:rsid w:val="00C32E95"/>
    <w:rsid w:val="00C337D1"/>
    <w:rsid w:val="00C37F84"/>
    <w:rsid w:val="00C4261E"/>
    <w:rsid w:val="00C44F54"/>
    <w:rsid w:val="00C4686C"/>
    <w:rsid w:val="00C46AE7"/>
    <w:rsid w:val="00C4753C"/>
    <w:rsid w:val="00C50D16"/>
    <w:rsid w:val="00C50D1A"/>
    <w:rsid w:val="00C52258"/>
    <w:rsid w:val="00C52790"/>
    <w:rsid w:val="00C53144"/>
    <w:rsid w:val="00C535A4"/>
    <w:rsid w:val="00C55096"/>
    <w:rsid w:val="00C6397F"/>
    <w:rsid w:val="00C66D39"/>
    <w:rsid w:val="00C67F4D"/>
    <w:rsid w:val="00C71B4D"/>
    <w:rsid w:val="00C71EBC"/>
    <w:rsid w:val="00C742A7"/>
    <w:rsid w:val="00C75864"/>
    <w:rsid w:val="00C77341"/>
    <w:rsid w:val="00C8080D"/>
    <w:rsid w:val="00C81F1E"/>
    <w:rsid w:val="00C846DA"/>
    <w:rsid w:val="00C8526E"/>
    <w:rsid w:val="00C8760E"/>
    <w:rsid w:val="00C9058B"/>
    <w:rsid w:val="00C91C98"/>
    <w:rsid w:val="00C92F65"/>
    <w:rsid w:val="00C93060"/>
    <w:rsid w:val="00C93710"/>
    <w:rsid w:val="00CA29FB"/>
    <w:rsid w:val="00CA2DED"/>
    <w:rsid w:val="00CA5D93"/>
    <w:rsid w:val="00CA7933"/>
    <w:rsid w:val="00CB5935"/>
    <w:rsid w:val="00CB5FD1"/>
    <w:rsid w:val="00CB7617"/>
    <w:rsid w:val="00CC0B24"/>
    <w:rsid w:val="00CC28E2"/>
    <w:rsid w:val="00CC2ED2"/>
    <w:rsid w:val="00CC344D"/>
    <w:rsid w:val="00CC3A1B"/>
    <w:rsid w:val="00CC4346"/>
    <w:rsid w:val="00CC485C"/>
    <w:rsid w:val="00CD09F5"/>
    <w:rsid w:val="00CD120F"/>
    <w:rsid w:val="00CD12D2"/>
    <w:rsid w:val="00CD3D31"/>
    <w:rsid w:val="00CD4725"/>
    <w:rsid w:val="00CD6AAA"/>
    <w:rsid w:val="00CE0418"/>
    <w:rsid w:val="00CE0D26"/>
    <w:rsid w:val="00CE12A5"/>
    <w:rsid w:val="00CE3A36"/>
    <w:rsid w:val="00CE54E5"/>
    <w:rsid w:val="00CE6B30"/>
    <w:rsid w:val="00CE7220"/>
    <w:rsid w:val="00CF04DA"/>
    <w:rsid w:val="00CF0F0F"/>
    <w:rsid w:val="00CF3E17"/>
    <w:rsid w:val="00CF537C"/>
    <w:rsid w:val="00CF7655"/>
    <w:rsid w:val="00D00254"/>
    <w:rsid w:val="00D006A6"/>
    <w:rsid w:val="00D00A5A"/>
    <w:rsid w:val="00D051CA"/>
    <w:rsid w:val="00D06180"/>
    <w:rsid w:val="00D1188B"/>
    <w:rsid w:val="00D13665"/>
    <w:rsid w:val="00D153C1"/>
    <w:rsid w:val="00D22576"/>
    <w:rsid w:val="00D23C49"/>
    <w:rsid w:val="00D24B80"/>
    <w:rsid w:val="00D26321"/>
    <w:rsid w:val="00D27AFC"/>
    <w:rsid w:val="00D3081C"/>
    <w:rsid w:val="00D3109F"/>
    <w:rsid w:val="00D31119"/>
    <w:rsid w:val="00D348D5"/>
    <w:rsid w:val="00D35598"/>
    <w:rsid w:val="00D35B1E"/>
    <w:rsid w:val="00D371D2"/>
    <w:rsid w:val="00D372F0"/>
    <w:rsid w:val="00D40E9F"/>
    <w:rsid w:val="00D4172D"/>
    <w:rsid w:val="00D42A90"/>
    <w:rsid w:val="00D432CC"/>
    <w:rsid w:val="00D434AB"/>
    <w:rsid w:val="00D434B6"/>
    <w:rsid w:val="00D437EF"/>
    <w:rsid w:val="00D455EF"/>
    <w:rsid w:val="00D46520"/>
    <w:rsid w:val="00D50FFB"/>
    <w:rsid w:val="00D520E4"/>
    <w:rsid w:val="00D528EE"/>
    <w:rsid w:val="00D539AE"/>
    <w:rsid w:val="00D552F7"/>
    <w:rsid w:val="00D579AA"/>
    <w:rsid w:val="00D62CAA"/>
    <w:rsid w:val="00D64C03"/>
    <w:rsid w:val="00D65017"/>
    <w:rsid w:val="00D66972"/>
    <w:rsid w:val="00D70A9E"/>
    <w:rsid w:val="00D71EA3"/>
    <w:rsid w:val="00D73C81"/>
    <w:rsid w:val="00D748AD"/>
    <w:rsid w:val="00D74E71"/>
    <w:rsid w:val="00D75CE3"/>
    <w:rsid w:val="00D769A7"/>
    <w:rsid w:val="00D7730F"/>
    <w:rsid w:val="00D77F09"/>
    <w:rsid w:val="00D862B7"/>
    <w:rsid w:val="00D86F9F"/>
    <w:rsid w:val="00D87C19"/>
    <w:rsid w:val="00D90033"/>
    <w:rsid w:val="00D90681"/>
    <w:rsid w:val="00D92570"/>
    <w:rsid w:val="00D934ED"/>
    <w:rsid w:val="00D944DB"/>
    <w:rsid w:val="00D955CD"/>
    <w:rsid w:val="00D9609A"/>
    <w:rsid w:val="00D9663C"/>
    <w:rsid w:val="00DA1101"/>
    <w:rsid w:val="00DA45DF"/>
    <w:rsid w:val="00DA4B17"/>
    <w:rsid w:val="00DB52D7"/>
    <w:rsid w:val="00DB5535"/>
    <w:rsid w:val="00DB796D"/>
    <w:rsid w:val="00DC2591"/>
    <w:rsid w:val="00DC2988"/>
    <w:rsid w:val="00DC29AF"/>
    <w:rsid w:val="00DC52CB"/>
    <w:rsid w:val="00DC630E"/>
    <w:rsid w:val="00DD16E7"/>
    <w:rsid w:val="00DD7B8B"/>
    <w:rsid w:val="00DE1A14"/>
    <w:rsid w:val="00DE21ED"/>
    <w:rsid w:val="00DE54E0"/>
    <w:rsid w:val="00DE7D45"/>
    <w:rsid w:val="00DF1BFC"/>
    <w:rsid w:val="00DF25EA"/>
    <w:rsid w:val="00DF47F4"/>
    <w:rsid w:val="00DF5D47"/>
    <w:rsid w:val="00DF5F26"/>
    <w:rsid w:val="00DF7180"/>
    <w:rsid w:val="00DF7A34"/>
    <w:rsid w:val="00DF7A62"/>
    <w:rsid w:val="00E02E90"/>
    <w:rsid w:val="00E04C1B"/>
    <w:rsid w:val="00E0531E"/>
    <w:rsid w:val="00E06BEF"/>
    <w:rsid w:val="00E10E7E"/>
    <w:rsid w:val="00E163A2"/>
    <w:rsid w:val="00E21A09"/>
    <w:rsid w:val="00E22B6B"/>
    <w:rsid w:val="00E25535"/>
    <w:rsid w:val="00E26F43"/>
    <w:rsid w:val="00E274A0"/>
    <w:rsid w:val="00E27B6D"/>
    <w:rsid w:val="00E30AEE"/>
    <w:rsid w:val="00E31ADD"/>
    <w:rsid w:val="00E36D9F"/>
    <w:rsid w:val="00E36DD9"/>
    <w:rsid w:val="00E405A1"/>
    <w:rsid w:val="00E4115D"/>
    <w:rsid w:val="00E4252D"/>
    <w:rsid w:val="00E432E4"/>
    <w:rsid w:val="00E465E7"/>
    <w:rsid w:val="00E5330D"/>
    <w:rsid w:val="00E53959"/>
    <w:rsid w:val="00E548E3"/>
    <w:rsid w:val="00E54D02"/>
    <w:rsid w:val="00E56611"/>
    <w:rsid w:val="00E60B27"/>
    <w:rsid w:val="00E622BD"/>
    <w:rsid w:val="00E62591"/>
    <w:rsid w:val="00E653B0"/>
    <w:rsid w:val="00E6572A"/>
    <w:rsid w:val="00E66160"/>
    <w:rsid w:val="00E67E1C"/>
    <w:rsid w:val="00E67F4D"/>
    <w:rsid w:val="00E73429"/>
    <w:rsid w:val="00E73A6B"/>
    <w:rsid w:val="00E75734"/>
    <w:rsid w:val="00E75C98"/>
    <w:rsid w:val="00E76029"/>
    <w:rsid w:val="00E76A86"/>
    <w:rsid w:val="00E8005E"/>
    <w:rsid w:val="00E80086"/>
    <w:rsid w:val="00E841DD"/>
    <w:rsid w:val="00E85302"/>
    <w:rsid w:val="00E8582D"/>
    <w:rsid w:val="00E865DE"/>
    <w:rsid w:val="00E8775B"/>
    <w:rsid w:val="00E90A79"/>
    <w:rsid w:val="00E91C6C"/>
    <w:rsid w:val="00E96D58"/>
    <w:rsid w:val="00EA0BDF"/>
    <w:rsid w:val="00EA12AA"/>
    <w:rsid w:val="00EA357F"/>
    <w:rsid w:val="00EA46F0"/>
    <w:rsid w:val="00EA67FF"/>
    <w:rsid w:val="00EB0356"/>
    <w:rsid w:val="00EB0AC2"/>
    <w:rsid w:val="00EB1984"/>
    <w:rsid w:val="00EB3327"/>
    <w:rsid w:val="00EB33F7"/>
    <w:rsid w:val="00EB5017"/>
    <w:rsid w:val="00EB53B9"/>
    <w:rsid w:val="00EB6A40"/>
    <w:rsid w:val="00EB6C58"/>
    <w:rsid w:val="00EC01C8"/>
    <w:rsid w:val="00EC14BF"/>
    <w:rsid w:val="00EC1E97"/>
    <w:rsid w:val="00EC6679"/>
    <w:rsid w:val="00EC729C"/>
    <w:rsid w:val="00EC7671"/>
    <w:rsid w:val="00EC77F5"/>
    <w:rsid w:val="00EC7B32"/>
    <w:rsid w:val="00ED2460"/>
    <w:rsid w:val="00ED323F"/>
    <w:rsid w:val="00ED5884"/>
    <w:rsid w:val="00ED663A"/>
    <w:rsid w:val="00ED756F"/>
    <w:rsid w:val="00EE1A7E"/>
    <w:rsid w:val="00EE2769"/>
    <w:rsid w:val="00EE42EE"/>
    <w:rsid w:val="00EE5A85"/>
    <w:rsid w:val="00EE6544"/>
    <w:rsid w:val="00EE79E6"/>
    <w:rsid w:val="00EF16EE"/>
    <w:rsid w:val="00EF1C41"/>
    <w:rsid w:val="00EF3A18"/>
    <w:rsid w:val="00EF4958"/>
    <w:rsid w:val="00EF5AF9"/>
    <w:rsid w:val="00EF67BB"/>
    <w:rsid w:val="00F0370F"/>
    <w:rsid w:val="00F06B3D"/>
    <w:rsid w:val="00F06C14"/>
    <w:rsid w:val="00F07B30"/>
    <w:rsid w:val="00F11093"/>
    <w:rsid w:val="00F110EC"/>
    <w:rsid w:val="00F141D0"/>
    <w:rsid w:val="00F14690"/>
    <w:rsid w:val="00F164E0"/>
    <w:rsid w:val="00F218DA"/>
    <w:rsid w:val="00F22C47"/>
    <w:rsid w:val="00F24562"/>
    <w:rsid w:val="00F251C6"/>
    <w:rsid w:val="00F25973"/>
    <w:rsid w:val="00F311F5"/>
    <w:rsid w:val="00F334EC"/>
    <w:rsid w:val="00F34D1B"/>
    <w:rsid w:val="00F371E4"/>
    <w:rsid w:val="00F404A3"/>
    <w:rsid w:val="00F422E9"/>
    <w:rsid w:val="00F425DA"/>
    <w:rsid w:val="00F429D4"/>
    <w:rsid w:val="00F42CD1"/>
    <w:rsid w:val="00F43272"/>
    <w:rsid w:val="00F4346F"/>
    <w:rsid w:val="00F443F0"/>
    <w:rsid w:val="00F456DE"/>
    <w:rsid w:val="00F5079A"/>
    <w:rsid w:val="00F5116D"/>
    <w:rsid w:val="00F52EE2"/>
    <w:rsid w:val="00F53ABB"/>
    <w:rsid w:val="00F54994"/>
    <w:rsid w:val="00F54C4E"/>
    <w:rsid w:val="00F54E60"/>
    <w:rsid w:val="00F57DB8"/>
    <w:rsid w:val="00F600EE"/>
    <w:rsid w:val="00F60189"/>
    <w:rsid w:val="00F60FA1"/>
    <w:rsid w:val="00F61157"/>
    <w:rsid w:val="00F61365"/>
    <w:rsid w:val="00F64A7B"/>
    <w:rsid w:val="00F66754"/>
    <w:rsid w:val="00F70E0D"/>
    <w:rsid w:val="00F7287A"/>
    <w:rsid w:val="00F72C27"/>
    <w:rsid w:val="00F74882"/>
    <w:rsid w:val="00F83A3C"/>
    <w:rsid w:val="00F8701D"/>
    <w:rsid w:val="00F9002B"/>
    <w:rsid w:val="00F92993"/>
    <w:rsid w:val="00F95ED2"/>
    <w:rsid w:val="00F9613A"/>
    <w:rsid w:val="00FA17ED"/>
    <w:rsid w:val="00FA2FBF"/>
    <w:rsid w:val="00FA360E"/>
    <w:rsid w:val="00FA62EB"/>
    <w:rsid w:val="00FA75BA"/>
    <w:rsid w:val="00FB012E"/>
    <w:rsid w:val="00FB1332"/>
    <w:rsid w:val="00FB30FF"/>
    <w:rsid w:val="00FC272C"/>
    <w:rsid w:val="00FC3369"/>
    <w:rsid w:val="00FC45DB"/>
    <w:rsid w:val="00FC49AF"/>
    <w:rsid w:val="00FC49BE"/>
    <w:rsid w:val="00FC6102"/>
    <w:rsid w:val="00FD1A37"/>
    <w:rsid w:val="00FD1B30"/>
    <w:rsid w:val="00FD3D7C"/>
    <w:rsid w:val="00FD3EE3"/>
    <w:rsid w:val="00FD4CCB"/>
    <w:rsid w:val="00FD4E39"/>
    <w:rsid w:val="00FD5191"/>
    <w:rsid w:val="00FE1A81"/>
    <w:rsid w:val="00FE1B76"/>
    <w:rsid w:val="00FE29FA"/>
    <w:rsid w:val="00FE3B28"/>
    <w:rsid w:val="00FE40C3"/>
    <w:rsid w:val="00FE65AB"/>
    <w:rsid w:val="00FE6E3F"/>
    <w:rsid w:val="00FF02D6"/>
    <w:rsid w:val="00FF037E"/>
    <w:rsid w:val="00FF0F2F"/>
    <w:rsid w:val="00FF17D0"/>
    <w:rsid w:val="00FF18D3"/>
    <w:rsid w:val="00FF2915"/>
    <w:rsid w:val="00FF32C4"/>
    <w:rsid w:val="00FF3D51"/>
    <w:rsid w:val="011C62C9"/>
    <w:rsid w:val="01200D78"/>
    <w:rsid w:val="012E2169"/>
    <w:rsid w:val="01892980"/>
    <w:rsid w:val="018A0F14"/>
    <w:rsid w:val="01CD7B14"/>
    <w:rsid w:val="01CE57B8"/>
    <w:rsid w:val="01E337EE"/>
    <w:rsid w:val="01E41154"/>
    <w:rsid w:val="01E44FDB"/>
    <w:rsid w:val="01E70628"/>
    <w:rsid w:val="021358C1"/>
    <w:rsid w:val="02160F0D"/>
    <w:rsid w:val="021E3140"/>
    <w:rsid w:val="021F756A"/>
    <w:rsid w:val="022B3A92"/>
    <w:rsid w:val="02632A6F"/>
    <w:rsid w:val="026F71B4"/>
    <w:rsid w:val="02B7380B"/>
    <w:rsid w:val="02BA4C98"/>
    <w:rsid w:val="02DA28CA"/>
    <w:rsid w:val="02DC5CB3"/>
    <w:rsid w:val="02DE34D9"/>
    <w:rsid w:val="02F92294"/>
    <w:rsid w:val="03302C1B"/>
    <w:rsid w:val="034A3564"/>
    <w:rsid w:val="03591342"/>
    <w:rsid w:val="037800D1"/>
    <w:rsid w:val="03856C72"/>
    <w:rsid w:val="039609ED"/>
    <w:rsid w:val="03997FAF"/>
    <w:rsid w:val="03AC108D"/>
    <w:rsid w:val="03B46C2F"/>
    <w:rsid w:val="03CB058F"/>
    <w:rsid w:val="03E53FDB"/>
    <w:rsid w:val="03F84D6E"/>
    <w:rsid w:val="040C75CD"/>
    <w:rsid w:val="04136DA5"/>
    <w:rsid w:val="04493CE4"/>
    <w:rsid w:val="044D2510"/>
    <w:rsid w:val="044F0CEE"/>
    <w:rsid w:val="045126D0"/>
    <w:rsid w:val="04514153"/>
    <w:rsid w:val="046A12C6"/>
    <w:rsid w:val="04732647"/>
    <w:rsid w:val="0478406C"/>
    <w:rsid w:val="0493029C"/>
    <w:rsid w:val="049B394B"/>
    <w:rsid w:val="04C84286"/>
    <w:rsid w:val="050F698C"/>
    <w:rsid w:val="051E6A56"/>
    <w:rsid w:val="052F2566"/>
    <w:rsid w:val="054B290B"/>
    <w:rsid w:val="05544271"/>
    <w:rsid w:val="05575083"/>
    <w:rsid w:val="05816FE5"/>
    <w:rsid w:val="05A50F26"/>
    <w:rsid w:val="05A831FD"/>
    <w:rsid w:val="05C237BA"/>
    <w:rsid w:val="05CD3FD8"/>
    <w:rsid w:val="05DC2927"/>
    <w:rsid w:val="05EA6F2B"/>
    <w:rsid w:val="05F62D49"/>
    <w:rsid w:val="05FC397E"/>
    <w:rsid w:val="06016325"/>
    <w:rsid w:val="062414AE"/>
    <w:rsid w:val="062418B7"/>
    <w:rsid w:val="06386D73"/>
    <w:rsid w:val="06390389"/>
    <w:rsid w:val="064C7016"/>
    <w:rsid w:val="06543ADB"/>
    <w:rsid w:val="065E59F3"/>
    <w:rsid w:val="066C4408"/>
    <w:rsid w:val="066E7569"/>
    <w:rsid w:val="06765523"/>
    <w:rsid w:val="06824DC3"/>
    <w:rsid w:val="068D6F85"/>
    <w:rsid w:val="06BB797B"/>
    <w:rsid w:val="06BD4C22"/>
    <w:rsid w:val="06E15D5B"/>
    <w:rsid w:val="07041C7C"/>
    <w:rsid w:val="07144E8F"/>
    <w:rsid w:val="07186DBE"/>
    <w:rsid w:val="072D56FB"/>
    <w:rsid w:val="072E7586"/>
    <w:rsid w:val="073C06A5"/>
    <w:rsid w:val="073E1381"/>
    <w:rsid w:val="07456322"/>
    <w:rsid w:val="07547C94"/>
    <w:rsid w:val="07686EDA"/>
    <w:rsid w:val="077E558A"/>
    <w:rsid w:val="07852680"/>
    <w:rsid w:val="07A10E4E"/>
    <w:rsid w:val="07D272FA"/>
    <w:rsid w:val="07E301D4"/>
    <w:rsid w:val="07E64320"/>
    <w:rsid w:val="07FC2953"/>
    <w:rsid w:val="080252A2"/>
    <w:rsid w:val="080F2686"/>
    <w:rsid w:val="08114679"/>
    <w:rsid w:val="085C007E"/>
    <w:rsid w:val="08634780"/>
    <w:rsid w:val="088356CA"/>
    <w:rsid w:val="08A116F6"/>
    <w:rsid w:val="08A70B11"/>
    <w:rsid w:val="08B94A05"/>
    <w:rsid w:val="08BA7CC2"/>
    <w:rsid w:val="08BB45BC"/>
    <w:rsid w:val="08CA1757"/>
    <w:rsid w:val="08D12032"/>
    <w:rsid w:val="08DF62A0"/>
    <w:rsid w:val="08E16991"/>
    <w:rsid w:val="090A2563"/>
    <w:rsid w:val="092B1742"/>
    <w:rsid w:val="095E1B17"/>
    <w:rsid w:val="0966767D"/>
    <w:rsid w:val="09795E21"/>
    <w:rsid w:val="098F1CD1"/>
    <w:rsid w:val="09926F71"/>
    <w:rsid w:val="09A13D71"/>
    <w:rsid w:val="09B25C7E"/>
    <w:rsid w:val="09B47989"/>
    <w:rsid w:val="09FB71CA"/>
    <w:rsid w:val="0A143C98"/>
    <w:rsid w:val="0A195A3E"/>
    <w:rsid w:val="0A394593"/>
    <w:rsid w:val="0A434869"/>
    <w:rsid w:val="0A45346A"/>
    <w:rsid w:val="0A480B9C"/>
    <w:rsid w:val="0A62073C"/>
    <w:rsid w:val="0A6842D0"/>
    <w:rsid w:val="0A8B6D9E"/>
    <w:rsid w:val="0AD8742C"/>
    <w:rsid w:val="0ADD625D"/>
    <w:rsid w:val="0B207881"/>
    <w:rsid w:val="0B2D1126"/>
    <w:rsid w:val="0B3118E9"/>
    <w:rsid w:val="0B3A2FF8"/>
    <w:rsid w:val="0B3D3289"/>
    <w:rsid w:val="0B444A27"/>
    <w:rsid w:val="0B667E81"/>
    <w:rsid w:val="0B8C3D30"/>
    <w:rsid w:val="0BA955D1"/>
    <w:rsid w:val="0BC773CD"/>
    <w:rsid w:val="0BEA4533"/>
    <w:rsid w:val="0BF127E9"/>
    <w:rsid w:val="0C0C51C6"/>
    <w:rsid w:val="0C41302A"/>
    <w:rsid w:val="0C4C14D9"/>
    <w:rsid w:val="0C4E3A17"/>
    <w:rsid w:val="0C5418BC"/>
    <w:rsid w:val="0C7B02EA"/>
    <w:rsid w:val="0C7E7DDA"/>
    <w:rsid w:val="0CA06781"/>
    <w:rsid w:val="0CAD651B"/>
    <w:rsid w:val="0CB5537E"/>
    <w:rsid w:val="0CBE6927"/>
    <w:rsid w:val="0CCE0296"/>
    <w:rsid w:val="0CE40585"/>
    <w:rsid w:val="0CEE48E6"/>
    <w:rsid w:val="0CEF0CD8"/>
    <w:rsid w:val="0CF20312"/>
    <w:rsid w:val="0CF524DC"/>
    <w:rsid w:val="0CFE30E7"/>
    <w:rsid w:val="0D057296"/>
    <w:rsid w:val="0D316356"/>
    <w:rsid w:val="0D374B59"/>
    <w:rsid w:val="0D7F3BC3"/>
    <w:rsid w:val="0D976A24"/>
    <w:rsid w:val="0DBF06AB"/>
    <w:rsid w:val="0DD52EAB"/>
    <w:rsid w:val="0DE87439"/>
    <w:rsid w:val="0DF23A95"/>
    <w:rsid w:val="0DFB5115"/>
    <w:rsid w:val="0E087B1D"/>
    <w:rsid w:val="0E196B9B"/>
    <w:rsid w:val="0E1C69D9"/>
    <w:rsid w:val="0E286D21"/>
    <w:rsid w:val="0E3B3606"/>
    <w:rsid w:val="0E47210D"/>
    <w:rsid w:val="0E75024E"/>
    <w:rsid w:val="0E9E6B9F"/>
    <w:rsid w:val="0EE0414A"/>
    <w:rsid w:val="0EF11A88"/>
    <w:rsid w:val="0F0A04BE"/>
    <w:rsid w:val="0F20414D"/>
    <w:rsid w:val="0F6639D3"/>
    <w:rsid w:val="0F6B527E"/>
    <w:rsid w:val="0F6C4862"/>
    <w:rsid w:val="0F76123D"/>
    <w:rsid w:val="0F865924"/>
    <w:rsid w:val="0FA17D28"/>
    <w:rsid w:val="0FBC5856"/>
    <w:rsid w:val="0FC401FA"/>
    <w:rsid w:val="0FC70B2F"/>
    <w:rsid w:val="0FD51400"/>
    <w:rsid w:val="0FDA0EA5"/>
    <w:rsid w:val="0FE20680"/>
    <w:rsid w:val="0FF46D31"/>
    <w:rsid w:val="10090D8C"/>
    <w:rsid w:val="1012071C"/>
    <w:rsid w:val="102E6B1C"/>
    <w:rsid w:val="10424E4B"/>
    <w:rsid w:val="104419F0"/>
    <w:rsid w:val="10690B0E"/>
    <w:rsid w:val="108B08E9"/>
    <w:rsid w:val="108D2888"/>
    <w:rsid w:val="10985812"/>
    <w:rsid w:val="10A16C1D"/>
    <w:rsid w:val="10A342B4"/>
    <w:rsid w:val="10CB1FE9"/>
    <w:rsid w:val="10DB41CE"/>
    <w:rsid w:val="10E52161"/>
    <w:rsid w:val="10E943BC"/>
    <w:rsid w:val="11000178"/>
    <w:rsid w:val="111921EA"/>
    <w:rsid w:val="111C6136"/>
    <w:rsid w:val="1123339C"/>
    <w:rsid w:val="112A0531"/>
    <w:rsid w:val="112E0D9D"/>
    <w:rsid w:val="11317B11"/>
    <w:rsid w:val="114204E8"/>
    <w:rsid w:val="11635152"/>
    <w:rsid w:val="119C2F08"/>
    <w:rsid w:val="119E4981"/>
    <w:rsid w:val="11A77DD3"/>
    <w:rsid w:val="11B537AF"/>
    <w:rsid w:val="11CB47B9"/>
    <w:rsid w:val="11D27B1B"/>
    <w:rsid w:val="11DF30C9"/>
    <w:rsid w:val="11F755A9"/>
    <w:rsid w:val="11F96CE6"/>
    <w:rsid w:val="11FF551A"/>
    <w:rsid w:val="12071DA1"/>
    <w:rsid w:val="121321C5"/>
    <w:rsid w:val="122D6FB1"/>
    <w:rsid w:val="1230601B"/>
    <w:rsid w:val="1274067F"/>
    <w:rsid w:val="12756630"/>
    <w:rsid w:val="12A61E39"/>
    <w:rsid w:val="12AA492A"/>
    <w:rsid w:val="12B24C82"/>
    <w:rsid w:val="12B834A2"/>
    <w:rsid w:val="12BC5C5B"/>
    <w:rsid w:val="12C17B41"/>
    <w:rsid w:val="12E3308D"/>
    <w:rsid w:val="12E7492B"/>
    <w:rsid w:val="131359A0"/>
    <w:rsid w:val="13166FBF"/>
    <w:rsid w:val="13227EAF"/>
    <w:rsid w:val="13440944"/>
    <w:rsid w:val="13504A43"/>
    <w:rsid w:val="13650850"/>
    <w:rsid w:val="13696CAD"/>
    <w:rsid w:val="136E0BA9"/>
    <w:rsid w:val="13914897"/>
    <w:rsid w:val="13936861"/>
    <w:rsid w:val="139D6DE1"/>
    <w:rsid w:val="13AA6450"/>
    <w:rsid w:val="13AE71F7"/>
    <w:rsid w:val="13C54541"/>
    <w:rsid w:val="13CA1B57"/>
    <w:rsid w:val="13CA2297"/>
    <w:rsid w:val="13E35761"/>
    <w:rsid w:val="141A1174"/>
    <w:rsid w:val="142C10D4"/>
    <w:rsid w:val="142E658A"/>
    <w:rsid w:val="14301CC2"/>
    <w:rsid w:val="145413EA"/>
    <w:rsid w:val="1469430D"/>
    <w:rsid w:val="146F6629"/>
    <w:rsid w:val="14A14FAE"/>
    <w:rsid w:val="14DF5219"/>
    <w:rsid w:val="14DF6889"/>
    <w:rsid w:val="14E54E9B"/>
    <w:rsid w:val="14F90946"/>
    <w:rsid w:val="151E6A48"/>
    <w:rsid w:val="154014F5"/>
    <w:rsid w:val="1546436C"/>
    <w:rsid w:val="15535D43"/>
    <w:rsid w:val="155500FD"/>
    <w:rsid w:val="155D3714"/>
    <w:rsid w:val="156636BE"/>
    <w:rsid w:val="156836F7"/>
    <w:rsid w:val="1581047F"/>
    <w:rsid w:val="1587205C"/>
    <w:rsid w:val="158A63F2"/>
    <w:rsid w:val="15995E4C"/>
    <w:rsid w:val="159E2CA7"/>
    <w:rsid w:val="15A73008"/>
    <w:rsid w:val="15BB08B5"/>
    <w:rsid w:val="15C947BC"/>
    <w:rsid w:val="15CA4090"/>
    <w:rsid w:val="15E10376"/>
    <w:rsid w:val="15E30295"/>
    <w:rsid w:val="15EC4C77"/>
    <w:rsid w:val="15F20809"/>
    <w:rsid w:val="15F411EA"/>
    <w:rsid w:val="15F878DD"/>
    <w:rsid w:val="160F05AC"/>
    <w:rsid w:val="161D23BF"/>
    <w:rsid w:val="163D2AB4"/>
    <w:rsid w:val="166C5006"/>
    <w:rsid w:val="167B604B"/>
    <w:rsid w:val="168459D5"/>
    <w:rsid w:val="16931028"/>
    <w:rsid w:val="16A86180"/>
    <w:rsid w:val="16B26FFE"/>
    <w:rsid w:val="16C3120C"/>
    <w:rsid w:val="16ED396B"/>
    <w:rsid w:val="16EE7856"/>
    <w:rsid w:val="16F26697"/>
    <w:rsid w:val="17090150"/>
    <w:rsid w:val="170C35F4"/>
    <w:rsid w:val="171B3F42"/>
    <w:rsid w:val="17274099"/>
    <w:rsid w:val="172A040E"/>
    <w:rsid w:val="173A4A9B"/>
    <w:rsid w:val="173B52B1"/>
    <w:rsid w:val="17422243"/>
    <w:rsid w:val="17554FFC"/>
    <w:rsid w:val="17A60ACA"/>
    <w:rsid w:val="17B40B54"/>
    <w:rsid w:val="17BE4FC6"/>
    <w:rsid w:val="17C214C3"/>
    <w:rsid w:val="17E4768B"/>
    <w:rsid w:val="180B1639"/>
    <w:rsid w:val="18122B13"/>
    <w:rsid w:val="1814070D"/>
    <w:rsid w:val="184564AC"/>
    <w:rsid w:val="185F31B6"/>
    <w:rsid w:val="188C05B0"/>
    <w:rsid w:val="18B55378"/>
    <w:rsid w:val="18CA2E04"/>
    <w:rsid w:val="191E4E1F"/>
    <w:rsid w:val="191E6BCD"/>
    <w:rsid w:val="19764B3A"/>
    <w:rsid w:val="1979128B"/>
    <w:rsid w:val="197F7673"/>
    <w:rsid w:val="19891E66"/>
    <w:rsid w:val="19A05834"/>
    <w:rsid w:val="19B92850"/>
    <w:rsid w:val="19BD5EAD"/>
    <w:rsid w:val="19D75101"/>
    <w:rsid w:val="19D76D7C"/>
    <w:rsid w:val="19E020D4"/>
    <w:rsid w:val="19E613F2"/>
    <w:rsid w:val="1A062B17"/>
    <w:rsid w:val="1A0D459C"/>
    <w:rsid w:val="1A313033"/>
    <w:rsid w:val="1A506FA9"/>
    <w:rsid w:val="1A547CCF"/>
    <w:rsid w:val="1A644AB4"/>
    <w:rsid w:val="1A79495F"/>
    <w:rsid w:val="1A7D1882"/>
    <w:rsid w:val="1A9A04D5"/>
    <w:rsid w:val="1ABD5F72"/>
    <w:rsid w:val="1ADD03C2"/>
    <w:rsid w:val="1AE9320B"/>
    <w:rsid w:val="1AEB32C4"/>
    <w:rsid w:val="1AFC4AB2"/>
    <w:rsid w:val="1B077050"/>
    <w:rsid w:val="1B100797"/>
    <w:rsid w:val="1B1F1EE0"/>
    <w:rsid w:val="1B480A88"/>
    <w:rsid w:val="1B4A3CA9"/>
    <w:rsid w:val="1B530684"/>
    <w:rsid w:val="1B6805D3"/>
    <w:rsid w:val="1B8A22F8"/>
    <w:rsid w:val="1B9C6460"/>
    <w:rsid w:val="1B9E7E6B"/>
    <w:rsid w:val="1BA35F98"/>
    <w:rsid w:val="1BB43819"/>
    <w:rsid w:val="1BBA312A"/>
    <w:rsid w:val="1BC7655F"/>
    <w:rsid w:val="1BF9122C"/>
    <w:rsid w:val="1C073948"/>
    <w:rsid w:val="1C38353D"/>
    <w:rsid w:val="1C3D380E"/>
    <w:rsid w:val="1C450915"/>
    <w:rsid w:val="1C4C3A51"/>
    <w:rsid w:val="1C7444A0"/>
    <w:rsid w:val="1C761D83"/>
    <w:rsid w:val="1C7E6AF6"/>
    <w:rsid w:val="1C8651B5"/>
    <w:rsid w:val="1CA70C88"/>
    <w:rsid w:val="1CB03FE0"/>
    <w:rsid w:val="1CBA6C0D"/>
    <w:rsid w:val="1CC654CE"/>
    <w:rsid w:val="1CF279CD"/>
    <w:rsid w:val="1D13244B"/>
    <w:rsid w:val="1D28626C"/>
    <w:rsid w:val="1D2E13A9"/>
    <w:rsid w:val="1D304123"/>
    <w:rsid w:val="1D352DDD"/>
    <w:rsid w:val="1D6D0123"/>
    <w:rsid w:val="1D7D7B19"/>
    <w:rsid w:val="1D814ED0"/>
    <w:rsid w:val="1D8B2357"/>
    <w:rsid w:val="1DA1618E"/>
    <w:rsid w:val="1DB125C0"/>
    <w:rsid w:val="1DD50D1F"/>
    <w:rsid w:val="1DDD0CC6"/>
    <w:rsid w:val="1DEB73BD"/>
    <w:rsid w:val="1E111D50"/>
    <w:rsid w:val="1E1862E1"/>
    <w:rsid w:val="1E2118ED"/>
    <w:rsid w:val="1E2642CF"/>
    <w:rsid w:val="1E561C6C"/>
    <w:rsid w:val="1E5B464E"/>
    <w:rsid w:val="1E5E181A"/>
    <w:rsid w:val="1E65704C"/>
    <w:rsid w:val="1E7D6558"/>
    <w:rsid w:val="1E7D6FDA"/>
    <w:rsid w:val="1E892D3B"/>
    <w:rsid w:val="1EC57AEB"/>
    <w:rsid w:val="1EE01A31"/>
    <w:rsid w:val="1EE428A5"/>
    <w:rsid w:val="1EED01A0"/>
    <w:rsid w:val="1EF718D0"/>
    <w:rsid w:val="1F0B19A2"/>
    <w:rsid w:val="1F25166F"/>
    <w:rsid w:val="1F345854"/>
    <w:rsid w:val="1F3B4469"/>
    <w:rsid w:val="1F471020"/>
    <w:rsid w:val="1F645556"/>
    <w:rsid w:val="1F686E90"/>
    <w:rsid w:val="1F6924FB"/>
    <w:rsid w:val="1F6B68E4"/>
    <w:rsid w:val="1F8654CC"/>
    <w:rsid w:val="1F884DA0"/>
    <w:rsid w:val="1F8A1EBA"/>
    <w:rsid w:val="1FB057B8"/>
    <w:rsid w:val="1FC555DF"/>
    <w:rsid w:val="1FEE0E92"/>
    <w:rsid w:val="1FF74CB3"/>
    <w:rsid w:val="1FF93EF0"/>
    <w:rsid w:val="200A3A07"/>
    <w:rsid w:val="203917CE"/>
    <w:rsid w:val="203942EC"/>
    <w:rsid w:val="204F3B10"/>
    <w:rsid w:val="20543B84"/>
    <w:rsid w:val="205E1154"/>
    <w:rsid w:val="207D68CF"/>
    <w:rsid w:val="20862B7C"/>
    <w:rsid w:val="209A67D6"/>
    <w:rsid w:val="20AD0B18"/>
    <w:rsid w:val="20B561E4"/>
    <w:rsid w:val="20B83463"/>
    <w:rsid w:val="20C0056A"/>
    <w:rsid w:val="20C5553B"/>
    <w:rsid w:val="20D455FD"/>
    <w:rsid w:val="20D97F08"/>
    <w:rsid w:val="20E728B2"/>
    <w:rsid w:val="20EF60BF"/>
    <w:rsid w:val="20FA3A7C"/>
    <w:rsid w:val="21075857"/>
    <w:rsid w:val="210F0034"/>
    <w:rsid w:val="21204FF0"/>
    <w:rsid w:val="21221225"/>
    <w:rsid w:val="21466CC1"/>
    <w:rsid w:val="215B3C6A"/>
    <w:rsid w:val="215F782F"/>
    <w:rsid w:val="216058A9"/>
    <w:rsid w:val="21690C01"/>
    <w:rsid w:val="21937A2C"/>
    <w:rsid w:val="21B04A82"/>
    <w:rsid w:val="21BE0F4D"/>
    <w:rsid w:val="21C53EBF"/>
    <w:rsid w:val="22104443"/>
    <w:rsid w:val="223F5ACF"/>
    <w:rsid w:val="22421B71"/>
    <w:rsid w:val="22494A1A"/>
    <w:rsid w:val="22510FE7"/>
    <w:rsid w:val="22693B71"/>
    <w:rsid w:val="226B0733"/>
    <w:rsid w:val="22810FF0"/>
    <w:rsid w:val="228C745A"/>
    <w:rsid w:val="22A33F92"/>
    <w:rsid w:val="22A633B6"/>
    <w:rsid w:val="22B55285"/>
    <w:rsid w:val="22B969F5"/>
    <w:rsid w:val="22BA485A"/>
    <w:rsid w:val="22CA4CF5"/>
    <w:rsid w:val="22D61CDF"/>
    <w:rsid w:val="23195DF0"/>
    <w:rsid w:val="23220CE0"/>
    <w:rsid w:val="23266F64"/>
    <w:rsid w:val="232F19D7"/>
    <w:rsid w:val="23333275"/>
    <w:rsid w:val="23482F54"/>
    <w:rsid w:val="237017BB"/>
    <w:rsid w:val="23BD7573"/>
    <w:rsid w:val="23CB3B95"/>
    <w:rsid w:val="23D54324"/>
    <w:rsid w:val="23D902C0"/>
    <w:rsid w:val="23F32A04"/>
    <w:rsid w:val="23F44BA5"/>
    <w:rsid w:val="23FE6B29"/>
    <w:rsid w:val="24036777"/>
    <w:rsid w:val="24174DEC"/>
    <w:rsid w:val="241F75C1"/>
    <w:rsid w:val="242B0434"/>
    <w:rsid w:val="24446ACC"/>
    <w:rsid w:val="24455838"/>
    <w:rsid w:val="244D65B8"/>
    <w:rsid w:val="247C4FE1"/>
    <w:rsid w:val="248024EA"/>
    <w:rsid w:val="24B15544"/>
    <w:rsid w:val="24F2466B"/>
    <w:rsid w:val="24F50B54"/>
    <w:rsid w:val="24F86524"/>
    <w:rsid w:val="24FD7FDE"/>
    <w:rsid w:val="24FE71C7"/>
    <w:rsid w:val="2503311B"/>
    <w:rsid w:val="250C6474"/>
    <w:rsid w:val="251C09A8"/>
    <w:rsid w:val="252427C9"/>
    <w:rsid w:val="25355D17"/>
    <w:rsid w:val="25393289"/>
    <w:rsid w:val="253F322D"/>
    <w:rsid w:val="25446819"/>
    <w:rsid w:val="254C7172"/>
    <w:rsid w:val="25641D7E"/>
    <w:rsid w:val="25847C67"/>
    <w:rsid w:val="25D42A8C"/>
    <w:rsid w:val="25E1345C"/>
    <w:rsid w:val="25FC3DF2"/>
    <w:rsid w:val="26393298"/>
    <w:rsid w:val="26414229"/>
    <w:rsid w:val="264362DE"/>
    <w:rsid w:val="264D6D44"/>
    <w:rsid w:val="26572C31"/>
    <w:rsid w:val="267510C0"/>
    <w:rsid w:val="26A727A6"/>
    <w:rsid w:val="26B706F0"/>
    <w:rsid w:val="26BC17D3"/>
    <w:rsid w:val="26E8614E"/>
    <w:rsid w:val="26FC4F31"/>
    <w:rsid w:val="27432B88"/>
    <w:rsid w:val="277A52F2"/>
    <w:rsid w:val="278055B9"/>
    <w:rsid w:val="27834A2C"/>
    <w:rsid w:val="278D11DB"/>
    <w:rsid w:val="27E1545A"/>
    <w:rsid w:val="27E5180D"/>
    <w:rsid w:val="28126D74"/>
    <w:rsid w:val="282A0E50"/>
    <w:rsid w:val="28595E01"/>
    <w:rsid w:val="286D77B8"/>
    <w:rsid w:val="286E3264"/>
    <w:rsid w:val="28836A4D"/>
    <w:rsid w:val="28C95A94"/>
    <w:rsid w:val="28D34DE9"/>
    <w:rsid w:val="28F93369"/>
    <w:rsid w:val="290C60D2"/>
    <w:rsid w:val="291713AF"/>
    <w:rsid w:val="291A2C18"/>
    <w:rsid w:val="29357C48"/>
    <w:rsid w:val="293A32D8"/>
    <w:rsid w:val="294033B8"/>
    <w:rsid w:val="296E789C"/>
    <w:rsid w:val="297113EB"/>
    <w:rsid w:val="297D17ED"/>
    <w:rsid w:val="297F5466"/>
    <w:rsid w:val="299D3A96"/>
    <w:rsid w:val="29A05869"/>
    <w:rsid w:val="29DC7C16"/>
    <w:rsid w:val="29E26DED"/>
    <w:rsid w:val="29E53C14"/>
    <w:rsid w:val="29EB355B"/>
    <w:rsid w:val="2A257690"/>
    <w:rsid w:val="2A500BB0"/>
    <w:rsid w:val="2A6952D3"/>
    <w:rsid w:val="2A7506E8"/>
    <w:rsid w:val="2A77613D"/>
    <w:rsid w:val="2A9A4D59"/>
    <w:rsid w:val="2A9F7442"/>
    <w:rsid w:val="2AC776EE"/>
    <w:rsid w:val="2ACD5908"/>
    <w:rsid w:val="2AF7727E"/>
    <w:rsid w:val="2B193EDC"/>
    <w:rsid w:val="2B1B0B22"/>
    <w:rsid w:val="2B1C0A93"/>
    <w:rsid w:val="2B457FE9"/>
    <w:rsid w:val="2B471FB3"/>
    <w:rsid w:val="2B627757"/>
    <w:rsid w:val="2B7679E1"/>
    <w:rsid w:val="2B785FB3"/>
    <w:rsid w:val="2BB84C5F"/>
    <w:rsid w:val="2BBD2276"/>
    <w:rsid w:val="2BCB580D"/>
    <w:rsid w:val="2BE42462"/>
    <w:rsid w:val="2BF6650A"/>
    <w:rsid w:val="2C026B5B"/>
    <w:rsid w:val="2C0D69AE"/>
    <w:rsid w:val="2C167BD8"/>
    <w:rsid w:val="2C1F7596"/>
    <w:rsid w:val="2C3167C0"/>
    <w:rsid w:val="2C3E4BFA"/>
    <w:rsid w:val="2C63688F"/>
    <w:rsid w:val="2C771A65"/>
    <w:rsid w:val="2CAC658E"/>
    <w:rsid w:val="2CAD40D0"/>
    <w:rsid w:val="2CD74D58"/>
    <w:rsid w:val="2D627B0B"/>
    <w:rsid w:val="2D796C46"/>
    <w:rsid w:val="2D862BD2"/>
    <w:rsid w:val="2D8949A5"/>
    <w:rsid w:val="2D922480"/>
    <w:rsid w:val="2DA54413"/>
    <w:rsid w:val="2DB5617B"/>
    <w:rsid w:val="2DE735DA"/>
    <w:rsid w:val="2DEF34E8"/>
    <w:rsid w:val="2DFD104F"/>
    <w:rsid w:val="2DFD7C53"/>
    <w:rsid w:val="2E0423DE"/>
    <w:rsid w:val="2E092E20"/>
    <w:rsid w:val="2E1B7727"/>
    <w:rsid w:val="2E3B1EFB"/>
    <w:rsid w:val="2E407EF8"/>
    <w:rsid w:val="2E4D105F"/>
    <w:rsid w:val="2E4D4C86"/>
    <w:rsid w:val="2E506688"/>
    <w:rsid w:val="2E5E5928"/>
    <w:rsid w:val="2E613F8B"/>
    <w:rsid w:val="2E642E7C"/>
    <w:rsid w:val="2E67471B"/>
    <w:rsid w:val="2E740F8B"/>
    <w:rsid w:val="2E7C5476"/>
    <w:rsid w:val="2E8A1747"/>
    <w:rsid w:val="2E923685"/>
    <w:rsid w:val="2E924AFA"/>
    <w:rsid w:val="2EBA3154"/>
    <w:rsid w:val="2EF667B7"/>
    <w:rsid w:val="2F0A6A46"/>
    <w:rsid w:val="2F2B280E"/>
    <w:rsid w:val="2F3F710F"/>
    <w:rsid w:val="2F605776"/>
    <w:rsid w:val="2F757C4D"/>
    <w:rsid w:val="2F8F334E"/>
    <w:rsid w:val="2F9E2424"/>
    <w:rsid w:val="2FC5732C"/>
    <w:rsid w:val="2FE11968"/>
    <w:rsid w:val="2FE36023"/>
    <w:rsid w:val="2FEA6851"/>
    <w:rsid w:val="2FFF19FD"/>
    <w:rsid w:val="30564A47"/>
    <w:rsid w:val="305875FE"/>
    <w:rsid w:val="306E7FE2"/>
    <w:rsid w:val="30757063"/>
    <w:rsid w:val="307F5D4C"/>
    <w:rsid w:val="30817FF4"/>
    <w:rsid w:val="30B13B28"/>
    <w:rsid w:val="30CE6CD3"/>
    <w:rsid w:val="31181CFC"/>
    <w:rsid w:val="3125515C"/>
    <w:rsid w:val="31280191"/>
    <w:rsid w:val="312D39F9"/>
    <w:rsid w:val="31436D73"/>
    <w:rsid w:val="3169110E"/>
    <w:rsid w:val="31800A61"/>
    <w:rsid w:val="318A2BFA"/>
    <w:rsid w:val="318F6462"/>
    <w:rsid w:val="319E0BEB"/>
    <w:rsid w:val="31A33CBC"/>
    <w:rsid w:val="321E75CB"/>
    <w:rsid w:val="322C3CB1"/>
    <w:rsid w:val="32344A28"/>
    <w:rsid w:val="32356DB3"/>
    <w:rsid w:val="324F7BB6"/>
    <w:rsid w:val="325B643E"/>
    <w:rsid w:val="32690A61"/>
    <w:rsid w:val="32A067A9"/>
    <w:rsid w:val="32AD727A"/>
    <w:rsid w:val="32C77F74"/>
    <w:rsid w:val="32EC3440"/>
    <w:rsid w:val="32EE540A"/>
    <w:rsid w:val="33093FF2"/>
    <w:rsid w:val="33147178"/>
    <w:rsid w:val="333F2C64"/>
    <w:rsid w:val="33435756"/>
    <w:rsid w:val="33456E75"/>
    <w:rsid w:val="33477DBB"/>
    <w:rsid w:val="334C7BCC"/>
    <w:rsid w:val="335C05C6"/>
    <w:rsid w:val="338B4E4B"/>
    <w:rsid w:val="33917CEE"/>
    <w:rsid w:val="33C57F19"/>
    <w:rsid w:val="33E505BB"/>
    <w:rsid w:val="340261D1"/>
    <w:rsid w:val="34036C94"/>
    <w:rsid w:val="340F3735"/>
    <w:rsid w:val="341472E4"/>
    <w:rsid w:val="343B2752"/>
    <w:rsid w:val="34427402"/>
    <w:rsid w:val="345117AD"/>
    <w:rsid w:val="34772C87"/>
    <w:rsid w:val="34A642E1"/>
    <w:rsid w:val="34D5735F"/>
    <w:rsid w:val="34EA5DCD"/>
    <w:rsid w:val="34ED5335"/>
    <w:rsid w:val="3504046E"/>
    <w:rsid w:val="3505789F"/>
    <w:rsid w:val="352E1AEE"/>
    <w:rsid w:val="35493B8B"/>
    <w:rsid w:val="358677AD"/>
    <w:rsid w:val="35925BE1"/>
    <w:rsid w:val="35A555BA"/>
    <w:rsid w:val="35AB75E3"/>
    <w:rsid w:val="35BE76C5"/>
    <w:rsid w:val="35CA5CBB"/>
    <w:rsid w:val="35EB5C31"/>
    <w:rsid w:val="35F40894"/>
    <w:rsid w:val="35F81D39"/>
    <w:rsid w:val="35FE0154"/>
    <w:rsid w:val="360E5B1D"/>
    <w:rsid w:val="36260A17"/>
    <w:rsid w:val="362D624A"/>
    <w:rsid w:val="36362319"/>
    <w:rsid w:val="363B355D"/>
    <w:rsid w:val="36496881"/>
    <w:rsid w:val="3658153F"/>
    <w:rsid w:val="366003CD"/>
    <w:rsid w:val="366A793A"/>
    <w:rsid w:val="36B55EFA"/>
    <w:rsid w:val="36DE6652"/>
    <w:rsid w:val="36E66E69"/>
    <w:rsid w:val="36EA5A89"/>
    <w:rsid w:val="36F54252"/>
    <w:rsid w:val="36FD1BA4"/>
    <w:rsid w:val="37160A8C"/>
    <w:rsid w:val="371C0798"/>
    <w:rsid w:val="372D3159"/>
    <w:rsid w:val="37417C74"/>
    <w:rsid w:val="37483973"/>
    <w:rsid w:val="3764773A"/>
    <w:rsid w:val="37824373"/>
    <w:rsid w:val="37880510"/>
    <w:rsid w:val="379E5221"/>
    <w:rsid w:val="37C20886"/>
    <w:rsid w:val="37C30C14"/>
    <w:rsid w:val="37CA182D"/>
    <w:rsid w:val="37DA41AF"/>
    <w:rsid w:val="37F70CFB"/>
    <w:rsid w:val="380F4FE6"/>
    <w:rsid w:val="38201858"/>
    <w:rsid w:val="38361BA7"/>
    <w:rsid w:val="38372745"/>
    <w:rsid w:val="385C6972"/>
    <w:rsid w:val="38784668"/>
    <w:rsid w:val="387B14EE"/>
    <w:rsid w:val="38A27A66"/>
    <w:rsid w:val="38A46666"/>
    <w:rsid w:val="38B56F92"/>
    <w:rsid w:val="38BF7667"/>
    <w:rsid w:val="38C228F0"/>
    <w:rsid w:val="38C83747"/>
    <w:rsid w:val="38CD5CB1"/>
    <w:rsid w:val="38D53146"/>
    <w:rsid w:val="38F13A35"/>
    <w:rsid w:val="390239BE"/>
    <w:rsid w:val="39052111"/>
    <w:rsid w:val="393230B2"/>
    <w:rsid w:val="39555099"/>
    <w:rsid w:val="39561EE5"/>
    <w:rsid w:val="395C6B9C"/>
    <w:rsid w:val="396F42D7"/>
    <w:rsid w:val="39701758"/>
    <w:rsid w:val="39912147"/>
    <w:rsid w:val="39961A95"/>
    <w:rsid w:val="39A57833"/>
    <w:rsid w:val="39A804AC"/>
    <w:rsid w:val="39C22F9D"/>
    <w:rsid w:val="39DC5FBD"/>
    <w:rsid w:val="3A0D6176"/>
    <w:rsid w:val="3A15327D"/>
    <w:rsid w:val="3A2D05C6"/>
    <w:rsid w:val="3A42356C"/>
    <w:rsid w:val="3A5A5BBB"/>
    <w:rsid w:val="3A637262"/>
    <w:rsid w:val="3A9E143F"/>
    <w:rsid w:val="3AAB2892"/>
    <w:rsid w:val="3AAE3935"/>
    <w:rsid w:val="3AC27952"/>
    <w:rsid w:val="3ADC221B"/>
    <w:rsid w:val="3B086C2F"/>
    <w:rsid w:val="3B09431A"/>
    <w:rsid w:val="3B325AEA"/>
    <w:rsid w:val="3B345D52"/>
    <w:rsid w:val="3B3B1405"/>
    <w:rsid w:val="3B4F57A4"/>
    <w:rsid w:val="3B530501"/>
    <w:rsid w:val="3B5461BC"/>
    <w:rsid w:val="3B643BB0"/>
    <w:rsid w:val="3B71318F"/>
    <w:rsid w:val="3B893FFA"/>
    <w:rsid w:val="3B8B1A48"/>
    <w:rsid w:val="3BAA13E4"/>
    <w:rsid w:val="3BCD7A91"/>
    <w:rsid w:val="3C003E02"/>
    <w:rsid w:val="3C4C02AC"/>
    <w:rsid w:val="3C573A8F"/>
    <w:rsid w:val="3C9452DA"/>
    <w:rsid w:val="3C9568F7"/>
    <w:rsid w:val="3CA10ED6"/>
    <w:rsid w:val="3CB85E9D"/>
    <w:rsid w:val="3CD45671"/>
    <w:rsid w:val="3CDA2D45"/>
    <w:rsid w:val="3CDF4BDF"/>
    <w:rsid w:val="3CF823AB"/>
    <w:rsid w:val="3D140FA3"/>
    <w:rsid w:val="3D1E069A"/>
    <w:rsid w:val="3D3B307D"/>
    <w:rsid w:val="3D45031D"/>
    <w:rsid w:val="3D54720B"/>
    <w:rsid w:val="3D5D00B7"/>
    <w:rsid w:val="3D8449A1"/>
    <w:rsid w:val="3DA82244"/>
    <w:rsid w:val="3DAD6D8D"/>
    <w:rsid w:val="3DC6211D"/>
    <w:rsid w:val="3DCF01E3"/>
    <w:rsid w:val="3DEE515B"/>
    <w:rsid w:val="3DF42CD0"/>
    <w:rsid w:val="3E2148E6"/>
    <w:rsid w:val="3E2B1CC9"/>
    <w:rsid w:val="3E384559"/>
    <w:rsid w:val="3E3A106C"/>
    <w:rsid w:val="3E3A1504"/>
    <w:rsid w:val="3E432AAE"/>
    <w:rsid w:val="3E474B95"/>
    <w:rsid w:val="3E4D19A2"/>
    <w:rsid w:val="3E5C7924"/>
    <w:rsid w:val="3E6350E4"/>
    <w:rsid w:val="3E68709A"/>
    <w:rsid w:val="3E6F7B87"/>
    <w:rsid w:val="3E7F160D"/>
    <w:rsid w:val="3EB21746"/>
    <w:rsid w:val="3EBF0E3A"/>
    <w:rsid w:val="3ECB1845"/>
    <w:rsid w:val="3EEB1A81"/>
    <w:rsid w:val="3EF20FDA"/>
    <w:rsid w:val="3EF617FB"/>
    <w:rsid w:val="3F033FEC"/>
    <w:rsid w:val="3F0656A2"/>
    <w:rsid w:val="3F2521B4"/>
    <w:rsid w:val="3F444EEA"/>
    <w:rsid w:val="3F6F78D3"/>
    <w:rsid w:val="3F7B71F1"/>
    <w:rsid w:val="3F8522FE"/>
    <w:rsid w:val="3FC06B84"/>
    <w:rsid w:val="3FC419CD"/>
    <w:rsid w:val="3FD540D6"/>
    <w:rsid w:val="3FE44D16"/>
    <w:rsid w:val="3FE539A5"/>
    <w:rsid w:val="3FF51B86"/>
    <w:rsid w:val="3FFD1C8E"/>
    <w:rsid w:val="400675C3"/>
    <w:rsid w:val="40204729"/>
    <w:rsid w:val="402976EF"/>
    <w:rsid w:val="403365DF"/>
    <w:rsid w:val="40364F60"/>
    <w:rsid w:val="403D39A3"/>
    <w:rsid w:val="4057639D"/>
    <w:rsid w:val="406D5BC1"/>
    <w:rsid w:val="407924B5"/>
    <w:rsid w:val="408353E4"/>
    <w:rsid w:val="408A281A"/>
    <w:rsid w:val="408A343A"/>
    <w:rsid w:val="40BD03D8"/>
    <w:rsid w:val="40E55CFB"/>
    <w:rsid w:val="40E56385"/>
    <w:rsid w:val="40EA7211"/>
    <w:rsid w:val="40FC6F44"/>
    <w:rsid w:val="410127AD"/>
    <w:rsid w:val="410479AE"/>
    <w:rsid w:val="412B12FB"/>
    <w:rsid w:val="413B1B2D"/>
    <w:rsid w:val="414322DC"/>
    <w:rsid w:val="41472691"/>
    <w:rsid w:val="414D77A0"/>
    <w:rsid w:val="415073A9"/>
    <w:rsid w:val="415A3663"/>
    <w:rsid w:val="417D0085"/>
    <w:rsid w:val="417E3DFD"/>
    <w:rsid w:val="41890849"/>
    <w:rsid w:val="418D4BED"/>
    <w:rsid w:val="41A77BAD"/>
    <w:rsid w:val="41A95D0C"/>
    <w:rsid w:val="41C738F0"/>
    <w:rsid w:val="41D37B5F"/>
    <w:rsid w:val="41E57B4F"/>
    <w:rsid w:val="41F335E3"/>
    <w:rsid w:val="421D7F13"/>
    <w:rsid w:val="425850F9"/>
    <w:rsid w:val="425A3F23"/>
    <w:rsid w:val="425D56D3"/>
    <w:rsid w:val="425E4D50"/>
    <w:rsid w:val="426111F5"/>
    <w:rsid w:val="426E4E56"/>
    <w:rsid w:val="42784CF1"/>
    <w:rsid w:val="428606F1"/>
    <w:rsid w:val="428611BC"/>
    <w:rsid w:val="42AE426E"/>
    <w:rsid w:val="432B0852"/>
    <w:rsid w:val="432B30AA"/>
    <w:rsid w:val="432C283E"/>
    <w:rsid w:val="433D5128"/>
    <w:rsid w:val="43440C4D"/>
    <w:rsid w:val="435857D8"/>
    <w:rsid w:val="435B22FC"/>
    <w:rsid w:val="437A6D15"/>
    <w:rsid w:val="4381068E"/>
    <w:rsid w:val="438C45B0"/>
    <w:rsid w:val="43943464"/>
    <w:rsid w:val="439F6C52"/>
    <w:rsid w:val="43BD07BA"/>
    <w:rsid w:val="43CC7FC4"/>
    <w:rsid w:val="43D249D4"/>
    <w:rsid w:val="43D5539A"/>
    <w:rsid w:val="43DF5653"/>
    <w:rsid w:val="440552BE"/>
    <w:rsid w:val="442619ED"/>
    <w:rsid w:val="442B4662"/>
    <w:rsid w:val="443308EC"/>
    <w:rsid w:val="443D1D4E"/>
    <w:rsid w:val="4464552C"/>
    <w:rsid w:val="447334B4"/>
    <w:rsid w:val="447918D0"/>
    <w:rsid w:val="4498417F"/>
    <w:rsid w:val="44BE7D74"/>
    <w:rsid w:val="44D25191"/>
    <w:rsid w:val="44FE1924"/>
    <w:rsid w:val="45087F4C"/>
    <w:rsid w:val="451172DF"/>
    <w:rsid w:val="451A120C"/>
    <w:rsid w:val="452C50F9"/>
    <w:rsid w:val="45347714"/>
    <w:rsid w:val="453D0C3C"/>
    <w:rsid w:val="455F0C25"/>
    <w:rsid w:val="458E4515"/>
    <w:rsid w:val="45A91137"/>
    <w:rsid w:val="45C62011"/>
    <w:rsid w:val="45D073D5"/>
    <w:rsid w:val="45DB40BE"/>
    <w:rsid w:val="45F147B5"/>
    <w:rsid w:val="45FE7882"/>
    <w:rsid w:val="46101FCC"/>
    <w:rsid w:val="461818B8"/>
    <w:rsid w:val="46317690"/>
    <w:rsid w:val="463B22BD"/>
    <w:rsid w:val="46426740"/>
    <w:rsid w:val="46475746"/>
    <w:rsid w:val="464B259D"/>
    <w:rsid w:val="464B6395"/>
    <w:rsid w:val="4682613E"/>
    <w:rsid w:val="46DD15C6"/>
    <w:rsid w:val="46DF70EC"/>
    <w:rsid w:val="46E14C12"/>
    <w:rsid w:val="46EB507A"/>
    <w:rsid w:val="46F86A39"/>
    <w:rsid w:val="470F0588"/>
    <w:rsid w:val="47340F51"/>
    <w:rsid w:val="4749400A"/>
    <w:rsid w:val="474D51D4"/>
    <w:rsid w:val="474D6E84"/>
    <w:rsid w:val="476B1FB3"/>
    <w:rsid w:val="478832E0"/>
    <w:rsid w:val="47993C52"/>
    <w:rsid w:val="47B5127A"/>
    <w:rsid w:val="47E250E6"/>
    <w:rsid w:val="47EF6745"/>
    <w:rsid w:val="47F24BFD"/>
    <w:rsid w:val="47F87A80"/>
    <w:rsid w:val="47FF6E96"/>
    <w:rsid w:val="481608EC"/>
    <w:rsid w:val="481E3C65"/>
    <w:rsid w:val="48217BE1"/>
    <w:rsid w:val="48256A8A"/>
    <w:rsid w:val="483250ED"/>
    <w:rsid w:val="48353277"/>
    <w:rsid w:val="484B5E45"/>
    <w:rsid w:val="485625B0"/>
    <w:rsid w:val="4856705C"/>
    <w:rsid w:val="48580735"/>
    <w:rsid w:val="48931F3C"/>
    <w:rsid w:val="48AE4224"/>
    <w:rsid w:val="48D662CD"/>
    <w:rsid w:val="490830BE"/>
    <w:rsid w:val="491035D0"/>
    <w:rsid w:val="49162368"/>
    <w:rsid w:val="491C0E57"/>
    <w:rsid w:val="49271743"/>
    <w:rsid w:val="49284D7B"/>
    <w:rsid w:val="492E2C7C"/>
    <w:rsid w:val="49366D6C"/>
    <w:rsid w:val="497C6E74"/>
    <w:rsid w:val="49813323"/>
    <w:rsid w:val="498540AB"/>
    <w:rsid w:val="49A20794"/>
    <w:rsid w:val="49B64278"/>
    <w:rsid w:val="49BF1503"/>
    <w:rsid w:val="49EA33B1"/>
    <w:rsid w:val="4A000B09"/>
    <w:rsid w:val="4A0B5B4B"/>
    <w:rsid w:val="4A301A0D"/>
    <w:rsid w:val="4A325AB6"/>
    <w:rsid w:val="4A3459A1"/>
    <w:rsid w:val="4A413C1A"/>
    <w:rsid w:val="4A520E1F"/>
    <w:rsid w:val="4A527BD5"/>
    <w:rsid w:val="4A6F2535"/>
    <w:rsid w:val="4A8E0E49"/>
    <w:rsid w:val="4A97531E"/>
    <w:rsid w:val="4A986CD7"/>
    <w:rsid w:val="4A9B5A20"/>
    <w:rsid w:val="4AC2652F"/>
    <w:rsid w:val="4AD64A28"/>
    <w:rsid w:val="4AF832C5"/>
    <w:rsid w:val="4B237456"/>
    <w:rsid w:val="4B386DCB"/>
    <w:rsid w:val="4B3D6AD7"/>
    <w:rsid w:val="4B411787"/>
    <w:rsid w:val="4B466F24"/>
    <w:rsid w:val="4B653B9A"/>
    <w:rsid w:val="4B790D7B"/>
    <w:rsid w:val="4B8169C4"/>
    <w:rsid w:val="4B944360"/>
    <w:rsid w:val="4C1415E6"/>
    <w:rsid w:val="4C141988"/>
    <w:rsid w:val="4C1E41DB"/>
    <w:rsid w:val="4C3057C4"/>
    <w:rsid w:val="4C3677AE"/>
    <w:rsid w:val="4C394A77"/>
    <w:rsid w:val="4C423EEE"/>
    <w:rsid w:val="4C5853EC"/>
    <w:rsid w:val="4C660281"/>
    <w:rsid w:val="4C866811"/>
    <w:rsid w:val="4C9646F1"/>
    <w:rsid w:val="4C9E7F31"/>
    <w:rsid w:val="4CAA6309"/>
    <w:rsid w:val="4CB70718"/>
    <w:rsid w:val="4CC51347"/>
    <w:rsid w:val="4CCC3C6F"/>
    <w:rsid w:val="4CD52BD1"/>
    <w:rsid w:val="4CE27936"/>
    <w:rsid w:val="4CE8607D"/>
    <w:rsid w:val="4D186EB4"/>
    <w:rsid w:val="4D1A0CFB"/>
    <w:rsid w:val="4D376174"/>
    <w:rsid w:val="4D660768"/>
    <w:rsid w:val="4D850076"/>
    <w:rsid w:val="4D88228C"/>
    <w:rsid w:val="4D9F3A3B"/>
    <w:rsid w:val="4DA70A60"/>
    <w:rsid w:val="4DBA7F6B"/>
    <w:rsid w:val="4DEF105A"/>
    <w:rsid w:val="4DFB14AD"/>
    <w:rsid w:val="4DFE42FC"/>
    <w:rsid w:val="4E0E091F"/>
    <w:rsid w:val="4E105DDD"/>
    <w:rsid w:val="4E2B2C17"/>
    <w:rsid w:val="4E4F1CA6"/>
    <w:rsid w:val="4E5E123E"/>
    <w:rsid w:val="4E707389"/>
    <w:rsid w:val="4E817FEA"/>
    <w:rsid w:val="4EA41F28"/>
    <w:rsid w:val="4EA824BA"/>
    <w:rsid w:val="4EB01C0C"/>
    <w:rsid w:val="4EB1309C"/>
    <w:rsid w:val="4EC14EEE"/>
    <w:rsid w:val="4EC8490A"/>
    <w:rsid w:val="4ECC43FA"/>
    <w:rsid w:val="4EDB63EB"/>
    <w:rsid w:val="4EEE3E26"/>
    <w:rsid w:val="4EF97CB9"/>
    <w:rsid w:val="4F0F0906"/>
    <w:rsid w:val="4F2B5DCC"/>
    <w:rsid w:val="4F344CB1"/>
    <w:rsid w:val="4F534A42"/>
    <w:rsid w:val="4F5A0E97"/>
    <w:rsid w:val="4F74239C"/>
    <w:rsid w:val="4F904BB5"/>
    <w:rsid w:val="4F9220E5"/>
    <w:rsid w:val="4F975E24"/>
    <w:rsid w:val="4FD41952"/>
    <w:rsid w:val="4FDD43E5"/>
    <w:rsid w:val="4FF8133B"/>
    <w:rsid w:val="500F0A42"/>
    <w:rsid w:val="50120070"/>
    <w:rsid w:val="501415E9"/>
    <w:rsid w:val="50143339"/>
    <w:rsid w:val="502E2B4B"/>
    <w:rsid w:val="502F660F"/>
    <w:rsid w:val="503379EC"/>
    <w:rsid w:val="503A57CF"/>
    <w:rsid w:val="503B1837"/>
    <w:rsid w:val="5048062F"/>
    <w:rsid w:val="5079410E"/>
    <w:rsid w:val="508A631B"/>
    <w:rsid w:val="50974594"/>
    <w:rsid w:val="50A2107E"/>
    <w:rsid w:val="50A53155"/>
    <w:rsid w:val="50B138A7"/>
    <w:rsid w:val="50CC4762"/>
    <w:rsid w:val="50CF0368"/>
    <w:rsid w:val="50D26DE7"/>
    <w:rsid w:val="510C4F82"/>
    <w:rsid w:val="5179376F"/>
    <w:rsid w:val="5187285A"/>
    <w:rsid w:val="518C687F"/>
    <w:rsid w:val="51A054E7"/>
    <w:rsid w:val="51B37955"/>
    <w:rsid w:val="51CB31C8"/>
    <w:rsid w:val="51CE1633"/>
    <w:rsid w:val="51DD247A"/>
    <w:rsid w:val="51F24C0D"/>
    <w:rsid w:val="51F36142"/>
    <w:rsid w:val="520420FD"/>
    <w:rsid w:val="520914C1"/>
    <w:rsid w:val="5212481A"/>
    <w:rsid w:val="522E5D3A"/>
    <w:rsid w:val="5233653E"/>
    <w:rsid w:val="52505045"/>
    <w:rsid w:val="525F7333"/>
    <w:rsid w:val="52612D59"/>
    <w:rsid w:val="5267446A"/>
    <w:rsid w:val="526D213A"/>
    <w:rsid w:val="52807383"/>
    <w:rsid w:val="528D5C4E"/>
    <w:rsid w:val="52B729E6"/>
    <w:rsid w:val="52B75DE8"/>
    <w:rsid w:val="52C658FB"/>
    <w:rsid w:val="52E635B0"/>
    <w:rsid w:val="52F537F4"/>
    <w:rsid w:val="5302488E"/>
    <w:rsid w:val="530878B8"/>
    <w:rsid w:val="530D3116"/>
    <w:rsid w:val="532B759A"/>
    <w:rsid w:val="53312E4D"/>
    <w:rsid w:val="533E4E87"/>
    <w:rsid w:val="5371731E"/>
    <w:rsid w:val="5377673C"/>
    <w:rsid w:val="53852DC9"/>
    <w:rsid w:val="5386726D"/>
    <w:rsid w:val="539F0F6B"/>
    <w:rsid w:val="53A625F7"/>
    <w:rsid w:val="53B65352"/>
    <w:rsid w:val="53B65C96"/>
    <w:rsid w:val="53B81CA6"/>
    <w:rsid w:val="53BA6F17"/>
    <w:rsid w:val="53C40E4E"/>
    <w:rsid w:val="53C5279D"/>
    <w:rsid w:val="53C83FB8"/>
    <w:rsid w:val="540C500F"/>
    <w:rsid w:val="54137CBF"/>
    <w:rsid w:val="542E520F"/>
    <w:rsid w:val="543A3BB4"/>
    <w:rsid w:val="54705828"/>
    <w:rsid w:val="547F7762"/>
    <w:rsid w:val="5482532E"/>
    <w:rsid w:val="54931516"/>
    <w:rsid w:val="54C142D5"/>
    <w:rsid w:val="54D06A05"/>
    <w:rsid w:val="54EC2E67"/>
    <w:rsid w:val="54FD59C7"/>
    <w:rsid w:val="5515072E"/>
    <w:rsid w:val="555F4E6D"/>
    <w:rsid w:val="55896E2D"/>
    <w:rsid w:val="55A4051E"/>
    <w:rsid w:val="55A7171D"/>
    <w:rsid w:val="55D3606E"/>
    <w:rsid w:val="55EC7379"/>
    <w:rsid w:val="56142519"/>
    <w:rsid w:val="56177A73"/>
    <w:rsid w:val="56381960"/>
    <w:rsid w:val="567C6706"/>
    <w:rsid w:val="56A97FC0"/>
    <w:rsid w:val="56E00BDE"/>
    <w:rsid w:val="56FF5B35"/>
    <w:rsid w:val="570F757A"/>
    <w:rsid w:val="571A1A7B"/>
    <w:rsid w:val="5724069C"/>
    <w:rsid w:val="57303F87"/>
    <w:rsid w:val="573A0FED"/>
    <w:rsid w:val="574B4F70"/>
    <w:rsid w:val="575A6FC1"/>
    <w:rsid w:val="57822336"/>
    <w:rsid w:val="579D6934"/>
    <w:rsid w:val="57AC6B77"/>
    <w:rsid w:val="57C96FA8"/>
    <w:rsid w:val="58103EE6"/>
    <w:rsid w:val="58417026"/>
    <w:rsid w:val="58533496"/>
    <w:rsid w:val="585C6B9F"/>
    <w:rsid w:val="58643E2C"/>
    <w:rsid w:val="58870F3B"/>
    <w:rsid w:val="589568BB"/>
    <w:rsid w:val="58B55EFF"/>
    <w:rsid w:val="58BA3B70"/>
    <w:rsid w:val="58E36A80"/>
    <w:rsid w:val="58EF652E"/>
    <w:rsid w:val="58F55C6B"/>
    <w:rsid w:val="591B0C65"/>
    <w:rsid w:val="59293779"/>
    <w:rsid w:val="59297E2D"/>
    <w:rsid w:val="592D3787"/>
    <w:rsid w:val="593777F1"/>
    <w:rsid w:val="594A2AEB"/>
    <w:rsid w:val="59504EDB"/>
    <w:rsid w:val="59550FA6"/>
    <w:rsid w:val="597D010E"/>
    <w:rsid w:val="598B3BE9"/>
    <w:rsid w:val="599664BB"/>
    <w:rsid w:val="599975CF"/>
    <w:rsid w:val="59A0270B"/>
    <w:rsid w:val="59BD1FBB"/>
    <w:rsid w:val="59EF7F74"/>
    <w:rsid w:val="59FF791E"/>
    <w:rsid w:val="5A0E58C7"/>
    <w:rsid w:val="5A166E71"/>
    <w:rsid w:val="5A2A0665"/>
    <w:rsid w:val="5A300696"/>
    <w:rsid w:val="5A576A80"/>
    <w:rsid w:val="5A6E1867"/>
    <w:rsid w:val="5A7B74D4"/>
    <w:rsid w:val="5AB35595"/>
    <w:rsid w:val="5ABA15AB"/>
    <w:rsid w:val="5B5B1114"/>
    <w:rsid w:val="5B727555"/>
    <w:rsid w:val="5B761F16"/>
    <w:rsid w:val="5B8D499C"/>
    <w:rsid w:val="5BB24978"/>
    <w:rsid w:val="5C0E70D2"/>
    <w:rsid w:val="5C124EDB"/>
    <w:rsid w:val="5C135D05"/>
    <w:rsid w:val="5C245FF8"/>
    <w:rsid w:val="5C274967"/>
    <w:rsid w:val="5C6F4617"/>
    <w:rsid w:val="5CC372E6"/>
    <w:rsid w:val="5CE27E67"/>
    <w:rsid w:val="5CED5D3F"/>
    <w:rsid w:val="5CF04FE5"/>
    <w:rsid w:val="5D2D2508"/>
    <w:rsid w:val="5D2D3AF7"/>
    <w:rsid w:val="5D2D5717"/>
    <w:rsid w:val="5D4C3631"/>
    <w:rsid w:val="5D8972C7"/>
    <w:rsid w:val="5D964C1C"/>
    <w:rsid w:val="5DAB78D0"/>
    <w:rsid w:val="5DCB6569"/>
    <w:rsid w:val="5DCD42C5"/>
    <w:rsid w:val="5E032AAE"/>
    <w:rsid w:val="5E18686B"/>
    <w:rsid w:val="5E4958B0"/>
    <w:rsid w:val="5E602490"/>
    <w:rsid w:val="5E8072DA"/>
    <w:rsid w:val="5E841523"/>
    <w:rsid w:val="5E9B53AC"/>
    <w:rsid w:val="5EA731C3"/>
    <w:rsid w:val="5EA97545"/>
    <w:rsid w:val="5EAC7B87"/>
    <w:rsid w:val="5EAE1125"/>
    <w:rsid w:val="5EB364CD"/>
    <w:rsid w:val="5EBD5B0D"/>
    <w:rsid w:val="5ECE7D1A"/>
    <w:rsid w:val="5ED8390F"/>
    <w:rsid w:val="5ED90FC7"/>
    <w:rsid w:val="5EFC1A9B"/>
    <w:rsid w:val="5F096FA4"/>
    <w:rsid w:val="5F2B6F9C"/>
    <w:rsid w:val="5F36141C"/>
    <w:rsid w:val="5F597925"/>
    <w:rsid w:val="5F661E0C"/>
    <w:rsid w:val="5F710059"/>
    <w:rsid w:val="5F752C58"/>
    <w:rsid w:val="5F7A33C9"/>
    <w:rsid w:val="5FA40A7B"/>
    <w:rsid w:val="5FC13EA7"/>
    <w:rsid w:val="5FCD21BB"/>
    <w:rsid w:val="5FD43233"/>
    <w:rsid w:val="5FE7666D"/>
    <w:rsid w:val="5FF67529"/>
    <w:rsid w:val="5FFC31E6"/>
    <w:rsid w:val="600662D9"/>
    <w:rsid w:val="60076625"/>
    <w:rsid w:val="600C2570"/>
    <w:rsid w:val="6013083B"/>
    <w:rsid w:val="602730F5"/>
    <w:rsid w:val="602F33AA"/>
    <w:rsid w:val="6062696C"/>
    <w:rsid w:val="607B5D5C"/>
    <w:rsid w:val="60854409"/>
    <w:rsid w:val="60AE1BB1"/>
    <w:rsid w:val="60AF4E57"/>
    <w:rsid w:val="60BB1B4F"/>
    <w:rsid w:val="60E13FDB"/>
    <w:rsid w:val="60EC4488"/>
    <w:rsid w:val="60FD0443"/>
    <w:rsid w:val="61293DF3"/>
    <w:rsid w:val="6162299C"/>
    <w:rsid w:val="61634D3B"/>
    <w:rsid w:val="616D08A6"/>
    <w:rsid w:val="616D2728"/>
    <w:rsid w:val="61776447"/>
    <w:rsid w:val="617F3AED"/>
    <w:rsid w:val="61A23989"/>
    <w:rsid w:val="61AF129A"/>
    <w:rsid w:val="61C8147E"/>
    <w:rsid w:val="61D90EB0"/>
    <w:rsid w:val="61DA1218"/>
    <w:rsid w:val="621F4188"/>
    <w:rsid w:val="622A40EF"/>
    <w:rsid w:val="6278005B"/>
    <w:rsid w:val="62A167FD"/>
    <w:rsid w:val="62C92CD3"/>
    <w:rsid w:val="62CF5E0F"/>
    <w:rsid w:val="62D3399C"/>
    <w:rsid w:val="62E93375"/>
    <w:rsid w:val="62F74BFC"/>
    <w:rsid w:val="62F90B52"/>
    <w:rsid w:val="630A5099"/>
    <w:rsid w:val="63100901"/>
    <w:rsid w:val="6333639E"/>
    <w:rsid w:val="633A772C"/>
    <w:rsid w:val="633B746C"/>
    <w:rsid w:val="634909AE"/>
    <w:rsid w:val="63544033"/>
    <w:rsid w:val="6359610E"/>
    <w:rsid w:val="63772861"/>
    <w:rsid w:val="638B1822"/>
    <w:rsid w:val="638D5ED9"/>
    <w:rsid w:val="63A82C36"/>
    <w:rsid w:val="63B50CB9"/>
    <w:rsid w:val="63CD457E"/>
    <w:rsid w:val="63D062E3"/>
    <w:rsid w:val="63D336DD"/>
    <w:rsid w:val="63DF78FE"/>
    <w:rsid w:val="63EC3A6A"/>
    <w:rsid w:val="63F24A31"/>
    <w:rsid w:val="63F905F2"/>
    <w:rsid w:val="64047630"/>
    <w:rsid w:val="64137F7D"/>
    <w:rsid w:val="64183B7B"/>
    <w:rsid w:val="64195594"/>
    <w:rsid w:val="642665BA"/>
    <w:rsid w:val="64322AF9"/>
    <w:rsid w:val="643C74D4"/>
    <w:rsid w:val="646327F3"/>
    <w:rsid w:val="64775A27"/>
    <w:rsid w:val="64903E51"/>
    <w:rsid w:val="64B10789"/>
    <w:rsid w:val="64B20D2A"/>
    <w:rsid w:val="64B330A9"/>
    <w:rsid w:val="64C800CF"/>
    <w:rsid w:val="64D644F3"/>
    <w:rsid w:val="64D73C2B"/>
    <w:rsid w:val="64F8151B"/>
    <w:rsid w:val="64FD3B46"/>
    <w:rsid w:val="65312DB1"/>
    <w:rsid w:val="653C2A02"/>
    <w:rsid w:val="65586590"/>
    <w:rsid w:val="65782105"/>
    <w:rsid w:val="657B13F8"/>
    <w:rsid w:val="65805ED1"/>
    <w:rsid w:val="659B4FA7"/>
    <w:rsid w:val="659D0447"/>
    <w:rsid w:val="65B857BF"/>
    <w:rsid w:val="65BB267B"/>
    <w:rsid w:val="65BC152C"/>
    <w:rsid w:val="65CD3688"/>
    <w:rsid w:val="65DA51F7"/>
    <w:rsid w:val="65DD16A8"/>
    <w:rsid w:val="66676EF2"/>
    <w:rsid w:val="668F1B3D"/>
    <w:rsid w:val="66CB3FD5"/>
    <w:rsid w:val="67087B42"/>
    <w:rsid w:val="676F4B55"/>
    <w:rsid w:val="67711B24"/>
    <w:rsid w:val="67774B40"/>
    <w:rsid w:val="67912D2E"/>
    <w:rsid w:val="67930DEF"/>
    <w:rsid w:val="67990D90"/>
    <w:rsid w:val="67A97C05"/>
    <w:rsid w:val="67AA29A7"/>
    <w:rsid w:val="67B84213"/>
    <w:rsid w:val="67E475B1"/>
    <w:rsid w:val="67EC21E4"/>
    <w:rsid w:val="680253B8"/>
    <w:rsid w:val="681A3FD0"/>
    <w:rsid w:val="685079F2"/>
    <w:rsid w:val="68907DEF"/>
    <w:rsid w:val="68AE2423"/>
    <w:rsid w:val="68B91BAE"/>
    <w:rsid w:val="68BB3E91"/>
    <w:rsid w:val="68CD4B9F"/>
    <w:rsid w:val="68DE733A"/>
    <w:rsid w:val="68F760C0"/>
    <w:rsid w:val="68FC06AB"/>
    <w:rsid w:val="69166B2E"/>
    <w:rsid w:val="693027FB"/>
    <w:rsid w:val="69325074"/>
    <w:rsid w:val="6938470E"/>
    <w:rsid w:val="6942733B"/>
    <w:rsid w:val="69623539"/>
    <w:rsid w:val="696674EA"/>
    <w:rsid w:val="699F57D9"/>
    <w:rsid w:val="69AE677E"/>
    <w:rsid w:val="69CE02FF"/>
    <w:rsid w:val="69DC367E"/>
    <w:rsid w:val="69DD05F6"/>
    <w:rsid w:val="69DD52B6"/>
    <w:rsid w:val="69E06B54"/>
    <w:rsid w:val="6A0740E0"/>
    <w:rsid w:val="6A0A1458"/>
    <w:rsid w:val="6A445335"/>
    <w:rsid w:val="6A85602C"/>
    <w:rsid w:val="6A97335A"/>
    <w:rsid w:val="6B1838EB"/>
    <w:rsid w:val="6B250AB5"/>
    <w:rsid w:val="6B30366A"/>
    <w:rsid w:val="6B3929BF"/>
    <w:rsid w:val="6B596BBE"/>
    <w:rsid w:val="6B5D4DD5"/>
    <w:rsid w:val="6B627DA4"/>
    <w:rsid w:val="6B6C70D9"/>
    <w:rsid w:val="6B8F210E"/>
    <w:rsid w:val="6B985938"/>
    <w:rsid w:val="6B9D24C3"/>
    <w:rsid w:val="6BBB1626"/>
    <w:rsid w:val="6BC13FCB"/>
    <w:rsid w:val="6BC404DB"/>
    <w:rsid w:val="6BC8574F"/>
    <w:rsid w:val="6BD149A6"/>
    <w:rsid w:val="6BE04AA7"/>
    <w:rsid w:val="6BF43F27"/>
    <w:rsid w:val="6BF55A4E"/>
    <w:rsid w:val="6BFF59B7"/>
    <w:rsid w:val="6C0D620F"/>
    <w:rsid w:val="6C1825D5"/>
    <w:rsid w:val="6C234004"/>
    <w:rsid w:val="6C256AA0"/>
    <w:rsid w:val="6C544F4E"/>
    <w:rsid w:val="6C5D4E4C"/>
    <w:rsid w:val="6C7041BF"/>
    <w:rsid w:val="6C7C57CC"/>
    <w:rsid w:val="6C8E7D1A"/>
    <w:rsid w:val="6CA87DFD"/>
    <w:rsid w:val="6CBE53D8"/>
    <w:rsid w:val="6CBE6221"/>
    <w:rsid w:val="6CDF6C9B"/>
    <w:rsid w:val="6D0E3FAE"/>
    <w:rsid w:val="6D430D0B"/>
    <w:rsid w:val="6D55726D"/>
    <w:rsid w:val="6D5D181B"/>
    <w:rsid w:val="6D633425"/>
    <w:rsid w:val="6D634451"/>
    <w:rsid w:val="6D7165A7"/>
    <w:rsid w:val="6D854A1D"/>
    <w:rsid w:val="6DBB76BC"/>
    <w:rsid w:val="6DC46050"/>
    <w:rsid w:val="6DE36C13"/>
    <w:rsid w:val="6DE50BDD"/>
    <w:rsid w:val="6E49630A"/>
    <w:rsid w:val="6E565636"/>
    <w:rsid w:val="6E6526AD"/>
    <w:rsid w:val="6E674159"/>
    <w:rsid w:val="6E6E0BD2"/>
    <w:rsid w:val="6E8968AB"/>
    <w:rsid w:val="6E902A69"/>
    <w:rsid w:val="6EBD10DA"/>
    <w:rsid w:val="6EC80A94"/>
    <w:rsid w:val="6F0679D8"/>
    <w:rsid w:val="6F35349E"/>
    <w:rsid w:val="6F517829"/>
    <w:rsid w:val="6F5266CD"/>
    <w:rsid w:val="6F8F403F"/>
    <w:rsid w:val="6FDC1B6B"/>
    <w:rsid w:val="6FE211DA"/>
    <w:rsid w:val="6FF670D1"/>
    <w:rsid w:val="70002864"/>
    <w:rsid w:val="70323CAF"/>
    <w:rsid w:val="70653FE0"/>
    <w:rsid w:val="70786C79"/>
    <w:rsid w:val="707A3FB3"/>
    <w:rsid w:val="70926DFA"/>
    <w:rsid w:val="70B10AA1"/>
    <w:rsid w:val="70B678B2"/>
    <w:rsid w:val="70BB7D87"/>
    <w:rsid w:val="70CD1CC2"/>
    <w:rsid w:val="70D34D1C"/>
    <w:rsid w:val="70DF2FD7"/>
    <w:rsid w:val="70E11141"/>
    <w:rsid w:val="70E17439"/>
    <w:rsid w:val="70F60094"/>
    <w:rsid w:val="71084BBD"/>
    <w:rsid w:val="712F49FC"/>
    <w:rsid w:val="71380C2A"/>
    <w:rsid w:val="713A1351"/>
    <w:rsid w:val="714D7B91"/>
    <w:rsid w:val="71632544"/>
    <w:rsid w:val="71B97C16"/>
    <w:rsid w:val="71BF256F"/>
    <w:rsid w:val="71CE33FE"/>
    <w:rsid w:val="720C1FB6"/>
    <w:rsid w:val="720C748B"/>
    <w:rsid w:val="72275320"/>
    <w:rsid w:val="72377C1B"/>
    <w:rsid w:val="724219B2"/>
    <w:rsid w:val="72562F80"/>
    <w:rsid w:val="7270451D"/>
    <w:rsid w:val="72997300"/>
    <w:rsid w:val="729B4C69"/>
    <w:rsid w:val="729F57FE"/>
    <w:rsid w:val="72B62B48"/>
    <w:rsid w:val="72C15778"/>
    <w:rsid w:val="72D82ABE"/>
    <w:rsid w:val="72DC10CC"/>
    <w:rsid w:val="72DD00D4"/>
    <w:rsid w:val="72DF3FAB"/>
    <w:rsid w:val="73131D48"/>
    <w:rsid w:val="731C1F0A"/>
    <w:rsid w:val="732E0F5A"/>
    <w:rsid w:val="73681026"/>
    <w:rsid w:val="736920E7"/>
    <w:rsid w:val="738507A7"/>
    <w:rsid w:val="73DC038C"/>
    <w:rsid w:val="73E87175"/>
    <w:rsid w:val="74064E51"/>
    <w:rsid w:val="74070182"/>
    <w:rsid w:val="746E5488"/>
    <w:rsid w:val="74AA2D43"/>
    <w:rsid w:val="74B5411B"/>
    <w:rsid w:val="74BC41E7"/>
    <w:rsid w:val="74F35D48"/>
    <w:rsid w:val="74F65277"/>
    <w:rsid w:val="750A0A6B"/>
    <w:rsid w:val="75220020"/>
    <w:rsid w:val="7530098F"/>
    <w:rsid w:val="753D1FB4"/>
    <w:rsid w:val="75720FA8"/>
    <w:rsid w:val="757F0338"/>
    <w:rsid w:val="75864A53"/>
    <w:rsid w:val="75866CFD"/>
    <w:rsid w:val="75897CC2"/>
    <w:rsid w:val="759A405B"/>
    <w:rsid w:val="759E3B4B"/>
    <w:rsid w:val="75A628B8"/>
    <w:rsid w:val="75A6591F"/>
    <w:rsid w:val="75B74C0D"/>
    <w:rsid w:val="75C06A27"/>
    <w:rsid w:val="75C51318"/>
    <w:rsid w:val="75E86FC4"/>
    <w:rsid w:val="76193DFA"/>
    <w:rsid w:val="76286D4A"/>
    <w:rsid w:val="763044F2"/>
    <w:rsid w:val="76A258BD"/>
    <w:rsid w:val="76CA6BC2"/>
    <w:rsid w:val="76D637B8"/>
    <w:rsid w:val="76DF3CD0"/>
    <w:rsid w:val="76E73F75"/>
    <w:rsid w:val="76EA6FF0"/>
    <w:rsid w:val="77046592"/>
    <w:rsid w:val="770B032D"/>
    <w:rsid w:val="77194B93"/>
    <w:rsid w:val="771F24BC"/>
    <w:rsid w:val="77204A34"/>
    <w:rsid w:val="7723213F"/>
    <w:rsid w:val="772F78CD"/>
    <w:rsid w:val="7746169E"/>
    <w:rsid w:val="775F639D"/>
    <w:rsid w:val="778B45A3"/>
    <w:rsid w:val="77B50825"/>
    <w:rsid w:val="77BA09E4"/>
    <w:rsid w:val="77C11D73"/>
    <w:rsid w:val="77CB499F"/>
    <w:rsid w:val="77CC339C"/>
    <w:rsid w:val="77E15F71"/>
    <w:rsid w:val="77F4117B"/>
    <w:rsid w:val="77F815B7"/>
    <w:rsid w:val="78153022"/>
    <w:rsid w:val="783C589D"/>
    <w:rsid w:val="78BD0A73"/>
    <w:rsid w:val="78E977D3"/>
    <w:rsid w:val="78ED02C3"/>
    <w:rsid w:val="78EE5E0F"/>
    <w:rsid w:val="78FF74DF"/>
    <w:rsid w:val="79373FA2"/>
    <w:rsid w:val="793D7B1F"/>
    <w:rsid w:val="793F5F1A"/>
    <w:rsid w:val="795565F1"/>
    <w:rsid w:val="795D1F42"/>
    <w:rsid w:val="796A42FA"/>
    <w:rsid w:val="797D1D3B"/>
    <w:rsid w:val="79821AE9"/>
    <w:rsid w:val="798B7149"/>
    <w:rsid w:val="798E2128"/>
    <w:rsid w:val="79A71C89"/>
    <w:rsid w:val="79B31B8F"/>
    <w:rsid w:val="79D10578"/>
    <w:rsid w:val="79EE3104"/>
    <w:rsid w:val="7A0348C4"/>
    <w:rsid w:val="7A050ADC"/>
    <w:rsid w:val="7A460876"/>
    <w:rsid w:val="7A537953"/>
    <w:rsid w:val="7A8C6D5B"/>
    <w:rsid w:val="7A98397C"/>
    <w:rsid w:val="7A995A2C"/>
    <w:rsid w:val="7A9B2D4F"/>
    <w:rsid w:val="7AC540CB"/>
    <w:rsid w:val="7ACC683F"/>
    <w:rsid w:val="7AF745AA"/>
    <w:rsid w:val="7AF935E0"/>
    <w:rsid w:val="7B1C0345"/>
    <w:rsid w:val="7B536393"/>
    <w:rsid w:val="7BAD41C1"/>
    <w:rsid w:val="7BAD45B0"/>
    <w:rsid w:val="7BB35E76"/>
    <w:rsid w:val="7BB8353B"/>
    <w:rsid w:val="7C1E3C37"/>
    <w:rsid w:val="7C66738C"/>
    <w:rsid w:val="7C702B07"/>
    <w:rsid w:val="7CD83E81"/>
    <w:rsid w:val="7CF159D9"/>
    <w:rsid w:val="7CFD1A9F"/>
    <w:rsid w:val="7D0A7D18"/>
    <w:rsid w:val="7D1110A6"/>
    <w:rsid w:val="7D1172F8"/>
    <w:rsid w:val="7D183108"/>
    <w:rsid w:val="7D1947FC"/>
    <w:rsid w:val="7D1F2F41"/>
    <w:rsid w:val="7D254B52"/>
    <w:rsid w:val="7D511680"/>
    <w:rsid w:val="7D6A4C5A"/>
    <w:rsid w:val="7D722672"/>
    <w:rsid w:val="7D760836"/>
    <w:rsid w:val="7D81659A"/>
    <w:rsid w:val="7D8A6BC7"/>
    <w:rsid w:val="7DA912DF"/>
    <w:rsid w:val="7DBE2075"/>
    <w:rsid w:val="7DC437A1"/>
    <w:rsid w:val="7DEB1A2B"/>
    <w:rsid w:val="7DEF08BC"/>
    <w:rsid w:val="7DF96F41"/>
    <w:rsid w:val="7E0179E1"/>
    <w:rsid w:val="7E1A7A97"/>
    <w:rsid w:val="7E656727"/>
    <w:rsid w:val="7E7E09BD"/>
    <w:rsid w:val="7E8A390F"/>
    <w:rsid w:val="7E9C52E7"/>
    <w:rsid w:val="7EAA17B2"/>
    <w:rsid w:val="7EAE37FE"/>
    <w:rsid w:val="7EAE4BA1"/>
    <w:rsid w:val="7EC01C09"/>
    <w:rsid w:val="7ED83879"/>
    <w:rsid w:val="7F231011"/>
    <w:rsid w:val="7F374D1E"/>
    <w:rsid w:val="7F3910DB"/>
    <w:rsid w:val="7F3A3964"/>
    <w:rsid w:val="7F3A5E08"/>
    <w:rsid w:val="7F3E2060"/>
    <w:rsid w:val="7F443127"/>
    <w:rsid w:val="7F641075"/>
    <w:rsid w:val="7F841C19"/>
    <w:rsid w:val="7F9E22B0"/>
    <w:rsid w:val="7FA86B95"/>
    <w:rsid w:val="7FBB79EF"/>
    <w:rsid w:val="7FBF657E"/>
    <w:rsid w:val="7FD50AB1"/>
    <w:rsid w:val="7FD77D3A"/>
    <w:rsid w:val="7FDB4F2E"/>
    <w:rsid w:val="7FE505C8"/>
    <w:rsid w:val="7FF92397"/>
  </w:rsids>
  <m:mathPr>
    <m:mathFont m:val="Cambria Math"/>
    <m:brkBin m:val="before"/>
    <m:brkBinSub m:val="--"/>
    <m:smallFrac m:val="1"/>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6"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qFormat="1" w:unhideWhenUsed="0" w:uiPriority="99" w:semiHidden="0" w:name="Date"/>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99" w:semiHidden="0" w:name="Strong"/>
    <w:lsdException w:qFormat="1" w:unhideWhenUsed="0" w:uiPriority="0" w:semiHidden="0" w:name="Emphasis"/>
    <w:lsdException w:uiPriority="99" w:name="Document Map" w:locked="1"/>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578" w:lineRule="atLeast"/>
      <w:jc w:val="both"/>
      <w:textAlignment w:val="baseline"/>
    </w:pPr>
    <w:rPr>
      <w:rFonts w:ascii="Times New Roman" w:hAnsi="Times New Roman" w:eastAsia="宋体" w:cs="Times New Roman"/>
      <w:color w:val="000000"/>
      <w:sz w:val="21"/>
      <w:u w:color="000000"/>
      <w:lang w:val="en-US" w:eastAsia="zh-CN" w:bidi="ar-SA"/>
    </w:rPr>
  </w:style>
  <w:style w:type="paragraph" w:styleId="3">
    <w:name w:val="heading 1"/>
    <w:basedOn w:val="1"/>
    <w:next w:val="1"/>
    <w:link w:val="16"/>
    <w:qFormat/>
    <w:uiPriority w:val="99"/>
    <w:pPr>
      <w:widowControl w:val="0"/>
      <w:tabs>
        <w:tab w:val="left" w:pos="5370"/>
      </w:tabs>
      <w:adjustRightInd w:val="0"/>
      <w:snapToGrid w:val="0"/>
      <w:spacing w:line="600" w:lineRule="exact"/>
      <w:ind w:firstLine="640" w:firstLineChars="200"/>
      <w:textAlignment w:val="auto"/>
      <w:outlineLvl w:val="0"/>
    </w:pPr>
    <w:rPr>
      <w:b/>
      <w:bCs/>
      <w:kern w:val="44"/>
      <w:sz w:val="44"/>
      <w:szCs w:val="4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qFormat/>
    <w:uiPriority w:val="6"/>
    <w:pPr>
      <w:jc w:val="center"/>
    </w:pPr>
    <w:rPr>
      <w:b/>
      <w:sz w:val="32"/>
      <w:szCs w:val="32"/>
    </w:rPr>
  </w:style>
  <w:style w:type="paragraph" w:styleId="4">
    <w:name w:val="Body Text"/>
    <w:basedOn w:val="1"/>
    <w:link w:val="17"/>
    <w:qFormat/>
    <w:uiPriority w:val="99"/>
    <w:pPr>
      <w:spacing w:after="120"/>
    </w:pPr>
  </w:style>
  <w:style w:type="paragraph" w:styleId="5">
    <w:name w:val="Date"/>
    <w:basedOn w:val="1"/>
    <w:next w:val="1"/>
    <w:link w:val="18"/>
    <w:qFormat/>
    <w:uiPriority w:val="99"/>
    <w:pPr>
      <w:ind w:left="100" w:leftChars="2500"/>
    </w:pPr>
    <w:rPr>
      <w:sz w:val="20"/>
    </w:rPr>
  </w:style>
  <w:style w:type="paragraph" w:styleId="6">
    <w:name w:val="Balloon Text"/>
    <w:basedOn w:val="1"/>
    <w:link w:val="19"/>
    <w:semiHidden/>
    <w:qFormat/>
    <w:uiPriority w:val="99"/>
    <w:rPr>
      <w:sz w:val="2"/>
    </w:rPr>
  </w:style>
  <w:style w:type="paragraph" w:styleId="7">
    <w:name w:val="footer"/>
    <w:basedOn w:val="1"/>
    <w:link w:val="20"/>
    <w:qFormat/>
    <w:uiPriority w:val="99"/>
    <w:pPr>
      <w:tabs>
        <w:tab w:val="center" w:pos="4153"/>
        <w:tab w:val="right" w:pos="8306"/>
      </w:tabs>
      <w:snapToGrid w:val="0"/>
      <w:spacing w:line="240" w:lineRule="atLeast"/>
      <w:jc w:val="left"/>
    </w:pPr>
    <w:rPr>
      <w:sz w:val="18"/>
      <w:szCs w:val="18"/>
    </w:rPr>
  </w:style>
  <w:style w:type="paragraph" w:styleId="8">
    <w:name w:val="header"/>
    <w:basedOn w:val="1"/>
    <w:link w:val="21"/>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9">
    <w:name w:val="Normal (Web)"/>
    <w:basedOn w:val="1"/>
    <w:qFormat/>
    <w:uiPriority w:val="99"/>
    <w:pPr>
      <w:spacing w:before="100" w:beforeAutospacing="1" w:after="100" w:afterAutospacing="1" w:line="240" w:lineRule="auto"/>
      <w:jc w:val="left"/>
      <w:textAlignment w:val="auto"/>
    </w:pPr>
    <w:rPr>
      <w:rFonts w:ascii="宋体" w:hAnsi="宋体" w:cs="宋体"/>
      <w:color w:val="auto"/>
      <w:sz w:val="24"/>
      <w:szCs w:val="24"/>
    </w:rPr>
  </w:style>
  <w:style w:type="table" w:styleId="11">
    <w:name w:val="Table Grid"/>
    <w:basedOn w:val="10"/>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3">
    <w:name w:val="Strong"/>
    <w:qFormat/>
    <w:uiPriority w:val="99"/>
    <w:rPr>
      <w:rFonts w:cs="Times New Roman"/>
      <w:b/>
    </w:rPr>
  </w:style>
  <w:style w:type="character" w:styleId="14">
    <w:name w:val="page number"/>
    <w:qFormat/>
    <w:uiPriority w:val="99"/>
    <w:rPr>
      <w:rFonts w:cs="Times New Roman"/>
    </w:rPr>
  </w:style>
  <w:style w:type="character" w:styleId="15">
    <w:name w:val="Hyperlink"/>
    <w:qFormat/>
    <w:uiPriority w:val="99"/>
    <w:rPr>
      <w:rFonts w:cs="Times New Roman"/>
      <w:color w:val="0000FF"/>
      <w:u w:val="single"/>
    </w:rPr>
  </w:style>
  <w:style w:type="character" w:customStyle="1" w:styleId="16">
    <w:name w:val="标题 1 Char"/>
    <w:link w:val="3"/>
    <w:qFormat/>
    <w:locked/>
    <w:uiPriority w:val="99"/>
    <w:rPr>
      <w:rFonts w:cs="Times New Roman"/>
      <w:b/>
      <w:bCs/>
      <w:color w:val="000000"/>
      <w:kern w:val="44"/>
      <w:sz w:val="44"/>
      <w:szCs w:val="44"/>
      <w:u w:color="000000"/>
    </w:rPr>
  </w:style>
  <w:style w:type="character" w:customStyle="1" w:styleId="17">
    <w:name w:val="正文文本 Char"/>
    <w:link w:val="4"/>
    <w:qFormat/>
    <w:locked/>
    <w:uiPriority w:val="99"/>
    <w:rPr>
      <w:rFonts w:cs="Times New Roman"/>
      <w:color w:val="000000"/>
      <w:sz w:val="21"/>
      <w:u w:color="000000"/>
    </w:rPr>
  </w:style>
  <w:style w:type="character" w:customStyle="1" w:styleId="18">
    <w:name w:val="日期 Char"/>
    <w:link w:val="5"/>
    <w:semiHidden/>
    <w:qFormat/>
    <w:locked/>
    <w:uiPriority w:val="99"/>
    <w:rPr>
      <w:rFonts w:cs="Times New Roman"/>
      <w:color w:val="000000"/>
      <w:kern w:val="0"/>
      <w:sz w:val="20"/>
      <w:szCs w:val="20"/>
      <w:u w:color="000000"/>
    </w:rPr>
  </w:style>
  <w:style w:type="character" w:customStyle="1" w:styleId="19">
    <w:name w:val="批注框文本 Char"/>
    <w:link w:val="6"/>
    <w:semiHidden/>
    <w:qFormat/>
    <w:locked/>
    <w:uiPriority w:val="99"/>
    <w:rPr>
      <w:rFonts w:cs="Times New Roman"/>
      <w:color w:val="000000"/>
      <w:kern w:val="0"/>
      <w:sz w:val="2"/>
      <w:u w:color="000000"/>
    </w:rPr>
  </w:style>
  <w:style w:type="character" w:customStyle="1" w:styleId="20">
    <w:name w:val="页脚 Char"/>
    <w:link w:val="7"/>
    <w:qFormat/>
    <w:locked/>
    <w:uiPriority w:val="99"/>
    <w:rPr>
      <w:rFonts w:cs="Times New Roman"/>
      <w:color w:val="000000"/>
      <w:kern w:val="0"/>
      <w:sz w:val="18"/>
      <w:szCs w:val="18"/>
      <w:u w:color="000000"/>
    </w:rPr>
  </w:style>
  <w:style w:type="character" w:customStyle="1" w:styleId="21">
    <w:name w:val="页眉 Char"/>
    <w:link w:val="8"/>
    <w:semiHidden/>
    <w:qFormat/>
    <w:locked/>
    <w:uiPriority w:val="99"/>
    <w:rPr>
      <w:rFonts w:cs="Times New Roman"/>
      <w:color w:val="000000"/>
      <w:kern w:val="0"/>
      <w:sz w:val="18"/>
      <w:szCs w:val="18"/>
      <w:u w:color="000000"/>
    </w:rPr>
  </w:style>
  <w:style w:type="paragraph" w:customStyle="1" w:styleId="22">
    <w:name w:val="Char Char3"/>
    <w:basedOn w:val="1"/>
    <w:qFormat/>
    <w:uiPriority w:val="99"/>
    <w:pPr>
      <w:spacing w:after="160" w:line="240" w:lineRule="exact"/>
      <w:jc w:val="left"/>
      <w:textAlignment w:val="auto"/>
    </w:pPr>
    <w:rPr>
      <w:rFonts w:ascii="Verdana" w:hAnsi="Verdana" w:eastAsia="仿宋_GB2312"/>
      <w:color w:val="auto"/>
      <w:sz w:val="30"/>
      <w:szCs w:val="30"/>
      <w:lang w:eastAsia="en-US"/>
    </w:rPr>
  </w:style>
  <w:style w:type="paragraph" w:customStyle="1" w:styleId="23">
    <w:name w:val="Char Char Char Char Char Char Char Char Char Char"/>
    <w:basedOn w:val="1"/>
    <w:qFormat/>
    <w:uiPriority w:val="99"/>
    <w:pPr>
      <w:widowControl w:val="0"/>
      <w:tabs>
        <w:tab w:val="left" w:pos="425"/>
      </w:tabs>
      <w:spacing w:line="240" w:lineRule="auto"/>
      <w:ind w:left="425" w:hanging="425"/>
      <w:textAlignment w:val="auto"/>
    </w:pPr>
    <w:rPr>
      <w:color w:val="auto"/>
      <w:kern w:val="2"/>
      <w:szCs w:val="24"/>
    </w:rPr>
  </w:style>
  <w:style w:type="character" w:customStyle="1" w:styleId="24">
    <w:name w:val="16"/>
    <w:qFormat/>
    <w:uiPriority w:val="99"/>
    <w:rPr>
      <w:rFonts w:ascii="Times New Roman" w:hAnsi="Times New Roman" w:cs="Times New Roman"/>
      <w:color w:val="0000FF"/>
      <w:u w:val="single"/>
    </w:rPr>
  </w:style>
  <w:style w:type="paragraph" w:customStyle="1" w:styleId="25">
    <w:name w:val="正文-公1"/>
    <w:basedOn w:val="1"/>
    <w:qFormat/>
    <w:uiPriority w:val="0"/>
    <w:pPr>
      <w:spacing w:line="240" w:lineRule="auto"/>
      <w:jc w:val="left"/>
    </w:pPr>
    <w:rPr>
      <w:rFonts w:eastAsia="仿宋_GB2312"/>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MC SYSTEM</Company>
  <Pages>20</Pages>
  <Words>1333</Words>
  <Characters>2041</Characters>
  <Lines>16</Lines>
  <Paragraphs>26</Paragraphs>
  <TotalTime>5</TotalTime>
  <ScaleCrop>false</ScaleCrop>
  <LinksUpToDate>false</LinksUpToDate>
  <CharactersWithSpaces>2063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2017-09-05T08:59:00Z</dcterms:created>
  <dc:creator>Administrator</dc:creator>
  <cp:lastModifiedBy>你看到我的小熊了吗</cp:lastModifiedBy>
  <cp:lastPrinted>2024-08-29T08:07:00Z</cp:lastPrinted>
  <dcterms:modified xsi:type="dcterms:W3CDTF">2025-03-27T02:25:54Z</dcterms:modified>
  <dc:title>关于开展河池市2015年度</dc:title>
  <cp:revision>252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202DA15406FD41589FBCFAE624E13816</vt:lpwstr>
  </property>
  <property fmtid="{D5CDD505-2E9C-101B-9397-08002B2CF9AE}" pid="4" name="KSOTemplateDocerSaveRecord">
    <vt:lpwstr>eyJoZGlkIjoiMjFmZGFkZWE2ZjI1YWFmZjFmYWI4ZDU5Y2ZkMjQ4MzMiLCJ1c2VySWQiOiI0Mzc4MTUyMDQifQ==</vt:lpwstr>
  </property>
</Properties>
</file>