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tabs>
          <w:tab w:val="left" w:pos="7200"/>
        </w:tabs>
        <w:kinsoku/>
        <w:wordWrap/>
        <w:overflowPunct/>
        <w:topLinePunct w:val="0"/>
        <w:autoSpaceDE/>
        <w:autoSpaceDN/>
        <w:bidi w:val="0"/>
        <w:adjustRightInd/>
        <w:snapToGrid/>
        <w:spacing w:line="360" w:lineRule="auto"/>
        <w:jc w:val="center"/>
        <w:rPr>
          <w:rFonts w:hint="eastAsia"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广西融水良基矿业有限公司汪洞江可金高岭土矿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（新增资源储量）采矿权</w:t>
      </w:r>
      <w:r>
        <w:rPr>
          <w:rFonts w:hint="eastAsia" w:ascii="仿宋_GB2312" w:hAnsi="仿宋_GB2312" w:eastAsia="仿宋_GB2312" w:cs="仿宋_GB2312"/>
          <w:b/>
          <w:bCs/>
          <w:sz w:val="36"/>
          <w:szCs w:val="36"/>
        </w:rPr>
        <w:t>出让收益评估报告</w:t>
      </w:r>
    </w:p>
    <w:p>
      <w:pPr>
        <w:keepLines w:val="0"/>
        <w:pageBreakBefore w:val="0"/>
        <w:kinsoku/>
        <w:wordWrap/>
        <w:overflowPunct/>
        <w:topLinePunct w:val="0"/>
        <w:autoSpaceDE/>
        <w:autoSpaceDN/>
        <w:bidi w:val="0"/>
        <w:adjustRightInd/>
        <w:snapToGrid/>
        <w:jc w:val="center"/>
        <w:rPr>
          <w:rFonts w:eastAsia="仿宋_GB2312"/>
        </w:rPr>
      </w:pPr>
    </w:p>
    <w:p>
      <w:pPr>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rPr>
        <w:t>内科瑞矿评字</w:t>
      </w:r>
      <w:r>
        <w:rPr>
          <w:rFonts w:hint="eastAsia"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rPr>
        <w:t>20</w:t>
      </w: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lang w:val="en-US" w:eastAsia="zh-CN"/>
        </w:rPr>
        <w:t>1</w:t>
      </w:r>
      <w:r>
        <w:rPr>
          <w:rFonts w:hint="eastAsia"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rPr>
        <w:t>第</w:t>
      </w:r>
      <w:r>
        <w:rPr>
          <w:rFonts w:hint="eastAsia" w:eastAsia="仿宋_GB2312" w:cs="Times New Roman"/>
          <w:color w:val="auto"/>
          <w:sz w:val="28"/>
          <w:szCs w:val="28"/>
          <w:highlight w:val="none"/>
          <w:lang w:val="en-US" w:eastAsia="zh-CN"/>
        </w:rPr>
        <w:t>130</w:t>
      </w:r>
      <w:r>
        <w:rPr>
          <w:rFonts w:hint="default" w:ascii="Times New Roman" w:hAnsi="Times New Roman" w:eastAsia="仿宋_GB2312" w:cs="Times New Roman"/>
          <w:sz w:val="28"/>
          <w:szCs w:val="28"/>
          <w:highlight w:val="none"/>
        </w:rPr>
        <w:t>号</w:t>
      </w:r>
    </w:p>
    <w:p>
      <w:pPr>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bCs/>
          <w:sz w:val="28"/>
          <w:szCs w:val="28"/>
        </w:rPr>
      </w:pPr>
    </w:p>
    <w:p>
      <w:pPr>
        <w:keepLines w:val="0"/>
        <w:pageBreakBefore w:val="0"/>
        <w:kinsoku/>
        <w:wordWrap/>
        <w:overflowPunct/>
        <w:topLinePunct w:val="0"/>
        <w:autoSpaceDE/>
        <w:autoSpaceDN/>
        <w:bidi w:val="0"/>
        <w:adjustRightInd/>
        <w:snapToGrid/>
        <w:jc w:val="center"/>
        <w:rPr>
          <w:rFonts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color w:val="0000FF"/>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both"/>
        <w:rPr>
          <w:rFonts w:hint="eastAsia" w:eastAsia="仿宋_GB2312"/>
          <w:b/>
          <w:bCs/>
        </w:rPr>
      </w:pPr>
    </w:p>
    <w:p>
      <w:pPr>
        <w:keepLines w:val="0"/>
        <w:pageBreakBefore w:val="0"/>
        <w:kinsoku/>
        <w:wordWrap/>
        <w:overflowPunct/>
        <w:topLinePunct w:val="0"/>
        <w:autoSpaceDE/>
        <w:autoSpaceDN/>
        <w:bidi w:val="0"/>
        <w:adjustRightInd/>
        <w:snapToGrid/>
        <w:jc w:val="center"/>
        <w:rPr>
          <w:rFonts w:hint="eastAsia" w:eastAsia="仿宋_GB2312"/>
          <w:b/>
          <w:bCs/>
        </w:rPr>
      </w:pPr>
    </w:p>
    <w:p>
      <w:pPr>
        <w:keepLines w:val="0"/>
        <w:pageBreakBefore w:val="0"/>
        <w:kinsoku/>
        <w:wordWrap/>
        <w:overflowPunct/>
        <w:topLinePunct w:val="0"/>
        <w:autoSpaceDE/>
        <w:autoSpaceDN/>
        <w:bidi w:val="0"/>
        <w:adjustRightInd/>
        <w:snapToGrid/>
        <w:jc w:val="both"/>
        <w:rPr>
          <w:rFonts w:hint="eastAsia" w:eastAsia="仿宋_GB2312"/>
          <w:b/>
          <w:bCs/>
        </w:rPr>
      </w:pPr>
    </w:p>
    <w:p>
      <w:pPr>
        <w:keepLines w:val="0"/>
        <w:pageBreakBefore w:val="0"/>
        <w:kinsoku/>
        <w:wordWrap/>
        <w:overflowPunct/>
        <w:topLinePunct w:val="0"/>
        <w:autoSpaceDE/>
        <w:autoSpaceDN/>
        <w:bidi w:val="0"/>
        <w:adjustRightInd/>
        <w:snapToGrid/>
        <w:jc w:val="center"/>
        <w:rPr>
          <w:rFonts w:eastAsia="仿宋_GB2312"/>
          <w:b/>
          <w:bCs/>
        </w:rPr>
      </w:pPr>
    </w:p>
    <w:p>
      <w:pPr>
        <w:keepLines w:val="0"/>
        <w:pageBreakBefore w:val="0"/>
        <w:kinsoku/>
        <w:wordWrap/>
        <w:overflowPunct/>
        <w:topLinePunct w:val="0"/>
        <w:autoSpaceDE/>
        <w:autoSpaceDN/>
        <w:bidi w:val="0"/>
        <w:adjustRightInd/>
        <w:snapToGrid/>
        <w:jc w:val="center"/>
        <w:rPr>
          <w:rFonts w:eastAsia="仿宋_GB2312"/>
          <w:b/>
          <w:sz w:val="28"/>
          <w:szCs w:val="28"/>
        </w:rPr>
      </w:pPr>
      <w:r>
        <w:rPr>
          <w:rFonts w:eastAsia="仿宋_GB2312"/>
          <w:b/>
          <w:sz w:val="28"/>
          <w:szCs w:val="28"/>
        </w:rPr>
        <w:t>内蒙古科瑞资产评估有限公司</w:t>
      </w:r>
    </w:p>
    <w:p>
      <w:pPr>
        <w:keepLines w:val="0"/>
        <w:pageBreakBefore w:val="0"/>
        <w:kinsoku/>
        <w:wordWrap/>
        <w:overflowPunct/>
        <w:topLinePunct w:val="0"/>
        <w:autoSpaceDE/>
        <w:autoSpaceDN/>
        <w:bidi w:val="0"/>
        <w:adjustRightInd/>
        <w:snapToGrid/>
        <w:jc w:val="center"/>
        <w:rPr>
          <w:rFonts w:eastAsia="仿宋_GB2312"/>
          <w:color w:val="auto"/>
          <w:sz w:val="28"/>
          <w:szCs w:val="28"/>
          <w:highlight w:val="none"/>
        </w:rPr>
      </w:pPr>
      <w:r>
        <w:rPr>
          <w:rFonts w:eastAsia="仿宋_GB2312"/>
          <w:color w:val="auto"/>
          <w:sz w:val="28"/>
          <w:szCs w:val="28"/>
          <w:highlight w:val="none"/>
        </w:rPr>
        <w:t>二</w:t>
      </w:r>
      <w:r>
        <w:rPr>
          <w:color w:val="auto"/>
          <w:sz w:val="28"/>
          <w:szCs w:val="28"/>
          <w:highlight w:val="none"/>
        </w:rPr>
        <w:t>〇</w:t>
      </w:r>
      <w:r>
        <w:rPr>
          <w:rFonts w:hint="eastAsia" w:eastAsia="仿宋_GB2312"/>
          <w:color w:val="auto"/>
          <w:sz w:val="28"/>
          <w:szCs w:val="28"/>
          <w:highlight w:val="none"/>
          <w:lang w:eastAsia="zh-CN"/>
        </w:rPr>
        <w:t>二一</w:t>
      </w:r>
      <w:r>
        <w:rPr>
          <w:rFonts w:eastAsia="仿宋_GB2312"/>
          <w:color w:val="auto"/>
          <w:sz w:val="28"/>
          <w:szCs w:val="28"/>
          <w:highlight w:val="none"/>
        </w:rPr>
        <w:t>年</w:t>
      </w:r>
      <w:r>
        <w:rPr>
          <w:rFonts w:hint="eastAsia" w:eastAsia="仿宋_GB2312"/>
          <w:color w:val="auto"/>
          <w:sz w:val="28"/>
          <w:szCs w:val="28"/>
          <w:highlight w:val="none"/>
          <w:lang w:eastAsia="zh-CN"/>
        </w:rPr>
        <w:t>七</w:t>
      </w:r>
      <w:r>
        <w:rPr>
          <w:rFonts w:eastAsia="仿宋_GB2312"/>
          <w:color w:val="auto"/>
          <w:sz w:val="28"/>
          <w:szCs w:val="28"/>
          <w:highlight w:val="none"/>
        </w:rPr>
        <w:t>月</w:t>
      </w:r>
      <w:r>
        <w:rPr>
          <w:rFonts w:hint="eastAsia" w:eastAsia="仿宋_GB2312"/>
          <w:color w:val="auto"/>
          <w:sz w:val="28"/>
          <w:szCs w:val="28"/>
          <w:highlight w:val="none"/>
          <w:lang w:eastAsia="zh-CN"/>
        </w:rPr>
        <w:t>二十六</w:t>
      </w:r>
      <w:r>
        <w:rPr>
          <w:rFonts w:eastAsia="仿宋_GB2312"/>
          <w:color w:val="auto"/>
          <w:sz w:val="28"/>
          <w:szCs w:val="28"/>
          <w:highlight w:val="none"/>
        </w:rPr>
        <w:t>日</w:t>
      </w:r>
    </w:p>
    <w:p>
      <w:pPr>
        <w:keepLines w:val="0"/>
        <w:pageBreakBefore w:val="0"/>
        <w:pBdr>
          <w:bottom w:val="single" w:color="auto" w:sz="4" w:space="1"/>
        </w:pBdr>
        <w:tabs>
          <w:tab w:val="right" w:leader="middleDot" w:pos="8400"/>
        </w:tabs>
        <w:kinsoku/>
        <w:wordWrap/>
        <w:overflowPunct/>
        <w:topLinePunct w:val="0"/>
        <w:autoSpaceDE/>
        <w:autoSpaceDN/>
        <w:bidi w:val="0"/>
        <w:adjustRightInd/>
        <w:snapToGrid/>
        <w:spacing w:line="240" w:lineRule="exact"/>
        <w:rPr>
          <w:rFonts w:eastAsia="仿宋_GB2312"/>
          <w:sz w:val="32"/>
          <w:u w:val="single"/>
        </w:rPr>
      </w:pPr>
      <w:r>
        <w:rPr>
          <w:rFonts w:eastAsia="仿宋_GB2312"/>
          <w:sz w:val="32"/>
          <w:u w:val="single"/>
        </w:rPr>
        <w:t xml:space="preserve">                                                       </w:t>
      </w:r>
    </w:p>
    <w:p>
      <w:pPr>
        <w:keepLines w:val="0"/>
        <w:pageBreakBefore w:val="0"/>
        <w:kinsoku/>
        <w:wordWrap/>
        <w:overflowPunct/>
        <w:topLinePunct w:val="0"/>
        <w:autoSpaceDE/>
        <w:autoSpaceDN/>
        <w:bidi w:val="0"/>
        <w:adjustRightInd/>
        <w:snapToGrid/>
        <w:spacing w:line="360" w:lineRule="auto"/>
        <w:rPr>
          <w:rFonts w:hint="eastAsia" w:eastAsia="仿宋_GB2312"/>
          <w:sz w:val="24"/>
        </w:rPr>
      </w:pPr>
      <w:r>
        <w:rPr>
          <w:rFonts w:hint="eastAsia" w:eastAsia="仿宋_GB2312"/>
          <w:sz w:val="24"/>
        </w:rPr>
        <w:t>地址：内蒙古呼和浩特市赛罕区金花园商业4楼                邮编：010010</w:t>
      </w:r>
    </w:p>
    <w:p>
      <w:pPr>
        <w:keepLines w:val="0"/>
        <w:pageBreakBefore w:val="0"/>
        <w:kinsoku/>
        <w:wordWrap/>
        <w:overflowPunct/>
        <w:topLinePunct w:val="0"/>
        <w:autoSpaceDE/>
        <w:autoSpaceDN/>
        <w:bidi w:val="0"/>
        <w:adjustRightInd/>
        <w:snapToGrid/>
        <w:spacing w:line="360" w:lineRule="auto"/>
        <w:rPr>
          <w:rFonts w:hint="eastAsia" w:eastAsia="仿宋_GB2312"/>
          <w:sz w:val="24"/>
        </w:rPr>
      </w:pPr>
      <w:r>
        <w:rPr>
          <w:rFonts w:hint="eastAsia" w:eastAsia="仿宋_GB2312"/>
          <w:sz w:val="24"/>
        </w:rPr>
        <w:t>电话：0471—4664383      15047887599             传真：0471—4969533</w:t>
      </w:r>
    </w:p>
    <w:p>
      <w:pPr>
        <w:keepLines w:val="0"/>
        <w:pageBreakBefore w:val="0"/>
        <w:kinsoku/>
        <w:wordWrap/>
        <w:overflowPunct/>
        <w:topLinePunct w:val="0"/>
        <w:autoSpaceDE/>
        <w:autoSpaceDN/>
        <w:bidi w:val="0"/>
        <w:adjustRightInd/>
        <w:snapToGrid/>
        <w:spacing w:line="360" w:lineRule="auto"/>
        <w:rPr>
          <w:rFonts w:eastAsia="仿宋_GB2312"/>
          <w:sz w:val="24"/>
        </w:rPr>
      </w:pPr>
      <w:r>
        <w:rPr>
          <w:rFonts w:hint="eastAsia" w:eastAsia="仿宋_GB2312"/>
          <w:sz w:val="24"/>
        </w:rPr>
        <w:t>http：//www.nmgkr.com                          E-mail：nmgkrzcpg@163.com</w:t>
      </w:r>
    </w:p>
    <w:p>
      <w:pPr>
        <w:keepLines w:val="0"/>
        <w:pageBreakBefore w:val="0"/>
        <w:kinsoku/>
        <w:wordWrap/>
        <w:overflowPunct/>
        <w:topLinePunct w:val="0"/>
        <w:autoSpaceDE/>
        <w:autoSpaceDN/>
        <w:bidi w:val="0"/>
        <w:adjustRightInd/>
        <w:snapToGrid/>
        <w:spacing w:after="156" w:afterLines="50" w:line="300" w:lineRule="exact"/>
        <w:ind w:firstLine="480" w:firstLineChars="200"/>
        <w:textAlignment w:val="baseline"/>
        <w:rPr>
          <w:rFonts w:eastAsia="仿宋_GB2312"/>
          <w:sz w:val="24"/>
          <w:szCs w:val="24"/>
        </w:rPr>
        <w:sectPr>
          <w:headerReference r:id="rId5" w:type="first"/>
          <w:headerReference r:id="rId3" w:type="default"/>
          <w:footerReference r:id="rId6" w:type="default"/>
          <w:headerReference r:id="rId4" w:type="even"/>
          <w:footerReference r:id="rId7" w:type="even"/>
          <w:pgSz w:w="11906" w:h="16838"/>
          <w:pgMar w:top="1256" w:right="1531" w:bottom="1361" w:left="1531" w:header="1218" w:footer="1191" w:gutter="0"/>
          <w:pgBorders w:offsetFrom="page">
            <w:top w:val="none" w:sz="0" w:space="0"/>
            <w:left w:val="none" w:sz="0" w:space="0"/>
            <w:bottom w:val="none" w:sz="0" w:space="0"/>
            <w:right w:val="none" w:sz="0" w:space="0"/>
          </w:pgBorders>
          <w:pgNumType w:start="0"/>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29" w:rightChars="14"/>
        <w:jc w:val="center"/>
        <w:textAlignment w:val="baseline"/>
        <w:rPr>
          <w:rFonts w:hint="default" w:eastAsia="仿宋_GB2312"/>
          <w:b/>
          <w:bCs/>
          <w:sz w:val="30"/>
          <w:szCs w:val="30"/>
        </w:rPr>
      </w:pPr>
      <w:r>
        <w:rPr>
          <w:rFonts w:eastAsia="仿宋_GB2312"/>
          <w:sz w:val="24"/>
          <w:szCs w:val="24"/>
        </w:rPr>
        <w:br w:type="page"/>
      </w:r>
      <w:r>
        <w:rPr>
          <w:rFonts w:hint="default" w:eastAsia="仿宋_GB2312"/>
          <w:b/>
          <w:bCs/>
          <w:sz w:val="30"/>
          <w:szCs w:val="30"/>
        </w:rPr>
        <w:t>广西融水良基矿业有限公司汪洞江可金高岭土矿</w:t>
      </w:r>
    </w:p>
    <w:p>
      <w:pPr>
        <w:keepNext w:val="0"/>
        <w:keepLines w:val="0"/>
        <w:pageBreakBefore w:val="0"/>
        <w:widowControl w:val="0"/>
        <w:kinsoku/>
        <w:wordWrap/>
        <w:overflowPunct/>
        <w:topLinePunct w:val="0"/>
        <w:autoSpaceDE/>
        <w:autoSpaceDN/>
        <w:bidi w:val="0"/>
        <w:adjustRightInd/>
        <w:snapToGrid/>
        <w:spacing w:line="360" w:lineRule="auto"/>
        <w:ind w:right="29" w:rightChars="14"/>
        <w:jc w:val="center"/>
        <w:textAlignment w:val="baseline"/>
        <w:rPr>
          <w:rFonts w:eastAsia="仿宋_GB2312"/>
          <w:b/>
          <w:sz w:val="30"/>
          <w:szCs w:val="30"/>
        </w:rPr>
      </w:pPr>
      <w:r>
        <w:rPr>
          <w:rFonts w:hint="eastAsia" w:eastAsia="仿宋_GB2312"/>
          <w:b/>
          <w:bCs/>
          <w:sz w:val="30"/>
          <w:szCs w:val="30"/>
          <w:lang w:eastAsia="zh-CN"/>
        </w:rPr>
        <w:t>（新增资源储量）</w:t>
      </w:r>
      <w:r>
        <w:rPr>
          <w:rFonts w:hint="eastAsia" w:eastAsia="仿宋_GB2312"/>
          <w:b/>
          <w:bCs/>
          <w:sz w:val="30"/>
          <w:szCs w:val="30"/>
        </w:rPr>
        <w:t>采矿权</w:t>
      </w:r>
      <w:r>
        <w:rPr>
          <w:rFonts w:hint="eastAsia" w:eastAsia="仿宋_GB2312"/>
          <w:b/>
          <w:sz w:val="30"/>
          <w:szCs w:val="30"/>
        </w:rPr>
        <w:t>出让收益评估报告</w:t>
      </w:r>
      <w:r>
        <w:rPr>
          <w:rFonts w:eastAsia="仿宋_GB2312"/>
          <w:b/>
          <w:sz w:val="30"/>
          <w:szCs w:val="30"/>
        </w:rPr>
        <w:t>摘要</w:t>
      </w:r>
    </w:p>
    <w:p>
      <w:pPr>
        <w:keepNext w:val="0"/>
        <w:keepLines w:val="0"/>
        <w:pageBreakBefore w:val="0"/>
        <w:widowControl w:val="0"/>
        <w:kinsoku/>
        <w:wordWrap/>
        <w:overflowPunct/>
        <w:topLinePunct w:val="0"/>
        <w:autoSpaceDE/>
        <w:autoSpaceDN/>
        <w:bidi w:val="0"/>
        <w:adjustRightInd/>
        <w:snapToGrid/>
        <w:spacing w:line="360" w:lineRule="auto"/>
        <w:ind w:right="29" w:rightChars="14"/>
        <w:jc w:val="center"/>
        <w:rPr>
          <w:rFonts w:eastAsia="仿宋_GB2312"/>
          <w:sz w:val="24"/>
          <w:szCs w:val="24"/>
          <w:highlight w:val="none"/>
        </w:rPr>
      </w:pPr>
      <w:r>
        <w:rPr>
          <w:rFonts w:eastAsia="仿宋_GB2312"/>
          <w:sz w:val="24"/>
          <w:szCs w:val="24"/>
          <w:highlight w:val="none"/>
        </w:rPr>
        <w:t>内科瑞矿评字（20</w:t>
      </w:r>
      <w:r>
        <w:rPr>
          <w:rFonts w:hint="eastAsia" w:eastAsia="仿宋_GB2312"/>
          <w:sz w:val="24"/>
          <w:szCs w:val="24"/>
          <w:highlight w:val="none"/>
          <w:lang w:val="en-US" w:eastAsia="zh-CN"/>
        </w:rPr>
        <w:t>21</w:t>
      </w:r>
      <w:r>
        <w:rPr>
          <w:rFonts w:eastAsia="仿宋_GB2312"/>
          <w:sz w:val="24"/>
          <w:szCs w:val="24"/>
          <w:highlight w:val="none"/>
        </w:rPr>
        <w:t>）第</w:t>
      </w:r>
      <w:r>
        <w:rPr>
          <w:rFonts w:hint="eastAsia" w:eastAsia="仿宋_GB2312"/>
          <w:color w:val="auto"/>
          <w:sz w:val="24"/>
          <w:szCs w:val="24"/>
          <w:highlight w:val="none"/>
          <w:lang w:val="en-US" w:eastAsia="zh-CN"/>
        </w:rPr>
        <w:t>130</w:t>
      </w:r>
      <w:r>
        <w:rPr>
          <w:rFonts w:eastAsia="仿宋_GB2312"/>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评估机构：</w:t>
      </w:r>
      <w:r>
        <w:rPr>
          <w:rFonts w:ascii="Times New Roman" w:hAnsi="Times New Roman" w:eastAsia="仿宋_GB2312" w:cs="Times New Roman"/>
          <w:sz w:val="24"/>
          <w:szCs w:val="24"/>
        </w:rPr>
        <w:t>内蒙古科瑞资产评估有限公司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仿宋_GB2312" w:cs="Times New Roman"/>
          <w:sz w:val="24"/>
          <w:szCs w:val="24"/>
          <w:lang w:eastAsia="zh-CN"/>
        </w:rPr>
      </w:pPr>
      <w:r>
        <w:rPr>
          <w:rFonts w:ascii="Times New Roman" w:hAnsi="Times New Roman" w:eastAsia="仿宋_GB2312" w:cs="Times New Roman"/>
          <w:b/>
          <w:sz w:val="24"/>
          <w:szCs w:val="24"/>
        </w:rPr>
        <w:t>评估委托人：</w:t>
      </w:r>
      <w:r>
        <w:rPr>
          <w:rFonts w:hint="eastAsia" w:ascii="Times New Roman" w:hAnsi="Times New Roman" w:eastAsia="仿宋_GB2312" w:cs="Times New Roman"/>
          <w:b w:val="0"/>
          <w:bCs/>
          <w:sz w:val="24"/>
          <w:szCs w:val="24"/>
        </w:rPr>
        <w:t>融水苗族自治县自然资源和规划局</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评估对象：</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仿宋_GB2312" w:cs="Times New Roman"/>
          <w:sz w:val="24"/>
          <w:szCs w:val="24"/>
        </w:rPr>
      </w:pPr>
      <w:r>
        <w:rPr>
          <w:rFonts w:ascii="Times New Roman" w:hAnsi="Times New Roman" w:eastAsia="仿宋_GB2312" w:cs="Times New Roman"/>
          <w:b/>
          <w:sz w:val="24"/>
          <w:szCs w:val="24"/>
        </w:rPr>
        <w:t>评估目的：</w:t>
      </w:r>
      <w:r>
        <w:rPr>
          <w:rFonts w:hint="eastAsia" w:ascii="Times New Roman" w:hAnsi="Times New Roman" w:eastAsia="仿宋_GB2312" w:cs="Times New Roman"/>
          <w:b w:val="0"/>
          <w:bCs/>
          <w:sz w:val="24"/>
          <w:szCs w:val="24"/>
        </w:rPr>
        <w:t>融水苗族自治县自然资源和规划局</w:t>
      </w:r>
      <w:r>
        <w:rPr>
          <w:rFonts w:hint="default" w:ascii="Times New Roman" w:hAnsi="Times New Roman" w:eastAsia="仿宋_GB2312" w:cs="Times New Roman"/>
          <w:color w:val="auto"/>
          <w:sz w:val="24"/>
          <w:highlight w:val="none"/>
          <w:lang w:eastAsia="zh-CN"/>
        </w:rPr>
        <w:t>拟对</w:t>
      </w:r>
      <w:r>
        <w:rPr>
          <w:rFonts w:hint="default" w:ascii="Times New Roman" w:hAnsi="Times New Roman" w:eastAsia="仿宋_GB2312" w:cs="Times New Roman"/>
          <w:b w:val="0"/>
          <w:bCs/>
          <w:sz w:val="24"/>
          <w:szCs w:val="24"/>
        </w:rPr>
        <w:t>广西融水良基矿业有限公司汪洞江可金高岭土矿</w:t>
      </w:r>
      <w:r>
        <w:rPr>
          <w:rFonts w:hint="default" w:ascii="Times New Roman" w:hAnsi="Times New Roman" w:eastAsia="仿宋_GB2312" w:cs="Times New Roman"/>
          <w:color w:val="auto"/>
          <w:sz w:val="24"/>
          <w:highlight w:val="none"/>
          <w:lang w:eastAsia="zh-CN"/>
        </w:rPr>
        <w:t>矿区范围内新增的</w:t>
      </w:r>
      <w:r>
        <w:rPr>
          <w:rFonts w:hint="eastAsia" w:ascii="Times New Roman" w:hAnsi="Times New Roman" w:eastAsia="仿宋_GB2312" w:cs="Times New Roman"/>
          <w:color w:val="auto"/>
          <w:sz w:val="24"/>
          <w:highlight w:val="none"/>
          <w:lang w:eastAsia="zh-CN"/>
        </w:rPr>
        <w:t>高岭土矿</w:t>
      </w:r>
      <w:r>
        <w:rPr>
          <w:rFonts w:hint="default" w:ascii="Times New Roman" w:hAnsi="Times New Roman" w:eastAsia="仿宋_GB2312" w:cs="Times New Roman"/>
          <w:color w:val="auto"/>
          <w:sz w:val="24"/>
          <w:highlight w:val="none"/>
          <w:lang w:eastAsia="zh-CN"/>
        </w:rPr>
        <w:t>资源储量进行采矿权出让收益评估，</w:t>
      </w:r>
      <w:r>
        <w:rPr>
          <w:rFonts w:hint="default" w:ascii="Times New Roman" w:hAnsi="Times New Roman" w:eastAsia="仿宋_GB2312" w:cs="Times New Roman"/>
          <w:color w:val="auto"/>
          <w:sz w:val="24"/>
          <w:szCs w:val="24"/>
          <w:highlight w:val="none"/>
        </w:rPr>
        <w:t>按照国家现行相关法律法规规定</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需确定</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sz w:val="24"/>
          <w:szCs w:val="24"/>
          <w:lang w:eastAsia="zh-CN"/>
        </w:rPr>
        <w:t>（新增资源储量）</w:t>
      </w:r>
      <w:r>
        <w:rPr>
          <w:rFonts w:hint="eastAsia" w:ascii="Times New Roman" w:hAnsi="Times New Roman" w:eastAsia="仿宋_GB2312" w:cs="Times New Roman"/>
          <w:sz w:val="24"/>
          <w:szCs w:val="24"/>
        </w:rPr>
        <w:t>采矿权</w:t>
      </w:r>
      <w:r>
        <w:rPr>
          <w:rFonts w:hint="default" w:ascii="Times New Roman" w:hAnsi="Times New Roman" w:eastAsia="仿宋_GB2312" w:cs="Times New Roman"/>
          <w:color w:val="auto"/>
          <w:sz w:val="24"/>
          <w:szCs w:val="24"/>
          <w:highlight w:val="none"/>
        </w:rPr>
        <w:t>出让收益</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本次评估即为实现上述目的而</w:t>
      </w:r>
      <w:r>
        <w:rPr>
          <w:rFonts w:hint="default" w:ascii="Times New Roman" w:hAnsi="Times New Roman" w:eastAsia="仿宋_GB2312" w:cs="Times New Roman"/>
          <w:color w:val="auto"/>
          <w:sz w:val="24"/>
          <w:highlight w:val="none"/>
          <w:lang w:eastAsia="zh-CN"/>
        </w:rPr>
        <w:t>为新增的资源储量有偿处置提供参考意见</w:t>
      </w:r>
      <w:r>
        <w:rPr>
          <w:rFonts w:hint="default" w:ascii="Times New Roman" w:hAnsi="Times New Roman" w:eastAsia="仿宋_GB2312"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评估基准日：</w:t>
      </w: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21</w:t>
      </w:r>
      <w:r>
        <w:rPr>
          <w:rFonts w:ascii="Times New Roman" w:hAnsi="Times New Roman" w:eastAsia="仿宋_GB2312" w:cs="Times New Roman"/>
          <w:sz w:val="24"/>
          <w:szCs w:val="24"/>
        </w:rPr>
        <w:t>年</w:t>
      </w:r>
      <w:r>
        <w:rPr>
          <w:rFonts w:hint="eastAsia" w:ascii="Times New Roman" w:hAnsi="Times New Roman" w:eastAsia="仿宋_GB2312" w:cs="Times New Roman"/>
          <w:sz w:val="24"/>
          <w:szCs w:val="24"/>
          <w:lang w:val="en-US" w:eastAsia="zh-CN"/>
        </w:rPr>
        <w:t>6</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30</w:t>
      </w:r>
      <w:r>
        <w:rPr>
          <w:rFonts w:ascii="Times New Roman" w:hAnsi="Times New Roman" w:eastAsia="仿宋_GB2312"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评估日期：</w:t>
      </w:r>
      <w:r>
        <w:rPr>
          <w:rFonts w:ascii="Times New Roman" w:hAnsi="Times New Roman" w:eastAsia="仿宋_GB2312" w:cs="Times New Roman"/>
          <w:sz w:val="24"/>
        </w:rPr>
        <w:t>20</w:t>
      </w:r>
      <w:r>
        <w:rPr>
          <w:rFonts w:hint="eastAsia" w:ascii="Times New Roman" w:hAnsi="Times New Roman" w:eastAsia="仿宋_GB2312" w:cs="Times New Roman"/>
          <w:sz w:val="24"/>
          <w:lang w:val="en-US" w:eastAsia="zh-CN"/>
        </w:rPr>
        <w:t>21</w:t>
      </w:r>
      <w:r>
        <w:rPr>
          <w:rFonts w:ascii="Times New Roman" w:hAnsi="Times New Roman" w:eastAsia="仿宋_GB2312" w:cs="Times New Roman"/>
          <w:sz w:val="24"/>
        </w:rPr>
        <w:t>年</w:t>
      </w:r>
      <w:r>
        <w:rPr>
          <w:rFonts w:hint="eastAsia" w:ascii="Times New Roman" w:hAnsi="Times New Roman" w:eastAsia="仿宋_GB2312" w:cs="Times New Roman"/>
          <w:sz w:val="24"/>
          <w:lang w:val="en-US" w:eastAsia="zh-CN"/>
        </w:rPr>
        <w:t>7</w:t>
      </w:r>
      <w:r>
        <w:rPr>
          <w:rFonts w:ascii="Times New Roman" w:hAnsi="Times New Roman" w:eastAsia="仿宋_GB2312" w:cs="Times New Roman"/>
          <w:sz w:val="24"/>
        </w:rPr>
        <w:t>月</w:t>
      </w:r>
      <w:r>
        <w:rPr>
          <w:rFonts w:hint="eastAsia" w:ascii="Times New Roman" w:hAnsi="Times New Roman" w:eastAsia="仿宋_GB2312" w:cs="Times New Roman"/>
          <w:sz w:val="24"/>
          <w:lang w:val="en-US" w:eastAsia="zh-CN"/>
        </w:rPr>
        <w:t>1</w:t>
      </w:r>
      <w:r>
        <w:rPr>
          <w:rFonts w:hint="eastAsia" w:eastAsia="仿宋_GB2312" w:cs="Times New Roman"/>
          <w:sz w:val="24"/>
          <w:lang w:val="en-US" w:eastAsia="zh-CN"/>
        </w:rPr>
        <w:t>0</w:t>
      </w:r>
      <w:r>
        <w:rPr>
          <w:rFonts w:ascii="Times New Roman" w:hAnsi="Times New Roman" w:eastAsia="仿宋_GB2312" w:cs="Times New Roman"/>
          <w:sz w:val="24"/>
        </w:rPr>
        <w:t>日</w:t>
      </w:r>
      <w:r>
        <w:rPr>
          <w:rFonts w:ascii="Times New Roman" w:hAnsi="Times New Roman" w:eastAsia="仿宋_GB2312" w:cs="Times New Roman"/>
          <w:sz w:val="24"/>
          <w:highlight w:val="none"/>
        </w:rPr>
        <w:t>至</w:t>
      </w:r>
      <w:r>
        <w:rPr>
          <w:rFonts w:hint="eastAsia" w:ascii="Times New Roman" w:hAnsi="Times New Roman" w:eastAsia="仿宋_GB2312" w:cs="Times New Roman"/>
          <w:sz w:val="24"/>
          <w:highlight w:val="none"/>
          <w:lang w:val="en-US" w:eastAsia="zh-CN"/>
        </w:rPr>
        <w:t>2021</w:t>
      </w:r>
      <w:r>
        <w:rPr>
          <w:rFonts w:ascii="Times New Roman" w:hAnsi="Times New Roman" w:eastAsia="仿宋_GB2312" w:cs="Times New Roman"/>
          <w:sz w:val="24"/>
          <w:highlight w:val="none"/>
        </w:rPr>
        <w:t>年</w:t>
      </w:r>
      <w:r>
        <w:rPr>
          <w:rFonts w:hint="eastAsia" w:eastAsia="仿宋_GB2312" w:cs="Times New Roman"/>
          <w:sz w:val="24"/>
          <w:highlight w:val="none"/>
          <w:lang w:val="en-US" w:eastAsia="zh-CN"/>
        </w:rPr>
        <w:t>7</w:t>
      </w:r>
      <w:r>
        <w:rPr>
          <w:rFonts w:ascii="Times New Roman" w:hAnsi="Times New Roman" w:eastAsia="仿宋_GB2312" w:cs="Times New Roman"/>
          <w:sz w:val="24"/>
          <w:highlight w:val="none"/>
        </w:rPr>
        <w:t>月</w:t>
      </w:r>
      <w:r>
        <w:rPr>
          <w:rFonts w:hint="eastAsia" w:eastAsia="仿宋_GB2312" w:cs="Times New Roman"/>
          <w:sz w:val="24"/>
          <w:highlight w:val="none"/>
          <w:lang w:val="en-US" w:eastAsia="zh-CN"/>
        </w:rPr>
        <w:t>26</w:t>
      </w:r>
      <w:r>
        <w:rPr>
          <w:rFonts w:ascii="Times New Roman" w:hAnsi="Times New Roman" w:eastAsia="仿宋_GB2312" w:cs="Times New Roman"/>
          <w:sz w:val="24"/>
          <w:highlight w:val="none"/>
        </w:rPr>
        <w:t>日</w:t>
      </w:r>
      <w:r>
        <w:rPr>
          <w:rFonts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评估方法：</w:t>
      </w:r>
      <w:r>
        <w:rPr>
          <w:rFonts w:ascii="Times New Roman" w:hAnsi="Times New Roman" w:eastAsia="仿宋_GB2312" w:cs="Times New Roman"/>
          <w:sz w:val="24"/>
          <w:szCs w:val="24"/>
        </w:rPr>
        <w:t>收入权益法。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仿宋_GB2312" w:cs="Times New Roman"/>
          <w:color w:val="auto"/>
          <w:sz w:val="24"/>
          <w:highlight w:val="none"/>
          <w:lang w:val="en-US" w:eastAsia="zh-CN"/>
        </w:rPr>
      </w:pPr>
      <w:r>
        <w:rPr>
          <w:rFonts w:ascii="Times New Roman" w:hAnsi="Times New Roman" w:eastAsia="仿宋_GB2312" w:cs="Times New Roman"/>
          <w:b/>
          <w:sz w:val="24"/>
          <w:szCs w:val="24"/>
        </w:rPr>
        <w:t>评估主要参数：</w:t>
      </w:r>
      <w:r>
        <w:rPr>
          <w:rFonts w:hint="default" w:ascii="Times New Roman" w:hAnsi="Times New Roman" w:eastAsia="仿宋_GB2312" w:cs="Times New Roman"/>
          <w:b w:val="0"/>
          <w:bCs/>
          <w:color w:val="auto"/>
          <w:sz w:val="24"/>
          <w:highlight w:val="none"/>
          <w:lang w:eastAsia="zh-CN"/>
        </w:rPr>
        <w:t>矿区面积</w:t>
      </w:r>
      <w:r>
        <w:rPr>
          <w:rFonts w:hint="eastAsia" w:ascii="Times New Roman" w:hAnsi="Times New Roman" w:eastAsia="仿宋_GB2312" w:cs="Times New Roman"/>
          <w:sz w:val="24"/>
          <w:lang w:val="en-US" w:eastAsia="zh-CN"/>
        </w:rPr>
        <w:t>0.0524</w:t>
      </w:r>
      <w:r>
        <w:rPr>
          <w:rFonts w:hint="eastAsia" w:ascii="Times New Roman" w:hAnsi="Times New Roman" w:eastAsia="仿宋_GB2312" w:cs="Times New Roman"/>
          <w:b w:val="0"/>
          <w:bCs/>
          <w:color w:val="auto"/>
          <w:sz w:val="24"/>
          <w:highlight w:val="none"/>
          <w:lang w:eastAsia="zh-CN"/>
        </w:rPr>
        <w:t>平方公里</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储量核实基准日</w:t>
      </w:r>
      <w:r>
        <w:rPr>
          <w:rFonts w:hint="eastAsia" w:ascii="Times New Roman" w:hAnsi="Times New Roman" w:eastAsia="仿宋_GB2312" w:cs="Times New Roman"/>
          <w:color w:val="auto"/>
          <w:sz w:val="24"/>
          <w:highlight w:val="none"/>
          <w:lang w:val="en-US" w:eastAsia="zh-CN"/>
        </w:rPr>
        <w:t>2021</w:t>
      </w:r>
      <w:r>
        <w:rPr>
          <w:rFonts w:hint="default" w:ascii="Times New Roman" w:hAnsi="Times New Roman" w:eastAsia="仿宋_GB2312" w:cs="Times New Roman"/>
          <w:color w:val="auto"/>
          <w:sz w:val="24"/>
          <w:highlight w:val="none"/>
          <w:lang w:val="en-US" w:eastAsia="zh-CN"/>
        </w:rPr>
        <w:t>年</w:t>
      </w:r>
      <w:r>
        <w:rPr>
          <w:rFonts w:hint="eastAsia" w:ascii="Times New Roman" w:hAnsi="Times New Roman" w:eastAsia="仿宋_GB2312" w:cs="Times New Roman"/>
          <w:color w:val="auto"/>
          <w:sz w:val="24"/>
          <w:highlight w:val="none"/>
          <w:lang w:val="en-US" w:eastAsia="zh-CN"/>
        </w:rPr>
        <w:t>5</w:t>
      </w:r>
      <w:r>
        <w:rPr>
          <w:rFonts w:hint="default" w:ascii="Times New Roman" w:hAnsi="Times New Roman" w:eastAsia="仿宋_GB2312" w:cs="Times New Roman"/>
          <w:color w:val="auto"/>
          <w:sz w:val="24"/>
          <w:highlight w:val="none"/>
          <w:lang w:val="en-US" w:eastAsia="zh-CN"/>
        </w:rPr>
        <w:t>月</w:t>
      </w:r>
      <w:r>
        <w:rPr>
          <w:rFonts w:hint="eastAsia" w:ascii="Times New Roman" w:hAnsi="Times New Roman" w:eastAsia="仿宋_GB2312" w:cs="Times New Roman"/>
          <w:color w:val="auto"/>
          <w:sz w:val="24"/>
          <w:highlight w:val="none"/>
          <w:lang w:val="en-US" w:eastAsia="zh-CN"/>
        </w:rPr>
        <w:t>3</w:t>
      </w:r>
      <w:r>
        <w:rPr>
          <w:rFonts w:hint="default" w:ascii="Times New Roman" w:hAnsi="Times New Roman" w:eastAsia="仿宋_GB2312" w:cs="Times New Roman"/>
          <w:color w:val="auto"/>
          <w:sz w:val="24"/>
          <w:highlight w:val="none"/>
          <w:lang w:val="en-US" w:eastAsia="zh-CN"/>
        </w:rPr>
        <w:t>日</w:t>
      </w:r>
      <w:r>
        <w:rPr>
          <w:rFonts w:hint="default" w:ascii="Times New Roman" w:hAnsi="Times New Roman" w:eastAsia="仿宋_GB2312" w:cs="Times New Roman"/>
          <w:color w:val="auto"/>
          <w:sz w:val="24"/>
          <w:highlight w:val="none"/>
          <w:lang w:eastAsia="zh-CN"/>
        </w:rPr>
        <w:t>累计查明资源储量</w:t>
      </w:r>
      <w:r>
        <w:rPr>
          <w:rFonts w:hint="eastAsia" w:ascii="Times New Roman" w:hAnsi="Times New Roman" w:eastAsia="仿宋_GB2312" w:cs="Times New Roman"/>
          <w:color w:val="auto"/>
          <w:sz w:val="24"/>
          <w:highlight w:val="none"/>
          <w:lang w:eastAsia="zh-CN"/>
        </w:rPr>
        <w:t>（控制资源量</w:t>
      </w:r>
      <w:r>
        <w:rPr>
          <w:rFonts w:hint="eastAsia" w:ascii="Times New Roman" w:hAnsi="Times New Roman" w:eastAsia="仿宋_GB2312" w:cs="Times New Roman"/>
          <w:color w:val="auto"/>
          <w:sz w:val="24"/>
          <w:highlight w:val="none"/>
          <w:lang w:val="en-US" w:eastAsia="zh-CN"/>
        </w:rPr>
        <w:t>+</w:t>
      </w:r>
      <w:r>
        <w:rPr>
          <w:rFonts w:hint="eastAsia" w:ascii="Times New Roman" w:hAnsi="Times New Roman" w:eastAsia="仿宋_GB2312" w:cs="Times New Roman"/>
          <w:color w:val="auto"/>
          <w:sz w:val="24"/>
          <w:highlight w:val="none"/>
          <w:lang w:eastAsia="zh-CN"/>
        </w:rPr>
        <w:t>推断资源量）</w:t>
      </w:r>
      <w:r>
        <w:rPr>
          <w:rFonts w:hint="eastAsia" w:ascii="Times New Roman" w:hAnsi="Times New Roman" w:eastAsia="仿宋_GB2312" w:cs="Times New Roman"/>
          <w:color w:val="auto"/>
          <w:sz w:val="24"/>
          <w:highlight w:val="none"/>
          <w:lang w:val="en-US" w:eastAsia="zh-CN"/>
        </w:rPr>
        <w:t>5.78万吨</w:t>
      </w:r>
      <w:r>
        <w:rPr>
          <w:rFonts w:hint="default" w:ascii="Times New Roman" w:hAnsi="Times New Roman" w:eastAsia="仿宋_GB2312" w:cs="Times New Roman"/>
          <w:color w:val="auto"/>
          <w:sz w:val="24"/>
          <w:highlight w:val="none"/>
          <w:lang w:val="en-US" w:eastAsia="zh-CN"/>
        </w:rPr>
        <w:t>，</w:t>
      </w:r>
      <w:r>
        <w:rPr>
          <w:rFonts w:hint="eastAsia" w:ascii="Times New Roman" w:hAnsi="Times New Roman" w:eastAsia="仿宋_GB2312" w:cs="Times New Roman"/>
          <w:sz w:val="24"/>
          <w:lang w:val="en-US" w:eastAsia="zh-CN"/>
        </w:rPr>
        <w:t>其中控制资源量2.2</w:t>
      </w:r>
      <w:r>
        <w:rPr>
          <w:rFonts w:hint="eastAsia" w:eastAsia="仿宋_GB2312" w:cs="Times New Roman"/>
          <w:sz w:val="24"/>
          <w:lang w:val="en-US" w:eastAsia="zh-CN"/>
        </w:rPr>
        <w:t>0</w:t>
      </w:r>
      <w:r>
        <w:rPr>
          <w:rFonts w:hint="eastAsia" w:ascii="Times New Roman" w:hAnsi="Times New Roman" w:eastAsia="仿宋_GB2312" w:cs="Times New Roman"/>
          <w:sz w:val="24"/>
          <w:lang w:val="en-US" w:eastAsia="zh-CN"/>
        </w:rPr>
        <w:t>万吨，推断资源量3.58万吨；</w:t>
      </w:r>
      <w:r>
        <w:rPr>
          <w:rFonts w:hint="eastAsia" w:eastAsia="仿宋_GB2312" w:cs="Times New Roman"/>
          <w:sz w:val="24"/>
          <w:lang w:val="en-US" w:eastAsia="zh-CN"/>
        </w:rPr>
        <w:t>其中已有偿处置资源储量（推断资源量）3.45万吨；</w:t>
      </w:r>
      <w:r>
        <w:rPr>
          <w:rFonts w:hint="eastAsia" w:ascii="Times New Roman" w:hAnsi="Times New Roman" w:eastAsia="仿宋_GB2312" w:cs="Times New Roman"/>
          <w:sz w:val="24"/>
          <w:lang w:val="en-US" w:eastAsia="zh-CN"/>
        </w:rPr>
        <w:t>本次新增资源量2.33</w:t>
      </w:r>
      <w:r>
        <w:rPr>
          <w:rFonts w:hint="eastAsia" w:eastAsia="仿宋_GB2312" w:cs="Times New Roman"/>
          <w:sz w:val="24"/>
          <w:lang w:val="en-US" w:eastAsia="zh-CN"/>
        </w:rPr>
        <w:t>（</w:t>
      </w:r>
      <w:r>
        <w:rPr>
          <w:rFonts w:hint="eastAsia" w:ascii="Times New Roman" w:hAnsi="Times New Roman" w:eastAsia="仿宋_GB2312" w:cs="Times New Roman"/>
          <w:color w:val="auto"/>
          <w:sz w:val="24"/>
          <w:highlight w:val="none"/>
          <w:lang w:val="en-US" w:eastAsia="zh-CN"/>
        </w:rPr>
        <w:t>5.78</w:t>
      </w:r>
      <w:r>
        <w:rPr>
          <w:rFonts w:hint="eastAsia" w:eastAsia="仿宋_GB2312" w:cs="Times New Roman"/>
          <w:color w:val="auto"/>
          <w:sz w:val="24"/>
          <w:highlight w:val="none"/>
          <w:lang w:val="en-US" w:eastAsia="zh-CN"/>
        </w:rPr>
        <w:t>－</w:t>
      </w:r>
      <w:r>
        <w:rPr>
          <w:rFonts w:hint="eastAsia" w:ascii="Times New Roman" w:hAnsi="Times New Roman" w:eastAsia="仿宋_GB2312" w:cs="Times New Roman"/>
          <w:sz w:val="24"/>
          <w:lang w:val="en-US" w:eastAsia="zh-CN"/>
        </w:rPr>
        <w:t>3.</w:t>
      </w:r>
      <w:r>
        <w:rPr>
          <w:rFonts w:hint="eastAsia" w:eastAsia="仿宋_GB2312" w:cs="Times New Roman"/>
          <w:sz w:val="24"/>
          <w:lang w:val="en-US" w:eastAsia="zh-CN"/>
        </w:rPr>
        <w:t>45）</w:t>
      </w:r>
      <w:r>
        <w:rPr>
          <w:rFonts w:hint="eastAsia" w:ascii="Times New Roman" w:hAnsi="Times New Roman" w:eastAsia="仿宋_GB2312" w:cs="Times New Roman"/>
          <w:sz w:val="24"/>
          <w:lang w:val="en-US" w:eastAsia="zh-CN"/>
        </w:rPr>
        <w:t>万吨；</w:t>
      </w:r>
      <w:r>
        <w:rPr>
          <w:rFonts w:hint="default" w:ascii="Times New Roman" w:hAnsi="Times New Roman" w:eastAsia="仿宋_GB2312" w:cs="Times New Roman"/>
          <w:color w:val="auto"/>
          <w:sz w:val="24"/>
          <w:highlight w:val="none"/>
        </w:rPr>
        <w:t>可信度系数</w:t>
      </w:r>
      <w:r>
        <w:rPr>
          <w:rFonts w:hint="default" w:ascii="Times New Roman" w:hAnsi="Times New Roman" w:eastAsia="仿宋_GB2312" w:cs="Times New Roman"/>
          <w:bCs/>
          <w:color w:val="auto"/>
          <w:sz w:val="24"/>
          <w:lang w:val="en-US" w:eastAsia="zh-CN"/>
        </w:rPr>
        <w:t>1.00</w:t>
      </w:r>
      <w:r>
        <w:rPr>
          <w:rFonts w:hint="eastAsia" w:eastAsia="仿宋_GB2312" w:cs="Times New Roman"/>
          <w:bCs/>
          <w:color w:val="auto"/>
          <w:sz w:val="24"/>
          <w:lang w:val="en-US" w:eastAsia="zh-CN"/>
        </w:rPr>
        <w:t>；</w:t>
      </w:r>
      <w:r>
        <w:rPr>
          <w:rFonts w:hint="default" w:ascii="Times New Roman" w:hAnsi="Times New Roman" w:eastAsia="仿宋_GB2312" w:cs="Times New Roman"/>
          <w:color w:val="auto"/>
          <w:sz w:val="24"/>
          <w:highlight w:val="none"/>
        </w:rPr>
        <w:t>评估利用的资源储量</w:t>
      </w:r>
      <w:r>
        <w:rPr>
          <w:rFonts w:hint="default" w:ascii="Times New Roman" w:hAnsi="Times New Roman" w:eastAsia="仿宋_GB2312" w:cs="Times New Roman"/>
          <w:bCs/>
          <w:color w:val="auto"/>
          <w:sz w:val="24"/>
          <w:highlight w:val="none"/>
        </w:rPr>
        <w:t>（调整后）</w:t>
      </w:r>
      <w:r>
        <w:rPr>
          <w:rFonts w:hint="eastAsia" w:ascii="Times New Roman" w:hAnsi="Times New Roman" w:eastAsia="仿宋_GB2312" w:cs="Times New Roman"/>
          <w:color w:val="auto"/>
          <w:sz w:val="24"/>
          <w:highlight w:val="none"/>
          <w:lang w:val="en-US" w:eastAsia="zh-CN"/>
        </w:rPr>
        <w:t>2.33万吨</w:t>
      </w:r>
      <w:r>
        <w:rPr>
          <w:rFonts w:hint="eastAsia" w:ascii="Times New Roman" w:hAnsi="Times New Roman" w:eastAsia="仿宋_GB2312" w:cs="Times New Roman"/>
          <w:color w:val="auto"/>
          <w:sz w:val="24"/>
          <w:highlight w:val="none"/>
          <w:lang w:eastAsia="zh-CN"/>
        </w:rPr>
        <w:t>；设计损失量</w:t>
      </w:r>
      <w:r>
        <w:rPr>
          <w:rFonts w:hint="eastAsia" w:ascii="Times New Roman" w:hAnsi="Times New Roman" w:eastAsia="仿宋_GB2312" w:cs="Times New Roman"/>
          <w:color w:val="auto"/>
          <w:sz w:val="24"/>
          <w:highlight w:val="none"/>
          <w:lang w:val="en-US" w:eastAsia="zh-CN"/>
        </w:rPr>
        <w:t>0；</w:t>
      </w:r>
      <w:r>
        <w:rPr>
          <w:rFonts w:ascii="Times New Roman" w:hAnsi="Times New Roman" w:eastAsia="仿宋_GB2312" w:cs="Times New Roman"/>
          <w:sz w:val="24"/>
          <w:szCs w:val="24"/>
        </w:rPr>
        <w:t>采矿回采率为</w:t>
      </w:r>
      <w:r>
        <w:rPr>
          <w:rFonts w:hint="eastAsia" w:ascii="Times New Roman" w:hAnsi="Times New Roman" w:eastAsia="仿宋_GB2312" w:cs="Times New Roman"/>
          <w:sz w:val="24"/>
          <w:szCs w:val="24"/>
          <w:lang w:val="en-US" w:eastAsia="zh-CN"/>
        </w:rPr>
        <w:t>90</w:t>
      </w:r>
      <w:r>
        <w:rPr>
          <w:rFonts w:hint="eastAsia" w:eastAsia="仿宋_GB2312" w:cs="Times New Roman"/>
          <w:sz w:val="24"/>
          <w:szCs w:val="24"/>
          <w:lang w:val="en-US" w:eastAsia="zh-CN"/>
        </w:rPr>
        <w:t>%</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rPr>
        <w:t>评估利用可采</w:t>
      </w:r>
      <w:r>
        <w:rPr>
          <w:rFonts w:hint="eastAsia" w:eastAsia="仿宋_GB2312" w:cs="Times New Roman"/>
          <w:sz w:val="24"/>
          <w:lang w:eastAsia="zh-CN"/>
        </w:rPr>
        <w:t>储量</w:t>
      </w:r>
      <w:r>
        <w:rPr>
          <w:rFonts w:hint="eastAsia" w:ascii="Times New Roman" w:hAnsi="Times New Roman" w:eastAsia="仿宋_GB2312" w:cs="Times New Roman"/>
          <w:sz w:val="24"/>
          <w:lang w:val="en-US" w:eastAsia="zh-CN"/>
        </w:rPr>
        <w:t>2.10</w:t>
      </w:r>
      <w:r>
        <w:rPr>
          <w:rFonts w:ascii="Times New Roman" w:hAnsi="Times New Roman" w:eastAsia="仿宋_GB2312" w:cs="Times New Roman"/>
          <w:sz w:val="24"/>
        </w:rPr>
        <w:t>万吨</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szCs w:val="24"/>
        </w:rPr>
        <w:t>矿石贫化率</w:t>
      </w:r>
      <w:r>
        <w:rPr>
          <w:rFonts w:hint="eastAsia" w:ascii="Times New Roman" w:hAnsi="Times New Roman" w:eastAsia="仿宋_GB2312" w:cs="Times New Roman"/>
          <w:sz w:val="24"/>
          <w:szCs w:val="24"/>
          <w:lang w:val="en-US" w:eastAsia="zh-CN"/>
        </w:rPr>
        <w:t>5</w:t>
      </w:r>
      <w:r>
        <w:rPr>
          <w:rFonts w:hint="eastAsia" w:eastAsia="仿宋_GB2312" w:cs="Times New Roman"/>
          <w:sz w:val="24"/>
          <w:szCs w:val="24"/>
          <w:lang w:val="en-US" w:eastAsia="zh-CN"/>
        </w:rPr>
        <w:t>%</w:t>
      </w:r>
      <w:r>
        <w:rPr>
          <w:rFonts w:ascii="Times New Roman" w:hAnsi="Times New Roman" w:eastAsia="仿宋_GB2312" w:cs="Times New Roman"/>
          <w:sz w:val="24"/>
          <w:szCs w:val="24"/>
        </w:rPr>
        <w:t>；</w:t>
      </w:r>
      <w:r>
        <w:rPr>
          <w:rFonts w:ascii="Times New Roman" w:hAnsi="Times New Roman" w:eastAsia="仿宋_GB2312" w:cs="Times New Roman"/>
          <w:sz w:val="24"/>
        </w:rPr>
        <w:t>生产规模</w:t>
      </w:r>
      <w:r>
        <w:rPr>
          <w:rFonts w:hint="eastAsia" w:ascii="Times New Roman" w:hAnsi="Times New Roman" w:eastAsia="仿宋_GB2312" w:cs="Times New Roman"/>
          <w:sz w:val="24"/>
          <w:lang w:val="en-US" w:eastAsia="zh-CN"/>
        </w:rPr>
        <w:t>2</w:t>
      </w:r>
      <w:r>
        <w:rPr>
          <w:rFonts w:hint="eastAsia" w:eastAsia="仿宋_GB2312" w:cs="Times New Roman"/>
          <w:sz w:val="24"/>
          <w:lang w:val="en-US" w:eastAsia="zh-CN"/>
        </w:rPr>
        <w:t>.00</w:t>
      </w:r>
      <w:r>
        <w:rPr>
          <w:rFonts w:ascii="Times New Roman" w:hAnsi="Times New Roman" w:eastAsia="仿宋_GB2312" w:cs="Times New Roman"/>
          <w:sz w:val="24"/>
        </w:rPr>
        <w:t>万吨/年</w:t>
      </w:r>
      <w:r>
        <w:rPr>
          <w:rFonts w:ascii="Times New Roman" w:hAnsi="Times New Roman" w:eastAsia="仿宋_GB2312" w:cs="Times New Roman"/>
          <w:sz w:val="24"/>
          <w:szCs w:val="24"/>
        </w:rPr>
        <w:t>；矿山服务年限</w:t>
      </w:r>
      <w:r>
        <w:rPr>
          <w:rFonts w:hint="eastAsia" w:ascii="Times New Roman" w:hAnsi="Times New Roman" w:eastAsia="仿宋_GB2312" w:cs="Times New Roman"/>
          <w:sz w:val="24"/>
          <w:lang w:val="en-US" w:eastAsia="zh-CN"/>
        </w:rPr>
        <w:t>1.1</w:t>
      </w:r>
      <w:r>
        <w:rPr>
          <w:rFonts w:hint="eastAsia" w:eastAsia="仿宋_GB2312" w:cs="Times New Roman"/>
          <w:sz w:val="24"/>
          <w:lang w:val="en-US" w:eastAsia="zh-CN"/>
        </w:rPr>
        <w:t>1</w:t>
      </w:r>
      <w:r>
        <w:rPr>
          <w:rFonts w:ascii="Times New Roman" w:hAnsi="Times New Roman" w:eastAsia="仿宋_GB2312" w:cs="Times New Roman"/>
          <w:sz w:val="24"/>
        </w:rPr>
        <w:t>年</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评估计算年限</w:t>
      </w:r>
      <w:r>
        <w:rPr>
          <w:rFonts w:hint="eastAsia" w:ascii="Times New Roman" w:hAnsi="Times New Roman" w:eastAsia="仿宋_GB2312" w:cs="Times New Roman"/>
          <w:sz w:val="24"/>
          <w:lang w:val="en-US" w:eastAsia="zh-CN"/>
        </w:rPr>
        <w:t>1.1</w:t>
      </w:r>
      <w:r>
        <w:rPr>
          <w:rFonts w:hint="eastAsia" w:eastAsia="仿宋_GB2312" w:cs="Times New Roman"/>
          <w:sz w:val="24"/>
          <w:lang w:val="en-US" w:eastAsia="zh-CN"/>
        </w:rPr>
        <w:t>1</w:t>
      </w:r>
      <w:r>
        <w:rPr>
          <w:rFonts w:ascii="Times New Roman" w:hAnsi="Times New Roman" w:eastAsia="仿宋_GB2312" w:cs="Times New Roman"/>
          <w:sz w:val="24"/>
        </w:rPr>
        <w:t>年。产品方案为</w:t>
      </w:r>
      <w:r>
        <w:rPr>
          <w:rFonts w:hint="eastAsia" w:ascii="Times New Roman" w:hAnsi="Times New Roman" w:eastAsia="仿宋_GB2312" w:cs="Times New Roman"/>
          <w:sz w:val="24"/>
          <w:lang w:eastAsia="zh-CN"/>
        </w:rPr>
        <w:t>高岭土矿</w:t>
      </w:r>
      <w:r>
        <w:rPr>
          <w:rFonts w:ascii="Times New Roman" w:hAnsi="Times New Roman" w:eastAsia="仿宋_GB2312" w:cs="Times New Roman"/>
          <w:sz w:val="24"/>
          <w:highlight w:val="none"/>
        </w:rPr>
        <w:t>；产品不含税售价</w:t>
      </w:r>
      <w:r>
        <w:rPr>
          <w:rFonts w:hint="eastAsia" w:eastAsia="仿宋_GB2312" w:cs="Times New Roman"/>
          <w:color w:val="auto"/>
          <w:sz w:val="24"/>
          <w:highlight w:val="none"/>
          <w:lang w:val="en-US" w:eastAsia="zh-CN"/>
        </w:rPr>
        <w:t>101.77</w:t>
      </w:r>
      <w:r>
        <w:rPr>
          <w:rFonts w:ascii="Times New Roman" w:hAnsi="Times New Roman" w:eastAsia="仿宋_GB2312" w:cs="Times New Roman"/>
          <w:sz w:val="24"/>
          <w:highlight w:val="none"/>
        </w:rPr>
        <w:t>元/吨</w:t>
      </w:r>
      <w:r>
        <w:rPr>
          <w:rFonts w:ascii="Times New Roman" w:hAnsi="Times New Roman" w:eastAsia="仿宋_GB2312" w:cs="Times New Roman"/>
          <w:sz w:val="24"/>
        </w:rPr>
        <w:t>；</w:t>
      </w:r>
      <w:r>
        <w:rPr>
          <w:rFonts w:ascii="Times New Roman" w:hAnsi="Times New Roman" w:eastAsia="仿宋_GB2312" w:cs="Times New Roman"/>
          <w:sz w:val="24"/>
          <w:szCs w:val="24"/>
        </w:rPr>
        <w:t>采矿权权益系数4.</w:t>
      </w:r>
      <w:r>
        <w:rPr>
          <w:rFonts w:hint="eastAsia" w:eastAsia="仿宋_GB2312" w:cs="Times New Roman"/>
          <w:sz w:val="24"/>
          <w:szCs w:val="24"/>
          <w:lang w:val="en-US" w:eastAsia="zh-CN"/>
        </w:rPr>
        <w:t>0%</w:t>
      </w:r>
      <w:r>
        <w:rPr>
          <w:rFonts w:ascii="Times New Roman" w:hAnsi="Times New Roman" w:eastAsia="仿宋_GB2312" w:cs="Times New Roman"/>
          <w:sz w:val="24"/>
          <w:szCs w:val="24"/>
        </w:rPr>
        <w:t>；折现率8</w:t>
      </w:r>
      <w:r>
        <w:rPr>
          <w:rFonts w:hint="eastAsia" w:eastAsia="仿宋_GB2312" w:cs="Times New Roman"/>
          <w:sz w:val="24"/>
          <w:szCs w:val="24"/>
          <w:lang w:val="en-US" w:eastAsia="zh-CN"/>
        </w:rPr>
        <w:t>%</w:t>
      </w:r>
      <w:r>
        <w:rPr>
          <w:rFonts w:ascii="Times New Roman" w:hAnsi="Times New Roman" w:eastAsia="仿宋_GB2312" w:cs="Times New Roman"/>
          <w:sz w:val="24"/>
          <w:szCs w:val="24"/>
        </w:rPr>
        <w:t>。</w:t>
      </w:r>
    </w:p>
    <w:p>
      <w:pPr>
        <w:keepLines w:val="0"/>
        <w:pageBreakBefore w:val="0"/>
        <w:kinsoku/>
        <w:wordWrap/>
        <w:overflowPunct/>
        <w:topLinePunct w:val="0"/>
        <w:autoSpaceDE/>
        <w:autoSpaceDN/>
        <w:bidi w:val="0"/>
        <w:adjustRightInd/>
        <w:snapToGrid/>
        <w:spacing w:line="360" w:lineRule="auto"/>
        <w:ind w:firstLine="482" w:firstLineChars="200"/>
        <w:rPr>
          <w:rFonts w:eastAsia="仿宋_GB2312"/>
          <w:b/>
          <w:sz w:val="24"/>
          <w:szCs w:val="24"/>
        </w:rPr>
      </w:pPr>
      <w:r>
        <w:rPr>
          <w:rFonts w:eastAsia="仿宋_GB2312"/>
          <w:b/>
          <w:sz w:val="24"/>
          <w:szCs w:val="24"/>
          <w:highlight w:val="none"/>
        </w:rPr>
        <w:t>评估结论：</w:t>
      </w:r>
      <w:bookmarkStart w:id="0" w:name="OLE_LINK2"/>
      <w:r>
        <w:rPr>
          <w:rFonts w:eastAsia="仿宋_GB2312"/>
          <w:sz w:val="24"/>
          <w:szCs w:val="24"/>
          <w:highlight w:val="none"/>
        </w:rPr>
        <w:t>本</w:t>
      </w:r>
      <w:r>
        <w:rPr>
          <w:rFonts w:eastAsia="仿宋_GB2312"/>
          <w:sz w:val="24"/>
          <w:szCs w:val="24"/>
        </w:rPr>
        <w:t>评估机构在尽职调查、了解和分析评估对象的基础上，依据科学的评估程序，选取</w:t>
      </w:r>
      <w:r>
        <w:rPr>
          <w:rFonts w:hint="eastAsia" w:eastAsia="仿宋_GB2312"/>
          <w:sz w:val="24"/>
          <w:szCs w:val="24"/>
        </w:rPr>
        <w:t>适当</w:t>
      </w:r>
      <w:r>
        <w:rPr>
          <w:rFonts w:eastAsia="仿宋_GB2312"/>
          <w:sz w:val="24"/>
          <w:szCs w:val="24"/>
        </w:rPr>
        <w:t>的评估方法和评估参数，经估算</w:t>
      </w:r>
      <w:r>
        <w:rPr>
          <w:rFonts w:hint="eastAsia" w:eastAsia="仿宋_GB2312"/>
          <w:sz w:val="24"/>
          <w:szCs w:val="24"/>
        </w:rPr>
        <w:t>，</w:t>
      </w:r>
      <w:r>
        <w:rPr>
          <w:rFonts w:hint="eastAsia" w:ascii="仿宋_GB2312" w:eastAsia="仿宋_GB2312"/>
          <w:b w:val="0"/>
          <w:bCs w:val="0"/>
          <w:sz w:val="24"/>
          <w:lang w:bidi="ar"/>
        </w:rPr>
        <w:t>“广西融水良基矿业有限公司汪洞江可金高岭土矿</w:t>
      </w:r>
      <w:r>
        <w:rPr>
          <w:rFonts w:hint="eastAsia" w:ascii="仿宋_GB2312" w:eastAsia="仿宋_GB2312"/>
          <w:b w:val="0"/>
          <w:bCs w:val="0"/>
          <w:sz w:val="24"/>
          <w:lang w:eastAsia="zh-CN" w:bidi="ar"/>
        </w:rPr>
        <w:t>（新增资源储量）</w:t>
      </w:r>
      <w:r>
        <w:rPr>
          <w:rFonts w:hint="eastAsia" w:ascii="仿宋_GB2312" w:eastAsia="仿宋_GB2312"/>
          <w:b w:val="0"/>
          <w:bCs w:val="0"/>
          <w:sz w:val="24"/>
          <w:lang w:bidi="ar"/>
        </w:rPr>
        <w:t>采矿权”</w:t>
      </w:r>
      <w:r>
        <w:rPr>
          <w:rFonts w:hint="eastAsia" w:eastAsia="仿宋_GB2312"/>
          <w:b/>
          <w:sz w:val="24"/>
          <w:szCs w:val="24"/>
        </w:rPr>
        <w:t>在评估基准日所表现的</w:t>
      </w:r>
      <w:r>
        <w:rPr>
          <w:rFonts w:eastAsia="仿宋_GB2312"/>
          <w:b/>
          <w:sz w:val="24"/>
          <w:szCs w:val="24"/>
        </w:rPr>
        <w:t>评估价值</w:t>
      </w:r>
      <w:r>
        <w:rPr>
          <w:rFonts w:hint="eastAsia" w:eastAsia="仿宋_GB2312"/>
          <w:b/>
          <w:sz w:val="24"/>
          <w:szCs w:val="24"/>
        </w:rPr>
        <w:t>即出让收益评估价值</w:t>
      </w:r>
      <w:r>
        <w:rPr>
          <w:rFonts w:eastAsia="仿宋_GB2312"/>
          <w:b/>
          <w:sz w:val="24"/>
          <w:szCs w:val="24"/>
        </w:rPr>
        <w:t>为</w:t>
      </w:r>
      <w:r>
        <w:rPr>
          <w:rFonts w:hint="eastAsia" w:eastAsia="仿宋_GB2312"/>
          <w:b/>
          <w:bCs/>
          <w:sz w:val="24"/>
          <w:highlight w:val="none"/>
          <w:lang w:val="en-US" w:eastAsia="zh-CN"/>
        </w:rPr>
        <w:t>8.44</w:t>
      </w:r>
      <w:r>
        <w:rPr>
          <w:rFonts w:eastAsia="仿宋_GB2312"/>
          <w:b/>
          <w:bCs/>
          <w:sz w:val="24"/>
        </w:rPr>
        <w:t>万元，大写</w:t>
      </w:r>
      <w:r>
        <w:rPr>
          <w:rFonts w:hint="eastAsia" w:eastAsia="仿宋_GB2312"/>
          <w:b/>
          <w:bCs/>
          <w:sz w:val="24"/>
        </w:rPr>
        <w:t>人民币</w:t>
      </w:r>
      <w:r>
        <w:rPr>
          <w:rFonts w:hint="default" w:eastAsia="仿宋_GB2312"/>
          <w:b/>
          <w:bCs/>
          <w:sz w:val="24"/>
          <w:szCs w:val="22"/>
        </w:rPr>
        <w:fldChar w:fldCharType="begin"/>
      </w:r>
      <w:r>
        <w:rPr>
          <w:rFonts w:hint="default" w:eastAsia="仿宋_GB2312"/>
          <w:b/>
          <w:bCs/>
          <w:sz w:val="24"/>
          <w:szCs w:val="22"/>
        </w:rPr>
        <w:instrText xml:space="preserve"> = </w:instrText>
      </w:r>
      <w:r>
        <w:rPr>
          <w:rFonts w:hint="eastAsia" w:eastAsia="仿宋_GB2312"/>
          <w:b/>
          <w:bCs/>
          <w:sz w:val="24"/>
          <w:szCs w:val="22"/>
          <w:lang w:val="en-US" w:eastAsia="zh-CN"/>
        </w:rPr>
        <w:instrText xml:space="preserve">84400</w:instrText>
      </w:r>
      <w:r>
        <w:rPr>
          <w:rFonts w:hint="default" w:eastAsia="仿宋_GB2312"/>
          <w:b/>
          <w:bCs/>
          <w:sz w:val="24"/>
          <w:szCs w:val="22"/>
        </w:rPr>
        <w:instrText xml:space="preserve"> \* CHINESENUM4 \* MERGEFORMAT </w:instrText>
      </w:r>
      <w:r>
        <w:rPr>
          <w:rFonts w:hint="default" w:eastAsia="仿宋_GB2312"/>
          <w:b/>
          <w:bCs/>
          <w:sz w:val="24"/>
          <w:szCs w:val="22"/>
        </w:rPr>
        <w:fldChar w:fldCharType="separate"/>
      </w:r>
      <w:r>
        <w:rPr>
          <w:rFonts w:eastAsia="仿宋_GB2312"/>
          <w:b/>
          <w:bCs/>
          <w:sz w:val="24"/>
          <w:szCs w:val="22"/>
        </w:rPr>
        <w:t>捌万肆仟肆佰元整</w:t>
      </w:r>
      <w:r>
        <w:rPr>
          <w:rFonts w:hint="default" w:eastAsia="仿宋_GB2312"/>
          <w:b/>
          <w:bCs/>
          <w:sz w:val="24"/>
          <w:szCs w:val="22"/>
        </w:rPr>
        <w:fldChar w:fldCharType="end"/>
      </w:r>
      <w:r>
        <w:rPr>
          <w:rFonts w:eastAsia="仿宋_GB2312"/>
          <w:b/>
          <w:bCs/>
          <w:sz w:val="24"/>
        </w:rPr>
        <w:t>。单位可采</w:t>
      </w:r>
      <w:r>
        <w:rPr>
          <w:rFonts w:hint="eastAsia" w:eastAsia="仿宋_GB2312"/>
          <w:b/>
          <w:bCs/>
          <w:sz w:val="24"/>
          <w:lang w:eastAsia="zh-CN"/>
        </w:rPr>
        <w:t>储</w:t>
      </w:r>
      <w:r>
        <w:rPr>
          <w:rFonts w:eastAsia="仿宋_GB2312"/>
          <w:b/>
          <w:bCs/>
          <w:sz w:val="24"/>
        </w:rPr>
        <w:t>量价值为</w:t>
      </w:r>
      <w:r>
        <w:rPr>
          <w:rFonts w:hint="eastAsia" w:eastAsia="仿宋_GB2312"/>
          <w:b/>
          <w:bCs/>
          <w:sz w:val="24"/>
          <w:lang w:val="en-US" w:eastAsia="zh-CN"/>
        </w:rPr>
        <w:t>4.02</w:t>
      </w:r>
      <w:r>
        <w:rPr>
          <w:rFonts w:eastAsia="仿宋_GB2312"/>
          <w:b/>
          <w:bCs/>
          <w:sz w:val="24"/>
        </w:rPr>
        <w:t>元/吨（</w:t>
      </w:r>
      <w:r>
        <w:rPr>
          <w:rFonts w:hint="eastAsia" w:eastAsia="仿宋_GB2312"/>
          <w:b/>
          <w:bCs/>
          <w:sz w:val="24"/>
          <w:lang w:val="en-US" w:eastAsia="zh-CN"/>
        </w:rPr>
        <w:t>8.44</w:t>
      </w:r>
      <w:r>
        <w:rPr>
          <w:rFonts w:hint="eastAsia" w:eastAsia="仿宋_GB2312"/>
          <w:b/>
          <w:bCs/>
          <w:sz w:val="24"/>
        </w:rPr>
        <w:t>÷</w:t>
      </w:r>
      <w:r>
        <w:rPr>
          <w:rFonts w:hint="eastAsia" w:eastAsia="仿宋_GB2312"/>
          <w:b/>
          <w:bCs/>
          <w:sz w:val="24"/>
          <w:lang w:val="en-US" w:eastAsia="zh-CN"/>
        </w:rPr>
        <w:t>2.10</w:t>
      </w:r>
      <w:r>
        <w:rPr>
          <w:rFonts w:eastAsia="仿宋_GB2312"/>
          <w:b/>
          <w:bCs/>
          <w:sz w:val="24"/>
        </w:rPr>
        <w:t>）。</w:t>
      </w:r>
    </w:p>
    <w:p>
      <w:pPr>
        <w:pStyle w:val="29"/>
        <w:keepLines w:val="0"/>
        <w:pageBreakBefore w:val="0"/>
        <w:kinsoku/>
        <w:wordWrap/>
        <w:overflowPunct/>
        <w:topLinePunct w:val="0"/>
        <w:autoSpaceDE/>
        <w:autoSpaceDN/>
        <w:bidi w:val="0"/>
        <w:adjustRightInd/>
        <w:snapToGrid/>
        <w:spacing w:after="0" w:line="360" w:lineRule="auto"/>
        <w:ind w:left="0" w:firstLine="482" w:firstLineChars="200"/>
        <w:jc w:val="left"/>
        <w:rPr>
          <w:rFonts w:eastAsia="仿宋_GB2312"/>
          <w:b/>
          <w:sz w:val="24"/>
          <w:szCs w:val="24"/>
        </w:rPr>
      </w:pPr>
      <w:r>
        <w:rPr>
          <w:rFonts w:hint="eastAsia" w:eastAsia="仿宋_GB2312"/>
          <w:b/>
          <w:sz w:val="24"/>
          <w:szCs w:val="24"/>
          <w:lang w:eastAsia="zh-CN" w:bidi="ar"/>
        </w:rPr>
        <w:t>新增资源储量</w:t>
      </w:r>
      <w:r>
        <w:rPr>
          <w:rFonts w:hint="eastAsia" w:eastAsia="仿宋_GB2312"/>
          <w:b/>
          <w:kern w:val="24"/>
          <w:sz w:val="24"/>
          <w:szCs w:val="24"/>
        </w:rPr>
        <w:t>采矿权出让收益市场基准价计算结果：</w:t>
      </w:r>
      <w:r>
        <w:rPr>
          <w:rFonts w:ascii="Times New Roman" w:hAnsi="Times New Roman" w:eastAsia="仿宋_GB2312" w:cs="Times New Roman"/>
          <w:kern w:val="10"/>
          <w:sz w:val="24"/>
          <w:szCs w:val="24"/>
          <w:highlight w:val="none"/>
        </w:rPr>
        <w:t>根据《</w:t>
      </w:r>
      <w:r>
        <w:rPr>
          <w:rFonts w:hint="eastAsia" w:ascii="Times New Roman" w:hAnsi="Times New Roman" w:eastAsia="仿宋_GB2312" w:cs="Times New Roman"/>
          <w:kern w:val="10"/>
          <w:sz w:val="24"/>
          <w:szCs w:val="24"/>
          <w:highlight w:val="none"/>
          <w:lang w:eastAsia="zh-CN"/>
        </w:rPr>
        <w:t>广西壮族自治区自然资源厅关于印发广西壮族自治区矿业权出让收益市场基准价的通知</w:t>
      </w:r>
      <w:r>
        <w:rPr>
          <w:rFonts w:ascii="Times New Roman" w:hAnsi="Times New Roman" w:eastAsia="仿宋_GB2312" w:cs="Times New Roman"/>
          <w:kern w:val="10"/>
          <w:sz w:val="24"/>
          <w:szCs w:val="24"/>
          <w:highlight w:val="none"/>
        </w:rPr>
        <w:t>》</w:t>
      </w:r>
      <w:r>
        <w:rPr>
          <w:rFonts w:hint="eastAsia" w:ascii="Times New Roman" w:hAnsi="Times New Roman" w:eastAsia="仿宋_GB2312" w:cs="Times New Roman"/>
          <w:kern w:val="10"/>
          <w:sz w:val="24"/>
          <w:szCs w:val="24"/>
          <w:highlight w:val="none"/>
          <w:lang w:eastAsia="zh-CN"/>
        </w:rPr>
        <w:t>（桂自然资发</w:t>
      </w:r>
      <w:r>
        <w:rPr>
          <w:rFonts w:hint="eastAsia" w:ascii="Times New Roman" w:hAnsi="Times New Roman" w:eastAsia="仿宋_GB2312" w:cs="Times New Roman"/>
          <w:kern w:val="10"/>
          <w:sz w:val="24"/>
          <w:szCs w:val="24"/>
          <w:highlight w:val="none"/>
          <w:lang w:val="en-US" w:eastAsia="zh-CN"/>
        </w:rPr>
        <w:t>[2021]15号</w:t>
      </w:r>
      <w:r>
        <w:rPr>
          <w:rFonts w:hint="eastAsia" w:ascii="Times New Roman" w:hAnsi="Times New Roman" w:eastAsia="仿宋_GB2312" w:cs="Times New Roman"/>
          <w:kern w:val="10"/>
          <w:sz w:val="24"/>
          <w:szCs w:val="24"/>
          <w:highlight w:val="none"/>
          <w:lang w:eastAsia="zh-CN"/>
        </w:rPr>
        <w:t>）</w:t>
      </w:r>
      <w:r>
        <w:rPr>
          <w:rFonts w:ascii="Times New Roman" w:hAnsi="Times New Roman" w:eastAsia="仿宋_GB2312" w:cs="Times New Roman"/>
          <w:kern w:val="10"/>
          <w:sz w:val="24"/>
          <w:szCs w:val="24"/>
          <w:highlight w:val="none"/>
        </w:rPr>
        <w:t>，</w:t>
      </w:r>
      <w:r>
        <w:rPr>
          <w:rFonts w:hint="eastAsia" w:ascii="Times New Roman" w:hAnsi="Times New Roman" w:eastAsia="仿宋_GB2312" w:cs="Times New Roman"/>
          <w:kern w:val="10"/>
          <w:sz w:val="24"/>
          <w:szCs w:val="24"/>
          <w:highlight w:val="none"/>
          <w:lang w:val="en-US" w:eastAsia="zh-CN"/>
        </w:rPr>
        <w:t>高岭土矿</w:t>
      </w:r>
      <w:r>
        <w:rPr>
          <w:rFonts w:hint="eastAsia" w:ascii="Times New Roman" w:hAnsi="Times New Roman" w:eastAsia="仿宋_GB2312" w:cs="Times New Roman"/>
          <w:kern w:val="10"/>
          <w:sz w:val="24"/>
          <w:szCs w:val="24"/>
          <w:highlight w:val="none"/>
        </w:rPr>
        <w:t>采矿权基准价为</w:t>
      </w:r>
      <w:r>
        <w:rPr>
          <w:rFonts w:hint="eastAsia" w:ascii="Times New Roman" w:hAnsi="Times New Roman" w:eastAsia="仿宋_GB2312" w:cs="Times New Roman"/>
          <w:kern w:val="10"/>
          <w:sz w:val="24"/>
          <w:szCs w:val="24"/>
          <w:highlight w:val="none"/>
          <w:lang w:val="en-US" w:eastAsia="zh-CN"/>
        </w:rPr>
        <w:t>1.4</w:t>
      </w:r>
      <w:r>
        <w:rPr>
          <w:rFonts w:hint="eastAsia" w:eastAsia="仿宋_GB2312" w:cs="Times New Roman"/>
          <w:kern w:val="10"/>
          <w:sz w:val="24"/>
          <w:szCs w:val="24"/>
          <w:highlight w:val="none"/>
          <w:lang w:val="en-US" w:eastAsia="zh-CN"/>
        </w:rPr>
        <w:t>0</w:t>
      </w:r>
      <w:r>
        <w:rPr>
          <w:rFonts w:hint="eastAsia" w:ascii="Times New Roman" w:hAnsi="Times New Roman" w:eastAsia="仿宋_GB2312" w:cs="Times New Roman"/>
          <w:kern w:val="10"/>
          <w:sz w:val="24"/>
          <w:szCs w:val="24"/>
          <w:highlight w:val="none"/>
        </w:rPr>
        <w:t>元/</w:t>
      </w:r>
      <w:r>
        <w:rPr>
          <w:rFonts w:hint="eastAsia" w:ascii="Times New Roman" w:hAnsi="Times New Roman" w:eastAsia="仿宋_GB2312" w:cs="Times New Roman"/>
          <w:kern w:val="10"/>
          <w:sz w:val="24"/>
          <w:szCs w:val="24"/>
          <w:highlight w:val="none"/>
          <w:lang w:eastAsia="zh-CN"/>
        </w:rPr>
        <w:t>吨</w:t>
      </w:r>
      <w:r>
        <w:rPr>
          <w:rFonts w:ascii="Times New Roman" w:hAnsi="Times New Roman" w:eastAsia="仿宋_GB2312" w:cs="Times New Roman"/>
          <w:b/>
          <w:bCs/>
          <w:kern w:val="2"/>
          <w:sz w:val="24"/>
          <w:highlight w:val="none"/>
        </w:rPr>
        <w:t>·</w:t>
      </w:r>
      <w:r>
        <w:rPr>
          <w:rFonts w:hint="eastAsia" w:eastAsia="仿宋_GB2312" w:cs="Times New Roman"/>
          <w:kern w:val="10"/>
          <w:sz w:val="24"/>
          <w:szCs w:val="24"/>
          <w:highlight w:val="none"/>
          <w:lang w:eastAsia="zh-CN"/>
        </w:rPr>
        <w:t>矿石</w:t>
      </w:r>
      <w:r>
        <w:rPr>
          <w:rFonts w:hint="eastAsia" w:ascii="Times New Roman" w:hAnsi="Times New Roman" w:cs="Times New Roman"/>
          <w:kern w:val="10"/>
          <w:sz w:val="24"/>
          <w:szCs w:val="24"/>
          <w:highlight w:val="none"/>
          <w:lang w:eastAsia="zh-CN"/>
        </w:rPr>
        <w:t>，</w:t>
      </w:r>
      <w:r>
        <w:rPr>
          <w:rFonts w:ascii="Times New Roman" w:hAnsi="Times New Roman" w:eastAsia="仿宋_GB2312" w:cs="Times New Roman"/>
          <w:kern w:val="10"/>
          <w:sz w:val="24"/>
          <w:szCs w:val="24"/>
          <w:highlight w:val="none"/>
        </w:rPr>
        <w:t>则</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ascii="Times New Roman" w:hAnsi="Times New Roman" w:eastAsia="仿宋_GB2312" w:cs="Times New Roman"/>
          <w:kern w:val="10"/>
          <w:sz w:val="24"/>
          <w:szCs w:val="24"/>
          <w:highlight w:val="none"/>
        </w:rPr>
        <w:t>出让收益市场基准价为</w:t>
      </w:r>
      <w:r>
        <w:rPr>
          <w:rFonts w:hint="eastAsia" w:ascii="Times New Roman" w:hAnsi="Times New Roman" w:eastAsia="仿宋_GB2312" w:cs="Times New Roman"/>
          <w:kern w:val="10"/>
          <w:sz w:val="24"/>
          <w:szCs w:val="24"/>
          <w:highlight w:val="none"/>
          <w:lang w:val="en-US" w:eastAsia="zh-CN"/>
        </w:rPr>
        <w:t>2.9</w:t>
      </w:r>
      <w:r>
        <w:rPr>
          <w:rFonts w:hint="eastAsia" w:eastAsia="仿宋_GB2312" w:cs="Times New Roman"/>
          <w:kern w:val="10"/>
          <w:sz w:val="24"/>
          <w:szCs w:val="24"/>
          <w:highlight w:val="none"/>
          <w:lang w:val="en-US" w:eastAsia="zh-CN"/>
        </w:rPr>
        <w:t>4</w:t>
      </w:r>
      <w:r>
        <w:rPr>
          <w:rFonts w:ascii="Times New Roman" w:hAnsi="Times New Roman" w:eastAsia="仿宋_GB2312" w:cs="Times New Roman"/>
          <w:kern w:val="10"/>
          <w:sz w:val="24"/>
          <w:szCs w:val="24"/>
          <w:highlight w:val="none"/>
        </w:rPr>
        <w:t>万元</w:t>
      </w:r>
      <w:r>
        <w:rPr>
          <w:rFonts w:hint="eastAsia" w:ascii="Times New Roman" w:hAnsi="Times New Roman" w:eastAsia="仿宋_GB2312" w:cs="Times New Roman"/>
          <w:kern w:val="10"/>
          <w:sz w:val="24"/>
          <w:szCs w:val="24"/>
          <w:highlight w:val="none"/>
        </w:rPr>
        <w:t>（</w:t>
      </w:r>
      <w:r>
        <w:rPr>
          <w:rFonts w:ascii="Times New Roman" w:hAnsi="Times New Roman" w:eastAsia="仿宋_GB2312" w:cs="Times New Roman"/>
          <w:bCs/>
          <w:kern w:val="2"/>
          <w:sz w:val="24"/>
          <w:szCs w:val="24"/>
          <w:highlight w:val="none"/>
          <w:lang w:bidi="ar"/>
        </w:rPr>
        <w:t>即</w:t>
      </w:r>
      <w:r>
        <w:rPr>
          <w:rFonts w:hint="eastAsia" w:eastAsia="仿宋_GB2312" w:cs="Times New Roman"/>
          <w:bCs/>
          <w:kern w:val="2"/>
          <w:sz w:val="24"/>
          <w:szCs w:val="24"/>
          <w:highlight w:val="none"/>
          <w:lang w:eastAsia="zh-CN" w:bidi="ar"/>
        </w:rPr>
        <w:t>需有偿处置</w:t>
      </w:r>
      <w:r>
        <w:rPr>
          <w:rFonts w:hint="eastAsia" w:ascii="Times New Roman" w:hAnsi="Times New Roman" w:eastAsia="仿宋_GB2312" w:cs="Times New Roman"/>
          <w:bCs/>
          <w:kern w:val="2"/>
          <w:sz w:val="24"/>
          <w:szCs w:val="24"/>
          <w:highlight w:val="none"/>
          <w:lang w:bidi="ar"/>
        </w:rPr>
        <w:t>可采储量</w:t>
      </w:r>
      <w:r>
        <w:rPr>
          <w:rFonts w:hint="eastAsia" w:ascii="Times New Roman" w:hAnsi="Times New Roman" w:eastAsia="仿宋_GB2312" w:cs="Times New Roman"/>
          <w:bCs/>
          <w:kern w:val="2"/>
          <w:sz w:val="24"/>
          <w:szCs w:val="24"/>
          <w:highlight w:val="none"/>
          <w:lang w:val="en-US" w:eastAsia="zh-CN" w:bidi="ar"/>
        </w:rPr>
        <w:t>2.1</w:t>
      </w:r>
      <w:r>
        <w:rPr>
          <w:rFonts w:hint="eastAsia" w:eastAsia="仿宋_GB2312" w:cs="Times New Roman"/>
          <w:bCs/>
          <w:kern w:val="2"/>
          <w:sz w:val="24"/>
          <w:szCs w:val="24"/>
          <w:highlight w:val="none"/>
          <w:lang w:val="en-US" w:eastAsia="zh-CN" w:bidi="ar"/>
        </w:rPr>
        <w:t>0</w:t>
      </w:r>
      <w:r>
        <w:rPr>
          <w:rFonts w:hint="eastAsia" w:ascii="Times New Roman" w:hAnsi="Times New Roman" w:eastAsia="仿宋_GB2312" w:cs="Times New Roman"/>
          <w:bCs/>
          <w:kern w:val="2"/>
          <w:sz w:val="24"/>
          <w:szCs w:val="24"/>
          <w:highlight w:val="none"/>
          <w:lang w:bidi="ar"/>
        </w:rPr>
        <w:t>万</w:t>
      </w:r>
      <w:r>
        <w:rPr>
          <w:rFonts w:hint="eastAsia" w:ascii="Times New Roman" w:hAnsi="Times New Roman" w:eastAsia="仿宋_GB2312" w:cs="Times New Roman"/>
          <w:bCs/>
          <w:kern w:val="2"/>
          <w:sz w:val="24"/>
          <w:szCs w:val="24"/>
          <w:highlight w:val="none"/>
          <w:lang w:eastAsia="zh-CN" w:bidi="ar"/>
        </w:rPr>
        <w:t>吨</w:t>
      </w:r>
      <w:r>
        <w:rPr>
          <w:rFonts w:ascii="Times New Roman" w:hAnsi="Times New Roman" w:eastAsia="仿宋_GB2312" w:cs="Times New Roman"/>
          <w:bCs/>
          <w:kern w:val="2"/>
          <w:sz w:val="24"/>
          <w:szCs w:val="24"/>
          <w:highlight w:val="none"/>
          <w:lang w:bidi="ar"/>
        </w:rPr>
        <w:t>×</w:t>
      </w:r>
      <w:r>
        <w:rPr>
          <w:rFonts w:hint="eastAsia" w:ascii="Times New Roman" w:hAnsi="Times New Roman" w:eastAsia="仿宋_GB2312" w:cs="Times New Roman"/>
          <w:kern w:val="10"/>
          <w:sz w:val="24"/>
          <w:szCs w:val="24"/>
          <w:highlight w:val="none"/>
          <w:lang w:val="en-US" w:eastAsia="zh-CN"/>
        </w:rPr>
        <w:t>1.4</w:t>
      </w:r>
      <w:r>
        <w:rPr>
          <w:rFonts w:hint="eastAsia" w:eastAsia="仿宋_GB2312" w:cs="Times New Roman"/>
          <w:kern w:val="10"/>
          <w:sz w:val="24"/>
          <w:szCs w:val="24"/>
          <w:highlight w:val="none"/>
          <w:lang w:val="en-US" w:eastAsia="zh-CN"/>
        </w:rPr>
        <w:t>0</w:t>
      </w:r>
      <w:r>
        <w:rPr>
          <w:rFonts w:ascii="Times New Roman" w:hAnsi="Times New Roman" w:eastAsia="仿宋_GB2312" w:cs="Times New Roman"/>
          <w:kern w:val="10"/>
          <w:sz w:val="24"/>
          <w:szCs w:val="24"/>
          <w:highlight w:val="none"/>
        </w:rPr>
        <w:t>元/</w:t>
      </w:r>
      <w:r>
        <w:rPr>
          <w:rFonts w:hint="eastAsia" w:ascii="Times New Roman" w:hAnsi="Times New Roman" w:eastAsia="仿宋_GB2312" w:cs="Times New Roman"/>
          <w:kern w:val="10"/>
          <w:sz w:val="24"/>
          <w:szCs w:val="24"/>
          <w:highlight w:val="none"/>
          <w:lang w:eastAsia="zh-CN"/>
        </w:rPr>
        <w:t>吨</w:t>
      </w:r>
      <w:r>
        <w:rPr>
          <w:rFonts w:ascii="Times New Roman" w:hAnsi="Times New Roman" w:eastAsia="仿宋_GB2312" w:cs="Times New Roman"/>
          <w:b/>
          <w:bCs/>
          <w:kern w:val="2"/>
          <w:sz w:val="24"/>
          <w:highlight w:val="none"/>
        </w:rPr>
        <w:t>·</w:t>
      </w:r>
      <w:r>
        <w:rPr>
          <w:rFonts w:ascii="Times New Roman" w:hAnsi="Times New Roman" w:eastAsia="仿宋_GB2312" w:cs="Times New Roman"/>
          <w:kern w:val="10"/>
          <w:sz w:val="24"/>
          <w:szCs w:val="24"/>
          <w:highlight w:val="none"/>
        </w:rPr>
        <w:t>矿</w:t>
      </w:r>
      <w:r>
        <w:rPr>
          <w:rFonts w:hint="eastAsia" w:ascii="Times New Roman" w:hAnsi="Times New Roman" w:eastAsia="仿宋_GB2312" w:cs="Times New Roman"/>
          <w:kern w:val="10"/>
          <w:sz w:val="24"/>
          <w:szCs w:val="24"/>
          <w:highlight w:val="none"/>
        </w:rPr>
        <w:t>石）</w:t>
      </w:r>
      <w:r>
        <w:rPr>
          <w:rFonts w:hint="eastAsia" w:ascii="Times New Roman" w:hAnsi="Times New Roman" w:eastAsia="仿宋_GB2312" w:cs="Times New Roman"/>
          <w:kern w:val="10"/>
          <w:sz w:val="24"/>
          <w:szCs w:val="24"/>
          <w:highlight w:val="none"/>
          <w:lang w:eastAsia="zh-CN"/>
        </w:rPr>
        <w:t>，</w:t>
      </w:r>
      <w:r>
        <w:rPr>
          <w:rFonts w:eastAsia="仿宋_GB2312"/>
          <w:bCs/>
          <w:sz w:val="24"/>
          <w:szCs w:val="24"/>
          <w:lang w:bidi="ar"/>
        </w:rPr>
        <w:t>小于本次</w:t>
      </w:r>
      <w:r>
        <w:rPr>
          <w:rFonts w:hint="eastAsia" w:eastAsia="仿宋_GB2312"/>
          <w:bCs/>
          <w:sz w:val="24"/>
          <w:szCs w:val="24"/>
          <w:lang w:eastAsia="zh-CN" w:bidi="ar"/>
        </w:rPr>
        <w:t>新增资源储量</w:t>
      </w:r>
      <w:r>
        <w:rPr>
          <w:rFonts w:eastAsia="仿宋_GB2312"/>
          <w:bCs/>
          <w:sz w:val="24"/>
          <w:szCs w:val="24"/>
          <w:lang w:bidi="ar"/>
        </w:rPr>
        <w:t>采矿权出让收益评估价值</w:t>
      </w:r>
      <w:r>
        <w:rPr>
          <w:rFonts w:hint="eastAsia" w:eastAsia="仿宋_GB2312"/>
          <w:bCs/>
          <w:sz w:val="24"/>
          <w:szCs w:val="24"/>
          <w:lang w:val="en-US" w:eastAsia="zh-CN" w:bidi="ar"/>
        </w:rPr>
        <w:t>8.44</w:t>
      </w:r>
      <w:r>
        <w:rPr>
          <w:rFonts w:eastAsia="仿宋_GB2312"/>
          <w:bCs/>
          <w:sz w:val="24"/>
          <w:szCs w:val="24"/>
          <w:lang w:bidi="ar"/>
        </w:rPr>
        <w:t>万元。</w:t>
      </w:r>
    </w:p>
    <w:bookmarkEnd w:id="0"/>
    <w:p>
      <w:pPr>
        <w:keepLines w:val="0"/>
        <w:pageBreakBefore w:val="0"/>
        <w:kinsoku/>
        <w:wordWrap/>
        <w:overflowPunct/>
        <w:topLinePunct w:val="0"/>
        <w:autoSpaceDE/>
        <w:autoSpaceDN/>
        <w:bidi w:val="0"/>
        <w:adjustRightInd/>
        <w:snapToGrid/>
        <w:spacing w:line="360" w:lineRule="auto"/>
        <w:ind w:firstLine="482" w:firstLineChars="200"/>
        <w:rPr>
          <w:rFonts w:eastAsia="仿宋_GB2312"/>
          <w:sz w:val="24"/>
          <w:szCs w:val="24"/>
        </w:rPr>
      </w:pPr>
      <w:r>
        <w:rPr>
          <w:rFonts w:eastAsia="仿宋_GB2312"/>
          <w:b/>
          <w:sz w:val="24"/>
          <w:szCs w:val="24"/>
        </w:rPr>
        <w:t>评估有关事项声明：</w:t>
      </w:r>
      <w:r>
        <w:rPr>
          <w:rFonts w:eastAsia="仿宋_GB2312"/>
          <w:sz w:val="24"/>
          <w:szCs w:val="24"/>
        </w:rPr>
        <w:t>评估结论使用有效期为一年。评估结果公开的，自公开之日起有效期一年；评估结果不公开的，自评估基准日起有效期一年。超过有效期，需要重新进行评估，如果使用本评估结论的时间超过本评估结论使用的有效期，本公司对使用后果不承担任何责任。</w:t>
      </w:r>
    </w:p>
    <w:p>
      <w:pPr>
        <w:keepLines w:val="0"/>
        <w:pageBreakBefore w:val="0"/>
        <w:kinsoku/>
        <w:wordWrap/>
        <w:overflowPunct/>
        <w:topLinePunct w:val="0"/>
        <w:autoSpaceDE/>
        <w:autoSpaceDN/>
        <w:bidi w:val="0"/>
        <w:adjustRightInd/>
        <w:snapToGrid/>
        <w:spacing w:line="360" w:lineRule="auto"/>
        <w:ind w:firstLine="480" w:firstLineChars="200"/>
        <w:rPr>
          <w:rFonts w:ascii="仿宋_GB2312" w:eastAsia="仿宋_GB2312"/>
          <w:sz w:val="24"/>
          <w:szCs w:val="24"/>
        </w:rPr>
      </w:pPr>
      <w:r>
        <w:rPr>
          <w:rFonts w:ascii="仿宋_GB2312" w:eastAsia="仿宋_GB2312"/>
          <w:sz w:val="24"/>
          <w:szCs w:val="24"/>
        </w:rPr>
        <w:t>本评估报告仅供委托方为本报告所列明的评估目的以及报送有关主管机关审查而作。评估报告的使用权归委托方所有，未经委托方同意，不得向他人提供或公开。除依据法律须公开的情形外，报告的全部或部分内容不得发表于任何公开的媒体上。</w:t>
      </w:r>
    </w:p>
    <w:p>
      <w:pPr>
        <w:keepLines w:val="0"/>
        <w:pageBreakBefore w:val="0"/>
        <w:kinsoku/>
        <w:wordWrap/>
        <w:overflowPunct/>
        <w:topLinePunct w:val="0"/>
        <w:autoSpaceDE/>
        <w:autoSpaceDN/>
        <w:bidi w:val="0"/>
        <w:adjustRightInd/>
        <w:snapToGrid/>
        <w:spacing w:line="360" w:lineRule="auto"/>
        <w:ind w:firstLine="482" w:firstLineChars="200"/>
        <w:rPr>
          <w:rFonts w:eastAsia="仿宋_GB2312"/>
          <w:sz w:val="24"/>
          <w:szCs w:val="24"/>
        </w:rPr>
      </w:pPr>
      <w:r>
        <w:rPr>
          <w:rFonts w:ascii="仿宋_GB2312" w:eastAsia="仿宋_GB2312"/>
          <w:b/>
          <w:bCs/>
          <w:sz w:val="24"/>
          <w:szCs w:val="24"/>
        </w:rPr>
        <w:t>重要提示：</w:t>
      </w:r>
      <w:r>
        <w:rPr>
          <w:rFonts w:ascii="仿宋_GB2312" w:eastAsia="仿宋_GB2312"/>
          <w:sz w:val="24"/>
          <w:szCs w:val="24"/>
        </w:rPr>
        <w:t>以上内容摘自《</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ascii="仿宋_GB2312" w:eastAsia="仿宋_GB2312"/>
          <w:sz w:val="24"/>
          <w:szCs w:val="24"/>
        </w:rPr>
        <w:t>出让收益评估报告》，欲了解本评估项目的全面情况，请认真阅读该采矿权出让收益评估报告全文。</w:t>
      </w:r>
    </w:p>
    <w:p>
      <w:pPr>
        <w:keepLines w:val="0"/>
        <w:pageBreakBefore w:val="0"/>
        <w:kinsoku/>
        <w:wordWrap/>
        <w:overflowPunct/>
        <w:topLinePunct w:val="0"/>
        <w:autoSpaceDE/>
        <w:autoSpaceDN/>
        <w:bidi w:val="0"/>
        <w:adjustRightInd/>
        <w:snapToGrid/>
        <w:spacing w:line="360" w:lineRule="auto"/>
        <w:ind w:firstLine="641"/>
        <w:rPr>
          <w:rFonts w:hint="eastAsia" w:eastAsia="仿宋_GB2312"/>
          <w:sz w:val="24"/>
          <w:szCs w:val="24"/>
        </w:rPr>
      </w:pPr>
    </w:p>
    <w:p>
      <w:pPr>
        <w:keepLines w:val="0"/>
        <w:pageBreakBefore w:val="0"/>
        <w:kinsoku/>
        <w:wordWrap/>
        <w:overflowPunct/>
        <w:topLinePunct w:val="0"/>
        <w:autoSpaceDE/>
        <w:autoSpaceDN/>
        <w:bidi w:val="0"/>
        <w:adjustRightInd/>
        <w:snapToGrid/>
        <w:spacing w:line="360" w:lineRule="auto"/>
        <w:ind w:firstLine="641"/>
        <w:rPr>
          <w:rFonts w:hint="eastAsia" w:eastAsia="仿宋_GB2312"/>
          <w:sz w:val="24"/>
          <w:szCs w:val="24"/>
          <w:lang w:eastAsia="zh-CN"/>
        </w:rPr>
      </w:pPr>
      <w:r>
        <w:rPr>
          <w:rFonts w:eastAsia="仿宋_GB2312"/>
          <w:sz w:val="24"/>
          <w:szCs w:val="24"/>
        </w:rPr>
        <w:t>法定代表人：</w:t>
      </w:r>
      <w:r>
        <w:rPr>
          <w:rFonts w:hint="eastAsia" w:eastAsia="仿宋_GB2312"/>
          <w:sz w:val="24"/>
          <w:szCs w:val="24"/>
          <w:lang w:eastAsia="zh-CN"/>
        </w:rPr>
        <w:t>赵闻科</w:t>
      </w:r>
    </w:p>
    <w:p>
      <w:pPr>
        <w:keepLines w:val="0"/>
        <w:pageBreakBefore w:val="0"/>
        <w:kinsoku/>
        <w:wordWrap/>
        <w:overflowPunct/>
        <w:topLinePunct w:val="0"/>
        <w:autoSpaceDE/>
        <w:autoSpaceDN/>
        <w:bidi w:val="0"/>
        <w:adjustRightInd/>
        <w:snapToGrid/>
        <w:spacing w:line="360" w:lineRule="auto"/>
        <w:ind w:firstLine="641"/>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641"/>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641"/>
        <w:rPr>
          <w:rFonts w:hint="eastAsia" w:eastAsia="仿宋_GB2312"/>
          <w:sz w:val="24"/>
          <w:szCs w:val="24"/>
          <w:lang w:eastAsia="zh-CN"/>
        </w:rPr>
      </w:pPr>
      <w:r>
        <w:rPr>
          <w:rFonts w:eastAsia="仿宋_GB2312"/>
          <w:sz w:val="24"/>
          <w:szCs w:val="24"/>
        </w:rPr>
        <w:t>项目负责人：</w:t>
      </w:r>
      <w:r>
        <w:rPr>
          <w:rFonts w:hint="eastAsia" w:eastAsia="仿宋_GB2312"/>
          <w:sz w:val="24"/>
          <w:szCs w:val="24"/>
          <w:lang w:eastAsia="zh-CN"/>
        </w:rPr>
        <w:t>冯</w:t>
      </w:r>
      <w:r>
        <w:rPr>
          <w:rFonts w:hint="eastAsia" w:eastAsia="仿宋_GB2312"/>
          <w:sz w:val="24"/>
          <w:szCs w:val="24"/>
          <w:lang w:val="en-US" w:eastAsia="zh-CN"/>
        </w:rPr>
        <w:t xml:space="preserve"> </w:t>
      </w:r>
      <w:r>
        <w:rPr>
          <w:rFonts w:hint="eastAsia" w:eastAsia="仿宋_GB2312"/>
          <w:sz w:val="24"/>
          <w:szCs w:val="24"/>
          <w:lang w:eastAsia="zh-CN"/>
        </w:rPr>
        <w:t>霖</w:t>
      </w:r>
    </w:p>
    <w:p>
      <w:pPr>
        <w:keepLines w:val="0"/>
        <w:pageBreakBefore w:val="0"/>
        <w:kinsoku/>
        <w:wordWrap/>
        <w:overflowPunct/>
        <w:topLinePunct w:val="0"/>
        <w:autoSpaceDE/>
        <w:autoSpaceDN/>
        <w:bidi w:val="0"/>
        <w:adjustRightInd/>
        <w:snapToGrid/>
        <w:spacing w:line="360" w:lineRule="auto"/>
        <w:ind w:firstLine="641"/>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641"/>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641"/>
        <w:rPr>
          <w:rFonts w:hint="eastAsia" w:eastAsia="仿宋_GB2312"/>
          <w:sz w:val="24"/>
          <w:szCs w:val="24"/>
          <w:lang w:eastAsia="zh-CN"/>
        </w:rPr>
      </w:pPr>
      <w:r>
        <w:rPr>
          <w:rFonts w:hint="eastAsia" w:eastAsia="仿宋_GB2312"/>
          <w:sz w:val="24"/>
          <w:szCs w:val="24"/>
        </w:rPr>
        <w:t>报告</w:t>
      </w:r>
      <w:r>
        <w:rPr>
          <w:rFonts w:eastAsia="仿宋_GB2312"/>
          <w:sz w:val="24"/>
          <w:szCs w:val="24"/>
        </w:rPr>
        <w:t>复核人：</w:t>
      </w:r>
      <w:r>
        <w:rPr>
          <w:rFonts w:hint="eastAsia" w:eastAsia="仿宋_GB2312"/>
          <w:sz w:val="24"/>
          <w:szCs w:val="24"/>
          <w:lang w:eastAsia="zh-CN"/>
        </w:rPr>
        <w:t>张</w:t>
      </w:r>
      <w:r>
        <w:rPr>
          <w:rFonts w:hint="eastAsia" w:eastAsia="仿宋_GB2312"/>
          <w:sz w:val="24"/>
          <w:szCs w:val="24"/>
          <w:lang w:val="en-US" w:eastAsia="zh-CN"/>
        </w:rPr>
        <w:t xml:space="preserve"> </w:t>
      </w:r>
      <w:r>
        <w:rPr>
          <w:rFonts w:hint="eastAsia" w:eastAsia="仿宋_GB2312"/>
          <w:sz w:val="24"/>
          <w:szCs w:val="24"/>
          <w:lang w:eastAsia="zh-CN"/>
        </w:rPr>
        <w:t>辉</w:t>
      </w:r>
    </w:p>
    <w:p>
      <w:pPr>
        <w:keepLines w:val="0"/>
        <w:pageBreakBefore w:val="0"/>
        <w:kinsoku/>
        <w:wordWrap/>
        <w:overflowPunct/>
        <w:topLinePunct w:val="0"/>
        <w:autoSpaceDE/>
        <w:autoSpaceDN/>
        <w:bidi w:val="0"/>
        <w:adjustRightInd/>
        <w:snapToGrid/>
        <w:spacing w:line="360" w:lineRule="auto"/>
        <w:ind w:firstLine="4680" w:firstLineChars="1950"/>
        <w:jc w:val="right"/>
        <w:rPr>
          <w:rFonts w:eastAsia="仿宋_GB2312"/>
          <w:sz w:val="24"/>
          <w:szCs w:val="24"/>
        </w:rPr>
      </w:pPr>
      <w:r>
        <w:rPr>
          <w:rFonts w:eastAsia="仿宋_GB2312"/>
          <w:sz w:val="24"/>
          <w:szCs w:val="24"/>
        </w:rPr>
        <w:t>内蒙古科瑞资产评估有限公司</w:t>
      </w:r>
    </w:p>
    <w:p>
      <w:pPr>
        <w:keepLines w:val="0"/>
        <w:pageBreakBefore w:val="0"/>
        <w:kinsoku/>
        <w:wordWrap/>
        <w:overflowPunct/>
        <w:topLinePunct w:val="0"/>
        <w:autoSpaceDE/>
        <w:autoSpaceDN/>
        <w:bidi w:val="0"/>
        <w:adjustRightInd/>
        <w:snapToGrid/>
        <w:spacing w:line="360" w:lineRule="auto"/>
        <w:jc w:val="center"/>
        <w:rPr>
          <w:rFonts w:eastAsia="仿宋_GB2312"/>
          <w:sz w:val="24"/>
          <w:szCs w:val="24"/>
          <w:highlight w:val="none"/>
        </w:rPr>
        <w:sectPr>
          <w:pgSz w:w="11906" w:h="16838"/>
          <w:pgMar w:top="1418" w:right="1531" w:bottom="1361" w:left="1531" w:header="993" w:footer="686" w:gutter="0"/>
          <w:pgBorders w:offsetFrom="page">
            <w:top w:val="none" w:sz="0" w:space="0"/>
            <w:left w:val="none" w:sz="0" w:space="0"/>
            <w:bottom w:val="none" w:sz="0" w:space="0"/>
            <w:right w:val="none" w:sz="0" w:space="0"/>
          </w:pgBorders>
          <w:pgNumType w:start="0"/>
          <w:cols w:space="720" w:num="1"/>
          <w:titlePg/>
          <w:docGrid w:type="lines" w:linePitch="312" w:charSpace="0"/>
        </w:sectPr>
      </w:pPr>
      <w:r>
        <w:rPr>
          <w:rFonts w:eastAsia="仿宋_GB2312"/>
          <w:sz w:val="24"/>
          <w:szCs w:val="24"/>
        </w:rPr>
        <w:t xml:space="preserve">                                               </w:t>
      </w:r>
      <w:r>
        <w:rPr>
          <w:rFonts w:eastAsia="仿宋_GB2312"/>
          <w:sz w:val="24"/>
          <w:szCs w:val="24"/>
          <w:highlight w:val="none"/>
        </w:rPr>
        <w:t xml:space="preserve"> </w:t>
      </w:r>
      <w:r>
        <w:rPr>
          <w:rFonts w:eastAsia="仿宋_GB2312"/>
          <w:sz w:val="24"/>
          <w:highlight w:val="none"/>
        </w:rPr>
        <w:t>二</w:t>
      </w:r>
      <w:r>
        <w:rPr>
          <w:sz w:val="24"/>
          <w:highlight w:val="none"/>
        </w:rPr>
        <w:t>〇</w:t>
      </w:r>
      <w:r>
        <w:rPr>
          <w:rFonts w:hint="eastAsia" w:eastAsia="仿宋_GB2312"/>
          <w:sz w:val="24"/>
          <w:highlight w:val="none"/>
          <w:lang w:eastAsia="zh-CN"/>
        </w:rPr>
        <w:t>二一</w:t>
      </w:r>
      <w:r>
        <w:rPr>
          <w:rFonts w:eastAsia="仿宋_GB2312"/>
          <w:sz w:val="24"/>
          <w:highlight w:val="none"/>
        </w:rPr>
        <w:t>年</w:t>
      </w:r>
      <w:r>
        <w:rPr>
          <w:rFonts w:hint="eastAsia" w:eastAsia="仿宋_GB2312"/>
          <w:sz w:val="24"/>
          <w:highlight w:val="none"/>
          <w:lang w:eastAsia="zh-CN"/>
        </w:rPr>
        <w:t>七</w:t>
      </w:r>
      <w:r>
        <w:rPr>
          <w:rFonts w:eastAsia="仿宋_GB2312"/>
          <w:sz w:val="24"/>
          <w:highlight w:val="none"/>
        </w:rPr>
        <w:t>月</w:t>
      </w:r>
      <w:r>
        <w:rPr>
          <w:rFonts w:hint="eastAsia" w:eastAsia="仿宋_GB2312"/>
          <w:sz w:val="24"/>
          <w:highlight w:val="none"/>
          <w:lang w:eastAsia="zh-CN"/>
        </w:rPr>
        <w:t>二十六</w:t>
      </w:r>
      <w:r>
        <w:rPr>
          <w:rFonts w:eastAsia="仿宋_GB2312"/>
          <w:sz w:val="24"/>
          <w:highlight w:val="none"/>
        </w:rPr>
        <w:t>日</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jc w:val="center"/>
        <w:textAlignment w:val="auto"/>
        <w:rPr>
          <w:rFonts w:hint="default" w:eastAsia="仿宋_GB2312"/>
          <w:b/>
          <w:sz w:val="30"/>
          <w:szCs w:val="30"/>
        </w:rPr>
      </w:pPr>
      <w:r>
        <w:rPr>
          <w:rFonts w:hint="default" w:eastAsia="仿宋_GB2312"/>
          <w:b/>
          <w:sz w:val="30"/>
          <w:szCs w:val="30"/>
        </w:rPr>
        <w:t>广西融水良基矿业有限公司汪洞江可金高岭土矿</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jc w:val="center"/>
        <w:textAlignment w:val="auto"/>
        <w:rPr>
          <w:rFonts w:eastAsia="仿宋_GB2312"/>
          <w:b/>
          <w:sz w:val="30"/>
          <w:szCs w:val="30"/>
        </w:rPr>
      </w:pPr>
      <w:r>
        <w:rPr>
          <w:rFonts w:hint="eastAsia" w:eastAsia="仿宋_GB2312"/>
          <w:b/>
          <w:sz w:val="30"/>
          <w:szCs w:val="30"/>
          <w:lang w:eastAsia="zh-CN"/>
        </w:rPr>
        <w:t>（新增资源储量）</w:t>
      </w:r>
      <w:r>
        <w:rPr>
          <w:rFonts w:hint="eastAsia" w:eastAsia="仿宋_GB2312"/>
          <w:b/>
          <w:sz w:val="30"/>
          <w:szCs w:val="30"/>
        </w:rPr>
        <w:t>采矿权</w:t>
      </w:r>
      <w:r>
        <w:rPr>
          <w:rFonts w:eastAsia="仿宋_GB2312"/>
          <w:b/>
          <w:sz w:val="30"/>
          <w:szCs w:val="30"/>
        </w:rPr>
        <w:t>出让收益评估报告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仿宋_GB2312"/>
          <w:b/>
          <w:sz w:val="32"/>
          <w:szCs w:val="32"/>
        </w:rPr>
      </w:pPr>
      <w:r>
        <w:rPr>
          <w:rFonts w:eastAsia="仿宋_GB2312"/>
          <w:b/>
          <w:sz w:val="32"/>
          <w:szCs w:val="32"/>
        </w:rPr>
        <w:t>目     录</w:t>
      </w:r>
    </w:p>
    <w:p>
      <w:pPr>
        <w:keepLines w:val="0"/>
        <w:pageBreakBefore w:val="0"/>
        <w:tabs>
          <w:tab w:val="left" w:pos="360"/>
        </w:tabs>
        <w:kinsoku/>
        <w:wordWrap/>
        <w:overflowPunct/>
        <w:topLinePunct w:val="0"/>
        <w:autoSpaceDE/>
        <w:autoSpaceDN/>
        <w:bidi w:val="0"/>
        <w:adjustRightInd/>
        <w:snapToGrid/>
        <w:spacing w:line="360" w:lineRule="auto"/>
        <w:rPr>
          <w:rFonts w:eastAsia="仿宋_GB2312"/>
          <w:b/>
          <w:bCs/>
          <w:sz w:val="24"/>
          <w:szCs w:val="24"/>
        </w:rPr>
      </w:pPr>
      <w:r>
        <w:rPr>
          <w:rFonts w:eastAsia="仿宋_GB2312"/>
          <w:b/>
          <w:bCs/>
          <w:sz w:val="24"/>
          <w:szCs w:val="24"/>
        </w:rPr>
        <w:t>第一部分：报告正文</w:t>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TOC \o "1-1" \h \z </w:instrText>
      </w:r>
      <w:r>
        <w:rPr>
          <w:rFonts w:ascii="Times New Roman" w:hAnsi="Times New Roman"/>
          <w:caps w:val="0"/>
          <w:sz w:val="24"/>
          <w:lang w:val="en-US" w:eastAsia="zh-CN"/>
        </w:rPr>
        <w:fldChar w:fldCharType="separate"/>
      </w: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_Toc4960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1．评估机构</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_Toc4960 </w:instrText>
      </w:r>
      <w:r>
        <w:rPr>
          <w:rFonts w:ascii="Times New Roman" w:hAnsi="Times New Roman"/>
          <w:caps w:val="0"/>
          <w:sz w:val="24"/>
        </w:rPr>
        <w:fldChar w:fldCharType="separate"/>
      </w:r>
      <w:r>
        <w:rPr>
          <w:rFonts w:ascii="Times New Roman" w:hAnsi="Times New Roman"/>
          <w:caps w:val="0"/>
          <w:sz w:val="24"/>
        </w:rPr>
        <w:t>1</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_Toc14183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2．评估委托人</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_Toc14183 </w:instrText>
      </w:r>
      <w:r>
        <w:rPr>
          <w:rFonts w:ascii="Times New Roman" w:hAnsi="Times New Roman"/>
          <w:caps w:val="0"/>
          <w:sz w:val="24"/>
        </w:rPr>
        <w:fldChar w:fldCharType="separate"/>
      </w:r>
      <w:r>
        <w:rPr>
          <w:rFonts w:ascii="Times New Roman" w:hAnsi="Times New Roman"/>
          <w:caps w:val="0"/>
          <w:sz w:val="24"/>
        </w:rPr>
        <w:t>1</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_Toc2787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3．采矿权人和采矿权有偿处置情况</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_Toc2787 </w:instrText>
      </w:r>
      <w:r>
        <w:rPr>
          <w:rFonts w:ascii="Times New Roman" w:hAnsi="Times New Roman"/>
          <w:caps w:val="0"/>
          <w:sz w:val="24"/>
        </w:rPr>
        <w:fldChar w:fldCharType="separate"/>
      </w:r>
      <w:r>
        <w:rPr>
          <w:rFonts w:ascii="Times New Roman" w:hAnsi="Times New Roman"/>
          <w:caps w:val="0"/>
          <w:sz w:val="24"/>
        </w:rPr>
        <w:t>1</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_Toc14802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4．评估目的</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_Toc14802 </w:instrText>
      </w:r>
      <w:r>
        <w:rPr>
          <w:rFonts w:ascii="Times New Roman" w:hAnsi="Times New Roman"/>
          <w:caps w:val="0"/>
          <w:sz w:val="24"/>
        </w:rPr>
        <w:fldChar w:fldCharType="separate"/>
      </w:r>
      <w:r>
        <w:rPr>
          <w:rFonts w:ascii="Times New Roman" w:hAnsi="Times New Roman"/>
          <w:caps w:val="0"/>
          <w:sz w:val="24"/>
        </w:rPr>
        <w:t>2</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_Toc24514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5．评估对象和评估范围</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_Toc24514 </w:instrText>
      </w:r>
      <w:r>
        <w:rPr>
          <w:rFonts w:ascii="Times New Roman" w:hAnsi="Times New Roman"/>
          <w:caps w:val="0"/>
          <w:sz w:val="24"/>
        </w:rPr>
        <w:fldChar w:fldCharType="separate"/>
      </w:r>
      <w:r>
        <w:rPr>
          <w:rFonts w:ascii="Times New Roman" w:hAnsi="Times New Roman"/>
          <w:caps w:val="0"/>
          <w:sz w:val="24"/>
        </w:rPr>
        <w:t>3</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_Toc22297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6．评估基准日</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_Toc22297 </w:instrText>
      </w:r>
      <w:r>
        <w:rPr>
          <w:rFonts w:ascii="Times New Roman" w:hAnsi="Times New Roman"/>
          <w:caps w:val="0"/>
          <w:sz w:val="24"/>
        </w:rPr>
        <w:fldChar w:fldCharType="separate"/>
      </w:r>
      <w:r>
        <w:rPr>
          <w:rFonts w:ascii="Times New Roman" w:hAnsi="Times New Roman"/>
          <w:caps w:val="0"/>
          <w:sz w:val="24"/>
        </w:rPr>
        <w:t>4</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_Toc9170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7．评估原则</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_Toc9170 </w:instrText>
      </w:r>
      <w:r>
        <w:rPr>
          <w:rFonts w:ascii="Times New Roman" w:hAnsi="Times New Roman"/>
          <w:caps w:val="0"/>
          <w:sz w:val="24"/>
        </w:rPr>
        <w:fldChar w:fldCharType="separate"/>
      </w:r>
      <w:r>
        <w:rPr>
          <w:rFonts w:ascii="Times New Roman" w:hAnsi="Times New Roman"/>
          <w:caps w:val="0"/>
          <w:sz w:val="24"/>
        </w:rPr>
        <w:t>4</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_Toc6874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8．评估依据</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_Toc6874 </w:instrText>
      </w:r>
      <w:r>
        <w:rPr>
          <w:rFonts w:ascii="Times New Roman" w:hAnsi="Times New Roman"/>
          <w:caps w:val="0"/>
          <w:sz w:val="24"/>
        </w:rPr>
        <w:fldChar w:fldCharType="separate"/>
      </w:r>
      <w:r>
        <w:rPr>
          <w:rFonts w:ascii="Times New Roman" w:hAnsi="Times New Roman"/>
          <w:caps w:val="0"/>
          <w:sz w:val="24"/>
        </w:rPr>
        <w:t>4</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_Toc32215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9．评估实施过程</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_Toc32215 </w:instrText>
      </w:r>
      <w:r>
        <w:rPr>
          <w:rFonts w:ascii="Times New Roman" w:hAnsi="Times New Roman"/>
          <w:caps w:val="0"/>
          <w:sz w:val="24"/>
        </w:rPr>
        <w:fldChar w:fldCharType="separate"/>
      </w:r>
      <w:r>
        <w:rPr>
          <w:rFonts w:ascii="Times New Roman" w:hAnsi="Times New Roman"/>
          <w:caps w:val="0"/>
          <w:sz w:val="24"/>
        </w:rPr>
        <w:t>6</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_Toc7574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10．矿产资源勘查和开发概况</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_Toc7574 </w:instrText>
      </w:r>
      <w:r>
        <w:rPr>
          <w:rFonts w:ascii="Times New Roman" w:hAnsi="Times New Roman"/>
          <w:caps w:val="0"/>
          <w:sz w:val="24"/>
        </w:rPr>
        <w:fldChar w:fldCharType="separate"/>
      </w:r>
      <w:r>
        <w:rPr>
          <w:rFonts w:ascii="Times New Roman" w:hAnsi="Times New Roman"/>
          <w:caps w:val="0"/>
          <w:sz w:val="24"/>
        </w:rPr>
        <w:t>6</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_Toc16743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11．评估方法</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_Toc16743 </w:instrText>
      </w:r>
      <w:r>
        <w:rPr>
          <w:rFonts w:ascii="Times New Roman" w:hAnsi="Times New Roman"/>
          <w:caps w:val="0"/>
          <w:sz w:val="24"/>
        </w:rPr>
        <w:fldChar w:fldCharType="separate"/>
      </w:r>
      <w:r>
        <w:rPr>
          <w:rFonts w:ascii="Times New Roman" w:hAnsi="Times New Roman"/>
          <w:caps w:val="0"/>
          <w:sz w:val="24"/>
        </w:rPr>
        <w:t>10</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_Toc30006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12．评估所依据资料评述</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_Toc30006 </w:instrText>
      </w:r>
      <w:r>
        <w:rPr>
          <w:rFonts w:ascii="Times New Roman" w:hAnsi="Times New Roman"/>
          <w:caps w:val="0"/>
          <w:sz w:val="24"/>
        </w:rPr>
        <w:fldChar w:fldCharType="separate"/>
      </w:r>
      <w:r>
        <w:rPr>
          <w:rFonts w:ascii="Times New Roman" w:hAnsi="Times New Roman"/>
          <w:caps w:val="0"/>
          <w:sz w:val="24"/>
        </w:rPr>
        <w:t>11</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tabs>
          <w:tab w:val="right" w:leader="dot" w:pos="8844"/>
          <w:tab w:val="clear" w:pos="8820"/>
        </w:tabs>
        <w:kinsoku/>
        <w:wordWrap/>
        <w:overflowPunct/>
        <w:topLinePunct w:val="0"/>
        <w:autoSpaceDE/>
        <w:autoSpaceDN/>
        <w:bidi w:val="0"/>
        <w:adjustRightInd/>
        <w:snapToGrid/>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_Toc17077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13．技术参数的选取和计算</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_Toc17077 </w:instrText>
      </w:r>
      <w:r>
        <w:rPr>
          <w:rFonts w:ascii="Times New Roman" w:hAnsi="Times New Roman"/>
          <w:caps w:val="0"/>
          <w:sz w:val="24"/>
        </w:rPr>
        <w:fldChar w:fldCharType="separate"/>
      </w:r>
      <w:r>
        <w:rPr>
          <w:rFonts w:ascii="Times New Roman" w:hAnsi="Times New Roman"/>
          <w:caps w:val="0"/>
          <w:sz w:val="24"/>
        </w:rPr>
        <w:t>11</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_Toc2921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14．经济参数的选取和计算</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_Toc2921 </w:instrText>
      </w:r>
      <w:r>
        <w:rPr>
          <w:rFonts w:ascii="Times New Roman" w:hAnsi="Times New Roman"/>
          <w:caps w:val="0"/>
          <w:sz w:val="24"/>
        </w:rPr>
        <w:fldChar w:fldCharType="separate"/>
      </w:r>
      <w:r>
        <w:rPr>
          <w:rFonts w:ascii="Times New Roman" w:hAnsi="Times New Roman"/>
          <w:caps w:val="0"/>
          <w:sz w:val="24"/>
        </w:rPr>
        <w:t>14</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_Toc6633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15．评估假设</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_Toc6633 </w:instrText>
      </w:r>
      <w:r>
        <w:rPr>
          <w:rFonts w:ascii="Times New Roman" w:hAnsi="Times New Roman"/>
          <w:caps w:val="0"/>
          <w:sz w:val="24"/>
        </w:rPr>
        <w:fldChar w:fldCharType="separate"/>
      </w:r>
      <w:r>
        <w:rPr>
          <w:rFonts w:ascii="Times New Roman" w:hAnsi="Times New Roman"/>
          <w:caps w:val="0"/>
          <w:sz w:val="24"/>
        </w:rPr>
        <w:t>16</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_Toc3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highlight w:val="none"/>
        </w:rPr>
        <w:t>16．评估结论</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_Toc3 </w:instrText>
      </w:r>
      <w:r>
        <w:rPr>
          <w:rFonts w:ascii="Times New Roman" w:hAnsi="Times New Roman"/>
          <w:caps w:val="0"/>
          <w:sz w:val="24"/>
        </w:rPr>
        <w:fldChar w:fldCharType="separate"/>
      </w:r>
      <w:r>
        <w:rPr>
          <w:rFonts w:ascii="Times New Roman" w:hAnsi="Times New Roman"/>
          <w:caps w:val="0"/>
          <w:sz w:val="24"/>
        </w:rPr>
        <w:t>16</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_Toc30354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17．评估有关问题的说明</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_Toc30354 </w:instrText>
      </w:r>
      <w:r>
        <w:rPr>
          <w:rFonts w:ascii="Times New Roman" w:hAnsi="Times New Roman"/>
          <w:caps w:val="0"/>
          <w:sz w:val="24"/>
        </w:rPr>
        <w:fldChar w:fldCharType="separate"/>
      </w:r>
      <w:r>
        <w:rPr>
          <w:rFonts w:ascii="Times New Roman" w:hAnsi="Times New Roman"/>
          <w:caps w:val="0"/>
          <w:sz w:val="24"/>
        </w:rPr>
        <w:t>17</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_Toc16192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18．特别事项说明</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_Toc16192 </w:instrText>
      </w:r>
      <w:r>
        <w:rPr>
          <w:rFonts w:ascii="Times New Roman" w:hAnsi="Times New Roman"/>
          <w:caps w:val="0"/>
          <w:sz w:val="24"/>
        </w:rPr>
        <w:fldChar w:fldCharType="separate"/>
      </w:r>
      <w:r>
        <w:rPr>
          <w:rFonts w:ascii="Times New Roman" w:hAnsi="Times New Roman"/>
          <w:caps w:val="0"/>
          <w:sz w:val="24"/>
        </w:rPr>
        <w:t>18</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_Toc11098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19．评估报告使用限制</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_Toc11098 </w:instrText>
      </w:r>
      <w:r>
        <w:rPr>
          <w:rFonts w:ascii="Times New Roman" w:hAnsi="Times New Roman"/>
          <w:caps w:val="0"/>
          <w:sz w:val="24"/>
        </w:rPr>
        <w:fldChar w:fldCharType="separate"/>
      </w:r>
      <w:r>
        <w:rPr>
          <w:rFonts w:ascii="Times New Roman" w:hAnsi="Times New Roman"/>
          <w:caps w:val="0"/>
          <w:sz w:val="24"/>
        </w:rPr>
        <w:t>18</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_Toc29453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20．评估报告日</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_Toc29453 </w:instrText>
      </w:r>
      <w:r>
        <w:rPr>
          <w:rFonts w:ascii="Times New Roman" w:hAnsi="Times New Roman"/>
          <w:caps w:val="0"/>
          <w:sz w:val="24"/>
        </w:rPr>
        <w:fldChar w:fldCharType="separate"/>
      </w:r>
      <w:r>
        <w:rPr>
          <w:rFonts w:ascii="Times New Roman" w:hAnsi="Times New Roman"/>
          <w:caps w:val="0"/>
          <w:sz w:val="24"/>
        </w:rPr>
        <w:t>19</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Next w:val="0"/>
        <w:keepLines w:val="0"/>
        <w:pageBreakBefore w:val="0"/>
        <w:widowControl w:val="0"/>
        <w:tabs>
          <w:tab w:val="right" w:leader="dot" w:pos="8844"/>
          <w:tab w:val="clear" w:pos="8820"/>
        </w:tabs>
        <w:kinsoku/>
        <w:wordWrap/>
        <w:overflowPunct/>
        <w:topLinePunct w:val="0"/>
        <w:autoSpaceDE/>
        <w:autoSpaceDN/>
        <w:bidi w:val="0"/>
        <w:adjustRightInd/>
        <w:snapToGrid/>
        <w:textAlignment w:val="auto"/>
        <w:rPr>
          <w:rFonts w:ascii="Times New Roman" w:hAnsi="Times New Roman"/>
          <w:caps w:val="0"/>
          <w:sz w:val="24"/>
        </w:rPr>
      </w:pPr>
      <w:r>
        <w:rPr>
          <w:rFonts w:ascii="Times New Roman" w:hAnsi="Times New Roman"/>
          <w:caps w:val="0"/>
          <w:sz w:val="24"/>
          <w:lang w:val="en-US" w:eastAsia="zh-CN"/>
        </w:rPr>
        <w:fldChar w:fldCharType="begin"/>
      </w:r>
      <w:r>
        <w:rPr>
          <w:rFonts w:ascii="Times New Roman" w:hAnsi="Times New Roman"/>
          <w:caps w:val="0"/>
          <w:sz w:val="24"/>
          <w:lang w:val="en-US" w:eastAsia="zh-CN"/>
        </w:rPr>
        <w:instrText xml:space="preserve"> HYPERLINK \l _Toc7329 </w:instrText>
      </w:r>
      <w:r>
        <w:rPr>
          <w:rFonts w:ascii="Times New Roman" w:hAnsi="Times New Roman"/>
          <w:caps w:val="0"/>
          <w:sz w:val="24"/>
          <w:lang w:val="en-US" w:eastAsia="zh-CN"/>
        </w:rPr>
        <w:fldChar w:fldCharType="separate"/>
      </w:r>
      <w:r>
        <w:rPr>
          <w:rFonts w:ascii="Times New Roman" w:hAnsi="Times New Roman" w:eastAsia="仿宋_GB2312"/>
          <w:caps w:val="0"/>
          <w:sz w:val="24"/>
          <w:szCs w:val="24"/>
        </w:rPr>
        <w:t>21．评估人员</w:t>
      </w:r>
      <w:r>
        <w:rPr>
          <w:rFonts w:ascii="Times New Roman" w:hAnsi="Times New Roman"/>
          <w:caps w:val="0"/>
          <w:sz w:val="24"/>
        </w:rPr>
        <w:tab/>
      </w:r>
      <w:r>
        <w:rPr>
          <w:rFonts w:ascii="Times New Roman" w:hAnsi="Times New Roman"/>
          <w:caps w:val="0"/>
          <w:sz w:val="24"/>
        </w:rPr>
        <w:fldChar w:fldCharType="begin"/>
      </w:r>
      <w:r>
        <w:rPr>
          <w:rFonts w:ascii="Times New Roman" w:hAnsi="Times New Roman"/>
          <w:caps w:val="0"/>
          <w:sz w:val="24"/>
        </w:rPr>
        <w:instrText xml:space="preserve"> PAGEREF _Toc7329 </w:instrText>
      </w:r>
      <w:r>
        <w:rPr>
          <w:rFonts w:ascii="Times New Roman" w:hAnsi="Times New Roman"/>
          <w:caps w:val="0"/>
          <w:sz w:val="24"/>
        </w:rPr>
        <w:fldChar w:fldCharType="separate"/>
      </w:r>
      <w:r>
        <w:rPr>
          <w:rFonts w:ascii="Times New Roman" w:hAnsi="Times New Roman"/>
          <w:caps w:val="0"/>
          <w:sz w:val="24"/>
        </w:rPr>
        <w:t>19</w:t>
      </w:r>
      <w:r>
        <w:rPr>
          <w:rFonts w:ascii="Times New Roman" w:hAnsi="Times New Roman"/>
          <w:caps w:val="0"/>
          <w:sz w:val="24"/>
        </w:rPr>
        <w:fldChar w:fldCharType="end"/>
      </w:r>
      <w:r>
        <w:rPr>
          <w:rFonts w:ascii="Times New Roman" w:hAnsi="Times New Roman"/>
          <w:caps w:val="0"/>
          <w:sz w:val="24"/>
          <w:lang w:val="en-US" w:eastAsia="zh-CN"/>
        </w:rPr>
        <w:fldChar w:fldCharType="end"/>
      </w:r>
    </w:p>
    <w:p>
      <w:pPr>
        <w:pStyle w:val="24"/>
        <w:keepLines w:val="0"/>
        <w:pageBreakBefore w:val="0"/>
        <w:kinsoku/>
        <w:wordWrap/>
        <w:overflowPunct/>
        <w:topLinePunct w:val="0"/>
        <w:autoSpaceDE/>
        <w:autoSpaceDN/>
        <w:bidi w:val="0"/>
        <w:adjustRightInd/>
        <w:snapToGrid/>
        <w:rPr>
          <w:rFonts w:ascii="Times New Roman"/>
          <w:caps w:val="0"/>
          <w:lang w:val="en-US" w:eastAsia="zh-CN"/>
        </w:rPr>
      </w:pPr>
      <w:r>
        <w:rPr>
          <w:rFonts w:ascii="Times New Roman" w:hAnsi="Times New Roman"/>
          <w:caps w:val="0"/>
          <w:sz w:val="24"/>
          <w:lang w:val="en-US" w:eastAsia="zh-CN"/>
        </w:rPr>
        <w:fldChar w:fldCharType="end"/>
      </w:r>
    </w:p>
    <w:p>
      <w:pPr>
        <w:keepLines w:val="0"/>
        <w:pageBreakBefore w:val="0"/>
        <w:kinsoku/>
        <w:wordWrap/>
        <w:overflowPunct/>
        <w:topLinePunct w:val="0"/>
        <w:autoSpaceDE/>
        <w:autoSpaceDN/>
        <w:bidi w:val="0"/>
        <w:adjustRightInd/>
        <w:snapToGrid/>
        <w:rPr>
          <w:rFonts w:hint="eastAsia" w:eastAsia="仿宋_GB2312"/>
        </w:rPr>
      </w:pPr>
    </w:p>
    <w:p>
      <w:pPr>
        <w:keepLines w:val="0"/>
        <w:pageBreakBefore w:val="0"/>
        <w:kinsoku/>
        <w:wordWrap/>
        <w:overflowPunct/>
        <w:topLinePunct w:val="0"/>
        <w:autoSpaceDE/>
        <w:autoSpaceDN/>
        <w:bidi w:val="0"/>
        <w:adjustRightInd/>
        <w:snapToGrid/>
        <w:rPr>
          <w:rFonts w:hint="eastAsia" w:eastAsia="仿宋_GB2312"/>
        </w:rPr>
      </w:pPr>
    </w:p>
    <w:p>
      <w:pPr>
        <w:keepLines w:val="0"/>
        <w:pageBreakBefore w:val="0"/>
        <w:kinsoku/>
        <w:wordWrap/>
        <w:overflowPunct/>
        <w:topLinePunct w:val="0"/>
        <w:autoSpaceDE/>
        <w:autoSpaceDN/>
        <w:bidi w:val="0"/>
        <w:adjustRightInd/>
        <w:snapToGrid/>
        <w:rPr>
          <w:rFonts w:eastAsia="仿宋_GB2312"/>
        </w:rPr>
      </w:pPr>
    </w:p>
    <w:p>
      <w:pPr>
        <w:pStyle w:val="24"/>
        <w:keepLines w:val="0"/>
        <w:pageBreakBefore w:val="0"/>
        <w:kinsoku/>
        <w:wordWrap/>
        <w:overflowPunct/>
        <w:topLinePunct w:val="0"/>
        <w:autoSpaceDE/>
        <w:autoSpaceDN/>
        <w:bidi w:val="0"/>
        <w:adjustRightInd/>
        <w:snapToGrid/>
        <w:rPr>
          <w:rFonts w:ascii="Times New Roman"/>
          <w:b/>
        </w:rPr>
      </w:pPr>
      <w:r>
        <w:rPr>
          <w:rFonts w:ascii="Times New Roman"/>
          <w:b/>
        </w:rPr>
        <w:t>第二部分：报告附表</w:t>
      </w:r>
    </w:p>
    <w:p>
      <w:pPr>
        <w:keepLines w:val="0"/>
        <w:pageBreakBefore w:val="0"/>
        <w:tabs>
          <w:tab w:val="left" w:pos="8280"/>
        </w:tabs>
        <w:kinsoku/>
        <w:wordWrap/>
        <w:overflowPunct/>
        <w:topLinePunct w:val="0"/>
        <w:autoSpaceDE/>
        <w:autoSpaceDN/>
        <w:bidi w:val="0"/>
        <w:adjustRightInd/>
        <w:snapToGrid/>
        <w:spacing w:line="348" w:lineRule="auto"/>
        <w:ind w:left="1319" w:leftChars="228" w:hanging="840" w:hangingChars="350"/>
        <w:jc w:val="distribute"/>
        <w:rPr>
          <w:rFonts w:hint="default" w:eastAsia="仿宋_GB2312"/>
          <w:bCs/>
          <w:sz w:val="24"/>
          <w:szCs w:val="24"/>
          <w:lang w:val="en-US" w:eastAsia="zh-CN"/>
        </w:rPr>
      </w:pPr>
      <w:r>
        <w:rPr>
          <w:rFonts w:eastAsia="仿宋_GB2312"/>
          <w:bCs/>
          <w:sz w:val="24"/>
          <w:szCs w:val="24"/>
        </w:rPr>
        <w:t>附表</w:t>
      </w:r>
      <w:r>
        <w:rPr>
          <w:rFonts w:hint="eastAsia" w:eastAsia="仿宋_GB2312"/>
          <w:bCs/>
          <w:sz w:val="24"/>
          <w:szCs w:val="24"/>
        </w:rPr>
        <w:t>一</w:t>
      </w:r>
      <w:r>
        <w:rPr>
          <w:rFonts w:hint="default" w:ascii="Times New Roman" w:hAnsi="Times New Roman" w:eastAsia="仿宋_GB2312" w:cs="Times New Roman"/>
          <w:b w:val="0"/>
          <w:bCs/>
          <w:sz w:val="24"/>
          <w:szCs w:val="24"/>
        </w:rPr>
        <w:t>广西融水良基矿业有限公司汪洞江可金高岭土矿（新增资源储量）</w:t>
      </w:r>
      <w:r>
        <w:rPr>
          <w:rFonts w:hint="eastAsia" w:ascii="Times New Roman" w:hAnsi="Times New Roman" w:eastAsia="仿宋_GB2312" w:cs="Times New Roman"/>
          <w:sz w:val="24"/>
          <w:szCs w:val="24"/>
        </w:rPr>
        <w:t>采矿权</w:t>
      </w:r>
      <w:r>
        <w:rPr>
          <w:rFonts w:eastAsia="仿宋_GB2312"/>
          <w:sz w:val="24"/>
          <w:szCs w:val="24"/>
        </w:rPr>
        <w:t>出让收益</w:t>
      </w:r>
      <w:r>
        <w:rPr>
          <w:rFonts w:eastAsia="仿宋_GB2312"/>
          <w:bCs/>
          <w:sz w:val="24"/>
          <w:szCs w:val="24"/>
        </w:rPr>
        <w:t>评估价值计算表...........................................................</w:t>
      </w:r>
      <w:r>
        <w:rPr>
          <w:rFonts w:hint="eastAsia" w:eastAsia="仿宋_GB2312"/>
          <w:bCs/>
          <w:sz w:val="24"/>
          <w:szCs w:val="24"/>
          <w:lang w:val="en-US" w:eastAsia="zh-CN"/>
        </w:rPr>
        <w:t>.</w:t>
      </w:r>
      <w:r>
        <w:rPr>
          <w:rFonts w:eastAsia="仿宋_GB2312"/>
          <w:bCs/>
          <w:sz w:val="24"/>
          <w:szCs w:val="24"/>
        </w:rPr>
        <w:t>.................</w:t>
      </w:r>
      <w:r>
        <w:rPr>
          <w:rFonts w:hint="eastAsia" w:eastAsia="仿宋_GB2312"/>
          <w:bCs/>
          <w:sz w:val="24"/>
          <w:szCs w:val="24"/>
          <w:lang w:val="en-US" w:eastAsia="zh-CN"/>
        </w:rPr>
        <w:t>20</w:t>
      </w:r>
    </w:p>
    <w:p>
      <w:pPr>
        <w:keepLines w:val="0"/>
        <w:pageBreakBefore w:val="0"/>
        <w:tabs>
          <w:tab w:val="left" w:pos="8280"/>
          <w:tab w:val="left" w:pos="8460"/>
        </w:tabs>
        <w:kinsoku/>
        <w:wordWrap/>
        <w:overflowPunct/>
        <w:topLinePunct w:val="0"/>
        <w:autoSpaceDE/>
        <w:autoSpaceDN/>
        <w:bidi w:val="0"/>
        <w:adjustRightInd/>
        <w:snapToGrid/>
        <w:spacing w:line="348" w:lineRule="auto"/>
        <w:ind w:left="1319" w:leftChars="228" w:right="23" w:rightChars="11" w:hanging="840" w:hangingChars="350"/>
        <w:jc w:val="distribute"/>
        <w:rPr>
          <w:rFonts w:hint="default" w:eastAsia="仿宋_GB2312"/>
          <w:bCs/>
          <w:sz w:val="24"/>
          <w:szCs w:val="24"/>
          <w:lang w:val="en-US" w:eastAsia="zh-CN"/>
        </w:rPr>
      </w:pPr>
      <w:r>
        <w:rPr>
          <w:rFonts w:eastAsia="仿宋_GB2312"/>
          <w:bCs/>
          <w:sz w:val="24"/>
          <w:szCs w:val="24"/>
        </w:rPr>
        <w:t>附表</w:t>
      </w:r>
      <w:r>
        <w:rPr>
          <w:rFonts w:hint="eastAsia" w:eastAsia="仿宋_GB2312"/>
          <w:bCs/>
          <w:sz w:val="24"/>
          <w:szCs w:val="24"/>
        </w:rPr>
        <w:t>二</w:t>
      </w:r>
      <w:r>
        <w:rPr>
          <w:rFonts w:eastAsia="仿宋_GB2312"/>
          <w:bCs/>
          <w:sz w:val="24"/>
          <w:szCs w:val="24"/>
        </w:rPr>
        <w:t xml:space="preserve"> </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eastAsia="仿宋_GB2312"/>
          <w:sz w:val="24"/>
          <w:szCs w:val="24"/>
        </w:rPr>
        <w:t>出让收益评估储量估算表</w:t>
      </w:r>
      <w:r>
        <w:rPr>
          <w:rFonts w:eastAsia="仿宋_GB2312"/>
          <w:bCs/>
          <w:sz w:val="24"/>
          <w:szCs w:val="24"/>
        </w:rPr>
        <w:t>…….................................................................</w:t>
      </w:r>
      <w:r>
        <w:rPr>
          <w:rFonts w:hint="eastAsia" w:eastAsia="仿宋_GB2312"/>
          <w:bCs/>
          <w:sz w:val="24"/>
          <w:szCs w:val="24"/>
          <w:lang w:val="en-US" w:eastAsia="zh-CN"/>
        </w:rPr>
        <w:t>21</w:t>
      </w:r>
    </w:p>
    <w:p>
      <w:pPr>
        <w:keepLines w:val="0"/>
        <w:pageBreakBefore w:val="0"/>
        <w:kinsoku/>
        <w:wordWrap/>
        <w:overflowPunct/>
        <w:topLinePunct w:val="0"/>
        <w:autoSpaceDE/>
        <w:autoSpaceDN/>
        <w:bidi w:val="0"/>
        <w:adjustRightInd/>
        <w:snapToGrid/>
        <w:spacing w:line="360" w:lineRule="auto"/>
        <w:rPr>
          <w:rFonts w:eastAsia="仿宋_GB2312"/>
          <w:b/>
          <w:sz w:val="24"/>
          <w:szCs w:val="24"/>
        </w:rPr>
      </w:pPr>
      <w:r>
        <w:rPr>
          <w:rFonts w:eastAsia="仿宋_GB2312"/>
          <w:b/>
          <w:sz w:val="24"/>
          <w:szCs w:val="24"/>
        </w:rPr>
        <w:t>第三部分：报告附件（</w:t>
      </w:r>
      <w:r>
        <w:rPr>
          <w:rFonts w:eastAsia="仿宋_GB2312"/>
          <w:sz w:val="24"/>
          <w:szCs w:val="24"/>
        </w:rPr>
        <w:t>目录见附件处</w:t>
      </w:r>
      <w:r>
        <w:rPr>
          <w:rFonts w:eastAsia="仿宋_GB2312"/>
          <w:b/>
          <w:sz w:val="24"/>
          <w:szCs w:val="24"/>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sectPr>
          <w:headerReference r:id="rId9" w:type="first"/>
          <w:footerReference r:id="rId11" w:type="first"/>
          <w:headerReference r:id="rId8" w:type="default"/>
          <w:footerReference r:id="rId10" w:type="default"/>
          <w:pgSz w:w="11906" w:h="16838"/>
          <w:pgMar w:top="1418" w:right="1474" w:bottom="1361" w:left="1588" w:header="993" w:footer="721"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仿宋_GB2312"/>
          <w:b/>
          <w:sz w:val="32"/>
          <w:szCs w:val="32"/>
        </w:rPr>
      </w:pPr>
      <w:r>
        <w:rPr>
          <w:rFonts w:hint="default" w:eastAsia="仿宋_GB2312"/>
          <w:b/>
          <w:sz w:val="32"/>
          <w:szCs w:val="32"/>
        </w:rPr>
        <w:t>广西融水良基矿业有限公司汪洞江可金高岭土矿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仿宋_GB2312"/>
          <w:b/>
          <w:sz w:val="32"/>
          <w:szCs w:val="32"/>
        </w:rPr>
      </w:pPr>
      <w:r>
        <w:rPr>
          <w:rFonts w:hint="eastAsia" w:eastAsia="仿宋_GB2312"/>
          <w:b/>
          <w:sz w:val="32"/>
          <w:szCs w:val="32"/>
        </w:rPr>
        <w:t>（新增资源储量）采矿权</w:t>
      </w:r>
      <w:r>
        <w:rPr>
          <w:rFonts w:eastAsia="仿宋_GB2312"/>
          <w:b/>
          <w:sz w:val="32"/>
          <w:szCs w:val="32"/>
        </w:rPr>
        <w:t>出让收益评估报告</w:t>
      </w:r>
    </w:p>
    <w:p>
      <w:pPr>
        <w:keepNext w:val="0"/>
        <w:keepLines w:val="0"/>
        <w:pageBreakBefore w:val="0"/>
        <w:widowControl w:val="0"/>
        <w:kinsoku/>
        <w:wordWrap/>
        <w:overflowPunct/>
        <w:topLinePunct w:val="0"/>
        <w:autoSpaceDE/>
        <w:autoSpaceDN/>
        <w:bidi w:val="0"/>
        <w:adjustRightInd/>
        <w:snapToGrid/>
        <w:spacing w:before="156" w:beforeLines="50" w:after="156" w:afterLines="50"/>
        <w:jc w:val="center"/>
        <w:textAlignment w:val="auto"/>
        <w:rPr>
          <w:rFonts w:eastAsia="仿宋_GB2312"/>
          <w:sz w:val="24"/>
          <w:szCs w:val="24"/>
          <w:highlight w:val="none"/>
        </w:rPr>
      </w:pPr>
      <w:r>
        <w:rPr>
          <w:rFonts w:eastAsia="仿宋_GB2312"/>
          <w:sz w:val="24"/>
          <w:szCs w:val="24"/>
          <w:highlight w:val="none"/>
        </w:rPr>
        <w:t>内科瑞矿评字（20</w:t>
      </w:r>
      <w:r>
        <w:rPr>
          <w:rFonts w:hint="eastAsia" w:eastAsia="仿宋_GB2312"/>
          <w:sz w:val="24"/>
          <w:szCs w:val="24"/>
          <w:highlight w:val="none"/>
          <w:lang w:val="en-US" w:eastAsia="zh-CN"/>
        </w:rPr>
        <w:t>21</w:t>
      </w:r>
      <w:r>
        <w:rPr>
          <w:rFonts w:eastAsia="仿宋_GB2312"/>
          <w:sz w:val="24"/>
          <w:szCs w:val="24"/>
          <w:highlight w:val="none"/>
        </w:rPr>
        <w:t>）第</w:t>
      </w:r>
      <w:r>
        <w:rPr>
          <w:rFonts w:hint="eastAsia" w:eastAsia="仿宋_GB2312"/>
          <w:color w:val="auto"/>
          <w:sz w:val="24"/>
          <w:szCs w:val="24"/>
          <w:highlight w:val="none"/>
          <w:lang w:val="en-US" w:eastAsia="zh-CN"/>
        </w:rPr>
        <w:t>130</w:t>
      </w:r>
      <w:r>
        <w:rPr>
          <w:rFonts w:eastAsia="仿宋_GB2312"/>
          <w:sz w:val="24"/>
          <w:szCs w:val="24"/>
          <w:highlight w:val="none"/>
        </w:rPr>
        <w:t>号</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受</w:t>
      </w:r>
      <w:r>
        <w:rPr>
          <w:rFonts w:hint="eastAsia" w:eastAsia="仿宋_GB2312"/>
          <w:sz w:val="24"/>
          <w:szCs w:val="24"/>
        </w:rPr>
        <w:t>融水苗族自治县自然资源和规划局</w:t>
      </w:r>
      <w:r>
        <w:rPr>
          <w:rFonts w:eastAsia="仿宋_GB2312"/>
          <w:sz w:val="24"/>
          <w:szCs w:val="24"/>
        </w:rPr>
        <w:t>委托，根据国家有关采矿权评估的规定，本着独立、客观、公正、科学的原则，</w:t>
      </w:r>
      <w:r>
        <w:rPr>
          <w:rFonts w:hint="eastAsia" w:eastAsia="仿宋_GB2312"/>
          <w:sz w:val="24"/>
          <w:szCs w:val="24"/>
        </w:rPr>
        <w:t>按照《矿业权出让收益评估应用指南（试行）的公告》、《矿业权评估参数确定指导意见》（CMVS30800-2008）中的要求</w:t>
      </w:r>
      <w:r>
        <w:rPr>
          <w:rFonts w:eastAsia="仿宋_GB2312"/>
          <w:sz w:val="24"/>
          <w:szCs w:val="24"/>
        </w:rPr>
        <w:t>，对</w:t>
      </w:r>
      <w:r>
        <w:rPr>
          <w:rFonts w:hint="eastAsia" w:ascii="仿宋_GB2312" w:eastAsia="仿宋_GB2312"/>
          <w:sz w:val="24"/>
          <w:szCs w:val="24"/>
        </w:rPr>
        <w:t>“</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hint="eastAsia" w:ascii="仿宋_GB2312" w:eastAsia="仿宋_GB2312"/>
          <w:sz w:val="24"/>
          <w:szCs w:val="24"/>
        </w:rPr>
        <w:t>”</w:t>
      </w:r>
      <w:r>
        <w:rPr>
          <w:rFonts w:eastAsia="仿宋_GB2312"/>
          <w:sz w:val="24"/>
          <w:szCs w:val="24"/>
        </w:rPr>
        <w:t>进行了必要的</w:t>
      </w:r>
      <w:r>
        <w:rPr>
          <w:rFonts w:hint="eastAsia" w:eastAsia="仿宋_GB2312"/>
          <w:sz w:val="24"/>
          <w:szCs w:val="24"/>
        </w:rPr>
        <w:t>尽职</w:t>
      </w:r>
      <w:r>
        <w:rPr>
          <w:rFonts w:eastAsia="仿宋_GB2312"/>
          <w:sz w:val="24"/>
          <w:szCs w:val="24"/>
        </w:rPr>
        <w:t>调查与询证，收集资料与评定估算，并对该采矿权在</w:t>
      </w:r>
      <w:r>
        <w:rPr>
          <w:rFonts w:hint="eastAsia" w:eastAsia="仿宋_GB2312"/>
          <w:sz w:val="24"/>
          <w:szCs w:val="24"/>
          <w:lang w:val="en-US" w:eastAsia="zh-CN"/>
        </w:rPr>
        <w:t>2021</w:t>
      </w:r>
      <w:r>
        <w:rPr>
          <w:rFonts w:eastAsia="仿宋_GB2312"/>
          <w:sz w:val="24"/>
          <w:szCs w:val="24"/>
        </w:rPr>
        <w:t>年</w:t>
      </w:r>
      <w:r>
        <w:rPr>
          <w:rFonts w:hint="eastAsia" w:eastAsia="仿宋_GB2312"/>
          <w:sz w:val="24"/>
          <w:szCs w:val="24"/>
          <w:lang w:val="en-US" w:eastAsia="zh-CN"/>
        </w:rPr>
        <w:t>6</w:t>
      </w:r>
      <w:r>
        <w:rPr>
          <w:rFonts w:eastAsia="仿宋_GB2312"/>
          <w:sz w:val="24"/>
          <w:szCs w:val="24"/>
        </w:rPr>
        <w:t>月</w:t>
      </w:r>
      <w:r>
        <w:rPr>
          <w:rFonts w:hint="eastAsia" w:eastAsia="仿宋_GB2312"/>
          <w:sz w:val="24"/>
          <w:szCs w:val="24"/>
          <w:lang w:val="en-US" w:eastAsia="zh-CN"/>
        </w:rPr>
        <w:t>30</w:t>
      </w:r>
      <w:r>
        <w:rPr>
          <w:rFonts w:eastAsia="仿宋_GB2312"/>
          <w:sz w:val="24"/>
          <w:szCs w:val="24"/>
        </w:rPr>
        <w:t>日所表现的出让收益价值做出了反映。现将该采矿权评估情况及评估结论报告如下：</w:t>
      </w:r>
    </w:p>
    <w:p>
      <w:pPr>
        <w:pStyle w:val="3"/>
        <w:keepNext/>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eastAsia="仿宋_GB2312"/>
          <w:sz w:val="24"/>
          <w:szCs w:val="24"/>
        </w:rPr>
      </w:pPr>
      <w:bookmarkStart w:id="1" w:name="_Hlt514510431"/>
      <w:bookmarkEnd w:id="1"/>
      <w:bookmarkStart w:id="2" w:name="_Toc29611386"/>
      <w:bookmarkStart w:id="3" w:name="_Toc4960"/>
      <w:bookmarkStart w:id="4" w:name="_Toc467037072"/>
      <w:r>
        <w:rPr>
          <w:rFonts w:eastAsia="仿宋_GB2312"/>
          <w:sz w:val="24"/>
          <w:szCs w:val="24"/>
        </w:rPr>
        <w:t>1．评估机构</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bookmarkStart w:id="5" w:name="_Toc467037069"/>
      <w:bookmarkStart w:id="6" w:name="_Toc29611387"/>
      <w:r>
        <w:rPr>
          <w:rFonts w:eastAsia="仿宋_GB2312"/>
          <w:sz w:val="24"/>
          <w:szCs w:val="24"/>
        </w:rPr>
        <w:t>机构名称：内蒙古科瑞资产评估有限公司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sz w:val="24"/>
          <w:szCs w:val="24"/>
        </w:rPr>
      </w:pPr>
      <w:r>
        <w:rPr>
          <w:rFonts w:eastAsia="仿宋_GB2312"/>
          <w:sz w:val="24"/>
          <w:szCs w:val="24"/>
        </w:rPr>
        <w:t>通讯地址：</w:t>
      </w:r>
      <w:r>
        <w:rPr>
          <w:rFonts w:hint="eastAsia" w:eastAsia="仿宋_GB2312"/>
          <w:sz w:val="24"/>
          <w:szCs w:val="24"/>
        </w:rPr>
        <w:t>内蒙古呼和浩特市赛罕区金花园商业4楼</w:t>
      </w:r>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lang w:eastAsia="zh-CN"/>
        </w:rPr>
      </w:pPr>
      <w:r>
        <w:rPr>
          <w:rFonts w:eastAsia="仿宋_GB2312"/>
          <w:sz w:val="24"/>
          <w:szCs w:val="24"/>
        </w:rPr>
        <w:t>法定代表人：</w:t>
      </w:r>
      <w:r>
        <w:rPr>
          <w:rFonts w:hint="eastAsia" w:eastAsia="仿宋_GB2312"/>
          <w:sz w:val="24"/>
          <w:szCs w:val="24"/>
          <w:lang w:eastAsia="zh-CN"/>
        </w:rPr>
        <w:t>赵闻科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eastAsia="仿宋_GB2312"/>
          <w:sz w:val="24"/>
          <w:szCs w:val="24"/>
        </w:rPr>
        <w:t>统一社会信用代码：911501027438812757</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探矿权采矿权评估资格证书编号：矿权评资[2002]021号</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7" w:name="_Toc14183"/>
      <w:r>
        <w:rPr>
          <w:rFonts w:eastAsia="仿宋_GB2312"/>
          <w:sz w:val="24"/>
          <w:szCs w:val="24"/>
        </w:rPr>
        <w:t>2．评估委托</w:t>
      </w:r>
      <w:bookmarkEnd w:id="5"/>
      <w:r>
        <w:rPr>
          <w:rFonts w:eastAsia="仿宋_GB2312"/>
          <w:sz w:val="24"/>
          <w:szCs w:val="24"/>
        </w:rPr>
        <w:t>人</w:t>
      </w:r>
      <w:bookmarkEnd w:id="6"/>
      <w:bookmarkEnd w:id="7"/>
    </w:p>
    <w:p>
      <w:pPr>
        <w:pStyle w:val="3"/>
        <w:keepNext/>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kern w:val="2"/>
          <w:sz w:val="24"/>
          <w:szCs w:val="22"/>
          <w:lang w:val="en-US" w:eastAsia="zh-CN" w:bidi="ar-SA"/>
        </w:rPr>
      </w:pPr>
      <w:bookmarkStart w:id="8" w:name="_Toc30731"/>
      <w:r>
        <w:rPr>
          <w:rFonts w:hint="eastAsia" w:eastAsia="仿宋_GB2312"/>
          <w:b w:val="0"/>
          <w:kern w:val="2"/>
          <w:sz w:val="24"/>
          <w:szCs w:val="22"/>
          <w:lang w:val="en-US" w:eastAsia="zh-CN" w:bidi="ar-SA"/>
        </w:rPr>
        <w:t>评估委托人：</w:t>
      </w:r>
      <w:bookmarkEnd w:id="8"/>
      <w:r>
        <w:rPr>
          <w:rFonts w:hint="eastAsia" w:eastAsia="仿宋_GB2312"/>
          <w:b w:val="0"/>
          <w:kern w:val="2"/>
          <w:sz w:val="24"/>
          <w:szCs w:val="22"/>
          <w:lang w:val="en-US" w:eastAsia="zh-CN" w:bidi="ar-SA"/>
        </w:rPr>
        <w:t>融水苗族自治县自然资源和规划局</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highlight w:val="none"/>
        </w:rPr>
      </w:pPr>
      <w:bookmarkStart w:id="9" w:name="_Toc2787"/>
      <w:r>
        <w:rPr>
          <w:rFonts w:eastAsia="仿宋_GB2312"/>
          <w:sz w:val="24"/>
          <w:szCs w:val="24"/>
          <w:highlight w:val="none"/>
        </w:rPr>
        <w:t>3．采矿权人和采矿权有偿处置情况</w:t>
      </w:r>
      <w:bookmarkEnd w:id="9"/>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sz w:val="24"/>
          <w:lang w:eastAsia="zh-CN"/>
        </w:rPr>
      </w:pPr>
      <w:r>
        <w:rPr>
          <w:rFonts w:eastAsia="仿宋_GB2312"/>
          <w:sz w:val="24"/>
          <w:szCs w:val="24"/>
        </w:rPr>
        <w:t>名  称：</w:t>
      </w:r>
      <w:r>
        <w:rPr>
          <w:rFonts w:hint="eastAsia" w:eastAsia="仿宋_GB2312"/>
          <w:sz w:val="24"/>
          <w:lang w:eastAsia="zh-CN"/>
        </w:rPr>
        <w:t>广西融水良基矿业有限公司</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仿宋_GB2312"/>
          <w:color w:val="auto"/>
          <w:sz w:val="24"/>
          <w:lang w:val="en-US" w:eastAsia="zh-CN"/>
        </w:rPr>
      </w:pPr>
      <w:r>
        <w:rPr>
          <w:rFonts w:eastAsia="仿宋_GB2312"/>
          <w:sz w:val="24"/>
          <w:szCs w:val="24"/>
        </w:rPr>
        <w:t>统一社会信用代码：</w:t>
      </w:r>
      <w:r>
        <w:rPr>
          <w:rFonts w:hint="eastAsia" w:eastAsia="仿宋_GB2312"/>
          <w:sz w:val="24"/>
          <w:szCs w:val="24"/>
          <w:lang w:val="en-US" w:eastAsia="zh-CN"/>
        </w:rPr>
        <w:t>91450225791335746E</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sz w:val="24"/>
          <w:szCs w:val="24"/>
          <w:lang w:eastAsia="zh-CN"/>
        </w:rPr>
      </w:pPr>
      <w:r>
        <w:rPr>
          <w:rFonts w:eastAsia="仿宋_GB2312"/>
          <w:sz w:val="24"/>
        </w:rPr>
        <w:t>住</w:t>
      </w:r>
      <w:r>
        <w:rPr>
          <w:rFonts w:hint="eastAsia" w:eastAsia="仿宋_GB2312"/>
          <w:sz w:val="24"/>
        </w:rPr>
        <w:t xml:space="preserve">  </w:t>
      </w:r>
      <w:r>
        <w:rPr>
          <w:rFonts w:eastAsia="仿宋_GB2312"/>
          <w:sz w:val="24"/>
        </w:rPr>
        <w:t>所：融水县汪洞乡腾合村委</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olor w:val="auto"/>
          <w:sz w:val="24"/>
          <w:szCs w:val="24"/>
          <w:lang w:eastAsia="zh-CN"/>
        </w:rPr>
      </w:pPr>
      <w:r>
        <w:rPr>
          <w:rFonts w:eastAsia="仿宋_GB2312"/>
          <w:sz w:val="24"/>
          <w:szCs w:val="24"/>
        </w:rPr>
        <w:t>法定代表人：覃明秀</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olor w:val="auto"/>
          <w:sz w:val="24"/>
          <w:szCs w:val="24"/>
          <w:lang w:eastAsia="zh-CN"/>
        </w:rPr>
      </w:pPr>
      <w:r>
        <w:rPr>
          <w:rFonts w:hint="eastAsia" w:eastAsia="仿宋_GB2312"/>
          <w:sz w:val="24"/>
          <w:szCs w:val="24"/>
        </w:rPr>
        <w:t>注册资本：</w:t>
      </w:r>
      <w:r>
        <w:rPr>
          <w:rFonts w:hint="eastAsia" w:eastAsia="仿宋_GB2312"/>
          <w:color w:val="auto"/>
          <w:sz w:val="24"/>
          <w:szCs w:val="24"/>
          <w:lang w:eastAsia="zh-CN"/>
        </w:rPr>
        <w:t>贰仟万元整</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olor w:val="0000FF"/>
          <w:sz w:val="24"/>
          <w:szCs w:val="24"/>
          <w:lang w:eastAsia="zh-CN"/>
        </w:rPr>
      </w:pPr>
      <w:r>
        <w:rPr>
          <w:rFonts w:eastAsia="仿宋_GB2312"/>
          <w:sz w:val="24"/>
          <w:szCs w:val="24"/>
        </w:rPr>
        <w:t>公司类型：</w:t>
      </w:r>
      <w:r>
        <w:rPr>
          <w:rFonts w:eastAsia="仿宋_GB2312"/>
          <w:color w:val="auto"/>
          <w:sz w:val="24"/>
          <w:szCs w:val="24"/>
        </w:rPr>
        <w:t>有限责任公司</w:t>
      </w:r>
      <w:r>
        <w:rPr>
          <w:rFonts w:hint="eastAsia" w:eastAsia="仿宋_GB2312"/>
          <w:color w:val="auto"/>
          <w:sz w:val="24"/>
          <w:szCs w:val="24"/>
          <w:lang w:eastAsia="zh-CN"/>
        </w:rPr>
        <w:t>（自然人投资或控股）</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eastAsia="仿宋_GB2312"/>
          <w:sz w:val="24"/>
          <w:szCs w:val="24"/>
        </w:rPr>
        <w:t>经营范围：高岭土、钢材、装饰材料、机电产品、汽车配件、家用电器、日用百货、矿产品（除钨、锡、锑、钼、稀土外）、润滑油、化肥、机械设备及配件的销售。（依法须经批准的项目，经相关部门批准后方可开展经营活动。）</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highlight w:val="none"/>
        </w:rPr>
      </w:pPr>
      <w:r>
        <w:rPr>
          <w:rFonts w:hint="eastAsia" w:eastAsia="仿宋_GB2312"/>
          <w:sz w:val="24"/>
          <w:lang w:eastAsia="zh-CN"/>
        </w:rPr>
        <w:t>广西融水良基矿业有限公司汪洞江可金高岭土矿，</w:t>
      </w:r>
      <w:r>
        <w:rPr>
          <w:rFonts w:hint="eastAsia" w:eastAsia="仿宋_GB2312"/>
          <w:sz w:val="24"/>
          <w:szCs w:val="24"/>
          <w:highlight w:val="none"/>
          <w:lang w:val="en-US" w:eastAsia="zh-CN"/>
        </w:rPr>
        <w:t>2005年取得采矿许可证，2011年后进行开采，开采方式为露天开采，2013年进行了有偿处置；由于环保政策等原因，矿权从2013年以来就处于停采状态，2015</w:t>
      </w:r>
      <w:r>
        <w:rPr>
          <w:rFonts w:hint="eastAsia" w:eastAsia="仿宋_GB2312"/>
          <w:sz w:val="24"/>
          <w:szCs w:val="24"/>
          <w:highlight w:val="none"/>
        </w:rPr>
        <w:t>年</w:t>
      </w:r>
      <w:r>
        <w:rPr>
          <w:rFonts w:hint="eastAsia" w:eastAsia="仿宋_GB2312"/>
          <w:sz w:val="24"/>
          <w:szCs w:val="24"/>
          <w:highlight w:val="none"/>
          <w:lang w:val="en-US" w:eastAsia="zh-CN"/>
        </w:rPr>
        <w:t>4</w:t>
      </w:r>
      <w:r>
        <w:rPr>
          <w:rFonts w:hint="eastAsia" w:eastAsia="仿宋_GB2312"/>
          <w:sz w:val="24"/>
          <w:szCs w:val="24"/>
          <w:highlight w:val="none"/>
        </w:rPr>
        <w:t>月</w:t>
      </w:r>
      <w:r>
        <w:rPr>
          <w:rFonts w:hint="eastAsia" w:eastAsia="仿宋_GB2312"/>
          <w:sz w:val="24"/>
          <w:szCs w:val="24"/>
          <w:highlight w:val="none"/>
          <w:lang w:val="en-US" w:eastAsia="zh-CN"/>
        </w:rPr>
        <w:t>8日原融水苗族自治县国土资源局为</w:t>
      </w:r>
      <w:r>
        <w:rPr>
          <w:rFonts w:hint="eastAsia" w:eastAsia="仿宋_GB2312"/>
          <w:sz w:val="24"/>
          <w:lang w:eastAsia="zh-CN"/>
        </w:rPr>
        <w:t>广西融水良基矿业有限公司</w:t>
      </w:r>
      <w:r>
        <w:rPr>
          <w:rFonts w:hint="eastAsia" w:eastAsia="仿宋_GB2312"/>
          <w:sz w:val="24"/>
          <w:szCs w:val="24"/>
          <w:highlight w:val="none"/>
          <w:lang w:val="en-US" w:eastAsia="zh-CN"/>
        </w:rPr>
        <w:t>颁发采矿证（证号：C4502252010037120057094）</w:t>
      </w:r>
      <w:r>
        <w:rPr>
          <w:rFonts w:hint="eastAsia" w:eastAsia="仿宋_GB2312"/>
          <w:sz w:val="24"/>
          <w:szCs w:val="24"/>
          <w:highlight w:val="none"/>
        </w:rPr>
        <w:t>，采矿权人：</w:t>
      </w:r>
      <w:r>
        <w:rPr>
          <w:rFonts w:hint="eastAsia" w:eastAsia="仿宋_GB2312"/>
          <w:sz w:val="24"/>
          <w:lang w:eastAsia="zh-CN"/>
        </w:rPr>
        <w:t>广西融水良基矿业有限公司</w:t>
      </w:r>
      <w:r>
        <w:rPr>
          <w:rFonts w:hint="eastAsia" w:eastAsia="仿宋_GB2312"/>
          <w:sz w:val="24"/>
          <w:szCs w:val="24"/>
          <w:highlight w:val="none"/>
        </w:rPr>
        <w:t>，</w:t>
      </w:r>
      <w:r>
        <w:rPr>
          <w:rFonts w:hint="eastAsia" w:eastAsia="仿宋_GB2312"/>
          <w:sz w:val="24"/>
          <w:szCs w:val="24"/>
          <w:highlight w:val="none"/>
          <w:lang w:eastAsia="zh-CN"/>
        </w:rPr>
        <w:t>经济类型：有限责任公司，露天</w:t>
      </w:r>
      <w:r>
        <w:rPr>
          <w:rFonts w:hint="eastAsia" w:eastAsia="仿宋_GB2312"/>
          <w:sz w:val="24"/>
          <w:szCs w:val="24"/>
          <w:highlight w:val="none"/>
        </w:rPr>
        <w:t>开采方式，生产规模：</w:t>
      </w:r>
      <w:r>
        <w:rPr>
          <w:rFonts w:hint="eastAsia" w:eastAsia="仿宋_GB2312"/>
          <w:sz w:val="24"/>
          <w:szCs w:val="24"/>
          <w:highlight w:val="none"/>
          <w:lang w:val="en-US" w:eastAsia="zh-CN"/>
        </w:rPr>
        <w:t>2</w:t>
      </w:r>
      <w:r>
        <w:rPr>
          <w:rFonts w:hint="eastAsia" w:eastAsia="仿宋_GB2312"/>
          <w:sz w:val="24"/>
          <w:szCs w:val="24"/>
          <w:highlight w:val="none"/>
        </w:rPr>
        <w:t>万吨/年，矿区面积：</w:t>
      </w:r>
      <w:r>
        <w:rPr>
          <w:rFonts w:hint="eastAsia" w:eastAsia="仿宋_GB2312"/>
          <w:sz w:val="24"/>
          <w:szCs w:val="24"/>
          <w:highlight w:val="none"/>
          <w:lang w:val="en-US" w:eastAsia="zh-CN"/>
        </w:rPr>
        <w:t>0.0524</w:t>
      </w:r>
      <w:r>
        <w:rPr>
          <w:rFonts w:hint="eastAsia" w:eastAsia="仿宋_GB2312"/>
          <w:sz w:val="24"/>
          <w:szCs w:val="24"/>
          <w:highlight w:val="none"/>
          <w:lang w:eastAsia="zh-CN"/>
        </w:rPr>
        <w:t>平方公里</w:t>
      </w:r>
      <w:r>
        <w:rPr>
          <w:rFonts w:hint="eastAsia" w:eastAsia="仿宋_GB2312"/>
          <w:sz w:val="24"/>
          <w:szCs w:val="24"/>
          <w:highlight w:val="none"/>
        </w:rPr>
        <w:t>，有效期</w:t>
      </w:r>
      <w:r>
        <w:rPr>
          <w:rFonts w:hint="eastAsia" w:eastAsia="仿宋_GB2312"/>
          <w:sz w:val="24"/>
          <w:szCs w:val="24"/>
          <w:highlight w:val="none"/>
          <w:lang w:val="en-US" w:eastAsia="zh-CN"/>
        </w:rPr>
        <w:t>2015</w:t>
      </w:r>
      <w:r>
        <w:rPr>
          <w:rFonts w:hint="eastAsia" w:eastAsia="仿宋_GB2312"/>
          <w:sz w:val="24"/>
          <w:szCs w:val="24"/>
          <w:highlight w:val="none"/>
        </w:rPr>
        <w:t>年</w:t>
      </w:r>
      <w:r>
        <w:rPr>
          <w:rFonts w:hint="eastAsia" w:eastAsia="仿宋_GB2312"/>
          <w:sz w:val="24"/>
          <w:szCs w:val="24"/>
          <w:highlight w:val="none"/>
          <w:lang w:val="en-US" w:eastAsia="zh-CN"/>
        </w:rPr>
        <w:t>4</w:t>
      </w:r>
      <w:r>
        <w:rPr>
          <w:rFonts w:hint="eastAsia" w:eastAsia="仿宋_GB2312"/>
          <w:sz w:val="24"/>
          <w:szCs w:val="24"/>
          <w:highlight w:val="none"/>
        </w:rPr>
        <w:t>月</w:t>
      </w:r>
      <w:r>
        <w:rPr>
          <w:rFonts w:hint="eastAsia" w:eastAsia="仿宋_GB2312"/>
          <w:sz w:val="24"/>
          <w:szCs w:val="24"/>
          <w:highlight w:val="none"/>
          <w:lang w:val="en-US" w:eastAsia="zh-CN"/>
        </w:rPr>
        <w:t>8</w:t>
      </w:r>
      <w:r>
        <w:rPr>
          <w:rFonts w:hint="eastAsia" w:eastAsia="仿宋_GB2312"/>
          <w:sz w:val="24"/>
          <w:szCs w:val="24"/>
          <w:highlight w:val="none"/>
        </w:rPr>
        <w:t>日至</w:t>
      </w:r>
      <w:r>
        <w:rPr>
          <w:rFonts w:hint="eastAsia" w:eastAsia="仿宋_GB2312"/>
          <w:sz w:val="24"/>
          <w:szCs w:val="24"/>
          <w:highlight w:val="none"/>
          <w:lang w:val="en-US" w:eastAsia="zh-CN"/>
        </w:rPr>
        <w:t>2016</w:t>
      </w:r>
      <w:r>
        <w:rPr>
          <w:rFonts w:hint="eastAsia" w:eastAsia="仿宋_GB2312"/>
          <w:sz w:val="24"/>
          <w:szCs w:val="24"/>
          <w:highlight w:val="none"/>
        </w:rPr>
        <w:t>年</w:t>
      </w:r>
      <w:r>
        <w:rPr>
          <w:rFonts w:hint="eastAsia" w:eastAsia="仿宋_GB2312"/>
          <w:sz w:val="24"/>
          <w:szCs w:val="24"/>
          <w:highlight w:val="none"/>
          <w:lang w:val="en-US" w:eastAsia="zh-CN"/>
        </w:rPr>
        <w:t>4</w:t>
      </w:r>
      <w:r>
        <w:rPr>
          <w:rFonts w:hint="eastAsia" w:eastAsia="仿宋_GB2312"/>
          <w:sz w:val="24"/>
          <w:szCs w:val="24"/>
          <w:highlight w:val="none"/>
        </w:rPr>
        <w:t>月</w:t>
      </w:r>
      <w:r>
        <w:rPr>
          <w:rFonts w:hint="eastAsia" w:eastAsia="仿宋_GB2312"/>
          <w:sz w:val="24"/>
          <w:szCs w:val="24"/>
          <w:highlight w:val="none"/>
          <w:lang w:val="en-US" w:eastAsia="zh-CN"/>
        </w:rPr>
        <w:t>8</w:t>
      </w:r>
      <w:r>
        <w:rPr>
          <w:rFonts w:hint="eastAsia" w:eastAsia="仿宋_GB2312"/>
          <w:sz w:val="24"/>
          <w:szCs w:val="24"/>
          <w:highlight w:val="none"/>
        </w:rPr>
        <w:t>日，开采深度由+843.85m至+779.85m标高</w:t>
      </w:r>
      <w:r>
        <w:rPr>
          <w:rFonts w:hint="eastAsia" w:eastAsia="仿宋_GB2312"/>
          <w:sz w:val="24"/>
          <w:szCs w:val="24"/>
          <w:highlight w:val="none"/>
          <w:lang w:val="en-US" w:eastAsia="zh-CN"/>
        </w:rPr>
        <w:t>，后续由于政策处于变动中采矿权证未能继续延续。近期矿山取得了相应的政策许可（即符合融水县的矿产资源规划），矿山企业正常办理矿权延续后，可以进行继续开发。</w:t>
      </w:r>
    </w:p>
    <w:p>
      <w:pPr>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eastAsia="仿宋_GB2312"/>
          <w:b/>
          <w:bCs/>
          <w:sz w:val="24"/>
          <w:szCs w:val="24"/>
          <w:highlight w:val="none"/>
        </w:rPr>
      </w:pPr>
      <w:r>
        <w:rPr>
          <w:rFonts w:eastAsia="仿宋_GB2312"/>
          <w:b/>
          <w:bCs/>
          <w:sz w:val="24"/>
          <w:szCs w:val="24"/>
          <w:highlight w:val="none"/>
        </w:rPr>
        <w:t>●采矿权价款评估及处置情况</w:t>
      </w:r>
      <w:bookmarkStart w:id="10" w:name="_Toc836"/>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kern w:val="2"/>
          <w:sz w:val="24"/>
          <w:szCs w:val="24"/>
          <w:highlight w:val="none"/>
          <w:lang w:val="en-US" w:eastAsia="zh-CN" w:bidi="ar-SA"/>
        </w:rPr>
      </w:pPr>
      <w:r>
        <w:rPr>
          <w:rFonts w:hint="eastAsia" w:eastAsia="仿宋_GB2312"/>
          <w:b w:val="0"/>
          <w:kern w:val="2"/>
          <w:sz w:val="24"/>
          <w:szCs w:val="24"/>
          <w:highlight w:val="none"/>
          <w:lang w:val="en-US" w:eastAsia="zh-CN" w:bidi="ar-SA"/>
        </w:rPr>
        <w:t>依据</w:t>
      </w:r>
      <w:r>
        <w:rPr>
          <w:rFonts w:hint="eastAsia" w:eastAsia="仿宋_GB2312"/>
          <w:b w:val="0"/>
          <w:kern w:val="2"/>
          <w:sz w:val="24"/>
          <w:szCs w:val="22"/>
          <w:highlight w:val="none"/>
          <w:lang w:val="en-US" w:eastAsia="zh-CN" w:bidi="ar-SA"/>
        </w:rPr>
        <w:t>广西壮族自治区政府非税收入专用收据（采矿权价款收据）</w:t>
      </w:r>
      <w:r>
        <w:rPr>
          <w:rFonts w:hint="eastAsia" w:eastAsia="仿宋_GB2312"/>
          <w:b w:val="0"/>
          <w:kern w:val="2"/>
          <w:sz w:val="24"/>
          <w:szCs w:val="24"/>
          <w:highlight w:val="none"/>
          <w:lang w:val="en-US" w:eastAsia="zh-CN" w:bidi="ar-SA"/>
        </w:rPr>
        <w:t>，2013年5月15日广西融水县良基矿业有限公司缴纳采矿权价款6.90万元，对应的有偿处置资源储量为3.45万吨，收费标准2.00元/吨，该矿为已缴清价款的采矿权。</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kern w:val="2"/>
          <w:sz w:val="24"/>
          <w:szCs w:val="22"/>
          <w:highlight w:val="none"/>
          <w:lang w:val="en-US" w:eastAsia="zh-CN" w:bidi="ar-SA"/>
        </w:rPr>
      </w:pPr>
      <w:r>
        <w:rPr>
          <w:rFonts w:hint="eastAsia" w:eastAsia="仿宋_GB2312"/>
          <w:b w:val="0"/>
          <w:kern w:val="2"/>
          <w:sz w:val="24"/>
          <w:szCs w:val="22"/>
          <w:lang w:val="en-US" w:eastAsia="zh-CN" w:bidi="ar-SA"/>
        </w:rPr>
        <w:t>依据经评审的《广西融水良基矿业有限公司汪洞江可金高岭土矿资源储量核实报告》（桂林诚远地质勘查技术有限公司2021年6月），广西融水良基矿业有限公司汪洞江可金高岭土矿截止2021年5月3日，采矿证范围内累计查明矿石资源储量（控制+推断）5.78万吨，其中控制资源量2.20万吨，推断资源量3.58万吨，累计消耗资源储量1.45万吨，</w:t>
      </w:r>
      <w:r>
        <w:rPr>
          <w:rFonts w:hint="eastAsia" w:eastAsia="仿宋_GB2312"/>
          <w:b w:val="0"/>
          <w:kern w:val="2"/>
          <w:sz w:val="24"/>
          <w:szCs w:val="22"/>
          <w:highlight w:val="none"/>
          <w:lang w:val="en-US" w:eastAsia="zh-CN" w:bidi="ar-SA"/>
        </w:rPr>
        <w:t>保有资源储量（控制+推断）4.33万吨，其中</w:t>
      </w:r>
      <w:r>
        <w:rPr>
          <w:rFonts w:hint="eastAsia" w:eastAsia="仿宋_GB2312"/>
          <w:b w:val="0"/>
          <w:kern w:val="2"/>
          <w:sz w:val="24"/>
          <w:szCs w:val="22"/>
          <w:lang w:val="en-US" w:eastAsia="zh-CN" w:bidi="ar-SA"/>
        </w:rPr>
        <w:t>控制资源量1.85万吨，推断资源量2.48万吨</w:t>
      </w:r>
      <w:r>
        <w:rPr>
          <w:rFonts w:hint="eastAsia" w:eastAsia="仿宋_GB2312"/>
          <w:b w:val="0"/>
          <w:kern w:val="2"/>
          <w:sz w:val="24"/>
          <w:szCs w:val="22"/>
          <w:highlight w:val="none"/>
          <w:lang w:val="en-US" w:eastAsia="zh-CN" w:bidi="ar-SA"/>
        </w:rPr>
        <w:t>。</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kern w:val="2"/>
          <w:sz w:val="24"/>
          <w:szCs w:val="22"/>
          <w:highlight w:val="none"/>
          <w:lang w:val="en-US" w:eastAsia="zh-CN" w:bidi="ar-SA"/>
        </w:rPr>
      </w:pPr>
      <w:r>
        <w:rPr>
          <w:rFonts w:hint="eastAsia" w:eastAsia="仿宋_GB2312"/>
          <w:b w:val="0"/>
          <w:kern w:val="2"/>
          <w:sz w:val="24"/>
          <w:szCs w:val="22"/>
          <w:highlight w:val="none"/>
          <w:lang w:val="en-US" w:eastAsia="zh-CN" w:bidi="ar-SA"/>
        </w:rPr>
        <w:t>根据《财政部 国土资源部关于印发〈矿业权出让收益征收管理暂行办法〉的通知》（财综〔2017〕35号）及《广西壮族自治区财政厅 广西壮族自治区国土资源厅关于印发〈矿业权出让收益征收管理暂行办法〉的通知》（桂财规〔2018〕8号），“2017年7月1日前已缴清价款的采矿权，采矿许可证有效期在2017年7月1日（含）以后届办理手续的，已处置过的矿产资源储量不再征收采矿权出让收益，如矿区范围内新增资源储量和新增开采矿种，应比照协议出让方式征收新增资源储量、新增开采矿种的采矿权出让收益”，故本次需有偿处置的资源储量为2.33（2.20+0.13）万吨，其中</w:t>
      </w:r>
      <w:r>
        <w:rPr>
          <w:rFonts w:hint="eastAsia" w:eastAsia="仿宋_GB2312"/>
          <w:b w:val="0"/>
          <w:kern w:val="2"/>
          <w:sz w:val="24"/>
          <w:szCs w:val="22"/>
          <w:lang w:val="en-US" w:eastAsia="zh-CN" w:bidi="ar-SA"/>
        </w:rPr>
        <w:t>控制资源量2.20（2.20-0）万吨，推断资源量0.13（3.58-3.45）万吨</w:t>
      </w:r>
      <w:r>
        <w:rPr>
          <w:rFonts w:hint="eastAsia" w:eastAsia="仿宋_GB2312"/>
          <w:b w:val="0"/>
          <w:kern w:val="2"/>
          <w:sz w:val="24"/>
          <w:szCs w:val="22"/>
          <w:highlight w:val="none"/>
          <w:lang w:val="en-US" w:eastAsia="zh-CN" w:bidi="ar-SA"/>
        </w:rPr>
        <w:t>。</w:t>
      </w:r>
      <w:bookmarkEnd w:id="10"/>
      <w:bookmarkStart w:id="11" w:name="_Toc14802"/>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eastAsia="仿宋_GB2312"/>
          <w:sz w:val="24"/>
          <w:szCs w:val="24"/>
        </w:rPr>
      </w:pPr>
      <w:r>
        <w:rPr>
          <w:rFonts w:eastAsia="仿宋_GB2312"/>
          <w:b/>
          <w:sz w:val="24"/>
          <w:szCs w:val="24"/>
        </w:rPr>
        <w:t>4．评估目的</w:t>
      </w:r>
      <w:bookmarkEnd w:id="11"/>
      <w:bookmarkStart w:id="12" w:name="_Toc467037073"/>
    </w:p>
    <w:bookmarkEnd w:id="12"/>
    <w:p>
      <w:pPr>
        <w:keepLines w:val="0"/>
        <w:pageBreakBefore w:val="0"/>
        <w:kinsoku/>
        <w:wordWrap/>
        <w:overflowPunct/>
        <w:topLinePunct w:val="0"/>
        <w:autoSpaceDE/>
        <w:autoSpaceDN/>
        <w:bidi w:val="0"/>
        <w:adjustRightInd/>
        <w:snapToGrid/>
        <w:spacing w:line="360" w:lineRule="auto"/>
        <w:ind w:firstLine="480" w:firstLineChars="200"/>
        <w:rPr>
          <w:rFonts w:hint="eastAsia" w:ascii="仿宋_GB2312" w:eastAsia="仿宋_GB2312"/>
          <w:sz w:val="24"/>
          <w:szCs w:val="24"/>
        </w:rPr>
      </w:pPr>
      <w:r>
        <w:rPr>
          <w:rFonts w:hint="eastAsia" w:ascii="Times New Roman" w:hAnsi="Times New Roman" w:eastAsia="仿宋_GB2312" w:cs="Times New Roman"/>
          <w:b w:val="0"/>
          <w:bCs/>
          <w:sz w:val="24"/>
          <w:szCs w:val="24"/>
        </w:rPr>
        <w:t>融水苗族自治县自然资源和规划局</w:t>
      </w:r>
      <w:r>
        <w:rPr>
          <w:rFonts w:hint="default" w:ascii="Times New Roman" w:hAnsi="Times New Roman" w:eastAsia="仿宋_GB2312" w:cs="Times New Roman"/>
          <w:color w:val="auto"/>
          <w:sz w:val="24"/>
          <w:highlight w:val="none"/>
          <w:lang w:eastAsia="zh-CN"/>
        </w:rPr>
        <w:t>拟对</w:t>
      </w:r>
      <w:r>
        <w:rPr>
          <w:rFonts w:hint="default" w:ascii="Times New Roman" w:hAnsi="Times New Roman" w:eastAsia="仿宋_GB2312" w:cs="Times New Roman"/>
          <w:b w:val="0"/>
          <w:bCs/>
          <w:sz w:val="24"/>
          <w:szCs w:val="24"/>
        </w:rPr>
        <w:t>广西融水良基矿业有限公司汪洞江可金高岭土矿</w:t>
      </w:r>
      <w:r>
        <w:rPr>
          <w:rFonts w:hint="default" w:ascii="Times New Roman" w:hAnsi="Times New Roman" w:eastAsia="仿宋_GB2312" w:cs="Times New Roman"/>
          <w:color w:val="auto"/>
          <w:sz w:val="24"/>
          <w:highlight w:val="none"/>
          <w:lang w:eastAsia="zh-CN"/>
        </w:rPr>
        <w:t>矿区范围内新增的</w:t>
      </w:r>
      <w:r>
        <w:rPr>
          <w:rFonts w:hint="eastAsia" w:ascii="Times New Roman" w:hAnsi="Times New Roman" w:eastAsia="仿宋_GB2312" w:cs="Times New Roman"/>
          <w:color w:val="auto"/>
          <w:sz w:val="24"/>
          <w:highlight w:val="none"/>
          <w:lang w:eastAsia="zh-CN"/>
        </w:rPr>
        <w:t>高岭土矿</w:t>
      </w:r>
      <w:r>
        <w:rPr>
          <w:rFonts w:hint="default" w:ascii="Times New Roman" w:hAnsi="Times New Roman" w:eastAsia="仿宋_GB2312" w:cs="Times New Roman"/>
          <w:color w:val="auto"/>
          <w:sz w:val="24"/>
          <w:highlight w:val="none"/>
          <w:lang w:eastAsia="zh-CN"/>
        </w:rPr>
        <w:t>资源储量进行采矿权出让收益评估，</w:t>
      </w:r>
      <w:r>
        <w:rPr>
          <w:rFonts w:hint="default" w:ascii="Times New Roman" w:hAnsi="Times New Roman" w:eastAsia="仿宋_GB2312" w:cs="Times New Roman"/>
          <w:color w:val="auto"/>
          <w:sz w:val="24"/>
          <w:szCs w:val="24"/>
          <w:highlight w:val="none"/>
        </w:rPr>
        <w:t>按照国家现行相关法律法规规定</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需确定</w:t>
      </w:r>
      <w:r>
        <w:rPr>
          <w:rFonts w:hint="eastAsia" w:eastAsia="仿宋_GB2312" w:cs="Times New Roman"/>
          <w:b w:val="0"/>
          <w:bCs/>
          <w:sz w:val="24"/>
          <w:szCs w:val="24"/>
          <w:lang w:val="en-US" w:eastAsia="zh-CN"/>
        </w:rPr>
        <w:t>该采矿权</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hint="default" w:ascii="Times New Roman" w:hAnsi="Times New Roman" w:eastAsia="仿宋_GB2312" w:cs="Times New Roman"/>
          <w:color w:val="auto"/>
          <w:sz w:val="24"/>
          <w:szCs w:val="24"/>
          <w:highlight w:val="none"/>
        </w:rPr>
        <w:t>出让收益</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本次评估即为实现上述目的而</w:t>
      </w:r>
      <w:r>
        <w:rPr>
          <w:rFonts w:hint="default" w:ascii="Times New Roman" w:hAnsi="Times New Roman" w:eastAsia="仿宋_GB2312" w:cs="Times New Roman"/>
          <w:color w:val="auto"/>
          <w:sz w:val="24"/>
          <w:highlight w:val="none"/>
          <w:lang w:eastAsia="zh-CN"/>
        </w:rPr>
        <w:t>为新增的资源储量有偿处置提供参考意见</w:t>
      </w:r>
      <w:r>
        <w:rPr>
          <w:rFonts w:hint="eastAsia" w:eastAsia="仿宋_GB2312"/>
          <w:sz w:val="24"/>
          <w:lang w:eastAsia="zh-CN"/>
        </w:rPr>
        <w:t>。</w:t>
      </w:r>
    </w:p>
    <w:p>
      <w:pPr>
        <w:pStyle w:val="3"/>
        <w:keepNext/>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eastAsia="仿宋_GB2312"/>
          <w:sz w:val="24"/>
          <w:szCs w:val="24"/>
        </w:rPr>
      </w:pPr>
      <w:bookmarkStart w:id="13" w:name="_Toc24514"/>
      <w:r>
        <w:rPr>
          <w:rFonts w:eastAsia="仿宋_GB2312"/>
          <w:sz w:val="24"/>
          <w:szCs w:val="24"/>
        </w:rPr>
        <w:t>5．评估对象和评估范围</w:t>
      </w:r>
      <w:bookmarkEnd w:id="13"/>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5.1评估对象</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仿宋_GB2312" w:eastAsia="仿宋_GB2312"/>
          <w:sz w:val="24"/>
          <w:lang w:eastAsia="zh-CN"/>
        </w:rPr>
      </w:pP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（新增资源储量）</w:t>
      </w:r>
      <w:r>
        <w:rPr>
          <w:rFonts w:hint="eastAsia" w:ascii="Times New Roman" w:hAnsi="Times New Roman" w:eastAsia="仿宋_GB2312" w:cs="Times New Roman"/>
          <w:sz w:val="24"/>
          <w:szCs w:val="24"/>
        </w:rPr>
        <w:t>采矿权</w:t>
      </w:r>
      <w:r>
        <w:rPr>
          <w:rFonts w:hint="eastAsia" w:ascii="仿宋_GB2312" w:eastAsia="仿宋_GB2312"/>
          <w:sz w:val="24"/>
          <w:lang w:eastAsia="zh-CN"/>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5.2评估范围</w:t>
      </w:r>
    </w:p>
    <w:p>
      <w:pPr>
        <w:keepLines w:val="0"/>
        <w:pageBreakBefore w:val="0"/>
        <w:kinsoku/>
        <w:wordWrap/>
        <w:overflowPunct/>
        <w:topLinePunct w:val="0"/>
        <w:autoSpaceDE/>
        <w:autoSpaceDN/>
        <w:bidi w:val="0"/>
        <w:adjustRightInd/>
        <w:snapToGrid/>
        <w:spacing w:line="360" w:lineRule="auto"/>
        <w:ind w:firstLine="477" w:firstLineChars="199"/>
        <w:rPr>
          <w:rFonts w:eastAsia="仿宋_GB2312"/>
          <w:sz w:val="24"/>
        </w:rPr>
      </w:pPr>
      <w:r>
        <w:rPr>
          <w:rFonts w:eastAsia="仿宋_GB2312"/>
          <w:sz w:val="24"/>
        </w:rPr>
        <w:t>5.2.1采矿许可证范围</w:t>
      </w:r>
    </w:p>
    <w:p>
      <w:pPr>
        <w:keepLines w:val="0"/>
        <w:pageBreakBefore w:val="0"/>
        <w:kinsoku/>
        <w:wordWrap/>
        <w:overflowPunct/>
        <w:topLinePunct w:val="0"/>
        <w:autoSpaceDE/>
        <w:autoSpaceDN/>
        <w:bidi w:val="0"/>
        <w:adjustRightInd/>
        <w:snapToGrid/>
        <w:spacing w:line="360" w:lineRule="auto"/>
        <w:ind w:firstLine="477" w:firstLineChars="199"/>
        <w:rPr>
          <w:rFonts w:hint="eastAsia" w:eastAsia="仿宋_GB2312"/>
          <w:sz w:val="24"/>
        </w:rPr>
      </w:pPr>
      <w:r>
        <w:rPr>
          <w:rFonts w:hint="eastAsia" w:eastAsia="仿宋_GB2312"/>
          <w:sz w:val="24"/>
          <w:lang w:val="en-US" w:eastAsia="zh-CN"/>
        </w:rPr>
        <w:t>融水苗族自治县国土资源局2015</w:t>
      </w:r>
      <w:r>
        <w:rPr>
          <w:rFonts w:hint="eastAsia" w:eastAsia="仿宋_GB2312"/>
          <w:sz w:val="24"/>
        </w:rPr>
        <w:t>年</w:t>
      </w:r>
      <w:r>
        <w:rPr>
          <w:rFonts w:hint="eastAsia" w:eastAsia="仿宋_GB2312"/>
          <w:sz w:val="24"/>
          <w:lang w:val="en-US" w:eastAsia="zh-CN"/>
        </w:rPr>
        <w:t>4</w:t>
      </w:r>
      <w:r>
        <w:rPr>
          <w:rFonts w:hint="eastAsia" w:eastAsia="仿宋_GB2312"/>
          <w:sz w:val="24"/>
        </w:rPr>
        <w:t>月</w:t>
      </w:r>
      <w:r>
        <w:rPr>
          <w:rFonts w:hint="eastAsia" w:eastAsia="仿宋_GB2312"/>
          <w:sz w:val="24"/>
          <w:lang w:val="en-US" w:eastAsia="zh-CN"/>
        </w:rPr>
        <w:t>8</w:t>
      </w:r>
      <w:r>
        <w:rPr>
          <w:rFonts w:hint="eastAsia" w:eastAsia="仿宋_GB2312"/>
          <w:sz w:val="24"/>
        </w:rPr>
        <w:t>日为</w:t>
      </w:r>
      <w:r>
        <w:rPr>
          <w:rFonts w:hint="default" w:ascii="Times New Roman" w:hAnsi="Times New Roman" w:eastAsia="仿宋_GB2312" w:cs="Times New Roman"/>
          <w:b w:val="0"/>
          <w:bCs/>
          <w:sz w:val="24"/>
          <w:szCs w:val="24"/>
        </w:rPr>
        <w:t>广西融水良基矿业有限公司</w:t>
      </w:r>
      <w:r>
        <w:rPr>
          <w:rFonts w:hint="eastAsia" w:eastAsia="仿宋_GB2312"/>
          <w:sz w:val="24"/>
        </w:rPr>
        <w:t>颁发了</w:t>
      </w:r>
      <w:r>
        <w:rPr>
          <w:rFonts w:eastAsia="仿宋_GB2312"/>
          <w:sz w:val="24"/>
        </w:rPr>
        <w:t>采矿许可证（证号：</w:t>
      </w:r>
      <w:r>
        <w:rPr>
          <w:rFonts w:hint="eastAsia" w:eastAsia="仿宋_GB2312"/>
          <w:sz w:val="24"/>
          <w:szCs w:val="24"/>
          <w:highlight w:val="none"/>
          <w:lang w:val="en-US" w:eastAsia="zh-CN"/>
        </w:rPr>
        <w:t>C4502252010037120057094</w:t>
      </w:r>
      <w:r>
        <w:rPr>
          <w:rFonts w:eastAsia="仿宋_GB2312"/>
          <w:sz w:val="24"/>
        </w:rPr>
        <w:t>），</w:t>
      </w:r>
      <w:r>
        <w:rPr>
          <w:rFonts w:hint="eastAsia" w:eastAsia="仿宋_GB2312"/>
          <w:sz w:val="24"/>
          <w:lang w:eastAsia="zh-CN"/>
        </w:rPr>
        <w:t>矿山名称：</w:t>
      </w:r>
      <w:r>
        <w:rPr>
          <w:rFonts w:hint="default" w:ascii="Times New Roman" w:hAnsi="Times New Roman" w:eastAsia="仿宋_GB2312" w:cs="Times New Roman"/>
          <w:b w:val="0"/>
          <w:bCs/>
          <w:sz w:val="24"/>
          <w:szCs w:val="24"/>
        </w:rPr>
        <w:t>广西融水良基矿业有限公司汪洞江可金高岭土矿</w:t>
      </w:r>
      <w:r>
        <w:rPr>
          <w:rFonts w:hint="eastAsia" w:eastAsia="仿宋_GB2312" w:cs="Times New Roman"/>
          <w:b w:val="0"/>
          <w:bCs/>
          <w:sz w:val="24"/>
          <w:szCs w:val="24"/>
          <w:lang w:eastAsia="zh-CN"/>
        </w:rPr>
        <w:t>，</w:t>
      </w:r>
      <w:r>
        <w:rPr>
          <w:rFonts w:hint="eastAsia" w:eastAsia="仿宋_GB2312"/>
          <w:sz w:val="24"/>
        </w:rPr>
        <w:t>开采矿种：</w:t>
      </w:r>
      <w:r>
        <w:rPr>
          <w:rFonts w:hint="eastAsia" w:eastAsia="仿宋_GB2312"/>
          <w:sz w:val="24"/>
          <w:lang w:eastAsia="zh-CN"/>
        </w:rPr>
        <w:t>高岭土矿</w:t>
      </w:r>
      <w:r>
        <w:rPr>
          <w:rFonts w:hint="eastAsia" w:eastAsia="仿宋_GB2312"/>
          <w:sz w:val="24"/>
        </w:rPr>
        <w:t>；开采方式：</w:t>
      </w:r>
      <w:r>
        <w:rPr>
          <w:rFonts w:hint="eastAsia" w:eastAsia="仿宋_GB2312"/>
          <w:sz w:val="24"/>
          <w:lang w:eastAsia="zh-CN"/>
        </w:rPr>
        <w:t>露天</w:t>
      </w:r>
      <w:r>
        <w:rPr>
          <w:rFonts w:hint="eastAsia" w:eastAsia="仿宋_GB2312"/>
          <w:sz w:val="24"/>
        </w:rPr>
        <w:t>开采；生产规模：</w:t>
      </w:r>
      <w:r>
        <w:rPr>
          <w:rFonts w:hint="eastAsia" w:eastAsia="仿宋_GB2312"/>
          <w:sz w:val="24"/>
          <w:lang w:val="en-US" w:eastAsia="zh-CN"/>
        </w:rPr>
        <w:t>2</w:t>
      </w:r>
      <w:r>
        <w:rPr>
          <w:rFonts w:hint="eastAsia" w:eastAsia="仿宋_GB2312"/>
          <w:sz w:val="24"/>
        </w:rPr>
        <w:t>万吨/年，有效期限：</w:t>
      </w:r>
      <w:r>
        <w:rPr>
          <w:rFonts w:hint="eastAsia" w:eastAsia="仿宋_GB2312"/>
          <w:sz w:val="24"/>
          <w:lang w:val="en-US" w:eastAsia="zh-CN"/>
        </w:rPr>
        <w:t>2015</w:t>
      </w:r>
      <w:r>
        <w:rPr>
          <w:rFonts w:hint="eastAsia" w:eastAsia="仿宋_GB2312"/>
          <w:sz w:val="24"/>
        </w:rPr>
        <w:t>年</w:t>
      </w:r>
      <w:r>
        <w:rPr>
          <w:rFonts w:hint="eastAsia" w:eastAsia="仿宋_GB2312"/>
          <w:sz w:val="24"/>
          <w:lang w:val="en-US" w:eastAsia="zh-CN"/>
        </w:rPr>
        <w:t>4</w:t>
      </w:r>
      <w:r>
        <w:rPr>
          <w:rFonts w:hint="eastAsia" w:eastAsia="仿宋_GB2312"/>
          <w:sz w:val="24"/>
        </w:rPr>
        <w:t>月</w:t>
      </w:r>
      <w:r>
        <w:rPr>
          <w:rFonts w:hint="eastAsia" w:eastAsia="仿宋_GB2312"/>
          <w:sz w:val="24"/>
          <w:lang w:val="en-US" w:eastAsia="zh-CN"/>
        </w:rPr>
        <w:t>8</w:t>
      </w:r>
      <w:r>
        <w:rPr>
          <w:rFonts w:hint="eastAsia" w:eastAsia="仿宋_GB2312"/>
          <w:sz w:val="24"/>
        </w:rPr>
        <w:t>日至</w:t>
      </w:r>
      <w:r>
        <w:rPr>
          <w:rFonts w:hint="eastAsia" w:eastAsia="仿宋_GB2312"/>
          <w:sz w:val="24"/>
          <w:lang w:val="en-US" w:eastAsia="zh-CN"/>
        </w:rPr>
        <w:t>2016</w:t>
      </w:r>
      <w:r>
        <w:rPr>
          <w:rFonts w:hint="eastAsia" w:eastAsia="仿宋_GB2312"/>
          <w:sz w:val="24"/>
        </w:rPr>
        <w:t>年</w:t>
      </w:r>
      <w:r>
        <w:rPr>
          <w:rFonts w:hint="eastAsia" w:eastAsia="仿宋_GB2312"/>
          <w:sz w:val="24"/>
          <w:lang w:val="en-US" w:eastAsia="zh-CN"/>
        </w:rPr>
        <w:t>4</w:t>
      </w:r>
      <w:r>
        <w:rPr>
          <w:rFonts w:hint="eastAsia" w:eastAsia="仿宋_GB2312"/>
          <w:sz w:val="24"/>
        </w:rPr>
        <w:t>月</w:t>
      </w:r>
      <w:r>
        <w:rPr>
          <w:rFonts w:hint="eastAsia" w:eastAsia="仿宋_GB2312"/>
          <w:sz w:val="24"/>
          <w:lang w:val="en-US" w:eastAsia="zh-CN"/>
        </w:rPr>
        <w:t>8</w:t>
      </w:r>
      <w:r>
        <w:rPr>
          <w:rFonts w:hint="eastAsia" w:eastAsia="仿宋_GB2312"/>
          <w:sz w:val="24"/>
        </w:rPr>
        <w:t>日，</w:t>
      </w:r>
      <w:r>
        <w:rPr>
          <w:rFonts w:eastAsia="仿宋_GB2312"/>
          <w:sz w:val="24"/>
        </w:rPr>
        <w:t>矿区范围由</w:t>
      </w:r>
      <w:r>
        <w:rPr>
          <w:rFonts w:hint="eastAsia" w:eastAsia="仿宋_GB2312"/>
          <w:sz w:val="24"/>
          <w:lang w:val="en-US" w:eastAsia="zh-CN"/>
        </w:rPr>
        <w:t>5</w:t>
      </w:r>
      <w:r>
        <w:rPr>
          <w:rFonts w:eastAsia="仿宋_GB2312"/>
          <w:sz w:val="24"/>
        </w:rPr>
        <w:t>个拐点坐标圈定</w:t>
      </w:r>
      <w:r>
        <w:rPr>
          <w:rFonts w:hint="eastAsia" w:eastAsia="仿宋_GB2312"/>
          <w:sz w:val="24"/>
          <w:lang w:eastAsia="zh-CN"/>
        </w:rPr>
        <w:t>（</w:t>
      </w:r>
      <w:r>
        <w:rPr>
          <w:rFonts w:hint="eastAsia" w:eastAsia="仿宋_GB2312"/>
          <w:sz w:val="24"/>
          <w:lang w:val="en-US" w:eastAsia="zh-CN"/>
        </w:rPr>
        <w:t>1</w:t>
      </w:r>
      <w:r>
        <w:rPr>
          <w:rFonts w:hint="eastAsia" w:eastAsia="仿宋_GB2312" w:cs="Times New Roman"/>
          <w:color w:val="auto"/>
          <w:sz w:val="24"/>
          <w:szCs w:val="22"/>
          <w:highlight w:val="none"/>
          <w:lang w:val="en-US" w:eastAsia="zh-CN"/>
        </w:rPr>
        <w:t>980西安</w:t>
      </w:r>
      <w:r>
        <w:rPr>
          <w:rFonts w:hint="default" w:ascii="Times New Roman" w:hAnsi="Times New Roman" w:eastAsia="仿宋_GB2312" w:cs="Times New Roman"/>
          <w:color w:val="auto"/>
          <w:sz w:val="24"/>
          <w:szCs w:val="22"/>
          <w:highlight w:val="none"/>
          <w:lang w:val="en-US" w:eastAsia="zh-CN"/>
        </w:rPr>
        <w:t>坐标系</w:t>
      </w:r>
      <w:r>
        <w:rPr>
          <w:rFonts w:hint="eastAsia" w:eastAsia="仿宋_GB2312"/>
          <w:sz w:val="24"/>
          <w:lang w:eastAsia="zh-CN"/>
        </w:rPr>
        <w:t>）</w:t>
      </w:r>
      <w:r>
        <w:rPr>
          <w:rFonts w:eastAsia="仿宋_GB2312"/>
          <w:sz w:val="24"/>
        </w:rPr>
        <w:t>，见下表：</w:t>
      </w:r>
    </w:p>
    <w:p>
      <w:pPr>
        <w:keepLines w:val="0"/>
        <w:pageBreakBefore w:val="0"/>
        <w:kinsoku/>
        <w:wordWrap/>
        <w:overflowPunct/>
        <w:topLinePunct w:val="0"/>
        <w:autoSpaceDE/>
        <w:autoSpaceDN/>
        <w:bidi w:val="0"/>
        <w:adjustRightInd/>
        <w:snapToGrid/>
        <w:spacing w:line="360" w:lineRule="auto"/>
        <w:jc w:val="center"/>
        <w:rPr>
          <w:rFonts w:hint="eastAsia" w:eastAsia="仿宋_GB2312"/>
          <w:b/>
          <w:bCs/>
          <w:szCs w:val="21"/>
          <w:lang w:val="en-US" w:eastAsia="zh-CN"/>
        </w:rPr>
      </w:pPr>
      <w:r>
        <w:rPr>
          <w:rFonts w:eastAsia="仿宋_GB2312"/>
          <w:b/>
          <w:bCs/>
          <w:szCs w:val="21"/>
        </w:rPr>
        <w:t>表1</w:t>
      </w:r>
      <w:r>
        <w:rPr>
          <w:rFonts w:hint="eastAsia" w:eastAsia="仿宋_GB2312"/>
          <w:b/>
          <w:bCs/>
          <w:szCs w:val="21"/>
          <w:lang w:val="en-US" w:eastAsia="zh-CN"/>
        </w:rPr>
        <w:t xml:space="preserve">  </w:t>
      </w:r>
      <w:r>
        <w:rPr>
          <w:rFonts w:eastAsia="仿宋_GB2312"/>
          <w:b/>
          <w:bCs/>
          <w:szCs w:val="21"/>
        </w:rPr>
        <w:t>矿区范围</w:t>
      </w:r>
      <w:r>
        <w:rPr>
          <w:rFonts w:hint="eastAsia" w:eastAsia="仿宋_GB2312"/>
          <w:b/>
          <w:bCs/>
          <w:szCs w:val="21"/>
        </w:rPr>
        <w:t>拐点</w:t>
      </w:r>
      <w:r>
        <w:rPr>
          <w:rFonts w:eastAsia="仿宋_GB2312"/>
          <w:b/>
          <w:bCs/>
          <w:szCs w:val="21"/>
        </w:rPr>
        <w:t>坐标表</w:t>
      </w:r>
      <w:r>
        <w:rPr>
          <w:rFonts w:hint="eastAsia" w:eastAsia="仿宋_GB2312"/>
          <w:b/>
          <w:bCs/>
          <w:szCs w:val="21"/>
        </w:rPr>
        <w:t>（</w:t>
      </w:r>
      <w:r>
        <w:rPr>
          <w:rFonts w:hint="eastAsia" w:eastAsia="仿宋_GB2312"/>
          <w:b/>
          <w:bCs/>
          <w:szCs w:val="21"/>
          <w:lang w:val="en-US" w:eastAsia="zh-CN"/>
        </w:rPr>
        <w:t>1980西安坐标系</w:t>
      </w:r>
      <w:r>
        <w:rPr>
          <w:rFonts w:hint="eastAsia" w:eastAsia="仿宋_GB2312"/>
          <w:b/>
          <w:bCs/>
          <w:szCs w:val="21"/>
        </w:rPr>
        <w:t>）</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460"/>
        <w:gridCol w:w="1586"/>
        <w:gridCol w:w="1585"/>
        <w:gridCol w:w="158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3"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Cs w:val="21"/>
              </w:rPr>
              <w:t>拐点编号</w:t>
            </w:r>
          </w:p>
        </w:tc>
        <w:tc>
          <w:tcPr>
            <w:tcW w:w="8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X</w:t>
            </w:r>
          </w:p>
        </w:tc>
        <w:tc>
          <w:tcPr>
            <w:tcW w:w="87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Y</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default" w:ascii="Times New Roman" w:hAnsi="Times New Roman" w:eastAsia="仿宋_GB2312" w:cs="Times New Roman"/>
                <w:sz w:val="21"/>
                <w:szCs w:val="21"/>
              </w:rPr>
            </w:pPr>
            <w:r>
              <w:rPr>
                <w:rFonts w:ascii="Times New Roman" w:hAnsi="Times New Roman" w:eastAsia="仿宋_GB2312" w:cs="Times New Roman"/>
                <w:color w:val="000000"/>
                <w:szCs w:val="21"/>
              </w:rPr>
              <w:t>拐点编号</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X</w:t>
            </w:r>
          </w:p>
        </w:tc>
        <w:tc>
          <w:tcPr>
            <w:tcW w:w="88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3"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1</w:t>
            </w:r>
          </w:p>
        </w:tc>
        <w:tc>
          <w:tcPr>
            <w:tcW w:w="8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280149</w:t>
            </w:r>
            <w:r>
              <w:rPr>
                <w:rFonts w:hint="eastAsia" w:eastAsia="仿宋_GB2312" w:cs="Times New Roman"/>
                <w:sz w:val="21"/>
                <w:szCs w:val="21"/>
                <w:lang w:val="en-US" w:eastAsia="zh-CN"/>
              </w:rPr>
              <w:t>1.44</w:t>
            </w:r>
          </w:p>
        </w:tc>
        <w:tc>
          <w:tcPr>
            <w:tcW w:w="87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hint="eastAsia" w:eastAsia="仿宋_GB2312" w:cs="Times New Roman"/>
                <w:sz w:val="21"/>
                <w:szCs w:val="21"/>
                <w:lang w:val="en-US" w:eastAsia="zh-CN"/>
              </w:rPr>
              <w:t>36572631.82</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eastAsia" w:eastAsia="仿宋_GB2312" w:cs="Times New Roman"/>
                <w:sz w:val="21"/>
                <w:szCs w:val="21"/>
                <w:lang w:val="en-US" w:eastAsia="zh-CN"/>
              </w:rPr>
              <w:t>2801254.44</w:t>
            </w:r>
          </w:p>
        </w:tc>
        <w:tc>
          <w:tcPr>
            <w:tcW w:w="88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eastAsia" w:eastAsia="仿宋_GB2312" w:cs="Times New Roman"/>
                <w:sz w:val="21"/>
                <w:szCs w:val="21"/>
                <w:lang w:val="en-US" w:eastAsia="zh-CN"/>
              </w:rPr>
              <w:t>36572710.82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3"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2</w:t>
            </w:r>
          </w:p>
        </w:tc>
        <w:tc>
          <w:tcPr>
            <w:tcW w:w="8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hint="eastAsia" w:eastAsia="仿宋_GB2312" w:cs="Times New Roman"/>
                <w:sz w:val="21"/>
                <w:szCs w:val="21"/>
                <w:lang w:val="en-US" w:eastAsia="zh-CN"/>
              </w:rPr>
              <w:t>2801617.44</w:t>
            </w:r>
          </w:p>
        </w:tc>
        <w:tc>
          <w:tcPr>
            <w:tcW w:w="87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hint="eastAsia" w:eastAsia="仿宋_GB2312" w:cs="Times New Roman"/>
                <w:sz w:val="21"/>
                <w:szCs w:val="21"/>
                <w:lang w:val="en-US" w:eastAsia="zh-CN"/>
              </w:rPr>
              <w:t>36572728.82</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eastAsia" w:eastAsia="仿宋_GB2312" w:cs="Times New Roman"/>
                <w:sz w:val="21"/>
                <w:szCs w:val="21"/>
                <w:lang w:val="en-US" w:eastAsia="zh-CN"/>
              </w:rPr>
              <w:t>2801342.44</w:t>
            </w:r>
          </w:p>
        </w:tc>
        <w:tc>
          <w:tcPr>
            <w:tcW w:w="88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rPr>
                <w:rFonts w:hint="eastAsia" w:eastAsia="仿宋_GB2312" w:cs="Times New Roman"/>
                <w:sz w:val="21"/>
                <w:szCs w:val="21"/>
                <w:lang w:val="en-US" w:eastAsia="zh-CN"/>
              </w:rPr>
            </w:pPr>
            <w:r>
              <w:rPr>
                <w:rFonts w:hint="eastAsia" w:eastAsia="仿宋_GB2312" w:cs="Times New Roman"/>
                <w:sz w:val="21"/>
                <w:szCs w:val="21"/>
                <w:lang w:val="en-US" w:eastAsia="zh-CN"/>
              </w:rPr>
              <w:t>36572642.81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83"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3</w:t>
            </w:r>
          </w:p>
        </w:tc>
        <w:tc>
          <w:tcPr>
            <w:tcW w:w="8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hint="eastAsia" w:eastAsia="仿宋_GB2312" w:cs="Times New Roman"/>
                <w:sz w:val="21"/>
                <w:szCs w:val="21"/>
                <w:lang w:val="en-US" w:eastAsia="zh-CN"/>
              </w:rPr>
              <w:t>2801357.44</w:t>
            </w:r>
          </w:p>
        </w:tc>
        <w:tc>
          <w:tcPr>
            <w:tcW w:w="87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hint="eastAsia" w:eastAsia="仿宋_GB2312" w:cs="Times New Roman"/>
                <w:sz w:val="21"/>
                <w:szCs w:val="21"/>
                <w:lang w:val="en-US" w:eastAsia="zh-CN"/>
              </w:rPr>
              <w:t>36572888.82</w:t>
            </w: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eastAsia" w:eastAsia="仿宋_GB2312" w:cs="Times New Roman"/>
                <w:sz w:val="21"/>
                <w:szCs w:val="21"/>
                <w:lang w:val="en-US" w:eastAsia="zh-CN"/>
              </w:rPr>
            </w:pPr>
          </w:p>
        </w:tc>
        <w:tc>
          <w:tcPr>
            <w:tcW w:w="87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eastAsia" w:eastAsia="仿宋_GB2312" w:cs="Times New Roman"/>
                <w:sz w:val="21"/>
                <w:szCs w:val="21"/>
                <w:lang w:val="en-US" w:eastAsia="zh-CN"/>
              </w:rPr>
            </w:pPr>
          </w:p>
        </w:tc>
        <w:tc>
          <w:tcPr>
            <w:tcW w:w="88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rPr>
                <w:rFonts w:hint="eastAsia" w:eastAsia="仿宋_GB2312"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000" w:type="pct"/>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矿区面积：0.0524平方公里  标高：+843.85米</w:t>
            </w:r>
            <w:r>
              <w:rPr>
                <w:rFonts w:hint="eastAsia" w:eastAsia="仿宋_GB2312" w:cs="Times New Roman"/>
                <w:color w:val="auto"/>
                <w:sz w:val="24"/>
                <w:szCs w:val="24"/>
                <w:lang w:eastAsia="zh-CN"/>
              </w:rPr>
              <w:t>～</w:t>
            </w:r>
            <w:r>
              <w:rPr>
                <w:rFonts w:hint="eastAsia" w:ascii="Times New Roman" w:hAnsi="Times New Roman" w:eastAsia="仿宋_GB2312" w:cs="Times New Roman"/>
                <w:color w:val="000000"/>
                <w:sz w:val="21"/>
                <w:szCs w:val="21"/>
                <w:lang w:val="en-US" w:eastAsia="zh-CN"/>
              </w:rPr>
              <w:t>+779.85米</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rPr>
      </w:pPr>
      <w:r>
        <w:rPr>
          <w:rFonts w:eastAsia="仿宋_GB2312"/>
          <w:sz w:val="24"/>
        </w:rPr>
        <w:t>5.2.</w:t>
      </w:r>
      <w:r>
        <w:rPr>
          <w:rFonts w:hint="eastAsia" w:eastAsia="仿宋_GB2312"/>
          <w:sz w:val="24"/>
          <w:lang w:val="en-US" w:eastAsia="zh-CN"/>
        </w:rPr>
        <w:t>2</w:t>
      </w:r>
      <w:r>
        <w:rPr>
          <w:rFonts w:eastAsia="仿宋_GB2312"/>
          <w:sz w:val="24"/>
        </w:rPr>
        <w:t xml:space="preserve"> 储量估算范围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Cs/>
          <w:sz w:val="24"/>
          <w:lang w:eastAsia="zh-CN"/>
        </w:rPr>
      </w:pPr>
      <w:r>
        <w:rPr>
          <w:rFonts w:hint="eastAsia" w:eastAsia="仿宋_GB2312"/>
          <w:bCs/>
          <w:sz w:val="24"/>
        </w:rPr>
        <w:t>依据</w:t>
      </w:r>
      <w:r>
        <w:rPr>
          <w:rFonts w:hint="eastAsia" w:eastAsia="仿宋_GB2312"/>
          <w:bCs/>
          <w:sz w:val="24"/>
          <w:lang w:eastAsia="zh-CN"/>
        </w:rPr>
        <w:t>经评审的</w:t>
      </w:r>
      <w:r>
        <w:rPr>
          <w:rFonts w:hint="eastAsia" w:eastAsia="仿宋_GB2312"/>
          <w:bCs/>
          <w:sz w:val="24"/>
        </w:rPr>
        <w:t>桂林诚远地质勘查技术有限公司</w:t>
      </w:r>
      <w:r>
        <w:rPr>
          <w:rFonts w:hint="eastAsia" w:eastAsia="仿宋_GB2312"/>
          <w:bCs/>
          <w:sz w:val="24"/>
          <w:lang w:val="en-US" w:eastAsia="zh-CN"/>
        </w:rPr>
        <w:t>2021年6月</w:t>
      </w:r>
      <w:r>
        <w:rPr>
          <w:rFonts w:hint="eastAsia" w:eastAsia="仿宋_GB2312"/>
          <w:bCs/>
          <w:sz w:val="24"/>
        </w:rPr>
        <w:t>编制的</w:t>
      </w:r>
      <w:r>
        <w:rPr>
          <w:rFonts w:eastAsia="仿宋_GB2312"/>
          <w:bCs/>
          <w:sz w:val="24"/>
        </w:rPr>
        <w:t>《</w:t>
      </w:r>
      <w:r>
        <w:rPr>
          <w:rFonts w:hint="eastAsia" w:eastAsia="仿宋_GB2312"/>
          <w:bCs/>
          <w:sz w:val="24"/>
        </w:rPr>
        <w:t>广西融水良基矿业有限公司汪洞江可金高岭土矿资源储量核实</w:t>
      </w:r>
      <w:r>
        <w:rPr>
          <w:rFonts w:eastAsia="仿宋_GB2312"/>
          <w:bCs/>
          <w:sz w:val="24"/>
        </w:rPr>
        <w:t>报告》</w:t>
      </w:r>
      <w:r>
        <w:rPr>
          <w:rFonts w:hint="eastAsia" w:eastAsia="仿宋_GB2312"/>
          <w:bCs/>
          <w:sz w:val="24"/>
        </w:rPr>
        <w:t>，资源储量估算面积为10260.1m</w:t>
      </w:r>
      <w:r>
        <w:rPr>
          <w:rFonts w:hint="eastAsia" w:eastAsia="仿宋_GB2312"/>
          <w:bCs/>
          <w:sz w:val="24"/>
          <w:vertAlign w:val="superscript"/>
        </w:rPr>
        <w:t>2</w:t>
      </w:r>
      <w:r>
        <w:rPr>
          <w:rFonts w:hint="eastAsia" w:eastAsia="仿宋_GB2312"/>
          <w:bCs/>
          <w:sz w:val="24"/>
          <w:lang w:eastAsia="zh-CN"/>
        </w:rPr>
        <w:t>，</w:t>
      </w:r>
      <w:r>
        <w:rPr>
          <w:rFonts w:hint="eastAsia" w:eastAsia="仿宋_GB2312"/>
          <w:bCs/>
          <w:sz w:val="24"/>
        </w:rPr>
        <w:t>标高为+843.85m至+779.85m。资源储量估算范围拐点坐标</w:t>
      </w:r>
      <w:r>
        <w:rPr>
          <w:rFonts w:hint="eastAsia" w:eastAsia="仿宋_GB2312"/>
          <w:bCs/>
          <w:sz w:val="24"/>
          <w:lang w:eastAsia="zh-CN"/>
        </w:rPr>
        <w:t>见</w:t>
      </w:r>
      <w:r>
        <w:rPr>
          <w:rFonts w:hint="eastAsia" w:eastAsia="仿宋_GB2312"/>
          <w:bCs/>
          <w:sz w:val="24"/>
        </w:rPr>
        <w:t>表</w:t>
      </w:r>
      <w:r>
        <w:rPr>
          <w:rFonts w:hint="eastAsia" w:eastAsia="仿宋_GB2312"/>
          <w:bCs/>
          <w:sz w:val="24"/>
          <w:lang w:val="en-US" w:eastAsia="zh-CN"/>
        </w:rPr>
        <w:t>2</w:t>
      </w:r>
      <w:r>
        <w:rPr>
          <w:rFonts w:hint="eastAsia" w:eastAsia="仿宋_GB2312"/>
          <w:bCs/>
          <w:sz w:val="24"/>
          <w:lang w:eastAsia="zh-CN"/>
        </w:rPr>
        <w:t>：</w:t>
      </w:r>
    </w:p>
    <w:p>
      <w:pPr>
        <w:spacing w:line="360" w:lineRule="auto"/>
        <w:jc w:val="center"/>
        <w:rPr>
          <w:rFonts w:hint="eastAsia" w:ascii="Times New Roman" w:hAnsi="Times New Roman" w:eastAsia="仿宋_GB2312" w:cs="Times New Roman"/>
          <w:sz w:val="21"/>
          <w:lang w:eastAsia="zh-CN"/>
        </w:rPr>
      </w:pPr>
      <w:r>
        <w:rPr>
          <w:rFonts w:ascii="Times New Roman" w:hAnsi="Times New Roman" w:eastAsia="仿宋_GB2312" w:cs="Times New Roman"/>
          <w:b/>
          <w:bCs/>
          <w:sz w:val="21"/>
          <w:szCs w:val="21"/>
        </w:rPr>
        <w:t>表</w:t>
      </w:r>
      <w:r>
        <w:rPr>
          <w:rFonts w:hint="eastAsia" w:ascii="Times New Roman" w:hAnsi="Times New Roman" w:eastAsia="仿宋_GB2312" w:cs="Times New Roman"/>
          <w:b/>
          <w:bCs/>
          <w:sz w:val="21"/>
          <w:szCs w:val="21"/>
          <w:lang w:val="en-US" w:eastAsia="zh-CN"/>
        </w:rPr>
        <w:t>2</w:t>
      </w:r>
      <w:r>
        <w:rPr>
          <w:rFonts w:ascii="Times New Roman" w:hAnsi="Times New Roman" w:eastAsia="仿宋_GB2312" w:cs="Times New Roman"/>
          <w:b/>
          <w:bCs/>
          <w:sz w:val="21"/>
          <w:szCs w:val="21"/>
        </w:rPr>
        <w:t xml:space="preserve"> </w:t>
      </w:r>
      <w:r>
        <w:rPr>
          <w:rFonts w:hint="eastAsia" w:ascii="Times New Roman" w:hAnsi="Times New Roman" w:eastAsia="仿宋_GB2312" w:cs="Times New Roman"/>
          <w:b/>
          <w:bCs/>
          <w:sz w:val="21"/>
          <w:szCs w:val="21"/>
          <w:lang w:val="en-US" w:eastAsia="zh-CN"/>
        </w:rPr>
        <w:t xml:space="preserve"> 资源储量估算范围</w:t>
      </w:r>
      <w:r>
        <w:rPr>
          <w:rFonts w:ascii="Times New Roman" w:hAnsi="Times New Roman" w:eastAsia="仿宋_GB2312" w:cs="Times New Roman"/>
          <w:b/>
          <w:bCs/>
          <w:sz w:val="21"/>
          <w:szCs w:val="21"/>
        </w:rPr>
        <w:t>坐标表</w:t>
      </w:r>
      <w:r>
        <w:rPr>
          <w:rFonts w:hint="eastAsia" w:ascii="Times New Roman" w:hAnsi="Times New Roman" w:eastAsia="仿宋_GB2312" w:cs="Times New Roman"/>
          <w:b/>
          <w:bCs/>
          <w:sz w:val="21"/>
          <w:szCs w:val="21"/>
          <w:lang w:eastAsia="zh-CN"/>
        </w:rPr>
        <w:t>（</w:t>
      </w:r>
      <w:r>
        <w:rPr>
          <w:rFonts w:hint="eastAsia" w:ascii="Times New Roman" w:hAnsi="Times New Roman" w:eastAsia="仿宋_GB2312" w:cs="Times New Roman"/>
          <w:b/>
          <w:bCs/>
          <w:sz w:val="21"/>
          <w:szCs w:val="21"/>
          <w:lang w:val="en-US" w:eastAsia="zh-CN"/>
        </w:rPr>
        <w:t>2000国家大地坐标系</w:t>
      </w:r>
      <w:r>
        <w:rPr>
          <w:rFonts w:hint="eastAsia" w:ascii="Times New Roman" w:hAnsi="Times New Roman" w:eastAsia="仿宋_GB2312" w:cs="Times New Roman"/>
          <w:b/>
          <w:bCs/>
          <w:sz w:val="21"/>
          <w:szCs w:val="21"/>
          <w:lang w:eastAsia="zh-CN"/>
        </w:rPr>
        <w:t>）</w:t>
      </w:r>
    </w:p>
    <w:tbl>
      <w:tblPr>
        <w:tblStyle w:val="30"/>
        <w:tblW w:w="4997" w:type="pct"/>
        <w:jc w:val="center"/>
        <w:tblLayout w:type="autofit"/>
        <w:tblCellMar>
          <w:top w:w="0" w:type="dxa"/>
          <w:left w:w="108" w:type="dxa"/>
          <w:bottom w:w="0" w:type="dxa"/>
          <w:right w:w="108" w:type="dxa"/>
        </w:tblCellMar>
      </w:tblPr>
      <w:tblGrid>
        <w:gridCol w:w="1331"/>
        <w:gridCol w:w="1530"/>
        <w:gridCol w:w="1662"/>
        <w:gridCol w:w="1331"/>
        <w:gridCol w:w="1530"/>
        <w:gridCol w:w="1671"/>
      </w:tblGrid>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拐点编号</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X</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Y</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lang w:eastAsia="zh-CN"/>
              </w:rPr>
              <w:t>拐点编号</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X</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Y</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1</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2801389.66</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36572782.70</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7</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2801534.89</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36572875.20</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2801418.88</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36572762.76</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8</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2801494.29</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36572899.57</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2801445.23</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36572780.49</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9</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2801454.74</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36572892.96</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4</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2801478.71</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36572823.41</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2801415.96</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36572855.76</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5</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2801502.82</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36572836.67</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11</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2801395.71</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仿宋_GB2312" w:cs="Times New Roman"/>
                <w:kern w:val="2"/>
                <w:sz w:val="21"/>
                <w:szCs w:val="24"/>
                <w:lang w:val="en-US" w:eastAsia="zh-CN" w:bidi="ar-SA"/>
              </w:rPr>
            </w:pPr>
            <w:r>
              <w:rPr>
                <w:rFonts w:hint="eastAsia" w:ascii="Times New Roman" w:hAnsi="Times New Roman" w:eastAsia="仿宋_GB2312" w:cs="Times New Roman"/>
                <w:sz w:val="21"/>
              </w:rPr>
              <w:t>36572810.93</w:t>
            </w:r>
          </w:p>
        </w:tc>
      </w:tr>
      <w:tr>
        <w:tblPrEx>
          <w:tblCellMar>
            <w:top w:w="0" w:type="dxa"/>
            <w:left w:w="108" w:type="dxa"/>
            <w:bottom w:w="0" w:type="dxa"/>
            <w:right w:w="108" w:type="dxa"/>
          </w:tblCellMar>
        </w:tblPrEx>
        <w:trPr>
          <w:trHeight w:val="27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6</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2801534.91</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36572847.76</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p>
        </w:tc>
      </w:tr>
      <w:tr>
        <w:tblPrEx>
          <w:tblCellMar>
            <w:top w:w="0" w:type="dxa"/>
            <w:left w:w="108" w:type="dxa"/>
            <w:bottom w:w="0" w:type="dxa"/>
            <w:right w:w="108" w:type="dxa"/>
          </w:tblCellMar>
        </w:tblPrEx>
        <w:trPr>
          <w:trHeight w:val="2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仿宋_GB2312" w:cs="Times New Roman"/>
                <w:sz w:val="21"/>
              </w:rPr>
            </w:pPr>
            <w:r>
              <w:rPr>
                <w:rFonts w:hint="eastAsia" w:ascii="Times New Roman" w:hAnsi="Times New Roman" w:eastAsia="仿宋_GB2312" w:cs="Times New Roman"/>
                <w:sz w:val="21"/>
              </w:rPr>
              <w:t>资源</w:t>
            </w:r>
            <w:r>
              <w:rPr>
                <w:rFonts w:hint="eastAsia" w:ascii="Times New Roman" w:hAnsi="Times New Roman" w:eastAsia="仿宋_GB2312" w:cs="Times New Roman"/>
                <w:sz w:val="21"/>
                <w:lang w:eastAsia="zh-CN"/>
              </w:rPr>
              <w:t>储</w:t>
            </w:r>
            <w:r>
              <w:rPr>
                <w:rFonts w:hint="eastAsia" w:ascii="Times New Roman" w:hAnsi="Times New Roman" w:eastAsia="仿宋_GB2312" w:cs="Times New Roman"/>
                <w:sz w:val="21"/>
              </w:rPr>
              <w:t>量估算面积约为 10260.1m</w:t>
            </w:r>
            <w:r>
              <w:rPr>
                <w:rFonts w:hint="eastAsia" w:ascii="Times New Roman" w:hAnsi="Times New Roman" w:eastAsia="仿宋_GB2312" w:cs="Times New Roman"/>
                <w:sz w:val="21"/>
                <w:vertAlign w:val="superscript"/>
              </w:rPr>
              <w:t>2</w:t>
            </w:r>
            <w:r>
              <w:rPr>
                <w:rFonts w:hint="eastAsia" w:ascii="Times New Roman" w:hAnsi="Times New Roman" w:eastAsia="仿宋_GB2312" w:cs="Times New Roman"/>
                <w:sz w:val="21"/>
              </w:rPr>
              <w:t>，标高+843.85m至+779.85m。</w:t>
            </w:r>
          </w:p>
        </w:tc>
      </w:tr>
    </w:tbl>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eastAsia="仿宋_GB2312"/>
          <w:bCs/>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Cs/>
          <w:color w:val="auto"/>
          <w:sz w:val="24"/>
        </w:rPr>
      </w:pPr>
      <w:r>
        <w:rPr>
          <w:rFonts w:hint="eastAsia" w:eastAsia="仿宋_GB2312"/>
          <w:bCs/>
          <w:color w:val="auto"/>
          <w:sz w:val="24"/>
          <w:highlight w:val="none"/>
        </w:rPr>
        <w:t>储量估算范围</w:t>
      </w:r>
      <w:r>
        <w:rPr>
          <w:rFonts w:hint="eastAsia" w:eastAsia="仿宋_GB2312"/>
          <w:bCs/>
          <w:color w:val="auto"/>
          <w:sz w:val="24"/>
          <w:highlight w:val="none"/>
          <w:lang w:eastAsia="zh-CN"/>
        </w:rPr>
        <w:t>在</w:t>
      </w:r>
      <w:r>
        <w:rPr>
          <w:rFonts w:hint="eastAsia" w:eastAsia="仿宋_GB2312"/>
          <w:bCs/>
          <w:color w:val="auto"/>
          <w:sz w:val="24"/>
          <w:highlight w:val="none"/>
          <w:lang w:val="en-US" w:eastAsia="zh-CN"/>
        </w:rPr>
        <w:t>采矿许可证范围</w:t>
      </w:r>
      <w:r>
        <w:rPr>
          <w:rFonts w:hint="eastAsia" w:eastAsia="仿宋_GB2312"/>
          <w:bCs/>
          <w:color w:val="auto"/>
          <w:sz w:val="24"/>
          <w:highlight w:val="none"/>
          <w:lang w:eastAsia="zh-CN"/>
        </w:rPr>
        <w:t>内</w:t>
      </w:r>
      <w:r>
        <w:rPr>
          <w:rFonts w:hint="eastAsia" w:eastAsia="仿宋_GB2312"/>
          <w:bCs/>
          <w:color w:val="auto"/>
          <w:sz w:val="24"/>
        </w:rPr>
        <w:t>。</w:t>
      </w:r>
    </w:p>
    <w:p>
      <w:pPr>
        <w:keepLines w:val="0"/>
        <w:pageBreakBefore w:val="0"/>
        <w:kinsoku/>
        <w:wordWrap/>
        <w:overflowPunct/>
        <w:topLinePunct w:val="0"/>
        <w:autoSpaceDE/>
        <w:autoSpaceDN/>
        <w:bidi w:val="0"/>
        <w:adjustRightInd/>
        <w:snapToGrid/>
        <w:spacing w:line="360" w:lineRule="auto"/>
        <w:ind w:firstLine="477" w:firstLineChars="199"/>
        <w:rPr>
          <w:rFonts w:eastAsia="仿宋_GB2312"/>
          <w:sz w:val="24"/>
        </w:rPr>
      </w:pPr>
      <w:r>
        <w:rPr>
          <w:rFonts w:eastAsia="仿宋_GB2312"/>
          <w:sz w:val="24"/>
        </w:rPr>
        <w:t>5.2.</w:t>
      </w:r>
      <w:r>
        <w:rPr>
          <w:rFonts w:hint="eastAsia" w:eastAsia="仿宋_GB2312"/>
          <w:sz w:val="24"/>
          <w:lang w:val="en-US" w:eastAsia="zh-CN"/>
        </w:rPr>
        <w:t>3</w:t>
      </w:r>
      <w:r>
        <w:rPr>
          <w:rFonts w:eastAsia="仿宋_GB2312"/>
          <w:sz w:val="24"/>
        </w:rPr>
        <w:t>委托评估范围</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b/>
          <w:bCs/>
          <w:szCs w:val="21"/>
        </w:rPr>
      </w:pPr>
      <w:r>
        <w:rPr>
          <w:rFonts w:eastAsia="仿宋_GB2312"/>
          <w:color w:val="auto"/>
          <w:sz w:val="24"/>
        </w:rPr>
        <w:t>依据</w:t>
      </w:r>
      <w:r>
        <w:rPr>
          <w:rFonts w:hint="eastAsia" w:eastAsia="仿宋_GB2312"/>
          <w:color w:val="auto"/>
          <w:sz w:val="24"/>
          <w:lang w:val="en-US" w:eastAsia="zh-CN"/>
        </w:rPr>
        <w:t>2021年7月13日</w:t>
      </w:r>
      <w:r>
        <w:rPr>
          <w:rFonts w:hint="eastAsia" w:eastAsia="仿宋_GB2312"/>
          <w:b w:val="0"/>
          <w:color w:val="auto"/>
          <w:kern w:val="2"/>
          <w:sz w:val="24"/>
          <w:szCs w:val="22"/>
          <w:lang w:val="en-US" w:eastAsia="zh-CN" w:bidi="ar-SA"/>
        </w:rPr>
        <w:t>融水苗族自治县自然资源和规划局</w:t>
      </w:r>
      <w:r>
        <w:rPr>
          <w:rFonts w:hint="eastAsia" w:eastAsia="仿宋_GB2312"/>
          <w:color w:val="auto"/>
          <w:sz w:val="24"/>
          <w:lang w:eastAsia="zh-CN"/>
        </w:rPr>
        <w:t>出具的《采矿权出让收益评估委托书》，</w:t>
      </w:r>
      <w:r>
        <w:rPr>
          <w:rFonts w:hint="eastAsia" w:eastAsia="仿宋_GB2312"/>
          <w:sz w:val="24"/>
          <w:lang w:eastAsia="zh-CN"/>
        </w:rPr>
        <w:t>委托评估</w:t>
      </w:r>
      <w:r>
        <w:rPr>
          <w:rFonts w:eastAsia="仿宋_GB2312"/>
          <w:sz w:val="24"/>
        </w:rPr>
        <w:t>范围由</w:t>
      </w:r>
      <w:r>
        <w:rPr>
          <w:rFonts w:hint="eastAsia" w:eastAsia="仿宋_GB2312"/>
          <w:sz w:val="24"/>
          <w:lang w:val="en-US" w:eastAsia="zh-CN"/>
        </w:rPr>
        <w:t>5</w:t>
      </w:r>
      <w:r>
        <w:rPr>
          <w:rFonts w:eastAsia="仿宋_GB2312"/>
          <w:sz w:val="24"/>
        </w:rPr>
        <w:t>个拐点坐标圈定</w:t>
      </w:r>
      <w:r>
        <w:rPr>
          <w:rFonts w:hint="eastAsia" w:eastAsia="仿宋_GB2312"/>
          <w:sz w:val="24"/>
          <w:lang w:eastAsia="zh-CN"/>
        </w:rPr>
        <w:t>（</w:t>
      </w:r>
      <w:r>
        <w:rPr>
          <w:rFonts w:hint="eastAsia" w:eastAsia="仿宋_GB2312"/>
          <w:sz w:val="24"/>
          <w:lang w:val="en-US" w:eastAsia="zh-CN"/>
        </w:rPr>
        <w:t>2000国家大地坐标系</w:t>
      </w:r>
      <w:r>
        <w:rPr>
          <w:rFonts w:hint="eastAsia" w:eastAsia="仿宋_GB2312"/>
          <w:sz w:val="24"/>
          <w:lang w:eastAsia="zh-CN"/>
        </w:rPr>
        <w:t>）</w:t>
      </w:r>
      <w:r>
        <w:rPr>
          <w:rFonts w:eastAsia="仿宋_GB2312"/>
          <w:sz w:val="24"/>
        </w:rPr>
        <w:t>，见下表</w:t>
      </w:r>
      <w:r>
        <w:rPr>
          <w:rFonts w:hint="eastAsia" w:eastAsia="仿宋_GB2312"/>
          <w:sz w:val="24"/>
          <w:lang w:eastAsia="zh-CN"/>
        </w:rPr>
        <w:t>：</w:t>
      </w:r>
    </w:p>
    <w:p>
      <w:pPr>
        <w:spacing w:line="360" w:lineRule="auto"/>
        <w:jc w:val="center"/>
        <w:rPr>
          <w:rFonts w:eastAsia="仿宋_GB2312"/>
          <w:b/>
          <w:bCs/>
          <w:szCs w:val="21"/>
        </w:rPr>
      </w:pPr>
      <w:r>
        <w:rPr>
          <w:rFonts w:eastAsia="仿宋_GB2312"/>
          <w:b/>
          <w:bCs/>
          <w:szCs w:val="21"/>
        </w:rPr>
        <w:t>表</w:t>
      </w:r>
      <w:r>
        <w:rPr>
          <w:rFonts w:hint="eastAsia" w:eastAsia="仿宋_GB2312"/>
          <w:b/>
          <w:bCs/>
          <w:szCs w:val="21"/>
          <w:lang w:val="en-US" w:eastAsia="zh-CN"/>
        </w:rPr>
        <w:t xml:space="preserve">3  </w:t>
      </w:r>
      <w:r>
        <w:rPr>
          <w:rFonts w:hint="eastAsia" w:eastAsia="仿宋_GB2312"/>
          <w:b/>
          <w:bCs/>
          <w:szCs w:val="21"/>
          <w:lang w:eastAsia="zh-CN"/>
        </w:rPr>
        <w:t>委托评估</w:t>
      </w:r>
      <w:r>
        <w:rPr>
          <w:rFonts w:eastAsia="仿宋_GB2312"/>
          <w:b/>
          <w:bCs/>
          <w:szCs w:val="21"/>
        </w:rPr>
        <w:t>范围</w:t>
      </w:r>
      <w:r>
        <w:rPr>
          <w:rFonts w:hint="eastAsia" w:eastAsia="仿宋_GB2312"/>
          <w:b/>
          <w:bCs/>
          <w:szCs w:val="21"/>
        </w:rPr>
        <w:t>拐点</w:t>
      </w:r>
      <w:r>
        <w:rPr>
          <w:rFonts w:eastAsia="仿宋_GB2312"/>
          <w:b/>
          <w:bCs/>
          <w:szCs w:val="21"/>
        </w:rPr>
        <w:t>坐标表</w:t>
      </w:r>
      <w:r>
        <w:rPr>
          <w:rFonts w:hint="eastAsia" w:eastAsia="仿宋_GB2312"/>
          <w:b/>
          <w:bCs/>
          <w:szCs w:val="21"/>
          <w:lang w:eastAsia="zh-CN"/>
        </w:rPr>
        <w:t>（</w:t>
      </w:r>
      <w:r>
        <w:rPr>
          <w:rFonts w:ascii="Times New Roman" w:hAnsi="Times New Roman" w:eastAsia="仿宋_GB2312" w:cs="Times New Roman"/>
          <w:b/>
          <w:bCs/>
          <w:color w:val="000000"/>
          <w:szCs w:val="21"/>
        </w:rPr>
        <w:t>2000</w:t>
      </w:r>
      <w:r>
        <w:rPr>
          <w:rFonts w:hint="eastAsia" w:ascii="Times New Roman" w:hAnsi="Times New Roman" w:eastAsia="仿宋_GB2312" w:cs="Times New Roman"/>
          <w:b/>
          <w:bCs/>
          <w:color w:val="000000"/>
          <w:szCs w:val="21"/>
          <w:lang w:eastAsia="zh-CN"/>
        </w:rPr>
        <w:t>国家大地</w:t>
      </w:r>
      <w:r>
        <w:rPr>
          <w:rFonts w:ascii="Times New Roman" w:hAnsi="Times New Roman" w:eastAsia="仿宋_GB2312" w:cs="Times New Roman"/>
          <w:b/>
          <w:bCs/>
          <w:color w:val="000000"/>
          <w:szCs w:val="21"/>
        </w:rPr>
        <w:t>坐标</w:t>
      </w:r>
      <w:r>
        <w:rPr>
          <w:rFonts w:hint="eastAsia" w:ascii="Times New Roman" w:hAnsi="Times New Roman" w:eastAsia="仿宋_GB2312" w:cs="Times New Roman"/>
          <w:b/>
          <w:bCs/>
          <w:color w:val="000000"/>
          <w:szCs w:val="21"/>
          <w:lang w:eastAsia="zh-CN"/>
        </w:rPr>
        <w:t>系</w:t>
      </w:r>
      <w:r>
        <w:rPr>
          <w:rFonts w:hint="eastAsia" w:eastAsia="仿宋_GB2312"/>
          <w:b/>
          <w:bCs/>
          <w:szCs w:val="21"/>
          <w:lang w:eastAsia="zh-CN"/>
        </w:rPr>
        <w:t>）</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460"/>
        <w:gridCol w:w="1594"/>
        <w:gridCol w:w="1585"/>
        <w:gridCol w:w="158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Cs w:val="21"/>
              </w:rPr>
              <w:t>拐点编号</w:t>
            </w:r>
          </w:p>
        </w:tc>
        <w:tc>
          <w:tcPr>
            <w:tcW w:w="806"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X</w:t>
            </w:r>
          </w:p>
        </w:tc>
        <w:tc>
          <w:tcPr>
            <w:tcW w:w="880"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Y</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拐点编号</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rPr>
              <w:t>X</w:t>
            </w:r>
          </w:p>
        </w:tc>
        <w:tc>
          <w:tcPr>
            <w:tcW w:w="88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1</w:t>
            </w:r>
          </w:p>
        </w:tc>
        <w:tc>
          <w:tcPr>
            <w:tcW w:w="806"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2801494.46</w:t>
            </w:r>
          </w:p>
        </w:tc>
        <w:tc>
          <w:tcPr>
            <w:tcW w:w="880"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36572746.69</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val="en-US" w:eastAsia="zh-CN"/>
              </w:rPr>
              <w:t>4</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sz w:val="21"/>
                <w:szCs w:val="21"/>
              </w:rPr>
              <w:t>2801257.46</w:t>
            </w:r>
          </w:p>
        </w:tc>
        <w:tc>
          <w:tcPr>
            <w:tcW w:w="88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sz w:val="21"/>
                <w:szCs w:val="21"/>
              </w:rPr>
              <w:t>36572825.70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2</w:t>
            </w:r>
          </w:p>
        </w:tc>
        <w:tc>
          <w:tcPr>
            <w:tcW w:w="806"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2801620.46</w:t>
            </w:r>
          </w:p>
        </w:tc>
        <w:tc>
          <w:tcPr>
            <w:tcW w:w="880"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36572843.69</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5</w:t>
            </w:r>
          </w:p>
        </w:tc>
        <w:tc>
          <w:tcPr>
            <w:tcW w:w="875"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2801345.46</w:t>
            </w:r>
          </w:p>
        </w:tc>
        <w:tc>
          <w:tcPr>
            <w:tcW w:w="88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36572757.68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val="en-US" w:eastAsia="zh-CN"/>
              </w:rPr>
              <w:t>3</w:t>
            </w:r>
          </w:p>
        </w:tc>
        <w:tc>
          <w:tcPr>
            <w:tcW w:w="806"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2801360.46</w:t>
            </w:r>
          </w:p>
        </w:tc>
        <w:tc>
          <w:tcPr>
            <w:tcW w:w="880" w:type="pct"/>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仿宋_GB2312" w:cs="Times New Roman"/>
                <w:color w:val="000000"/>
                <w:sz w:val="21"/>
                <w:szCs w:val="21"/>
                <w:lang w:val="en-US" w:eastAsia="zh-CN"/>
              </w:rPr>
            </w:pPr>
            <w:r>
              <w:rPr>
                <w:rFonts w:ascii="Times New Roman" w:hAnsi="Times New Roman" w:eastAsia="仿宋_GB2312" w:cs="Times New Roman"/>
                <w:sz w:val="21"/>
                <w:szCs w:val="21"/>
              </w:rPr>
              <w:t>36573003.70</w:t>
            </w:r>
          </w:p>
        </w:tc>
        <w:tc>
          <w:tcPr>
            <w:tcW w:w="875"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sz w:val="21"/>
                <w:szCs w:val="21"/>
              </w:rPr>
            </w:pPr>
          </w:p>
        </w:tc>
        <w:tc>
          <w:tcPr>
            <w:tcW w:w="875"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sz w:val="21"/>
                <w:szCs w:val="21"/>
              </w:rPr>
            </w:pPr>
          </w:p>
        </w:tc>
        <w:tc>
          <w:tcPr>
            <w:tcW w:w="881" w:type="pct"/>
            <w:noWrap w:val="0"/>
            <w:vAlign w:val="center"/>
          </w:tcPr>
          <w:p>
            <w:pPr>
              <w:keepNext w:val="0"/>
              <w:keepLines w:val="0"/>
              <w:suppressLineNumbers w:val="0"/>
              <w:spacing w:before="0" w:beforeAutospacing="0" w:after="0" w:afterAutospacing="0"/>
              <w:ind w:left="0" w:leftChars="0" w:right="0"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矿区面积：0.0524平方公里  标高：+843.85米～+779.85米</w:t>
            </w:r>
          </w:p>
        </w:tc>
      </w:tr>
      <w:bookmarkEnd w:id="4"/>
    </w:tbl>
    <w:p>
      <w:pPr>
        <w:pStyle w:val="3"/>
        <w:keepNext/>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eastAsia="仿宋_GB2312"/>
          <w:b w:val="0"/>
          <w:bCs/>
          <w:sz w:val="24"/>
          <w:szCs w:val="24"/>
          <w:highlight w:val="none"/>
          <w:lang w:eastAsia="zh-CN"/>
        </w:rPr>
      </w:pPr>
      <w:bookmarkStart w:id="14" w:name="_Hlt525960783"/>
      <w:bookmarkEnd w:id="14"/>
      <w:bookmarkStart w:id="15" w:name="_Toc467037074"/>
      <w:bookmarkStart w:id="16" w:name="_Toc22297"/>
    </w:p>
    <w:p>
      <w:pPr>
        <w:pStyle w:val="3"/>
        <w:keepNext/>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bCs/>
          <w:sz w:val="24"/>
          <w:szCs w:val="24"/>
          <w:highlight w:val="none"/>
          <w:lang w:eastAsia="zh-CN"/>
        </w:rPr>
      </w:pPr>
      <w:r>
        <w:rPr>
          <w:rFonts w:hint="eastAsia" w:eastAsia="仿宋_GB2312"/>
          <w:b w:val="0"/>
          <w:bCs/>
          <w:sz w:val="24"/>
          <w:szCs w:val="24"/>
          <w:highlight w:val="none"/>
          <w:lang w:eastAsia="zh-CN"/>
        </w:rPr>
        <w:t>采矿许可证</w:t>
      </w:r>
      <w:r>
        <w:rPr>
          <w:rFonts w:hint="eastAsia" w:eastAsia="仿宋_GB2312"/>
          <w:b w:val="0"/>
          <w:bCs/>
          <w:sz w:val="24"/>
          <w:szCs w:val="24"/>
          <w:highlight w:val="none"/>
          <w:lang w:val="en-US" w:eastAsia="zh-CN"/>
        </w:rPr>
        <w:t>坐标为</w:t>
      </w:r>
      <w:r>
        <w:rPr>
          <w:rFonts w:hint="eastAsia" w:eastAsia="仿宋_GB2312"/>
          <w:b w:val="0"/>
          <w:bCs/>
          <w:sz w:val="24"/>
          <w:lang w:val="en-US" w:eastAsia="zh-CN"/>
        </w:rPr>
        <w:t>1</w:t>
      </w:r>
      <w:r>
        <w:rPr>
          <w:rFonts w:hint="eastAsia" w:eastAsia="仿宋_GB2312" w:cs="Times New Roman"/>
          <w:b w:val="0"/>
          <w:bCs/>
          <w:color w:val="auto"/>
          <w:sz w:val="24"/>
          <w:szCs w:val="22"/>
          <w:highlight w:val="none"/>
          <w:lang w:val="en-US" w:eastAsia="zh-CN"/>
        </w:rPr>
        <w:t>980西安</w:t>
      </w:r>
      <w:r>
        <w:rPr>
          <w:rFonts w:hint="default" w:ascii="Times New Roman" w:hAnsi="Times New Roman" w:eastAsia="仿宋_GB2312" w:cs="Times New Roman"/>
          <w:b w:val="0"/>
          <w:bCs/>
          <w:color w:val="auto"/>
          <w:sz w:val="24"/>
          <w:szCs w:val="22"/>
          <w:highlight w:val="none"/>
          <w:lang w:val="en-US" w:eastAsia="zh-CN"/>
        </w:rPr>
        <w:t>坐标系</w:t>
      </w:r>
      <w:r>
        <w:rPr>
          <w:rFonts w:hint="eastAsia" w:eastAsia="仿宋_GB2312" w:cs="Times New Roman"/>
          <w:b w:val="0"/>
          <w:bCs/>
          <w:color w:val="auto"/>
          <w:sz w:val="24"/>
          <w:szCs w:val="22"/>
          <w:highlight w:val="none"/>
          <w:lang w:val="en-US" w:eastAsia="zh-CN"/>
        </w:rPr>
        <w:t>，本次</w:t>
      </w:r>
      <w:r>
        <w:rPr>
          <w:rFonts w:eastAsia="仿宋_GB2312"/>
          <w:b w:val="0"/>
          <w:bCs/>
          <w:sz w:val="24"/>
        </w:rPr>
        <w:t>委托评估范围</w:t>
      </w:r>
      <w:r>
        <w:rPr>
          <w:rFonts w:hint="eastAsia" w:eastAsia="仿宋_GB2312"/>
          <w:b w:val="0"/>
          <w:bCs/>
          <w:sz w:val="24"/>
          <w:lang w:val="en-US" w:eastAsia="zh-CN"/>
        </w:rPr>
        <w:t>为2000国家大地坐标，经过评估人员</w:t>
      </w:r>
      <w:r>
        <w:rPr>
          <w:rFonts w:hint="eastAsia" w:eastAsia="仿宋_GB2312"/>
          <w:b w:val="0"/>
          <w:bCs/>
          <w:color w:val="auto"/>
          <w:sz w:val="24"/>
          <w:lang w:eastAsia="zh-CN"/>
        </w:rPr>
        <w:t>与委托方沟通核实，二者之间范围</w:t>
      </w:r>
      <w:r>
        <w:rPr>
          <w:rFonts w:hint="eastAsia" w:eastAsia="仿宋_GB2312"/>
          <w:b w:val="0"/>
          <w:bCs/>
          <w:color w:val="auto"/>
          <w:sz w:val="24"/>
          <w:lang w:val="en-US" w:eastAsia="zh-CN"/>
        </w:rPr>
        <w:t>一致</w:t>
      </w:r>
      <w:r>
        <w:rPr>
          <w:rFonts w:hint="eastAsia" w:eastAsia="仿宋_GB2312"/>
          <w:b w:val="0"/>
          <w:bCs/>
          <w:color w:val="auto"/>
          <w:sz w:val="24"/>
          <w:lang w:eastAsia="zh-CN"/>
        </w:rPr>
        <w:t>，故本次评估委托范围与采矿许可证范围一致。</w:t>
      </w:r>
      <w:bookmarkStart w:id="89" w:name="_GoBack"/>
      <w:bookmarkEnd w:id="89"/>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highlight w:val="none"/>
        </w:rPr>
      </w:pPr>
      <w:r>
        <w:rPr>
          <w:rFonts w:eastAsia="仿宋_GB2312"/>
          <w:sz w:val="24"/>
          <w:szCs w:val="24"/>
          <w:highlight w:val="none"/>
        </w:rPr>
        <w:t>6．评估基准日</w:t>
      </w:r>
      <w:bookmarkEnd w:id="15"/>
      <w:bookmarkEnd w:id="16"/>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color w:val="000000"/>
          <w:sz w:val="24"/>
        </w:rPr>
      </w:pPr>
      <w:bookmarkStart w:id="17" w:name="_Toc467037077"/>
      <w:r>
        <w:rPr>
          <w:rFonts w:eastAsia="仿宋_GB2312"/>
          <w:color w:val="000000"/>
          <w:sz w:val="24"/>
        </w:rPr>
        <w:t>本项目评估基准日为</w:t>
      </w:r>
      <w:r>
        <w:rPr>
          <w:rFonts w:hint="eastAsia" w:eastAsia="仿宋_GB2312"/>
          <w:sz w:val="24"/>
          <w:lang w:val="en-US" w:eastAsia="zh-CN"/>
        </w:rPr>
        <w:t>2021</w:t>
      </w:r>
      <w:r>
        <w:rPr>
          <w:rFonts w:eastAsia="仿宋_GB2312"/>
          <w:sz w:val="24"/>
        </w:rPr>
        <w:t>年</w:t>
      </w:r>
      <w:r>
        <w:rPr>
          <w:rFonts w:hint="eastAsia" w:eastAsia="仿宋_GB2312"/>
          <w:sz w:val="24"/>
          <w:lang w:val="en-US" w:eastAsia="zh-CN"/>
        </w:rPr>
        <w:t>6</w:t>
      </w:r>
      <w:r>
        <w:rPr>
          <w:rFonts w:eastAsia="仿宋_GB2312"/>
          <w:sz w:val="24"/>
        </w:rPr>
        <w:t>月</w:t>
      </w:r>
      <w:r>
        <w:rPr>
          <w:rFonts w:hint="eastAsia" w:eastAsia="仿宋_GB2312"/>
          <w:sz w:val="24"/>
          <w:lang w:val="en-US" w:eastAsia="zh-CN"/>
        </w:rPr>
        <w:t>30</w:t>
      </w:r>
      <w:r>
        <w:rPr>
          <w:rFonts w:eastAsia="仿宋_GB2312"/>
          <w:sz w:val="24"/>
        </w:rPr>
        <w:t>日，</w:t>
      </w:r>
      <w:r>
        <w:rPr>
          <w:rFonts w:hint="eastAsia" w:eastAsia="仿宋_GB2312"/>
          <w:color w:val="000000"/>
          <w:sz w:val="24"/>
        </w:rPr>
        <w:t>评估报告中计量和计价标准，均为该基准日客观有效标准。</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color w:val="auto"/>
          <w:sz w:val="24"/>
          <w:szCs w:val="24"/>
        </w:rPr>
      </w:pPr>
      <w:r>
        <w:rPr>
          <w:rFonts w:hint="eastAsia" w:eastAsia="仿宋_GB2312"/>
          <w:color w:val="auto"/>
          <w:sz w:val="24"/>
        </w:rPr>
        <w:t>选取</w:t>
      </w:r>
      <w:r>
        <w:rPr>
          <w:rFonts w:eastAsia="仿宋_GB2312"/>
          <w:color w:val="auto"/>
          <w:sz w:val="24"/>
        </w:rPr>
        <w:t>20</w:t>
      </w:r>
      <w:r>
        <w:rPr>
          <w:rFonts w:hint="eastAsia" w:eastAsia="仿宋_GB2312"/>
          <w:color w:val="auto"/>
          <w:sz w:val="24"/>
          <w:lang w:val="en-US" w:eastAsia="zh-CN"/>
        </w:rPr>
        <w:t>21</w:t>
      </w:r>
      <w:r>
        <w:rPr>
          <w:rFonts w:eastAsia="仿宋_GB2312"/>
          <w:color w:val="auto"/>
          <w:sz w:val="24"/>
        </w:rPr>
        <w:t>年</w:t>
      </w:r>
      <w:r>
        <w:rPr>
          <w:rFonts w:hint="eastAsia" w:eastAsia="仿宋_GB2312"/>
          <w:color w:val="auto"/>
          <w:sz w:val="24"/>
          <w:lang w:val="en-US" w:eastAsia="zh-CN"/>
        </w:rPr>
        <w:t>6</w:t>
      </w:r>
      <w:r>
        <w:rPr>
          <w:rFonts w:eastAsia="仿宋_GB2312"/>
          <w:color w:val="auto"/>
          <w:sz w:val="24"/>
        </w:rPr>
        <w:t>月</w:t>
      </w:r>
      <w:r>
        <w:rPr>
          <w:rFonts w:hint="eastAsia" w:eastAsia="仿宋_GB2312"/>
          <w:color w:val="auto"/>
          <w:sz w:val="24"/>
          <w:lang w:val="en-US" w:eastAsia="zh-CN"/>
        </w:rPr>
        <w:t>30</w:t>
      </w:r>
      <w:r>
        <w:rPr>
          <w:rFonts w:eastAsia="仿宋_GB2312"/>
          <w:color w:val="auto"/>
          <w:sz w:val="24"/>
        </w:rPr>
        <w:t>日</w:t>
      </w:r>
      <w:r>
        <w:rPr>
          <w:rFonts w:hint="eastAsia" w:eastAsia="仿宋_GB2312"/>
          <w:color w:val="auto"/>
          <w:sz w:val="24"/>
        </w:rPr>
        <w:t>作为</w:t>
      </w:r>
      <w:r>
        <w:rPr>
          <w:rFonts w:eastAsia="仿宋_GB2312"/>
          <w:color w:val="auto"/>
          <w:sz w:val="24"/>
        </w:rPr>
        <w:t>评估基准日</w:t>
      </w:r>
      <w:r>
        <w:rPr>
          <w:rFonts w:hint="eastAsia" w:eastAsia="仿宋_GB2312"/>
          <w:color w:val="auto"/>
          <w:sz w:val="24"/>
        </w:rPr>
        <w:t>，</w:t>
      </w:r>
      <w:r>
        <w:rPr>
          <w:rFonts w:hint="eastAsia" w:eastAsia="仿宋_GB2312"/>
          <w:color w:val="auto"/>
          <w:sz w:val="24"/>
          <w:lang w:eastAsia="zh-CN"/>
        </w:rPr>
        <w:t>是根据委托方出具的《采矿权出让收益评估委托书》</w:t>
      </w:r>
      <w:r>
        <w:rPr>
          <w:rFonts w:hint="eastAsia" w:eastAsia="仿宋_GB2312"/>
          <w:color w:val="auto"/>
          <w:sz w:val="24"/>
        </w:rPr>
        <w:t>。</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18" w:name="_Toc523823421"/>
      <w:bookmarkStart w:id="19" w:name="_Toc9170"/>
      <w:r>
        <w:rPr>
          <w:rFonts w:eastAsia="仿宋_GB2312"/>
          <w:sz w:val="24"/>
          <w:szCs w:val="24"/>
        </w:rPr>
        <w:t>7．评估原则</w:t>
      </w:r>
      <w:bookmarkEnd w:id="18"/>
      <w:bookmarkEnd w:id="19"/>
      <w:bookmarkStart w:id="20" w:name="_Toc508012481"/>
      <w:bookmarkStart w:id="21" w:name="_Toc508113728"/>
    </w:p>
    <w:bookmarkEnd w:id="20"/>
    <w:bookmarkEnd w:id="21"/>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lang w:bidi="ar"/>
        </w:rPr>
      </w:pPr>
      <w:r>
        <w:rPr>
          <w:rFonts w:eastAsia="仿宋_GB2312"/>
          <w:sz w:val="24"/>
          <w:szCs w:val="24"/>
          <w:lang w:bidi="ar"/>
        </w:rPr>
        <w:t>7.1 遵循独立性原则、客观性原则和公正性原则的工作原则；</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lang w:bidi="ar"/>
        </w:rPr>
      </w:pPr>
      <w:r>
        <w:rPr>
          <w:rFonts w:eastAsia="仿宋_GB2312"/>
          <w:sz w:val="24"/>
          <w:szCs w:val="24"/>
          <w:lang w:bidi="ar"/>
        </w:rPr>
        <w:t>7.2 遵循预期收益原则、替代原则和贡献原则等经济（技术处理）原则；</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lang w:bidi="ar"/>
        </w:rPr>
      </w:pPr>
      <w:r>
        <w:rPr>
          <w:rFonts w:eastAsia="仿宋_GB2312"/>
          <w:sz w:val="24"/>
          <w:szCs w:val="24"/>
          <w:lang w:bidi="ar"/>
        </w:rPr>
        <w:t>7.3 遵循矿业权与矿产资源相互依存原则；</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lang w:bidi="ar"/>
        </w:rPr>
      </w:pPr>
      <w:r>
        <w:rPr>
          <w:rFonts w:eastAsia="仿宋_GB2312"/>
          <w:sz w:val="24"/>
          <w:szCs w:val="24"/>
          <w:lang w:bidi="ar"/>
        </w:rPr>
        <w:t>7.4 尊重地质规律及资源经济规律原则；</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lang w:bidi="ar"/>
        </w:rPr>
        <w:t>7.5 遵守矿产资源勘查开发规范和会计准则原则。</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22" w:name="_Toc6874"/>
      <w:r>
        <w:rPr>
          <w:rFonts w:eastAsia="仿宋_GB2312"/>
          <w:sz w:val="24"/>
          <w:szCs w:val="24"/>
        </w:rPr>
        <w:t>8．评估依据</w:t>
      </w:r>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val="en-US" w:eastAsia="zh-CN"/>
        </w:rPr>
        <w:t>8</w:t>
      </w:r>
      <w:r>
        <w:rPr>
          <w:rFonts w:eastAsia="仿宋_GB2312"/>
          <w:sz w:val="24"/>
        </w:rPr>
        <w:t>.1</w:t>
      </w:r>
      <w:r>
        <w:rPr>
          <w:rFonts w:eastAsia="仿宋_GB2312"/>
          <w:sz w:val="24"/>
          <w:szCs w:val="24"/>
        </w:rPr>
        <w:t xml:space="preserve"> 2009年8月27日修正后颁布的《中华人民共和国矿产资源法》；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val="en-US" w:eastAsia="zh-CN"/>
        </w:rPr>
        <w:t>8</w:t>
      </w:r>
      <w:r>
        <w:rPr>
          <w:rFonts w:eastAsia="仿宋_GB2312"/>
          <w:sz w:val="24"/>
        </w:rPr>
        <w:t>.2</w:t>
      </w:r>
      <w:r>
        <w:rPr>
          <w:rFonts w:eastAsia="仿宋_GB2312"/>
          <w:sz w:val="24"/>
          <w:szCs w:val="24"/>
        </w:rPr>
        <w:t>国务院1998年第241号令发布、2014年第653号令修改的《矿产资源开采登记管理办法》；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val="en-US" w:eastAsia="zh-CN"/>
        </w:rPr>
        <w:t>8</w:t>
      </w:r>
      <w:r>
        <w:rPr>
          <w:rFonts w:eastAsia="仿宋_GB2312"/>
          <w:sz w:val="24"/>
        </w:rPr>
        <w:t>.3</w:t>
      </w:r>
      <w:r>
        <w:rPr>
          <w:rFonts w:eastAsia="仿宋_GB2312"/>
          <w:sz w:val="24"/>
          <w:szCs w:val="24"/>
        </w:rPr>
        <w:t>国务院1998年第242号令发布、2014年第653号令修改的《探矿权采矿权转让管理办法》；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.4</w:t>
      </w:r>
      <w:r>
        <w:rPr>
          <w:rFonts w:eastAsia="仿宋_GB2312"/>
          <w:sz w:val="24"/>
          <w:szCs w:val="24"/>
        </w:rPr>
        <w:t>国土资源部国土资发[2008]174号《矿业权评估管理办法（试行）》；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.5</w:t>
      </w:r>
      <w:r>
        <w:rPr>
          <w:rFonts w:hint="eastAsia" w:eastAsia="仿宋_GB2312"/>
          <w:sz w:val="24"/>
          <w:szCs w:val="24"/>
        </w:rPr>
        <w:t>国家质量技术监督局2020年发布的《固体矿产资源/储量分类》(GB/T17766-2020)；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.6</w:t>
      </w:r>
      <w:r>
        <w:rPr>
          <w:rFonts w:eastAsia="仿宋_GB2312"/>
          <w:sz w:val="24"/>
          <w:szCs w:val="24"/>
        </w:rPr>
        <w:t>国家质量监督检验检疫总局2002年8月发布的《固体矿产地质勘查规范总则》(GB/T13908-2002)；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w:t>
      </w:r>
      <w:r>
        <w:rPr>
          <w:rFonts w:hint="eastAsia" w:eastAsia="仿宋_GB2312"/>
          <w:sz w:val="24"/>
          <w:lang w:val="en-US" w:eastAsia="zh-CN"/>
        </w:rPr>
        <w:t>7</w:t>
      </w:r>
      <w:r>
        <w:rPr>
          <w:rFonts w:eastAsia="仿宋_GB2312"/>
          <w:sz w:val="24"/>
          <w:szCs w:val="24"/>
        </w:rPr>
        <w:t>中国矿业权评估师协会公告（2007年第1号）《关于发布〈中国矿业权评估师协会矿业权评估准则--指导意见CMV13051--2007固体矿产资源储量类型的确定〉》；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w:t>
      </w:r>
      <w:r>
        <w:rPr>
          <w:rFonts w:hint="eastAsia" w:eastAsia="仿宋_GB2312"/>
          <w:sz w:val="24"/>
          <w:lang w:val="en-US" w:eastAsia="zh-CN"/>
        </w:rPr>
        <w:t>8</w:t>
      </w:r>
      <w:r>
        <w:rPr>
          <w:rFonts w:eastAsia="仿宋_GB2312"/>
          <w:sz w:val="24"/>
          <w:szCs w:val="24"/>
        </w:rPr>
        <w:t>财政部、国土资源部关于印发《矿业权出让收益征收管理办法暂行办法》的通知（财综[2017]第35号）；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w:t>
      </w:r>
      <w:r>
        <w:rPr>
          <w:rFonts w:hint="eastAsia" w:eastAsia="仿宋_GB2312"/>
          <w:sz w:val="24"/>
          <w:lang w:val="en-US" w:eastAsia="zh-CN"/>
        </w:rPr>
        <w:t>9</w:t>
      </w:r>
      <w:r>
        <w:rPr>
          <w:rFonts w:eastAsia="仿宋_GB2312"/>
          <w:sz w:val="24"/>
          <w:szCs w:val="24"/>
        </w:rPr>
        <w:t>关于发布《矿业权出让收益评估应用指南（试行）的公告》（中国矿业权评估师协会公告[2017]年第3号）；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.1</w:t>
      </w:r>
      <w:r>
        <w:rPr>
          <w:rFonts w:hint="eastAsia" w:eastAsia="仿宋_GB2312"/>
          <w:sz w:val="24"/>
          <w:lang w:val="en-US" w:eastAsia="zh-CN"/>
        </w:rPr>
        <w:t>0</w:t>
      </w:r>
      <w:r>
        <w:rPr>
          <w:rFonts w:eastAsia="仿宋_GB2312"/>
          <w:sz w:val="24"/>
          <w:szCs w:val="24"/>
        </w:rPr>
        <w:t>国土资源部公告2008年第6号《国土资源部关于实施矿业权评估准则的公告》；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.1</w:t>
      </w:r>
      <w:r>
        <w:rPr>
          <w:rFonts w:hint="eastAsia" w:eastAsia="仿宋_GB2312"/>
          <w:sz w:val="24"/>
          <w:lang w:val="en-US" w:eastAsia="zh-CN"/>
        </w:rPr>
        <w:t>1</w:t>
      </w:r>
      <w:r>
        <w:rPr>
          <w:rFonts w:eastAsia="仿宋_GB2312"/>
          <w:sz w:val="24"/>
          <w:szCs w:val="24"/>
        </w:rPr>
        <w:t>中国矿业权评估师协会公告2008年第5号发布的《中国矿业权评估准则》（2008年8月）；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lang w:eastAsia="zh-CN"/>
        </w:rPr>
        <w:t>8</w:t>
      </w:r>
      <w:r>
        <w:rPr>
          <w:rFonts w:eastAsia="仿宋_GB2312"/>
          <w:sz w:val="24"/>
        </w:rPr>
        <w:t>.1</w:t>
      </w:r>
      <w:r>
        <w:rPr>
          <w:rFonts w:hint="eastAsia" w:eastAsia="仿宋_GB2312"/>
          <w:sz w:val="24"/>
          <w:lang w:val="en-US" w:eastAsia="zh-CN"/>
        </w:rPr>
        <w:t>2</w:t>
      </w:r>
      <w:r>
        <w:rPr>
          <w:rFonts w:eastAsia="仿宋_GB2312"/>
          <w:sz w:val="24"/>
          <w:szCs w:val="24"/>
        </w:rPr>
        <w:t>中国矿业权评估师协会公告2010年第5号《关于发布《矿业权评估项目工作底稿规范（CMVS11200-2010）》等8项中国矿业权评估准则的公告》（2010年11月）；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szCs w:val="24"/>
          <w:lang w:eastAsia="zh-CN"/>
        </w:rPr>
        <w:t>8</w:t>
      </w:r>
      <w:r>
        <w:rPr>
          <w:rFonts w:eastAsia="仿宋_GB2312"/>
          <w:sz w:val="24"/>
          <w:szCs w:val="24"/>
        </w:rPr>
        <w:t>.1</w:t>
      </w:r>
      <w:r>
        <w:rPr>
          <w:rFonts w:hint="eastAsia" w:eastAsia="仿宋_GB2312"/>
          <w:sz w:val="24"/>
          <w:lang w:val="en-US" w:eastAsia="zh-CN"/>
        </w:rPr>
        <w:t>3</w:t>
      </w:r>
      <w:r>
        <w:rPr>
          <w:rFonts w:eastAsia="仿宋_GB2312"/>
          <w:sz w:val="24"/>
          <w:szCs w:val="24"/>
        </w:rPr>
        <w:t>国土资源部公告2008年第7号《国土资源部关于〈矿业权评估参数确定指导意见〉的公告》、中国矿业权评估师协会公告2008年第6号发布的《矿业权评估参数确定指导意见》(CMVS30800-2008)；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FF"/>
          <w:sz w:val="24"/>
          <w:szCs w:val="24"/>
          <w:highlight w:val="green"/>
        </w:rPr>
      </w:pPr>
      <w:r>
        <w:rPr>
          <w:rFonts w:hint="eastAsia" w:eastAsia="仿宋_GB2312"/>
          <w:color w:val="auto"/>
          <w:sz w:val="24"/>
          <w:highlight w:val="none"/>
          <w:lang w:eastAsia="zh-CN"/>
        </w:rPr>
        <w:t>8</w:t>
      </w:r>
      <w:r>
        <w:rPr>
          <w:rFonts w:eastAsia="仿宋_GB2312"/>
          <w:color w:val="auto"/>
          <w:sz w:val="24"/>
          <w:highlight w:val="none"/>
        </w:rPr>
        <w:t>.1</w:t>
      </w:r>
      <w:r>
        <w:rPr>
          <w:rFonts w:hint="eastAsia" w:eastAsia="仿宋_GB2312"/>
          <w:color w:val="auto"/>
          <w:sz w:val="24"/>
          <w:highlight w:val="none"/>
          <w:lang w:val="en-US" w:eastAsia="zh-CN"/>
        </w:rPr>
        <w:t>4</w:t>
      </w:r>
      <w:r>
        <w:rPr>
          <w:rFonts w:hint="eastAsia" w:ascii="Times New Roman" w:hAnsi="Times New Roman" w:eastAsia="仿宋_GB2312" w:cs="Times New Roman"/>
          <w:sz w:val="24"/>
          <w:u w:val="none"/>
          <w:lang w:val="en-US" w:eastAsia="zh-CN"/>
        </w:rPr>
        <w:t>融水苗族自治县自然资源和规划局</w:t>
      </w:r>
      <w:r>
        <w:rPr>
          <w:rFonts w:hint="eastAsia" w:eastAsia="仿宋_GB2312"/>
          <w:sz w:val="24"/>
          <w:lang w:eastAsia="zh-CN"/>
        </w:rPr>
        <w:t>出具的《采矿权出让收益评估委托书》</w:t>
      </w:r>
      <w:r>
        <w:rPr>
          <w:rFonts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sz w:val="24"/>
          <w:szCs w:val="24"/>
          <w:lang w:eastAsia="zh-CN"/>
        </w:rPr>
      </w:pPr>
      <w:r>
        <w:rPr>
          <w:rFonts w:hint="eastAsia" w:eastAsia="仿宋_GB2312"/>
          <w:sz w:val="24"/>
          <w:lang w:eastAsia="zh-CN"/>
        </w:rPr>
        <w:t>8</w:t>
      </w:r>
      <w:r>
        <w:rPr>
          <w:rFonts w:eastAsia="仿宋_GB2312"/>
          <w:sz w:val="24"/>
        </w:rPr>
        <w:t>.1</w:t>
      </w:r>
      <w:r>
        <w:rPr>
          <w:rFonts w:hint="eastAsia" w:eastAsia="仿宋_GB2312"/>
          <w:sz w:val="24"/>
          <w:lang w:val="en-US" w:eastAsia="zh-CN"/>
        </w:rPr>
        <w:t>5</w:t>
      </w:r>
      <w:r>
        <w:rPr>
          <w:rFonts w:eastAsia="仿宋_GB2312"/>
          <w:sz w:val="24"/>
          <w:szCs w:val="24"/>
        </w:rPr>
        <w:t>《</w:t>
      </w:r>
      <w:r>
        <w:rPr>
          <w:rFonts w:hint="eastAsia" w:eastAsia="仿宋_GB2312"/>
          <w:sz w:val="24"/>
          <w:szCs w:val="24"/>
        </w:rPr>
        <w:t>广西融水良基矿业有限公司汪洞江可金高岭土矿资源储量核实</w:t>
      </w:r>
      <w:r>
        <w:rPr>
          <w:rFonts w:eastAsia="仿宋_GB2312"/>
          <w:sz w:val="24"/>
          <w:szCs w:val="24"/>
        </w:rPr>
        <w:t>报告》</w:t>
      </w:r>
      <w:r>
        <w:rPr>
          <w:rFonts w:hint="eastAsia" w:eastAsia="仿宋_GB2312"/>
          <w:sz w:val="24"/>
          <w:szCs w:val="24"/>
          <w:lang w:eastAsia="zh-CN"/>
        </w:rPr>
        <w:t>地质矿产报告评审意见书；</w:t>
      </w:r>
    </w:p>
    <w:p>
      <w:pPr>
        <w:keepLines w:val="0"/>
        <w:pageBreakBefore w:val="0"/>
        <w:kinsoku/>
        <w:wordWrap/>
        <w:overflowPunct/>
        <w:topLinePunct w:val="0"/>
        <w:autoSpaceDE/>
        <w:autoSpaceDN/>
        <w:bidi w:val="0"/>
        <w:adjustRightInd/>
        <w:snapToGrid/>
        <w:spacing w:line="360" w:lineRule="auto"/>
        <w:ind w:firstLine="480" w:firstLineChars="200"/>
        <w:rPr>
          <w:rFonts w:hint="default"/>
          <w:lang w:val="en-US" w:eastAsia="zh-CN"/>
        </w:rPr>
      </w:pPr>
      <w:r>
        <w:rPr>
          <w:rFonts w:hint="eastAsia" w:eastAsia="仿宋_GB2312"/>
          <w:sz w:val="24"/>
          <w:szCs w:val="24"/>
          <w:lang w:val="en-US" w:eastAsia="zh-CN"/>
        </w:rPr>
        <w:t>8.16</w:t>
      </w:r>
      <w:r>
        <w:rPr>
          <w:rFonts w:eastAsia="仿宋_GB2312"/>
          <w:sz w:val="24"/>
          <w:szCs w:val="24"/>
        </w:rPr>
        <w:t>《</w:t>
      </w:r>
      <w:r>
        <w:rPr>
          <w:rFonts w:hint="eastAsia" w:eastAsia="仿宋_GB2312"/>
          <w:sz w:val="24"/>
          <w:szCs w:val="24"/>
        </w:rPr>
        <w:t>广西融水良基矿业有限公司汪洞江可金高岭土矿资源储量核实</w:t>
      </w:r>
      <w:r>
        <w:rPr>
          <w:rFonts w:eastAsia="仿宋_GB2312"/>
          <w:sz w:val="24"/>
          <w:szCs w:val="24"/>
        </w:rPr>
        <w:t>报告》（</w:t>
      </w:r>
      <w:r>
        <w:rPr>
          <w:rFonts w:hint="eastAsia" w:eastAsia="仿宋_GB2312"/>
          <w:sz w:val="24"/>
          <w:szCs w:val="24"/>
        </w:rPr>
        <w:t>桂林诚远地质勘查技术有限公司</w:t>
      </w:r>
      <w:r>
        <w:rPr>
          <w:rFonts w:hint="eastAsia" w:eastAsia="仿宋_GB2312"/>
          <w:sz w:val="24"/>
          <w:szCs w:val="24"/>
          <w:lang w:val="en-US" w:eastAsia="zh-CN"/>
        </w:rPr>
        <w:t>2021年6月</w:t>
      </w:r>
      <w:r>
        <w:rPr>
          <w:rFonts w:eastAsia="仿宋_GB2312"/>
          <w:sz w:val="24"/>
          <w:szCs w:val="24"/>
        </w:rPr>
        <w:t>）</w:t>
      </w:r>
      <w:r>
        <w:rPr>
          <w:rFonts w:hint="eastAsia"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hint="eastAsia" w:eastAsia="仿宋_GB2312"/>
          <w:sz w:val="24"/>
          <w:szCs w:val="24"/>
          <w:lang w:val="en-US" w:eastAsia="zh-CN"/>
        </w:rPr>
        <w:t>8.17</w:t>
      </w:r>
      <w:r>
        <w:rPr>
          <w:rFonts w:eastAsia="仿宋_GB2312"/>
          <w:sz w:val="24"/>
          <w:szCs w:val="24"/>
        </w:rPr>
        <w:t>评估人员搜集的其他资料。</w:t>
      </w:r>
    </w:p>
    <w:p>
      <w:pPr>
        <w:pStyle w:val="3"/>
        <w:keepNext/>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ascii="Times New Roman" w:hAnsi="Times New Roman" w:eastAsia="仿宋_GB2312" w:cs="Times New Roman"/>
          <w:sz w:val="24"/>
          <w:szCs w:val="24"/>
        </w:rPr>
      </w:pPr>
      <w:bookmarkStart w:id="23" w:name="_Toc32215"/>
      <w:r>
        <w:rPr>
          <w:rFonts w:ascii="Times New Roman" w:hAnsi="Times New Roman" w:eastAsia="仿宋_GB2312" w:cs="Times New Roman"/>
          <w:sz w:val="24"/>
          <w:szCs w:val="24"/>
        </w:rPr>
        <w:t>9．评估实施过程</w:t>
      </w:r>
      <w:bookmarkEnd w:id="23"/>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snapToGrid w:val="0"/>
          <w:color w:val="auto"/>
          <w:kern w:val="24"/>
          <w:sz w:val="24"/>
          <w:szCs w:val="22"/>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.1 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7月2日</w:t>
      </w:r>
      <w:r>
        <w:rPr>
          <w:rFonts w:hint="eastAsia" w:ascii="Times New Roman" w:hAnsi="Times New Roman" w:eastAsia="仿宋_GB2312" w:cs="Times New Roman"/>
          <w:sz w:val="24"/>
        </w:rPr>
        <w:t>，</w:t>
      </w:r>
      <w:r>
        <w:rPr>
          <w:rFonts w:hint="eastAsia" w:ascii="Times New Roman" w:hAnsi="Times New Roman" w:eastAsia="仿宋_GB2312" w:cs="Times New Roman"/>
          <w:sz w:val="24"/>
          <w:highlight w:val="none"/>
          <w:u w:val="none"/>
          <w:lang w:val="en-US" w:eastAsia="zh-CN"/>
        </w:rPr>
        <w:t>融水苗族自治县自然资源和规划局</w:t>
      </w:r>
      <w:r>
        <w:rPr>
          <w:rFonts w:ascii="Times New Roman" w:hAnsi="Times New Roman" w:eastAsia="仿宋_GB2312" w:cs="Times New Roman"/>
          <w:color w:val="auto"/>
          <w:sz w:val="24"/>
          <w:szCs w:val="24"/>
          <w:highlight w:val="none"/>
        </w:rPr>
        <w:t>通过公开摇号方式确定委托本公司对</w:t>
      </w:r>
      <w:r>
        <w:rPr>
          <w:rFonts w:hint="eastAsia" w:ascii="Times New Roman" w:hAnsi="Times New Roman" w:eastAsia="仿宋_GB2312" w:cs="Times New Roman"/>
          <w:color w:val="auto"/>
          <w:sz w:val="24"/>
          <w:szCs w:val="24"/>
          <w:highlight w:val="none"/>
          <w:lang w:eastAsia="zh-CN"/>
        </w:rPr>
        <w:t>广西融水良基矿业有限公司汪洞江可金高岭土矿采矿权</w:t>
      </w:r>
      <w:r>
        <w:rPr>
          <w:rFonts w:ascii="Times New Roman" w:hAnsi="Times New Roman" w:eastAsia="仿宋_GB2312" w:cs="Times New Roman"/>
          <w:color w:val="auto"/>
          <w:sz w:val="24"/>
          <w:szCs w:val="24"/>
          <w:highlight w:val="none"/>
        </w:rPr>
        <w:t>进行评估</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highlight w:val="none"/>
          <w:lang w:eastAsia="zh-CN"/>
        </w:rPr>
        <w:t>并于</w:t>
      </w:r>
      <w:r>
        <w:rPr>
          <w:rFonts w:hint="eastAsia" w:ascii="Times New Roman" w:hAnsi="Times New Roman" w:eastAsia="仿宋_GB2312" w:cs="Times New Roman"/>
          <w:color w:val="auto"/>
          <w:sz w:val="24"/>
          <w:highlight w:val="none"/>
          <w:lang w:val="en-US" w:eastAsia="zh-CN"/>
        </w:rPr>
        <w:t>2021年7月13日</w:t>
      </w:r>
      <w:r>
        <w:rPr>
          <w:rFonts w:hint="eastAsia" w:ascii="Times New Roman" w:hAnsi="Times New Roman" w:eastAsia="仿宋_GB2312" w:cs="Times New Roman"/>
          <w:color w:val="auto"/>
          <w:sz w:val="24"/>
          <w:highlight w:val="none"/>
          <w:lang w:eastAsia="zh-CN"/>
        </w:rPr>
        <w:t>出具了《</w:t>
      </w:r>
      <w:r>
        <w:rPr>
          <w:rFonts w:hint="eastAsia" w:ascii="Times New Roman" w:hAnsi="Times New Roman" w:eastAsia="仿宋_GB2312" w:cs="Times New Roman"/>
          <w:sz w:val="24"/>
          <w:highlight w:val="none"/>
          <w:lang w:eastAsia="zh-CN"/>
        </w:rPr>
        <w:t>采矿权出让收益评估委托书</w:t>
      </w:r>
      <w:r>
        <w:rPr>
          <w:rFonts w:hint="eastAsia" w:ascii="Times New Roman" w:hAnsi="Times New Roman" w:eastAsia="仿宋_GB2312" w:cs="Times New Roman"/>
          <w:color w:val="auto"/>
          <w:sz w:val="24"/>
          <w:highlight w:val="none"/>
          <w:lang w:eastAsia="zh-CN"/>
        </w:rPr>
        <w:t>》</w:t>
      </w:r>
      <w:r>
        <w:rPr>
          <w:rFonts w:hint="eastAsia" w:ascii="Times New Roman" w:hAnsi="Times New Roman" w:eastAsia="仿宋_GB2312" w:cs="Times New Roman"/>
          <w:sz w:val="24"/>
        </w:rPr>
        <w:t>，我公司接受委托，并组成评估专家小组。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snapToGrid w:val="0"/>
          <w:color w:val="auto"/>
          <w:kern w:val="24"/>
          <w:sz w:val="24"/>
          <w:szCs w:val="22"/>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w:t>
      </w:r>
      <w:r>
        <w:rPr>
          <w:rFonts w:hint="eastAsia" w:ascii="Times New Roman" w:hAnsi="Times New Roman" w:eastAsia="仿宋_GB2312" w:cs="Times New Roman"/>
          <w:snapToGrid w:val="0"/>
          <w:color w:val="auto"/>
          <w:kern w:val="24"/>
          <w:sz w:val="24"/>
          <w:szCs w:val="22"/>
          <w:highlight w:val="none"/>
        </w:rPr>
        <w:t>2</w:t>
      </w:r>
      <w:r>
        <w:rPr>
          <w:rFonts w:ascii="Times New Roman" w:hAnsi="Times New Roman" w:eastAsia="仿宋_GB2312" w:cs="Times New Roman"/>
          <w:snapToGrid w:val="0"/>
          <w:color w:val="auto"/>
          <w:kern w:val="24"/>
          <w:sz w:val="24"/>
          <w:szCs w:val="22"/>
          <w:highlight w:val="none"/>
        </w:rPr>
        <w:t xml:space="preserve"> 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w:t>
      </w:r>
      <w:r>
        <w:rPr>
          <w:rFonts w:ascii="Times New Roman" w:hAnsi="Times New Roman" w:eastAsia="仿宋_GB2312" w:cs="Times New Roman"/>
          <w:snapToGrid w:val="0"/>
          <w:color w:val="auto"/>
          <w:kern w:val="24"/>
          <w:sz w:val="24"/>
          <w:szCs w:val="22"/>
          <w:highlight w:val="none"/>
        </w:rPr>
        <w:t>月</w:t>
      </w:r>
      <w:r>
        <w:rPr>
          <w:rFonts w:hint="eastAsia" w:ascii="Times New Roman" w:hAnsi="Times New Roman" w:eastAsia="仿宋_GB2312" w:cs="Times New Roman"/>
          <w:snapToGrid w:val="0"/>
          <w:color w:val="auto"/>
          <w:kern w:val="24"/>
          <w:sz w:val="24"/>
          <w:szCs w:val="22"/>
          <w:highlight w:val="none"/>
          <w:lang w:val="en-US" w:eastAsia="zh-CN"/>
        </w:rPr>
        <w:t>3</w:t>
      </w:r>
      <w:r>
        <w:rPr>
          <w:rFonts w:ascii="Times New Roman" w:hAnsi="Times New Roman" w:eastAsia="仿宋_GB2312" w:cs="Times New Roman"/>
          <w:snapToGrid w:val="0"/>
          <w:color w:val="auto"/>
          <w:kern w:val="24"/>
          <w:sz w:val="24"/>
          <w:szCs w:val="22"/>
          <w:highlight w:val="none"/>
        </w:rPr>
        <w:t>日</w:t>
      </w:r>
      <w:r>
        <w:rPr>
          <w:rFonts w:hint="eastAsia" w:ascii="Times New Roman" w:hAnsi="Times New Roman" w:eastAsia="仿宋_GB2312" w:cs="Times New Roman"/>
          <w:snapToGrid w:val="0"/>
          <w:color w:val="auto"/>
          <w:kern w:val="24"/>
          <w:sz w:val="24"/>
          <w:szCs w:val="22"/>
          <w:highlight w:val="none"/>
          <w:lang w:eastAsia="zh-CN"/>
        </w:rPr>
        <w:t>至</w:t>
      </w:r>
      <w:r>
        <w:rPr>
          <w:rFonts w:hint="eastAsia" w:ascii="Times New Roman" w:hAnsi="Times New Roman" w:eastAsia="仿宋_GB2312" w:cs="Times New Roman"/>
          <w:snapToGrid w:val="0"/>
          <w:color w:val="auto"/>
          <w:kern w:val="24"/>
          <w:sz w:val="24"/>
          <w:szCs w:val="22"/>
          <w:highlight w:val="none"/>
          <w:lang w:val="en-US" w:eastAsia="zh-CN"/>
        </w:rPr>
        <w:t>7月9日</w:t>
      </w:r>
      <w:r>
        <w:rPr>
          <w:rFonts w:ascii="Times New Roman" w:hAnsi="Times New Roman" w:eastAsia="仿宋_GB2312" w:cs="Times New Roman"/>
          <w:snapToGrid w:val="0"/>
          <w:color w:val="auto"/>
          <w:kern w:val="24"/>
          <w:sz w:val="24"/>
          <w:szCs w:val="22"/>
          <w:highlight w:val="none"/>
        </w:rPr>
        <w:t>，我公司评估人员对委托评估</w:t>
      </w:r>
      <w:r>
        <w:rPr>
          <w:rFonts w:hint="eastAsia" w:ascii="Times New Roman" w:hAnsi="Times New Roman" w:eastAsia="仿宋_GB2312" w:cs="Times New Roman"/>
          <w:snapToGrid w:val="0"/>
          <w:color w:val="auto"/>
          <w:kern w:val="24"/>
          <w:sz w:val="24"/>
          <w:szCs w:val="22"/>
          <w:highlight w:val="none"/>
          <w:lang w:eastAsia="zh-CN"/>
        </w:rPr>
        <w:t>采矿权</w:t>
      </w:r>
      <w:r>
        <w:rPr>
          <w:rFonts w:ascii="Times New Roman" w:hAnsi="Times New Roman" w:eastAsia="仿宋_GB2312" w:cs="Times New Roman"/>
          <w:snapToGrid w:val="0"/>
          <w:color w:val="auto"/>
          <w:kern w:val="24"/>
          <w:sz w:val="24"/>
          <w:szCs w:val="22"/>
          <w:highlight w:val="none"/>
        </w:rPr>
        <w:t>进行了</w:t>
      </w:r>
      <w:r>
        <w:rPr>
          <w:rFonts w:hint="eastAsia" w:ascii="Times New Roman" w:hAnsi="Times New Roman" w:eastAsia="仿宋_GB2312" w:cs="Times New Roman"/>
          <w:snapToGrid w:val="0"/>
          <w:color w:val="auto"/>
          <w:kern w:val="24"/>
          <w:sz w:val="24"/>
          <w:szCs w:val="22"/>
          <w:highlight w:val="none"/>
        </w:rPr>
        <w:t>尽职</w:t>
      </w:r>
      <w:r>
        <w:rPr>
          <w:rFonts w:ascii="Times New Roman" w:hAnsi="Times New Roman" w:eastAsia="仿宋_GB2312" w:cs="Times New Roman"/>
          <w:snapToGrid w:val="0"/>
          <w:color w:val="auto"/>
          <w:kern w:val="24"/>
          <w:sz w:val="24"/>
          <w:szCs w:val="22"/>
          <w:highlight w:val="none"/>
        </w:rPr>
        <w:t>调查，了解待评估</w:t>
      </w:r>
      <w:r>
        <w:rPr>
          <w:rFonts w:hint="eastAsia" w:ascii="Times New Roman" w:hAnsi="Times New Roman" w:eastAsia="仿宋_GB2312" w:cs="Times New Roman"/>
          <w:snapToGrid w:val="0"/>
          <w:color w:val="auto"/>
          <w:kern w:val="24"/>
          <w:sz w:val="24"/>
          <w:szCs w:val="22"/>
          <w:highlight w:val="none"/>
          <w:lang w:eastAsia="zh-CN"/>
        </w:rPr>
        <w:t>采矿权</w:t>
      </w:r>
      <w:r>
        <w:rPr>
          <w:rFonts w:ascii="Times New Roman" w:hAnsi="Times New Roman" w:eastAsia="仿宋_GB2312" w:cs="Times New Roman"/>
          <w:snapToGrid w:val="0"/>
          <w:color w:val="auto"/>
          <w:kern w:val="24"/>
          <w:sz w:val="24"/>
          <w:szCs w:val="22"/>
          <w:highlight w:val="none"/>
        </w:rPr>
        <w:t>的情况，收集了与该</w:t>
      </w:r>
      <w:r>
        <w:rPr>
          <w:rFonts w:hint="eastAsia" w:ascii="Times New Roman" w:hAnsi="Times New Roman" w:eastAsia="仿宋_GB2312" w:cs="Times New Roman"/>
          <w:snapToGrid w:val="0"/>
          <w:color w:val="auto"/>
          <w:kern w:val="24"/>
          <w:sz w:val="24"/>
          <w:szCs w:val="22"/>
          <w:highlight w:val="none"/>
          <w:lang w:eastAsia="zh-CN"/>
        </w:rPr>
        <w:t>采矿权</w:t>
      </w:r>
      <w:r>
        <w:rPr>
          <w:rFonts w:ascii="Times New Roman" w:hAnsi="Times New Roman" w:eastAsia="仿宋_GB2312" w:cs="Times New Roman"/>
          <w:snapToGrid w:val="0"/>
          <w:color w:val="auto"/>
          <w:kern w:val="24"/>
          <w:sz w:val="24"/>
          <w:szCs w:val="22"/>
          <w:highlight w:val="none"/>
        </w:rPr>
        <w:t>有关的评估资料；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snapToGrid w:val="0"/>
          <w:color w:val="auto"/>
          <w:kern w:val="24"/>
          <w:sz w:val="24"/>
          <w:szCs w:val="22"/>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w:t>
      </w:r>
      <w:r>
        <w:rPr>
          <w:rFonts w:hint="eastAsia" w:ascii="Times New Roman" w:hAnsi="Times New Roman" w:eastAsia="仿宋_GB2312" w:cs="Times New Roman"/>
          <w:snapToGrid w:val="0"/>
          <w:color w:val="auto"/>
          <w:kern w:val="24"/>
          <w:sz w:val="24"/>
          <w:szCs w:val="22"/>
          <w:highlight w:val="none"/>
        </w:rPr>
        <w:t>3</w:t>
      </w:r>
      <w:r>
        <w:rPr>
          <w:rFonts w:hint="eastAsia" w:ascii="Times New Roman" w:hAnsi="Times New Roman" w:eastAsia="仿宋_GB2312" w:cs="Times New Roman"/>
          <w:snapToGrid w:val="0"/>
          <w:color w:val="auto"/>
          <w:kern w:val="24"/>
          <w:sz w:val="24"/>
          <w:szCs w:val="22"/>
          <w:highlight w:val="none"/>
          <w:lang w:val="en-US" w:eastAsia="zh-CN"/>
        </w:rPr>
        <w:t xml:space="preserve"> </w:t>
      </w:r>
      <w:r>
        <w:rPr>
          <w:rFonts w:ascii="Times New Roman" w:hAnsi="Times New Roman" w:eastAsia="仿宋_GB2312" w:cs="Times New Roman"/>
          <w:snapToGrid w:val="0"/>
          <w:color w:val="auto"/>
          <w:kern w:val="24"/>
          <w:sz w:val="24"/>
          <w:szCs w:val="22"/>
          <w:highlight w:val="none"/>
        </w:rPr>
        <w:t>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w:t>
      </w:r>
      <w:r>
        <w:rPr>
          <w:rFonts w:ascii="Times New Roman" w:hAnsi="Times New Roman" w:eastAsia="仿宋_GB2312" w:cs="Times New Roman"/>
          <w:snapToGrid w:val="0"/>
          <w:color w:val="auto"/>
          <w:kern w:val="24"/>
          <w:sz w:val="24"/>
          <w:szCs w:val="22"/>
          <w:highlight w:val="none"/>
        </w:rPr>
        <w:t>月</w:t>
      </w:r>
      <w:r>
        <w:rPr>
          <w:rFonts w:hint="eastAsia" w:ascii="Times New Roman" w:hAnsi="Times New Roman" w:eastAsia="仿宋_GB2312" w:cs="Times New Roman"/>
          <w:snapToGrid w:val="0"/>
          <w:color w:val="auto"/>
          <w:kern w:val="24"/>
          <w:sz w:val="24"/>
          <w:szCs w:val="22"/>
          <w:highlight w:val="none"/>
          <w:lang w:val="en-US" w:eastAsia="zh-CN"/>
        </w:rPr>
        <w:t>10</w:t>
      </w:r>
      <w:r>
        <w:rPr>
          <w:rFonts w:ascii="Times New Roman" w:hAnsi="Times New Roman" w:eastAsia="仿宋_GB2312" w:cs="Times New Roman"/>
          <w:snapToGrid w:val="0"/>
          <w:color w:val="auto"/>
          <w:kern w:val="24"/>
          <w:sz w:val="24"/>
          <w:szCs w:val="22"/>
          <w:highlight w:val="none"/>
        </w:rPr>
        <w:t>日</w:t>
      </w:r>
      <w:r>
        <w:rPr>
          <w:rFonts w:hint="eastAsia" w:ascii="Times New Roman" w:hAnsi="Times New Roman" w:eastAsia="仿宋_GB2312" w:cs="Times New Roman"/>
          <w:snapToGrid w:val="0"/>
          <w:color w:val="auto"/>
          <w:kern w:val="24"/>
          <w:sz w:val="24"/>
          <w:szCs w:val="22"/>
          <w:highlight w:val="none"/>
          <w:lang w:eastAsia="zh-CN"/>
        </w:rPr>
        <w:t>至</w:t>
      </w:r>
      <w:r>
        <w:rPr>
          <w:rFonts w:hint="eastAsia" w:ascii="Times New Roman" w:hAnsi="Times New Roman" w:eastAsia="仿宋_GB2312" w:cs="Times New Roman"/>
          <w:snapToGrid w:val="0"/>
          <w:color w:val="auto"/>
          <w:kern w:val="24"/>
          <w:sz w:val="24"/>
          <w:szCs w:val="22"/>
          <w:highlight w:val="none"/>
          <w:lang w:val="en-US" w:eastAsia="zh-CN"/>
        </w:rPr>
        <w:t>7月12日</w:t>
      </w:r>
      <w:r>
        <w:rPr>
          <w:rFonts w:ascii="Times New Roman" w:hAnsi="Times New Roman" w:eastAsia="仿宋_GB2312" w:cs="Times New Roman"/>
          <w:snapToGrid w:val="0"/>
          <w:color w:val="auto"/>
          <w:kern w:val="24"/>
          <w:sz w:val="24"/>
          <w:szCs w:val="22"/>
          <w:highlight w:val="none"/>
        </w:rPr>
        <w:t>，我公司评估人员对评估资料进行分析、归纳。</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snapToGrid w:val="0"/>
          <w:color w:val="auto"/>
          <w:kern w:val="24"/>
          <w:sz w:val="24"/>
          <w:szCs w:val="22"/>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w:t>
      </w:r>
      <w:r>
        <w:rPr>
          <w:rFonts w:hint="eastAsia" w:ascii="Times New Roman" w:hAnsi="Times New Roman" w:eastAsia="仿宋_GB2312" w:cs="Times New Roman"/>
          <w:snapToGrid w:val="0"/>
          <w:color w:val="auto"/>
          <w:kern w:val="24"/>
          <w:sz w:val="24"/>
          <w:szCs w:val="22"/>
          <w:highlight w:val="none"/>
        </w:rPr>
        <w:t>4</w:t>
      </w:r>
      <w:r>
        <w:rPr>
          <w:rFonts w:ascii="Times New Roman" w:hAnsi="Times New Roman" w:eastAsia="仿宋_GB2312" w:cs="Times New Roman"/>
          <w:snapToGrid w:val="0"/>
          <w:color w:val="auto"/>
          <w:kern w:val="24"/>
          <w:sz w:val="24"/>
          <w:szCs w:val="22"/>
          <w:highlight w:val="none"/>
        </w:rPr>
        <w:t xml:space="preserve"> 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w:t>
      </w:r>
      <w:r>
        <w:rPr>
          <w:rFonts w:ascii="Times New Roman" w:hAnsi="Times New Roman" w:eastAsia="仿宋_GB2312" w:cs="Times New Roman"/>
          <w:snapToGrid w:val="0"/>
          <w:color w:val="auto"/>
          <w:kern w:val="24"/>
          <w:sz w:val="24"/>
          <w:szCs w:val="22"/>
          <w:highlight w:val="none"/>
        </w:rPr>
        <w:t>月</w:t>
      </w:r>
      <w:r>
        <w:rPr>
          <w:rFonts w:hint="eastAsia" w:ascii="Times New Roman" w:hAnsi="Times New Roman" w:eastAsia="仿宋_GB2312" w:cs="Times New Roman"/>
          <w:snapToGrid w:val="0"/>
          <w:color w:val="auto"/>
          <w:kern w:val="24"/>
          <w:sz w:val="24"/>
          <w:szCs w:val="22"/>
          <w:highlight w:val="none"/>
          <w:lang w:val="en-US" w:eastAsia="zh-CN"/>
        </w:rPr>
        <w:t>13</w:t>
      </w:r>
      <w:r>
        <w:rPr>
          <w:rFonts w:ascii="Times New Roman" w:hAnsi="Times New Roman" w:eastAsia="仿宋_GB2312" w:cs="Times New Roman"/>
          <w:snapToGrid w:val="0"/>
          <w:color w:val="auto"/>
          <w:kern w:val="24"/>
          <w:sz w:val="24"/>
          <w:szCs w:val="22"/>
          <w:highlight w:val="none"/>
        </w:rPr>
        <w:t>日至</w:t>
      </w:r>
      <w:r>
        <w:rPr>
          <w:rFonts w:hint="eastAsia" w:ascii="Times New Roman" w:hAnsi="Times New Roman" w:eastAsia="仿宋_GB2312" w:cs="Times New Roman"/>
          <w:snapToGrid w:val="0"/>
          <w:color w:val="auto"/>
          <w:kern w:val="24"/>
          <w:sz w:val="24"/>
          <w:szCs w:val="22"/>
          <w:highlight w:val="none"/>
          <w:lang w:val="en-US" w:eastAsia="zh-CN"/>
        </w:rPr>
        <w:t>7</w:t>
      </w:r>
      <w:r>
        <w:rPr>
          <w:rFonts w:ascii="Times New Roman" w:hAnsi="Times New Roman" w:eastAsia="仿宋_GB2312" w:cs="Times New Roman"/>
          <w:snapToGrid w:val="0"/>
          <w:color w:val="auto"/>
          <w:kern w:val="24"/>
          <w:sz w:val="24"/>
          <w:szCs w:val="22"/>
          <w:highlight w:val="none"/>
        </w:rPr>
        <w:t>月</w:t>
      </w:r>
      <w:r>
        <w:rPr>
          <w:rFonts w:hint="eastAsia" w:ascii="Times New Roman" w:hAnsi="Times New Roman" w:eastAsia="仿宋_GB2312" w:cs="Times New Roman"/>
          <w:snapToGrid w:val="0"/>
          <w:color w:val="auto"/>
          <w:kern w:val="24"/>
          <w:sz w:val="24"/>
          <w:szCs w:val="22"/>
          <w:highlight w:val="none"/>
          <w:lang w:val="en-US" w:eastAsia="zh-CN"/>
        </w:rPr>
        <w:t>18</w:t>
      </w:r>
      <w:r>
        <w:rPr>
          <w:rFonts w:ascii="Times New Roman" w:hAnsi="Times New Roman" w:eastAsia="仿宋_GB2312" w:cs="Times New Roman"/>
          <w:snapToGrid w:val="0"/>
          <w:color w:val="auto"/>
          <w:kern w:val="24"/>
          <w:sz w:val="24"/>
          <w:szCs w:val="22"/>
          <w:highlight w:val="none"/>
        </w:rPr>
        <w:t>日，评估小组依据评估收集到的评估资料，确定评估方案，选取评估参数，进行</w:t>
      </w:r>
      <w:r>
        <w:rPr>
          <w:rFonts w:hint="eastAsia" w:ascii="Times New Roman" w:hAnsi="Times New Roman" w:eastAsia="仿宋_GB2312" w:cs="Times New Roman"/>
          <w:snapToGrid w:val="0"/>
          <w:color w:val="auto"/>
          <w:kern w:val="24"/>
          <w:sz w:val="24"/>
          <w:szCs w:val="22"/>
          <w:highlight w:val="none"/>
          <w:lang w:val="en-US" w:eastAsia="zh-CN"/>
        </w:rPr>
        <w:t>采矿权</w:t>
      </w:r>
      <w:r>
        <w:rPr>
          <w:rFonts w:ascii="Times New Roman" w:hAnsi="Times New Roman" w:eastAsia="仿宋_GB2312" w:cs="Times New Roman"/>
          <w:snapToGrid w:val="0"/>
          <w:color w:val="auto"/>
          <w:kern w:val="24"/>
          <w:sz w:val="24"/>
          <w:szCs w:val="22"/>
          <w:highlight w:val="none"/>
        </w:rPr>
        <w:t>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snapToGrid w:val="0"/>
          <w:color w:val="auto"/>
          <w:kern w:val="24"/>
          <w:sz w:val="24"/>
          <w:szCs w:val="22"/>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w:t>
      </w:r>
      <w:r>
        <w:rPr>
          <w:rFonts w:hint="eastAsia" w:ascii="Times New Roman" w:hAnsi="Times New Roman" w:eastAsia="仿宋_GB2312" w:cs="Times New Roman"/>
          <w:snapToGrid w:val="0"/>
          <w:color w:val="auto"/>
          <w:kern w:val="24"/>
          <w:sz w:val="24"/>
          <w:szCs w:val="22"/>
          <w:highlight w:val="none"/>
        </w:rPr>
        <w:t>5</w:t>
      </w:r>
      <w:r>
        <w:rPr>
          <w:rFonts w:hint="eastAsia" w:ascii="Times New Roman" w:hAnsi="Times New Roman" w:eastAsia="仿宋_GB2312" w:cs="Times New Roman"/>
          <w:snapToGrid w:val="0"/>
          <w:color w:val="auto"/>
          <w:kern w:val="24"/>
          <w:sz w:val="24"/>
          <w:szCs w:val="22"/>
          <w:highlight w:val="none"/>
          <w:lang w:val="en-US" w:eastAsia="zh-CN"/>
        </w:rPr>
        <w:t xml:space="preserve"> </w:t>
      </w:r>
      <w:r>
        <w:rPr>
          <w:rFonts w:ascii="Times New Roman" w:hAnsi="Times New Roman" w:eastAsia="仿宋_GB2312" w:cs="Times New Roman"/>
          <w:snapToGrid w:val="0"/>
          <w:color w:val="auto"/>
          <w:kern w:val="24"/>
          <w:sz w:val="24"/>
          <w:szCs w:val="22"/>
          <w:highlight w:val="none"/>
        </w:rPr>
        <w:t>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7月19日</w:t>
      </w:r>
      <w:r>
        <w:rPr>
          <w:rFonts w:hint="eastAsia" w:eastAsia="仿宋_GB2312" w:cs="Times New Roman"/>
          <w:snapToGrid w:val="0"/>
          <w:color w:val="auto"/>
          <w:kern w:val="24"/>
          <w:sz w:val="24"/>
          <w:szCs w:val="22"/>
          <w:highlight w:val="none"/>
          <w:lang w:val="en-US" w:eastAsia="zh-CN"/>
        </w:rPr>
        <w:t>至7月25日</w:t>
      </w:r>
      <w:r>
        <w:rPr>
          <w:rFonts w:ascii="Times New Roman" w:hAnsi="Times New Roman" w:eastAsia="仿宋_GB2312" w:cs="Times New Roman"/>
          <w:snapToGrid w:val="0"/>
          <w:color w:val="auto"/>
          <w:kern w:val="24"/>
          <w:sz w:val="24"/>
          <w:szCs w:val="22"/>
          <w:highlight w:val="none"/>
        </w:rPr>
        <w:t>，提出评估报告初稿并经公司内部三级复核；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snapToGrid w:val="0"/>
          <w:color w:val="auto"/>
          <w:kern w:val="24"/>
          <w:sz w:val="24"/>
          <w:szCs w:val="22"/>
          <w:highlight w:val="none"/>
          <w:lang w:val="en-US" w:eastAsia="zh-CN"/>
        </w:rPr>
        <w:t>9</w:t>
      </w:r>
      <w:r>
        <w:rPr>
          <w:rFonts w:ascii="Times New Roman" w:hAnsi="Times New Roman" w:eastAsia="仿宋_GB2312" w:cs="Times New Roman"/>
          <w:snapToGrid w:val="0"/>
          <w:color w:val="auto"/>
          <w:kern w:val="24"/>
          <w:sz w:val="24"/>
          <w:szCs w:val="22"/>
          <w:highlight w:val="none"/>
        </w:rPr>
        <w:t>.</w:t>
      </w:r>
      <w:r>
        <w:rPr>
          <w:rFonts w:hint="eastAsia" w:ascii="Times New Roman" w:hAnsi="Times New Roman" w:eastAsia="仿宋_GB2312" w:cs="Times New Roman"/>
          <w:snapToGrid w:val="0"/>
          <w:color w:val="auto"/>
          <w:kern w:val="24"/>
          <w:sz w:val="24"/>
          <w:szCs w:val="22"/>
          <w:highlight w:val="none"/>
        </w:rPr>
        <w:t>6</w:t>
      </w:r>
      <w:r>
        <w:rPr>
          <w:rFonts w:ascii="Times New Roman" w:hAnsi="Times New Roman" w:eastAsia="仿宋_GB2312" w:cs="Times New Roman"/>
          <w:snapToGrid w:val="0"/>
          <w:color w:val="auto"/>
          <w:kern w:val="24"/>
          <w:sz w:val="24"/>
          <w:szCs w:val="22"/>
          <w:highlight w:val="none"/>
        </w:rPr>
        <w:t xml:space="preserve"> 20</w:t>
      </w:r>
      <w:r>
        <w:rPr>
          <w:rFonts w:hint="eastAsia" w:ascii="Times New Roman" w:hAnsi="Times New Roman" w:eastAsia="仿宋_GB2312" w:cs="Times New Roman"/>
          <w:snapToGrid w:val="0"/>
          <w:color w:val="auto"/>
          <w:kern w:val="24"/>
          <w:sz w:val="24"/>
          <w:szCs w:val="22"/>
          <w:highlight w:val="none"/>
          <w:lang w:val="en-US" w:eastAsia="zh-CN"/>
        </w:rPr>
        <w:t>21</w:t>
      </w:r>
      <w:r>
        <w:rPr>
          <w:rFonts w:ascii="Times New Roman" w:hAnsi="Times New Roman" w:eastAsia="仿宋_GB2312" w:cs="Times New Roman"/>
          <w:snapToGrid w:val="0"/>
          <w:color w:val="auto"/>
          <w:kern w:val="24"/>
          <w:sz w:val="24"/>
          <w:szCs w:val="22"/>
          <w:highlight w:val="none"/>
        </w:rPr>
        <w:t>年</w:t>
      </w:r>
      <w:r>
        <w:rPr>
          <w:rFonts w:hint="eastAsia" w:ascii="Times New Roman" w:hAnsi="Times New Roman" w:eastAsia="仿宋_GB2312" w:cs="Times New Roman"/>
          <w:snapToGrid w:val="0"/>
          <w:color w:val="auto"/>
          <w:kern w:val="24"/>
          <w:sz w:val="24"/>
          <w:szCs w:val="22"/>
          <w:highlight w:val="none"/>
          <w:lang w:val="en-US" w:eastAsia="zh-CN"/>
        </w:rPr>
        <w:t>7</w:t>
      </w:r>
      <w:r>
        <w:rPr>
          <w:rFonts w:ascii="Times New Roman" w:hAnsi="Times New Roman" w:eastAsia="仿宋_GB2312" w:cs="Times New Roman"/>
          <w:snapToGrid w:val="0"/>
          <w:color w:val="auto"/>
          <w:kern w:val="24"/>
          <w:sz w:val="24"/>
          <w:szCs w:val="22"/>
          <w:highlight w:val="none"/>
        </w:rPr>
        <w:t>月</w:t>
      </w:r>
      <w:r>
        <w:rPr>
          <w:rFonts w:hint="eastAsia" w:ascii="Times New Roman" w:hAnsi="Times New Roman" w:eastAsia="仿宋_GB2312" w:cs="Times New Roman"/>
          <w:snapToGrid w:val="0"/>
          <w:color w:val="auto"/>
          <w:kern w:val="24"/>
          <w:sz w:val="24"/>
          <w:szCs w:val="22"/>
          <w:highlight w:val="none"/>
          <w:lang w:val="en-US" w:eastAsia="zh-CN"/>
        </w:rPr>
        <w:t>2</w:t>
      </w:r>
      <w:r>
        <w:rPr>
          <w:rFonts w:hint="eastAsia" w:eastAsia="仿宋_GB2312" w:cs="Times New Roman"/>
          <w:snapToGrid w:val="0"/>
          <w:color w:val="auto"/>
          <w:kern w:val="24"/>
          <w:sz w:val="24"/>
          <w:szCs w:val="22"/>
          <w:highlight w:val="none"/>
          <w:lang w:val="en-US" w:eastAsia="zh-CN"/>
        </w:rPr>
        <w:t>6</w:t>
      </w:r>
      <w:r>
        <w:rPr>
          <w:rFonts w:ascii="Times New Roman" w:hAnsi="Times New Roman" w:eastAsia="仿宋_GB2312" w:cs="Times New Roman"/>
          <w:snapToGrid w:val="0"/>
          <w:color w:val="auto"/>
          <w:kern w:val="24"/>
          <w:sz w:val="24"/>
          <w:szCs w:val="22"/>
          <w:highlight w:val="none"/>
        </w:rPr>
        <w:t>日，</w:t>
      </w:r>
      <w:r>
        <w:rPr>
          <w:rFonts w:hint="eastAsia" w:ascii="Times New Roman" w:hAnsi="Times New Roman" w:eastAsia="仿宋_GB2312" w:cs="Times New Roman"/>
          <w:snapToGrid w:val="0"/>
          <w:color w:val="auto"/>
          <w:kern w:val="24"/>
          <w:sz w:val="24"/>
          <w:szCs w:val="22"/>
          <w:highlight w:val="none"/>
        </w:rPr>
        <w:t>向委托方</w:t>
      </w:r>
      <w:r>
        <w:rPr>
          <w:rFonts w:ascii="Times New Roman" w:hAnsi="Times New Roman" w:eastAsia="仿宋_GB2312" w:cs="Times New Roman"/>
          <w:snapToGrid w:val="0"/>
          <w:color w:val="auto"/>
          <w:kern w:val="24"/>
          <w:sz w:val="24"/>
          <w:szCs w:val="22"/>
          <w:highlight w:val="none"/>
        </w:rPr>
        <w:t>提交正式评估报告。</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ascii="Times New Roman" w:hAnsi="Times New Roman" w:eastAsia="仿宋_GB2312" w:cs="Times New Roman"/>
          <w:sz w:val="24"/>
          <w:szCs w:val="24"/>
        </w:rPr>
      </w:pPr>
      <w:bookmarkStart w:id="24" w:name="_Toc7574"/>
      <w:r>
        <w:rPr>
          <w:rFonts w:ascii="Times New Roman" w:hAnsi="Times New Roman" w:eastAsia="仿宋_GB2312" w:cs="Times New Roman"/>
          <w:sz w:val="24"/>
          <w:szCs w:val="24"/>
        </w:rPr>
        <w:t>10．</w:t>
      </w:r>
      <w:bookmarkEnd w:id="17"/>
      <w:bookmarkStart w:id="25" w:name="_Toc467037078"/>
      <w:r>
        <w:rPr>
          <w:rFonts w:ascii="Times New Roman" w:hAnsi="Times New Roman" w:eastAsia="仿宋_GB2312" w:cs="Times New Roman"/>
          <w:sz w:val="24"/>
          <w:szCs w:val="24"/>
        </w:rPr>
        <w:t>矿产资源勘查和开发概况</w:t>
      </w:r>
      <w:bookmarkEnd w:id="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szCs w:val="24"/>
        </w:rPr>
      </w:pPr>
      <w:bookmarkStart w:id="26" w:name="_Toc65576195"/>
      <w:bookmarkStart w:id="27" w:name="_Toc65578962"/>
      <w:r>
        <w:rPr>
          <w:rFonts w:ascii="Times New Roman" w:hAnsi="Times New Roman" w:eastAsia="仿宋_GB2312" w:cs="Times New Roman"/>
          <w:sz w:val="24"/>
          <w:szCs w:val="24"/>
        </w:rPr>
        <w:t>10.1</w:t>
      </w:r>
      <w:bookmarkStart w:id="28" w:name="_Hlt512757420"/>
      <w:bookmarkEnd w:id="28"/>
      <w:r>
        <w:rPr>
          <w:rFonts w:ascii="Times New Roman" w:hAnsi="Times New Roman" w:eastAsia="仿宋_GB2312" w:cs="Times New Roman"/>
          <w:sz w:val="24"/>
          <w:szCs w:val="24"/>
        </w:rPr>
        <w:t>矿区</w:t>
      </w:r>
      <w:bookmarkEnd w:id="25"/>
      <w:r>
        <w:rPr>
          <w:rFonts w:ascii="Times New Roman" w:hAnsi="Times New Roman" w:eastAsia="仿宋_GB2312" w:cs="Times New Roman"/>
          <w:sz w:val="24"/>
          <w:szCs w:val="24"/>
        </w:rPr>
        <w:t>位置、交通与自然经济简况</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000000"/>
          <w:sz w:val="24"/>
          <w:szCs w:val="24"/>
          <w:lang w:bidi="en-US"/>
        </w:rPr>
      </w:pPr>
      <w:bookmarkStart w:id="29" w:name="_Toc467037079"/>
      <w:bookmarkStart w:id="30" w:name="_Toc65578963"/>
      <w:bookmarkStart w:id="31" w:name="_Toc65576196"/>
      <w:r>
        <w:rPr>
          <w:rFonts w:hint="default" w:ascii="Times New Roman" w:hAnsi="Times New Roman" w:eastAsia="仿宋_GB2312" w:cs="Times New Roman"/>
          <w:color w:val="000000"/>
          <w:sz w:val="24"/>
          <w:szCs w:val="24"/>
          <w:lang w:bidi="en-US"/>
        </w:rPr>
        <w:t>汪洞乡可金高岭土矿矿区位于融水县汪洞乡政府所在地北西面约</w:t>
      </w:r>
      <w:r>
        <w:rPr>
          <w:rFonts w:hint="eastAsia" w:ascii="Times New Roman" w:hAnsi="Times New Roman" w:eastAsia="仿宋_GB2312" w:cs="Times New Roman"/>
          <w:color w:val="000000"/>
          <w:sz w:val="24"/>
          <w:szCs w:val="24"/>
          <w:lang w:val="en-US" w:eastAsia="zh-CN" w:bidi="en-US"/>
        </w:rPr>
        <w:t>7.6km</w:t>
      </w:r>
      <w:r>
        <w:rPr>
          <w:rFonts w:hint="default" w:ascii="Times New Roman" w:hAnsi="Times New Roman" w:eastAsia="仿宋_GB2312" w:cs="Times New Roman"/>
          <w:color w:val="000000"/>
          <w:sz w:val="24"/>
          <w:szCs w:val="24"/>
          <w:lang w:bidi="en-US"/>
        </w:rPr>
        <w:t>处新合村唐家一带，矿区地理坐标（2000国家大地坐标系）为：东经108°43′19″</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29″，北纬25°18′59″</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19′10″，面积0.0524km</w:t>
      </w:r>
      <w:r>
        <w:rPr>
          <w:rFonts w:hint="default" w:ascii="Times New Roman" w:hAnsi="Times New Roman" w:eastAsia="仿宋_GB2312" w:cs="Times New Roman"/>
          <w:color w:val="000000"/>
          <w:sz w:val="24"/>
          <w:szCs w:val="24"/>
          <w:vertAlign w:val="superscript"/>
          <w:lang w:bidi="en-US"/>
        </w:rPr>
        <w:t>2</w:t>
      </w:r>
      <w:r>
        <w:rPr>
          <w:rFonts w:hint="default" w:ascii="Times New Roman" w:hAnsi="Times New Roman" w:eastAsia="仿宋_GB2312" w:cs="Times New Roman"/>
          <w:color w:val="000000"/>
          <w:sz w:val="24"/>
          <w:szCs w:val="24"/>
          <w:lang w:bidi="en-US"/>
        </w:rPr>
        <w:t>。矿区目前有简易村级公路通达新合村，到矿区则尚差2km±需修路，交通条件较差。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000000"/>
          <w:sz w:val="24"/>
          <w:szCs w:val="24"/>
          <w:lang w:bidi="en-US"/>
        </w:rPr>
      </w:pPr>
      <w:r>
        <w:rPr>
          <w:rFonts w:hint="default" w:ascii="Times New Roman" w:hAnsi="Times New Roman" w:eastAsia="仿宋_GB2312" w:cs="Times New Roman"/>
          <w:color w:val="000000"/>
          <w:sz w:val="24"/>
          <w:szCs w:val="24"/>
          <w:lang w:bidi="en-US"/>
        </w:rPr>
        <w:t>矿区地处北回归线以北，属中亚热带气候，由于地处中低山地貌，海拨较高，山地气候特征明显，冬天干燥晴朗，夏季高温多雨，年平均气温16.4</w:t>
      </w:r>
      <w:r>
        <w:rPr>
          <w:rFonts w:hint="default" w:ascii="Times New Roman" w:hAnsi="Times New Roman" w:eastAsia="仿宋_GB2312" w:cs="Times New Roman"/>
          <w:b w:val="0"/>
          <w:bCs w:val="0"/>
          <w:sz w:val="24"/>
          <w:szCs w:val="24"/>
          <w:highlight w:val="none"/>
          <w:lang w:val="en-US" w:eastAsia="zh-CN"/>
        </w:rPr>
        <w:t>℃</w:t>
      </w:r>
      <w:r>
        <w:rPr>
          <w:rFonts w:hint="default" w:ascii="Times New Roman" w:hAnsi="Times New Roman" w:eastAsia="仿宋_GB2312" w:cs="Times New Roman"/>
          <w:color w:val="000000"/>
          <w:sz w:val="24"/>
          <w:szCs w:val="24"/>
          <w:lang w:bidi="en-US"/>
        </w:rPr>
        <w:t>，极端最高气温38.6</w:t>
      </w:r>
      <w:r>
        <w:rPr>
          <w:rFonts w:hint="default" w:ascii="Times New Roman" w:hAnsi="Times New Roman" w:eastAsia="仿宋_GB2312" w:cs="Times New Roman"/>
          <w:b w:val="0"/>
          <w:bCs w:val="0"/>
          <w:sz w:val="24"/>
          <w:szCs w:val="24"/>
          <w:highlight w:val="none"/>
          <w:lang w:val="en-US" w:eastAsia="zh-CN"/>
        </w:rPr>
        <w:t>℃</w:t>
      </w:r>
      <w:r>
        <w:rPr>
          <w:rFonts w:hint="default" w:ascii="Times New Roman" w:hAnsi="Times New Roman" w:eastAsia="仿宋_GB2312" w:cs="Times New Roman"/>
          <w:color w:val="000000"/>
          <w:sz w:val="24"/>
          <w:szCs w:val="24"/>
          <w:lang w:bidi="en-US"/>
        </w:rPr>
        <w:t>，极端最低气温-5.5</w:t>
      </w:r>
      <w:r>
        <w:rPr>
          <w:rFonts w:hint="default" w:ascii="Times New Roman" w:hAnsi="Times New Roman" w:eastAsia="仿宋_GB2312" w:cs="Times New Roman"/>
          <w:b w:val="0"/>
          <w:bCs w:val="0"/>
          <w:sz w:val="24"/>
          <w:szCs w:val="24"/>
          <w:highlight w:val="none"/>
          <w:lang w:val="en-US" w:eastAsia="zh-CN"/>
        </w:rPr>
        <w:t>℃</w:t>
      </w:r>
      <w:r>
        <w:rPr>
          <w:rFonts w:hint="default" w:ascii="Times New Roman" w:hAnsi="Times New Roman" w:eastAsia="仿宋_GB2312" w:cs="Times New Roman"/>
          <w:color w:val="000000"/>
          <w:sz w:val="24"/>
          <w:szCs w:val="24"/>
          <w:lang w:bidi="en-US"/>
        </w:rPr>
        <w:t>。多年平均降雨量1824.8</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3424mm，主要集中在4</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8月，占全年总降雨量的72.2%。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000000"/>
          <w:sz w:val="24"/>
          <w:szCs w:val="24"/>
          <w:lang w:bidi="en-US"/>
        </w:rPr>
      </w:pPr>
      <w:r>
        <w:rPr>
          <w:rFonts w:hint="default" w:ascii="Times New Roman" w:hAnsi="Times New Roman" w:eastAsia="仿宋_GB2312" w:cs="Times New Roman"/>
          <w:color w:val="000000"/>
          <w:sz w:val="24"/>
          <w:szCs w:val="24"/>
          <w:lang w:bidi="en-US"/>
        </w:rPr>
        <w:t>矿区位于阿扣山北东麓</w:t>
      </w:r>
      <w:r>
        <w:rPr>
          <w:rFonts w:hint="eastAsia" w:ascii="Times New Roman" w:hAnsi="Times New Roman" w:eastAsia="仿宋_GB2312" w:cs="Times New Roman"/>
          <w:color w:val="000000"/>
          <w:sz w:val="24"/>
          <w:szCs w:val="24"/>
          <w:lang w:val="en-US" w:eastAsia="zh-CN" w:bidi="en-US"/>
        </w:rPr>
        <w:t>，</w:t>
      </w:r>
      <w:r>
        <w:rPr>
          <w:rFonts w:hint="default" w:ascii="Times New Roman" w:hAnsi="Times New Roman" w:eastAsia="仿宋_GB2312" w:cs="Times New Roman"/>
          <w:color w:val="000000"/>
          <w:sz w:val="24"/>
          <w:szCs w:val="24"/>
          <w:lang w:bidi="en-US"/>
        </w:rPr>
        <w:t>附近属于中低山地貌，峰顶高程1200m，河谷高程500</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750m，总体地势北高南低</w:t>
      </w:r>
      <w:r>
        <w:rPr>
          <w:rFonts w:hint="eastAsia" w:ascii="Times New Roman" w:hAnsi="Times New Roman" w:eastAsia="仿宋_GB2312" w:cs="Times New Roman"/>
          <w:color w:val="000000"/>
          <w:sz w:val="24"/>
          <w:szCs w:val="24"/>
          <w:lang w:eastAsia="zh-CN" w:bidi="en-US"/>
        </w:rPr>
        <w:t>，</w:t>
      </w:r>
      <w:r>
        <w:rPr>
          <w:rFonts w:hint="default" w:ascii="Times New Roman" w:hAnsi="Times New Roman" w:eastAsia="仿宋_GB2312" w:cs="Times New Roman"/>
          <w:color w:val="000000"/>
          <w:sz w:val="24"/>
          <w:szCs w:val="24"/>
          <w:lang w:bidi="en-US"/>
        </w:rPr>
        <w:t>山坡坡度20</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50°。矿区中部为矿体，微地貌上位于一脊线走向近北东</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南西向山坡的东坡，北西、南东各有一条自北向南流的小冲沟。矿区地面标高725</w:t>
      </w:r>
      <w:r>
        <w:rPr>
          <w:rFonts w:hint="eastAsia" w:eastAsia="仿宋_GB2312" w:cs="Times New Roman"/>
          <w:color w:val="auto"/>
          <w:sz w:val="24"/>
          <w:szCs w:val="24"/>
          <w:lang w:eastAsia="zh-CN"/>
        </w:rPr>
        <w:t>～</w:t>
      </w:r>
      <w:r>
        <w:rPr>
          <w:rFonts w:hint="default" w:ascii="Times New Roman" w:hAnsi="Times New Roman" w:eastAsia="仿宋_GB2312" w:cs="Times New Roman"/>
          <w:color w:val="000000"/>
          <w:sz w:val="24"/>
          <w:szCs w:val="24"/>
          <w:lang w:bidi="en-US"/>
        </w:rPr>
        <w:t>890m，矿区北部为以人工杉木林为主，南部存在部分旱地，植被较发育，达到60%以上。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000000"/>
          <w:sz w:val="24"/>
          <w:szCs w:val="24"/>
          <w:lang w:bidi="en-US"/>
        </w:rPr>
      </w:pPr>
      <w:r>
        <w:rPr>
          <w:rFonts w:hint="default" w:ascii="Times New Roman" w:hAnsi="Times New Roman" w:eastAsia="仿宋_GB2312" w:cs="Times New Roman"/>
          <w:color w:val="000000"/>
          <w:sz w:val="24"/>
          <w:szCs w:val="24"/>
          <w:lang w:bidi="en-US"/>
        </w:rPr>
        <w:t>2019年内完成财政收入100.78万元，社会固定资产投资完成2.71亿元，全乡存款余额2.155亿元，贷款7400万元，其中扶贫小额信贷571.71万元，全乡经济社会持续健康发展。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10.2</w:t>
      </w:r>
      <w:bookmarkEnd w:id="29"/>
      <w:r>
        <w:rPr>
          <w:rFonts w:ascii="Times New Roman" w:hAnsi="Times New Roman" w:eastAsia="仿宋_GB2312" w:cs="Times New Roman"/>
          <w:sz w:val="24"/>
          <w:szCs w:val="24"/>
        </w:rPr>
        <w:t>地质工作概况</w:t>
      </w:r>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2005年11月</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广西地质环境监测总站对矿区的地质情况进行了简单的调查，编写并提交了《融水县汪洞江可金高岭土矿资源储量简测地质报告》。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2011年11月，广西地质环境监测总站对矿区的地质情况进行了较为详细的调查，编写并提交了《融水县汪洞江可金高岭土矿矿产资源储量核实地质报告》。矿区累计估算的推断资源量3.51万</w:t>
      </w:r>
      <w:r>
        <w:rPr>
          <w:rFonts w:hint="eastAsia" w:ascii="Times New Roman" w:hAnsi="Times New Roman" w:eastAsia="仿宋_GB2312" w:cs="Times New Roman"/>
          <w:sz w:val="24"/>
          <w:szCs w:val="24"/>
          <w:lang w:eastAsia="zh-CN"/>
        </w:rPr>
        <w:t>吨</w:t>
      </w:r>
      <w:r>
        <w:rPr>
          <w:rFonts w:hint="eastAsia" w:ascii="Times New Roman" w:hAnsi="Times New Roman" w:eastAsia="仿宋_GB2312" w:cs="Times New Roman"/>
          <w:sz w:val="24"/>
          <w:szCs w:val="24"/>
        </w:rPr>
        <w:t>，已采高岭土矿0.41万</w:t>
      </w:r>
      <w:r>
        <w:rPr>
          <w:rFonts w:hint="eastAsia" w:ascii="Times New Roman" w:hAnsi="Times New Roman" w:eastAsia="仿宋_GB2312" w:cs="Times New Roman"/>
          <w:sz w:val="24"/>
          <w:szCs w:val="24"/>
          <w:lang w:eastAsia="zh-CN"/>
        </w:rPr>
        <w:t>吨</w:t>
      </w:r>
      <w:r>
        <w:rPr>
          <w:rFonts w:hint="eastAsia" w:ascii="Times New Roman" w:hAnsi="Times New Roman" w:eastAsia="仿宋_GB2312" w:cs="Times New Roman"/>
          <w:sz w:val="24"/>
          <w:szCs w:val="24"/>
        </w:rPr>
        <w:t>，矿山保有资源储量为3.1</w:t>
      </w:r>
      <w:r>
        <w:rPr>
          <w:rFonts w:hint="eastAsia" w:eastAsia="仿宋_GB2312" w:cs="Times New Roman"/>
          <w:sz w:val="24"/>
          <w:szCs w:val="24"/>
          <w:lang w:val="en-US" w:eastAsia="zh-CN"/>
        </w:rPr>
        <w:t>0</w:t>
      </w:r>
      <w:r>
        <w:rPr>
          <w:rFonts w:hint="eastAsia" w:ascii="Times New Roman" w:hAnsi="Times New Roman" w:eastAsia="仿宋_GB2312" w:cs="Times New Roman"/>
          <w:sz w:val="24"/>
          <w:szCs w:val="24"/>
        </w:rPr>
        <w:t>万</w:t>
      </w:r>
      <w:r>
        <w:rPr>
          <w:rFonts w:hint="eastAsia" w:ascii="Times New Roman" w:hAnsi="Times New Roman" w:eastAsia="仿宋_GB2312" w:cs="Times New Roman"/>
          <w:sz w:val="24"/>
          <w:szCs w:val="24"/>
          <w:lang w:eastAsia="zh-CN"/>
        </w:rPr>
        <w:t>吨</w:t>
      </w:r>
      <w:r>
        <w:rPr>
          <w:rFonts w:hint="eastAsia" w:ascii="Times New Roman" w:hAnsi="Times New Roman" w:eastAsia="仿宋_GB2312" w:cs="Times New Roman"/>
          <w:sz w:val="24"/>
          <w:szCs w:val="24"/>
        </w:rPr>
        <w:t>（推断）。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szCs w:val="24"/>
          <w:lang w:val="en-US" w:eastAsia="zh-CN"/>
        </w:rPr>
        <w:t>2021年6月，桂林诚远地质勘查技术有限公司编写了《广西融水良基矿业有限公司汪洞江可金高岭土矿资源储量核实报告》，报告提交了矿区范围内查明资源储量（推断资源量+控制资源量）5.78万吨；开采累计动用资源量</w:t>
      </w:r>
      <w:r>
        <w:rPr>
          <w:rFonts w:hint="eastAsia" w:eastAsia="仿宋_GB2312" w:cs="Times New Roman"/>
          <w:sz w:val="24"/>
          <w:szCs w:val="24"/>
          <w:lang w:val="en-US" w:eastAsia="zh-CN"/>
        </w:rPr>
        <w:t>1.45万</w:t>
      </w:r>
      <w:r>
        <w:rPr>
          <w:rFonts w:hint="eastAsia" w:ascii="Times New Roman" w:hAnsi="Times New Roman" w:eastAsia="仿宋_GB2312" w:cs="Times New Roman"/>
          <w:sz w:val="24"/>
          <w:szCs w:val="24"/>
          <w:lang w:val="en-US" w:eastAsia="zh-CN"/>
        </w:rPr>
        <w:t>吨；保有资源储量（推断资源量+控制资源量）4.33万吨。该报告已评审通过。</w:t>
      </w:r>
      <w:bookmarkStart w:id="32" w:name="_Toc65578965"/>
      <w:bookmarkStart w:id="33" w:name="_Toc65576198"/>
      <w:bookmarkStart w:id="34" w:name="_Toc2963467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10.3矿区地质概况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10.3.1地层</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Cs/>
          <w:color w:val="auto"/>
          <w:sz w:val="24"/>
          <w:lang w:eastAsia="zh-CN"/>
        </w:rPr>
      </w:pPr>
      <w:bookmarkStart w:id="35" w:name="_Toc509926484"/>
      <w:r>
        <w:rPr>
          <w:rFonts w:hint="eastAsia" w:ascii="Times New Roman" w:hAnsi="Times New Roman" w:eastAsia="仿宋_GB2312" w:cs="Times New Roman"/>
          <w:bCs/>
          <w:color w:val="auto"/>
          <w:sz w:val="24"/>
          <w:lang w:eastAsia="zh-CN"/>
        </w:rPr>
        <w:t>矿区</w:t>
      </w:r>
      <w:bookmarkEnd w:id="35"/>
      <w:r>
        <w:rPr>
          <w:rFonts w:hint="eastAsia" w:ascii="Times New Roman" w:hAnsi="Times New Roman" w:eastAsia="仿宋_GB2312" w:cs="Times New Roman"/>
          <w:bCs/>
          <w:color w:val="auto"/>
          <w:sz w:val="24"/>
          <w:lang w:eastAsia="zh-CN"/>
        </w:rPr>
        <w:t>内出露岩石全部为岩浆岩，未见地层出露。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10.3.2构造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矿区位于南华准地台桂北台隆九万大山穹褶带。矿区一带无大的构造线通过，在其南西侧约1.0km处有一北东向的不明性质的断层通过。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0000FF"/>
          <w:sz w:val="24"/>
          <w:lang w:eastAsia="zh-CN"/>
        </w:rPr>
      </w:pPr>
      <w:r>
        <w:rPr>
          <w:rFonts w:hint="eastAsia" w:ascii="Times New Roman" w:hAnsi="Times New Roman" w:eastAsia="仿宋_GB2312" w:cs="Times New Roman"/>
          <w:color w:val="auto"/>
          <w:sz w:val="24"/>
        </w:rPr>
        <w:t>矿区内岩体中存在少量闭合节理裂隙，岩石裂隙面延展有限，延伸长度一般数十厘米至数米。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10.3.3 岩浆岩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Cs/>
          <w:color w:val="auto"/>
          <w:sz w:val="24"/>
        </w:rPr>
      </w:pPr>
      <w:r>
        <w:rPr>
          <w:rFonts w:hint="eastAsia" w:ascii="Times New Roman" w:hAnsi="Times New Roman" w:eastAsia="仿宋_GB2312" w:cs="Times New Roman"/>
          <w:bCs/>
          <w:color w:val="auto"/>
          <w:sz w:val="24"/>
        </w:rPr>
        <w:t>矿区内岩浆岩主要为中元古代斑状黑云二长花岗岩，主要岩性为中细粒斑状黑云二长（钾长）花岗岩。岩石为灰白色、浅灰色、浅肉红色；中细粒半自形粒状结构，花岗结构，交代假象结构；块状、松散状构造。主要矿物：钾长石、斜长石、石英；次要矿物：黑云母、白云母、绿泥石、绢云母、铁质及金属矿物。岩石中半自形柱粒状斜长石与它形钾长石、石英不均匀无规则相间分布，黑云母、辉石不均匀分布于长石、石英粒间，绢云母、铁质及金属矿物等呈不均匀分布，矿物粒径以2.1</w:t>
      </w:r>
      <w:r>
        <w:rPr>
          <w:rFonts w:hint="eastAsia" w:ascii="仿宋_GB2312" w:hAnsi="仿宋_GB2312" w:eastAsia="仿宋_GB2312" w:cs="仿宋_GB2312"/>
          <w:color w:val="auto"/>
          <w:sz w:val="24"/>
          <w:szCs w:val="24"/>
        </w:rPr>
        <w:t>～</w:t>
      </w:r>
      <w:r>
        <w:rPr>
          <w:rFonts w:hint="eastAsia" w:ascii="Times New Roman" w:hAnsi="Times New Roman" w:eastAsia="仿宋_GB2312" w:cs="Times New Roman"/>
          <w:bCs/>
          <w:color w:val="auto"/>
          <w:sz w:val="24"/>
        </w:rPr>
        <w:t>5.0mm的中粒为主，0.2</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2mm的细粒次之，＜0.2mm及5.1</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5.6mm者少数。矿物含量：钾长石（49</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50%），斜长石（17</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18%），石英（24</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25%），黑云母（5</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6%），白云母（＜1%），绿泥石（＜1%），绢云母（偶见）铁质及金属矿物（偶见）。地表岩石绢英化、绿泥石化等蚀变现象发育。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Cs/>
          <w:color w:val="auto"/>
          <w:sz w:val="24"/>
        </w:rPr>
      </w:pPr>
      <w:r>
        <w:rPr>
          <w:rFonts w:hint="eastAsia" w:ascii="Times New Roman" w:hAnsi="Times New Roman" w:eastAsia="仿宋_GB2312" w:cs="Times New Roman"/>
          <w:bCs/>
          <w:color w:val="auto"/>
          <w:sz w:val="24"/>
        </w:rPr>
        <w:t>矿区除中元古代斑状黑云二长花岗岩外，还要发育了一条北东向的钾长石岩脉，钾长石岩脉风化壳与该区硬质高岭土密切相关。钾长石岩脉总体北东走向，约为140</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150°，向南东倾，倾角约为50</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60°，出露长度超过500米，宽度一般为20</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50米，最宽处可达100米。岩石为灰白色</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米白色；斑状</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似斑状结构，块状构造（局部暗色矿物呈条带状）</w:t>
      </w:r>
      <w:r>
        <w:rPr>
          <w:rFonts w:hint="eastAsia" w:ascii="Times New Roman" w:hAnsi="Times New Roman" w:eastAsia="仿宋_GB2312" w:cs="Times New Roman"/>
          <w:bCs/>
          <w:color w:val="auto"/>
          <w:sz w:val="24"/>
          <w:lang w:eastAsia="zh-CN"/>
        </w:rPr>
        <w:t>，</w:t>
      </w:r>
      <w:r>
        <w:rPr>
          <w:rFonts w:hint="eastAsia" w:ascii="Times New Roman" w:hAnsi="Times New Roman" w:eastAsia="仿宋_GB2312" w:cs="Times New Roman"/>
          <w:bCs/>
          <w:color w:val="auto"/>
          <w:sz w:val="24"/>
        </w:rPr>
        <w:t>斑晶主要为钾长石、钠长石，石英</w:t>
      </w:r>
      <w:r>
        <w:rPr>
          <w:rFonts w:hint="eastAsia" w:ascii="Times New Roman" w:hAnsi="Times New Roman" w:eastAsia="仿宋_GB2312" w:cs="Times New Roman"/>
          <w:bCs/>
          <w:color w:val="auto"/>
          <w:sz w:val="24"/>
          <w:lang w:eastAsia="zh-CN"/>
        </w:rPr>
        <w:t>，</w:t>
      </w:r>
      <w:r>
        <w:rPr>
          <w:rFonts w:hint="eastAsia" w:ascii="Times New Roman" w:hAnsi="Times New Roman" w:eastAsia="仿宋_GB2312" w:cs="Times New Roman"/>
          <w:bCs/>
          <w:color w:val="auto"/>
          <w:sz w:val="24"/>
        </w:rPr>
        <w:t>黑云母，斑晶大小为2</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5mm。主要矿物：石英、纳长石、钾长石；次要矿物：黑云母、白云母、绿泥石、绢云母、铁质及金属矿物。地表岩石高岭土化等现象发育。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Cs/>
          <w:color w:val="auto"/>
          <w:sz w:val="24"/>
        </w:rPr>
      </w:pPr>
      <w:r>
        <w:rPr>
          <w:rFonts w:hint="eastAsia" w:ascii="Times New Roman" w:hAnsi="Times New Roman" w:eastAsia="仿宋_GB2312" w:cs="Times New Roman"/>
          <w:bCs/>
          <w:color w:val="auto"/>
          <w:sz w:val="24"/>
          <w:lang w:eastAsia="zh-CN"/>
        </w:rPr>
        <w:t>出露地表的</w:t>
      </w:r>
      <w:r>
        <w:rPr>
          <w:rFonts w:hint="eastAsia" w:ascii="Times New Roman" w:hAnsi="Times New Roman" w:eastAsia="仿宋_GB2312" w:cs="Times New Roman"/>
          <w:bCs/>
          <w:color w:val="auto"/>
          <w:sz w:val="24"/>
        </w:rPr>
        <w:t>钾长石岩脉</w:t>
      </w:r>
      <w:r>
        <w:rPr>
          <w:rFonts w:hint="eastAsia" w:ascii="Times New Roman" w:hAnsi="Times New Roman" w:eastAsia="仿宋_GB2312" w:cs="Times New Roman"/>
          <w:bCs/>
          <w:color w:val="auto"/>
          <w:sz w:val="24"/>
          <w:lang w:eastAsia="zh-CN"/>
        </w:rPr>
        <w:t>大多呈风化</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lang w:val="en-US" w:eastAsia="zh-CN"/>
        </w:rPr>
        <w:t>半风化状态</w:t>
      </w:r>
      <w:r>
        <w:rPr>
          <w:rFonts w:hint="eastAsia" w:ascii="Times New Roman" w:hAnsi="Times New Roman" w:eastAsia="仿宋_GB2312" w:cs="Times New Roman"/>
          <w:bCs/>
          <w:color w:val="auto"/>
          <w:sz w:val="24"/>
          <w:lang w:eastAsia="zh-CN"/>
        </w:rPr>
        <w:t>，风化层厚度在</w:t>
      </w:r>
      <w:r>
        <w:rPr>
          <w:rFonts w:hint="eastAsia" w:ascii="Times New Roman" w:hAnsi="Times New Roman" w:eastAsia="仿宋_GB2312" w:cs="Times New Roman"/>
          <w:bCs/>
          <w:color w:val="auto"/>
          <w:sz w:val="24"/>
          <w:lang w:val="en-US" w:eastAsia="zh-CN"/>
        </w:rPr>
        <w:t>2.5</w:t>
      </w:r>
      <w:r>
        <w:rPr>
          <w:rFonts w:hint="eastAsia" w:eastAsia="仿宋_GB2312" w:cs="Times New Roman"/>
          <w:color w:val="auto"/>
          <w:sz w:val="24"/>
          <w:szCs w:val="24"/>
          <w:lang w:eastAsia="zh-CN"/>
        </w:rPr>
        <w:t>～</w:t>
      </w:r>
      <w:r>
        <w:rPr>
          <w:rFonts w:hint="eastAsia" w:ascii="Times New Roman" w:hAnsi="Times New Roman" w:eastAsia="仿宋_GB2312" w:cs="Times New Roman"/>
          <w:bCs/>
          <w:color w:val="auto"/>
          <w:sz w:val="24"/>
        </w:rPr>
        <w:t>10.00m</w:t>
      </w:r>
      <w:r>
        <w:rPr>
          <w:rFonts w:hint="eastAsia" w:ascii="Times New Roman" w:hAnsi="Times New Roman" w:eastAsia="仿宋_GB2312" w:cs="Times New Roman"/>
          <w:bCs/>
          <w:color w:val="auto"/>
          <w:sz w:val="24"/>
          <w:lang w:eastAsia="zh-CN"/>
        </w:rPr>
        <w:t>不等，局部地段可能大于</w:t>
      </w:r>
      <w:r>
        <w:rPr>
          <w:rFonts w:hint="eastAsia" w:ascii="Times New Roman" w:hAnsi="Times New Roman" w:eastAsia="仿宋_GB2312" w:cs="Times New Roman"/>
          <w:bCs/>
          <w:color w:val="auto"/>
          <w:sz w:val="24"/>
          <w:lang w:val="en-US" w:eastAsia="zh-CN"/>
        </w:rPr>
        <w:t>15m。岩石大多呈米白色，基本保持了原岩的结构构造，相较于原岩而言，风化后岩石较</w:t>
      </w:r>
      <w:r>
        <w:rPr>
          <w:rFonts w:hint="eastAsia" w:ascii="Times New Roman" w:hAnsi="Times New Roman" w:eastAsia="仿宋_GB2312" w:cs="Times New Roman"/>
          <w:bCs/>
          <w:color w:val="auto"/>
          <w:sz w:val="24"/>
        </w:rPr>
        <w:t>疏松</w:t>
      </w:r>
      <w:r>
        <w:rPr>
          <w:rFonts w:hint="eastAsia" w:ascii="Times New Roman" w:hAnsi="Times New Roman" w:eastAsia="仿宋_GB2312" w:cs="Times New Roman"/>
          <w:bCs/>
          <w:color w:val="auto"/>
          <w:sz w:val="24"/>
          <w:lang w:eastAsia="zh-CN"/>
        </w:rPr>
        <w:t>，</w:t>
      </w:r>
      <w:r>
        <w:rPr>
          <w:rFonts w:hint="eastAsia" w:ascii="Times New Roman" w:hAnsi="Times New Roman" w:eastAsia="仿宋_GB2312" w:cs="Times New Roman"/>
          <w:bCs/>
          <w:color w:val="auto"/>
          <w:sz w:val="24"/>
        </w:rPr>
        <w:t>用手可折断</w:t>
      </w:r>
      <w:r>
        <w:rPr>
          <w:rFonts w:hint="eastAsia" w:ascii="Times New Roman" w:hAnsi="Times New Roman" w:eastAsia="仿宋_GB2312" w:cs="Times New Roman"/>
          <w:bCs/>
          <w:color w:val="auto"/>
          <w:sz w:val="24"/>
          <w:lang w:eastAsia="zh-CN"/>
        </w:rPr>
        <w:t>、</w:t>
      </w:r>
      <w:r>
        <w:rPr>
          <w:rFonts w:hint="eastAsia" w:ascii="Times New Roman" w:hAnsi="Times New Roman" w:eastAsia="仿宋_GB2312" w:cs="Times New Roman"/>
          <w:bCs/>
          <w:color w:val="auto"/>
          <w:sz w:val="24"/>
        </w:rPr>
        <w:t>捏碎，</w:t>
      </w:r>
      <w:r>
        <w:rPr>
          <w:rFonts w:hint="eastAsia" w:ascii="Times New Roman" w:hAnsi="Times New Roman" w:eastAsia="仿宋_GB2312" w:cs="Times New Roman"/>
          <w:bCs/>
          <w:color w:val="auto"/>
          <w:sz w:val="24"/>
          <w:lang w:eastAsia="zh-CN"/>
        </w:rPr>
        <w:t>并</w:t>
      </w:r>
      <w:r>
        <w:rPr>
          <w:rFonts w:hint="eastAsia" w:ascii="Times New Roman" w:hAnsi="Times New Roman" w:eastAsia="仿宋_GB2312" w:cs="Times New Roman"/>
          <w:bCs/>
          <w:color w:val="auto"/>
          <w:sz w:val="24"/>
        </w:rPr>
        <w:t>常</w:t>
      </w:r>
      <w:r>
        <w:rPr>
          <w:rFonts w:hint="eastAsia" w:ascii="Times New Roman" w:hAnsi="Times New Roman" w:eastAsia="仿宋_GB2312" w:cs="Times New Roman"/>
          <w:bCs/>
          <w:color w:val="auto"/>
          <w:sz w:val="24"/>
          <w:lang w:eastAsia="zh-CN"/>
        </w:rPr>
        <w:t>见</w:t>
      </w:r>
      <w:r>
        <w:rPr>
          <w:rFonts w:hint="eastAsia" w:ascii="Times New Roman" w:hAnsi="Times New Roman" w:eastAsia="仿宋_GB2312" w:cs="Times New Roman"/>
          <w:bCs/>
          <w:color w:val="auto"/>
          <w:sz w:val="24"/>
        </w:rPr>
        <w:t>有铁质沿裂隙渲染扩散</w:t>
      </w:r>
      <w:r>
        <w:rPr>
          <w:rFonts w:hint="eastAsia" w:ascii="Times New Roman" w:hAnsi="Times New Roman" w:eastAsia="仿宋_GB2312" w:cs="Times New Roman"/>
          <w:bCs/>
          <w:color w:val="auto"/>
          <w:sz w:val="24"/>
          <w:lang w:eastAsia="zh-CN"/>
        </w:rPr>
        <w:t>，</w:t>
      </w:r>
      <w:r>
        <w:rPr>
          <w:rFonts w:hint="eastAsia" w:ascii="Times New Roman" w:hAnsi="Times New Roman" w:eastAsia="仿宋_GB2312" w:cs="Times New Roman"/>
          <w:bCs/>
          <w:color w:val="auto"/>
          <w:sz w:val="24"/>
        </w:rPr>
        <w:t>遇水后具有粘性及滑感。矿物成分主要为石英、高岭石，次为绢云母、白云母等矿物。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10.4 矿产资源概况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rPr>
      </w:pPr>
      <w:bookmarkStart w:id="36" w:name="_Toc485525361"/>
      <w:bookmarkStart w:id="37" w:name="_Toc514337026"/>
      <w:bookmarkStart w:id="38" w:name="_Toc516113421"/>
      <w:r>
        <w:rPr>
          <w:rFonts w:ascii="Times New Roman" w:hAnsi="Times New Roman" w:eastAsia="仿宋_GB2312" w:cs="Times New Roman"/>
          <w:sz w:val="24"/>
        </w:rPr>
        <w:t>10.4.1 矿</w:t>
      </w:r>
      <w:r>
        <w:rPr>
          <w:rFonts w:hint="eastAsia" w:ascii="Times New Roman" w:hAnsi="Times New Roman" w:eastAsia="仿宋_GB2312" w:cs="Times New Roman"/>
          <w:sz w:val="24"/>
        </w:rPr>
        <w:t>体</w:t>
      </w:r>
      <w:r>
        <w:rPr>
          <w:rFonts w:ascii="Times New Roman" w:hAnsi="Times New Roman" w:eastAsia="仿宋_GB2312" w:cs="Times New Roman"/>
          <w:sz w:val="24"/>
        </w:rPr>
        <w:t>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矿区高岭土矿体与长石岩脉密切相关，矿体基本赋存在钾长石岩脉及其风化带内，共圈定高岭土矿体1个，其矿体特征叙述如下：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szCs w:val="24"/>
        </w:rPr>
      </w:pPr>
      <w:r>
        <w:rPr>
          <w:rFonts w:hint="eastAsia" w:eastAsia="仿宋_GB2312" w:cs="Times New Roman"/>
          <w:sz w:val="24"/>
          <w:szCs w:val="24"/>
          <w:lang w:val="en-US" w:eastAsia="zh-CN"/>
        </w:rPr>
        <w:t>I</w:t>
      </w:r>
      <w:r>
        <w:rPr>
          <w:rFonts w:hint="eastAsia" w:ascii="Times New Roman" w:hAnsi="Times New Roman" w:eastAsia="仿宋_GB2312" w:cs="Times New Roman"/>
          <w:sz w:val="24"/>
          <w:szCs w:val="24"/>
        </w:rPr>
        <w:t>号高岭土矿体展布于工作区中部，长160m，宽70m，形似长方形，呈北东走向，展布面积约10260.10m</w:t>
      </w:r>
      <w:r>
        <w:rPr>
          <w:rFonts w:hint="eastAsia" w:ascii="Times New Roman" w:hAnsi="Times New Roman" w:eastAsia="仿宋_GB2312" w:cs="Times New Roman"/>
          <w:sz w:val="24"/>
          <w:szCs w:val="24"/>
          <w:vertAlign w:val="superscript"/>
        </w:rPr>
        <w:t>2</w:t>
      </w:r>
      <w:r>
        <w:rPr>
          <w:rFonts w:hint="eastAsia" w:ascii="Times New Roman" w:hAnsi="Times New Roman" w:eastAsia="仿宋_GB2312" w:cs="Times New Roman"/>
          <w:sz w:val="24"/>
          <w:szCs w:val="24"/>
        </w:rPr>
        <w:t>。矿体总体呈北东向展布，沿钾长石岩脉分布，剖面上呈似层状、透镜状产出；单工程平均品位为：Al</w:t>
      </w:r>
      <w:r>
        <w:rPr>
          <w:rFonts w:hint="eastAsia" w:ascii="Times New Roman" w:hAnsi="Times New Roman" w:eastAsia="仿宋_GB2312" w:cs="Times New Roman"/>
          <w:sz w:val="24"/>
          <w:szCs w:val="24"/>
          <w:vertAlign w:val="subscript"/>
        </w:rPr>
        <w:t>2</w:t>
      </w:r>
      <w:r>
        <w:rPr>
          <w:rFonts w:hint="eastAsia" w:ascii="Times New Roman" w:hAnsi="Times New Roman" w:eastAsia="仿宋_GB2312" w:cs="Times New Roman"/>
          <w:sz w:val="24"/>
          <w:szCs w:val="24"/>
        </w:rPr>
        <w:t>O</w:t>
      </w:r>
      <w:r>
        <w:rPr>
          <w:rFonts w:hint="eastAsia" w:ascii="Times New Roman" w:hAnsi="Times New Roman" w:eastAsia="仿宋_GB2312" w:cs="Times New Roman"/>
          <w:sz w:val="24"/>
          <w:szCs w:val="24"/>
          <w:vertAlign w:val="subscript"/>
        </w:rPr>
        <w:t>3</w:t>
      </w:r>
      <w:r>
        <w:rPr>
          <w:rFonts w:hint="eastAsia" w:ascii="Times New Roman" w:hAnsi="Times New Roman" w:eastAsia="仿宋_GB2312" w:cs="Times New Roman"/>
          <w:sz w:val="24"/>
          <w:szCs w:val="24"/>
        </w:rPr>
        <w:t>18.04</w:t>
      </w:r>
      <w:r>
        <w:rPr>
          <w:rFonts w:hint="eastAsia" w:eastAsia="仿宋_GB2312" w:cs="Times New Roman"/>
          <w:color w:val="auto"/>
          <w:sz w:val="24"/>
          <w:szCs w:val="24"/>
          <w:lang w:eastAsia="zh-CN"/>
        </w:rPr>
        <w:t>～</w:t>
      </w:r>
      <w:r>
        <w:rPr>
          <w:rFonts w:hint="eastAsia" w:ascii="Times New Roman" w:hAnsi="Times New Roman" w:eastAsia="仿宋_GB2312" w:cs="Times New Roman"/>
          <w:sz w:val="24"/>
          <w:szCs w:val="24"/>
        </w:rPr>
        <w:t>31.53%，平均20.99%，变化系数10.27%；Fe</w:t>
      </w:r>
      <w:r>
        <w:rPr>
          <w:rFonts w:hint="eastAsia" w:ascii="Times New Roman" w:hAnsi="Times New Roman" w:eastAsia="仿宋_GB2312" w:cs="Times New Roman"/>
          <w:sz w:val="24"/>
          <w:szCs w:val="24"/>
          <w:vertAlign w:val="subscript"/>
        </w:rPr>
        <w:t>2</w:t>
      </w:r>
      <w:r>
        <w:rPr>
          <w:rFonts w:hint="eastAsia" w:ascii="Times New Roman" w:hAnsi="Times New Roman" w:eastAsia="仿宋_GB2312" w:cs="Times New Roman"/>
          <w:sz w:val="24"/>
          <w:szCs w:val="24"/>
        </w:rPr>
        <w:t>O</w:t>
      </w:r>
      <w:r>
        <w:rPr>
          <w:rFonts w:hint="eastAsia" w:ascii="Times New Roman" w:hAnsi="Times New Roman" w:eastAsia="仿宋_GB2312" w:cs="Times New Roman"/>
          <w:sz w:val="24"/>
          <w:szCs w:val="24"/>
          <w:vertAlign w:val="subscript"/>
        </w:rPr>
        <w:t>3</w:t>
      </w:r>
      <w:r>
        <w:rPr>
          <w:rFonts w:hint="eastAsia" w:ascii="Times New Roman" w:hAnsi="Times New Roman" w:eastAsia="仿宋_GB2312" w:cs="Times New Roman"/>
          <w:sz w:val="24"/>
          <w:szCs w:val="24"/>
        </w:rPr>
        <w:t>0.29</w:t>
      </w:r>
      <w:r>
        <w:rPr>
          <w:rFonts w:hint="eastAsia" w:eastAsia="仿宋_GB2312" w:cs="Times New Roman"/>
          <w:color w:val="auto"/>
          <w:sz w:val="24"/>
          <w:szCs w:val="24"/>
          <w:lang w:eastAsia="zh-CN"/>
        </w:rPr>
        <w:t>～</w:t>
      </w:r>
      <w:r>
        <w:rPr>
          <w:rFonts w:hint="eastAsia" w:ascii="Times New Roman" w:hAnsi="Times New Roman" w:eastAsia="仿宋_GB2312" w:cs="Times New Roman"/>
          <w:sz w:val="24"/>
          <w:szCs w:val="24"/>
        </w:rPr>
        <w:t>2.36%，平均1.45%，变化系数25.28%；TiO</w:t>
      </w:r>
      <w:r>
        <w:rPr>
          <w:rFonts w:hint="eastAsia" w:ascii="Times New Roman" w:hAnsi="Times New Roman" w:eastAsia="仿宋_GB2312" w:cs="Times New Roman"/>
          <w:sz w:val="24"/>
          <w:szCs w:val="24"/>
          <w:vertAlign w:val="subscript"/>
        </w:rPr>
        <w:t>2</w:t>
      </w:r>
      <w:r>
        <w:rPr>
          <w:rFonts w:hint="eastAsia" w:ascii="Times New Roman" w:hAnsi="Times New Roman" w:eastAsia="仿宋_GB2312" w:cs="Times New Roman"/>
          <w:sz w:val="24"/>
          <w:szCs w:val="24"/>
        </w:rPr>
        <w:t>0.10</w:t>
      </w:r>
      <w:r>
        <w:rPr>
          <w:rFonts w:hint="eastAsia" w:eastAsia="仿宋_GB2312" w:cs="Times New Roman"/>
          <w:color w:val="auto"/>
          <w:sz w:val="24"/>
          <w:szCs w:val="24"/>
          <w:lang w:eastAsia="zh-CN"/>
        </w:rPr>
        <w:t>～</w:t>
      </w:r>
      <w:r>
        <w:rPr>
          <w:rFonts w:hint="eastAsia" w:ascii="Times New Roman" w:hAnsi="Times New Roman" w:eastAsia="仿宋_GB2312" w:cs="Times New Roman"/>
          <w:sz w:val="24"/>
          <w:szCs w:val="24"/>
        </w:rPr>
        <w:t>0.33%，平均0.26%，变化系数24.81%；矿体品位变化均匀。矿体顶板为腐植层或直接裸露地表。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szCs w:val="24"/>
        </w:rPr>
        <w:t>10.4.2矿石质量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10.4.2.1 矿石结构</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矿石的结构主要有：残余花岗结构、细中粒半自形粒状结构、鳞片粒状变晶结构、碎裂结构。</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b/>
          <w:bCs/>
          <w:sz w:val="24"/>
          <w:lang w:val="en-US" w:eastAsia="zh-CN"/>
        </w:rPr>
        <w:t>残余花岗结构：</w:t>
      </w:r>
      <w:r>
        <w:rPr>
          <w:rFonts w:hint="eastAsia" w:ascii="Times New Roman" w:hAnsi="Times New Roman" w:eastAsia="仿宋_GB2312" w:cs="Times New Roman"/>
          <w:sz w:val="24"/>
          <w:lang w:val="en-US" w:eastAsia="zh-CN"/>
        </w:rPr>
        <w:t>部分碎块、碎粒中保留下来的他形粒状石英与半自形板柱状、他形粒状的长石不均匀嵌布在一起的现象，其中部分长石已被显微鳞片状的高岭石、绢云母不同程度的取代；</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b/>
          <w:bCs/>
          <w:sz w:val="24"/>
          <w:lang w:val="en-US" w:eastAsia="zh-CN"/>
        </w:rPr>
        <w:t>细中粒半自形粒状结构：</w:t>
      </w:r>
      <w:r>
        <w:rPr>
          <w:rFonts w:hint="eastAsia" w:ascii="Times New Roman" w:hAnsi="Times New Roman" w:eastAsia="仿宋_GB2312" w:cs="Times New Roman"/>
          <w:sz w:val="24"/>
          <w:lang w:val="en-US" w:eastAsia="zh-CN"/>
        </w:rPr>
        <w:t>半自形柱粒状斜长石与它形钾长石、石英不均匀无规则相间分布；</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b/>
          <w:bCs/>
          <w:sz w:val="24"/>
          <w:lang w:val="en-US" w:eastAsia="zh-CN"/>
        </w:rPr>
        <w:t>鳞片粒状变晶结构：</w:t>
      </w:r>
      <w:r>
        <w:rPr>
          <w:rFonts w:hint="eastAsia" w:ascii="Times New Roman" w:hAnsi="Times New Roman" w:eastAsia="仿宋_GB2312" w:cs="Times New Roman"/>
          <w:sz w:val="24"/>
          <w:lang w:val="en-US" w:eastAsia="zh-CN"/>
        </w:rPr>
        <w:t>鳞片状绢白云母变晶与粒状石英变晶无规则不均匀相间分布，钾长石、铁质及金属矿物呈不均匀分布，变晶粒径在0.004</w:t>
      </w:r>
      <w:r>
        <w:rPr>
          <w:rFonts w:hint="eastAsia" w:eastAsia="仿宋_GB2312" w:cs="Times New Roman"/>
          <w:color w:val="auto"/>
          <w:sz w:val="24"/>
          <w:szCs w:val="24"/>
          <w:lang w:eastAsia="zh-CN"/>
        </w:rPr>
        <w:t>～</w:t>
      </w:r>
      <w:r>
        <w:rPr>
          <w:rFonts w:hint="eastAsia" w:ascii="Times New Roman" w:hAnsi="Times New Roman" w:eastAsia="仿宋_GB2312" w:cs="Times New Roman"/>
          <w:sz w:val="24"/>
          <w:lang w:val="en-US" w:eastAsia="zh-CN"/>
        </w:rPr>
        <w:t>2.8mm之间</w:t>
      </w:r>
      <w:r>
        <w:rPr>
          <w:rFonts w:hint="eastAsia" w:eastAsia="仿宋_GB2312" w:cs="Times New Roman"/>
          <w:sz w:val="24"/>
          <w:lang w:val="en-US" w:eastAsia="zh-CN"/>
        </w:rPr>
        <w:t>；</w:t>
      </w:r>
    </w:p>
    <w:p>
      <w:pPr>
        <w:pStyle w:val="15"/>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b/>
          <w:bCs/>
          <w:sz w:val="24"/>
          <w:lang w:val="en-US" w:eastAsia="zh-CN"/>
        </w:rPr>
        <w:t>碎裂结构：</w:t>
      </w:r>
      <w:r>
        <w:rPr>
          <w:rFonts w:hint="eastAsia" w:ascii="Times New Roman" w:hAnsi="Times New Roman" w:eastAsia="仿宋_GB2312" w:cs="Times New Roman"/>
          <w:sz w:val="24"/>
          <w:lang w:val="en-US" w:eastAsia="zh-CN"/>
        </w:rPr>
        <w:t>经碎裂岩化作用，使岩石破碎成大小不等、形状各异的碎块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10.4.2.2 矿石构造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rPr>
        <w:t>矿石的构造主要是疏松块状构造。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lang w:eastAsia="zh-CN"/>
        </w:rPr>
      </w:pPr>
      <w:r>
        <w:rPr>
          <w:rFonts w:ascii="Times New Roman" w:hAnsi="Times New Roman" w:eastAsia="仿宋_GB2312" w:cs="Times New Roman"/>
          <w:sz w:val="24"/>
        </w:rPr>
        <w:t>10.4.</w:t>
      </w: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 xml:space="preserve"> 矿石矿物</w:t>
      </w:r>
      <w:r>
        <w:rPr>
          <w:rFonts w:hint="eastAsia" w:ascii="Times New Roman" w:hAnsi="Times New Roman" w:eastAsia="仿宋_GB2312" w:cs="Times New Roman"/>
          <w:sz w:val="24"/>
          <w:lang w:eastAsia="zh-CN"/>
        </w:rPr>
        <w:t>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rPr>
      </w:pPr>
      <w:r>
        <w:rPr>
          <w:rFonts w:hint="eastAsia" w:ascii="Times New Roman" w:hAnsi="Times New Roman" w:eastAsia="仿宋_GB2312" w:cs="Times New Roman"/>
          <w:sz w:val="24"/>
        </w:rPr>
        <w:t>矿石矿物成分较简单，矿物成分有石英、高岭石、斜长石、钾长石、绢云母、黑云母、绿泥石及铁质等金属矿物。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rPr>
        <w:t>10.4.</w:t>
      </w: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 xml:space="preserve"> 矿石化学成分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rPr>
      </w:pPr>
      <w:r>
        <w:rPr>
          <w:rFonts w:hint="eastAsia" w:ascii="Times New Roman" w:hAnsi="Times New Roman" w:eastAsia="仿宋_GB2312" w:cs="Times New Roman"/>
          <w:sz w:val="24"/>
        </w:rPr>
        <w:t>矿石化学成分以SiO</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、Al</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为主，次为K</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O、Na</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O、Fe</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、TiO</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等；原岩钾长石岩脉经过风化作用K</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O、Na</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O及其化合物流失，难迁移的SiO</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、Al</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、Fe</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等组分集中并相互作用形成胶体物质，胶结物原地或于低洼处富集沉积形成矿石。矿石由地表自上而下，风化作用逐渐变弱，Al</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含量逐渐变低。Al</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含量越高，Fe</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O</w:t>
      </w:r>
      <w:r>
        <w:rPr>
          <w:rFonts w:hint="eastAsia" w:ascii="Times New Roman" w:hAnsi="Times New Roman" w:eastAsia="仿宋_GB2312" w:cs="Times New Roman"/>
          <w:sz w:val="24"/>
          <w:vertAlign w:val="subscript"/>
        </w:rPr>
        <w:t>3</w:t>
      </w:r>
      <w:r>
        <w:rPr>
          <w:rFonts w:hint="eastAsia" w:ascii="Times New Roman" w:hAnsi="Times New Roman" w:eastAsia="仿宋_GB2312" w:cs="Times New Roman"/>
          <w:sz w:val="24"/>
        </w:rPr>
        <w:t>、TiO</w:t>
      </w:r>
      <w:r>
        <w:rPr>
          <w:rFonts w:hint="eastAsia" w:ascii="Times New Roman" w:hAnsi="Times New Roman" w:eastAsia="仿宋_GB2312" w:cs="Times New Roman"/>
          <w:sz w:val="24"/>
          <w:vertAlign w:val="subscript"/>
        </w:rPr>
        <w:t>2</w:t>
      </w:r>
      <w:r>
        <w:rPr>
          <w:rFonts w:hint="eastAsia" w:ascii="Times New Roman" w:hAnsi="Times New Roman" w:eastAsia="仿宋_GB2312" w:cs="Times New Roman"/>
          <w:sz w:val="24"/>
        </w:rPr>
        <w:t>含量越低，矿石品质越好。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lang w:eastAsia="zh-CN"/>
        </w:rPr>
      </w:pPr>
      <w:r>
        <w:rPr>
          <w:rFonts w:ascii="Times New Roman" w:hAnsi="Times New Roman" w:eastAsia="仿宋_GB2312" w:cs="Times New Roman"/>
          <w:sz w:val="24"/>
        </w:rPr>
        <w:t>10.</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 xml:space="preserve"> 矿石</w:t>
      </w:r>
      <w:r>
        <w:rPr>
          <w:rFonts w:hint="eastAsia" w:ascii="Times New Roman" w:hAnsi="Times New Roman" w:eastAsia="仿宋_GB2312" w:cs="Times New Roman"/>
          <w:sz w:val="24"/>
          <w:lang w:eastAsia="zh-CN"/>
        </w:rPr>
        <w:t>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4"/>
        </w:rPr>
      </w:pPr>
      <w:r>
        <w:rPr>
          <w:rFonts w:hint="eastAsia" w:ascii="Times New Roman" w:hAnsi="Times New Roman" w:eastAsia="仿宋_GB2312" w:cs="Times New Roman"/>
          <w:sz w:val="24"/>
        </w:rPr>
        <w:t>高岭土矿石质地较疏松，呈疏松块状构造，依照现行《高岭土、膨润土、耐火粘土矿产地质勘查规范》（DZ/T0206</w:t>
      </w:r>
      <w:r>
        <w:rPr>
          <w:rFonts w:hint="eastAsia" w:ascii="Times New Roman" w:hAnsi="Times New Roman" w:eastAsia="仿宋_GB2312" w:cs="Times New Roman"/>
          <w:sz w:val="24"/>
          <w:lang w:val="en-US" w:eastAsia="zh-CN"/>
        </w:rPr>
        <w:t>-</w:t>
      </w:r>
      <w:r>
        <w:rPr>
          <w:rFonts w:hint="eastAsia" w:ascii="Times New Roman" w:hAnsi="Times New Roman" w:eastAsia="仿宋_GB2312" w:cs="Times New Roman"/>
          <w:sz w:val="24"/>
        </w:rPr>
        <w:t>2020）附录D将矿石的工业类型确定为硬质高岭土。</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10.6 矿体围岩和夹石</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矿体顶板（盖层）表土层（A层），包括腐植土层、坡积层。矿体底板岩性为半风化钾长石岩脉。局部夹石为不够品位的长石岩脉。</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10.7 共伴生矿产</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矿区的围岩为花岗岩及长钾石岩脉，开采时需要进行少量的剥离，花岗岩、钾长石岩脉半风化，强度达不到建筑石料用的矿产，但可以作为填路石子用于矿山及周边道路维护，矿区内无其它共伴生矿产</w:t>
      </w:r>
      <w:r>
        <w:rPr>
          <w:rFonts w:hint="eastAsia" w:ascii="Times New Roman" w:hAnsi="Times New Roman" w:eastAsia="仿宋_GB2312" w:cs="Times New Roman"/>
          <w:sz w:val="24"/>
          <w:szCs w:val="24"/>
          <w:lang w:val="en-US" w:eastAsia="zh-CN"/>
        </w:rPr>
        <w:t>。</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lang w:val="en-US" w:eastAsia="zh-CN"/>
        </w:rPr>
        <w:t>8</w:t>
      </w:r>
      <w:r>
        <w:rPr>
          <w:rFonts w:ascii="Times New Roman" w:hAnsi="Times New Roman" w:eastAsia="仿宋_GB2312" w:cs="Times New Roman"/>
          <w:sz w:val="24"/>
          <w:szCs w:val="24"/>
        </w:rPr>
        <w:t>矿床开采技术条件</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lang w:val="en-US" w:eastAsia="zh-CN"/>
        </w:rPr>
        <w:t>8</w:t>
      </w:r>
      <w:r>
        <w:rPr>
          <w:rFonts w:ascii="Times New Roman" w:hAnsi="Times New Roman" w:eastAsia="仿宋_GB2312" w:cs="Times New Roman"/>
          <w:sz w:val="24"/>
          <w:szCs w:val="24"/>
        </w:rPr>
        <w:t>.1矿区水文地质</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kern w:val="10"/>
          <w:sz w:val="24"/>
          <w:szCs w:val="24"/>
        </w:rPr>
      </w:pPr>
      <w:r>
        <w:rPr>
          <w:rFonts w:hint="eastAsia" w:ascii="Times New Roman" w:hAnsi="Times New Roman" w:eastAsia="仿宋_GB2312" w:cs="Times New Roman"/>
          <w:kern w:val="10"/>
          <w:sz w:val="24"/>
          <w:szCs w:val="24"/>
        </w:rPr>
        <w:t>矿区位于当地侵蚀基准面以上，充水以大气降水为主，周边无地表水体补给，其径流场受地形控制。区内无褶皱、断裂构造，含水岩组主要为二长花岗岩，富水性中等，水文地质条件简单。</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kern w:val="10"/>
          <w:sz w:val="24"/>
          <w:szCs w:val="24"/>
        </w:rPr>
      </w:pPr>
      <w:r>
        <w:rPr>
          <w:rFonts w:ascii="Times New Roman" w:hAnsi="Times New Roman" w:eastAsia="仿宋_GB2312" w:cs="Times New Roman"/>
          <w:kern w:val="10"/>
          <w:sz w:val="24"/>
          <w:szCs w:val="24"/>
        </w:rPr>
        <w:t>10.</w:t>
      </w:r>
      <w:r>
        <w:rPr>
          <w:rFonts w:hint="eastAsia" w:ascii="Times New Roman" w:hAnsi="Times New Roman" w:eastAsia="仿宋_GB2312" w:cs="Times New Roman"/>
          <w:kern w:val="10"/>
          <w:sz w:val="24"/>
          <w:szCs w:val="24"/>
          <w:lang w:val="en-US" w:eastAsia="zh-CN"/>
        </w:rPr>
        <w:t>8</w:t>
      </w:r>
      <w:r>
        <w:rPr>
          <w:rFonts w:ascii="Times New Roman" w:hAnsi="Times New Roman" w:eastAsia="仿宋_GB2312" w:cs="Times New Roman"/>
          <w:kern w:val="10"/>
          <w:sz w:val="24"/>
          <w:szCs w:val="24"/>
        </w:rPr>
        <w:t>.2矿区工程地质</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kern w:val="10"/>
          <w:sz w:val="24"/>
          <w:szCs w:val="24"/>
        </w:rPr>
      </w:pPr>
      <w:r>
        <w:rPr>
          <w:rFonts w:hint="eastAsia" w:ascii="Times New Roman" w:hAnsi="Times New Roman" w:eastAsia="仿宋_GB2312" w:cs="Times New Roman"/>
          <w:kern w:val="10"/>
          <w:sz w:val="24"/>
          <w:szCs w:val="24"/>
        </w:rPr>
        <w:t>矿区地势较陡，但岩性单一，各岩组工程地质性能较好，不易产生严重的工程地质问题，但未来采场边坡岩层主要为松散层，且属松散岩类高边坡，最大边坡可达30.00m，低液限，遇水易变软的特性使得采场高边坡地段存在不稳定性，易引发边坡崩塌、滑坡。因此，工程地质条件属中等复杂类型。</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lang w:val="en-US" w:eastAsia="zh-CN"/>
        </w:rPr>
        <w:t>8</w:t>
      </w:r>
      <w:r>
        <w:rPr>
          <w:rFonts w:ascii="Times New Roman" w:hAnsi="Times New Roman" w:eastAsia="仿宋_GB2312" w:cs="Times New Roman"/>
          <w:sz w:val="24"/>
          <w:szCs w:val="24"/>
        </w:rPr>
        <w:t>.3矿区环境地质</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kern w:val="10"/>
          <w:sz w:val="24"/>
          <w:szCs w:val="24"/>
        </w:rPr>
      </w:pPr>
      <w:bookmarkStart w:id="39" w:name="_Toc467037094"/>
      <w:bookmarkStart w:id="40" w:name="_Toc29611412"/>
      <w:r>
        <w:rPr>
          <w:rFonts w:hint="eastAsia" w:ascii="Times New Roman" w:hAnsi="Times New Roman" w:eastAsia="仿宋_GB2312" w:cs="Times New Roman"/>
          <w:kern w:val="10"/>
          <w:sz w:val="24"/>
          <w:szCs w:val="24"/>
          <w:lang w:eastAsia="zh-CN"/>
        </w:rPr>
        <w:t>矿区所在区域，区域地壳属稳定区。矿区内水系不较发育，无工业污染。矿区自然边坡稳定，滑坡、崩塌等地质灾害不发育。未来矿山开采可能引发：采场边坡、排土场与尾矿库的崩塌、滑坡及泥石流等地质灾害，采场排水对局部地段地下水流场有轻微影响，且露天开采对地形地貌与土地的破坏较明显。矿区地质环境质量评价为中等类型。</w:t>
      </w:r>
    </w:p>
    <w:p>
      <w:pPr>
        <w:pStyle w:val="3"/>
        <w:keepLines w:val="0"/>
        <w:pageBreakBefore w:val="0"/>
        <w:kinsoku/>
        <w:wordWrap/>
        <w:overflowPunct/>
        <w:topLinePunct w:val="0"/>
        <w:autoSpaceDE/>
        <w:autoSpaceDN/>
        <w:bidi w:val="0"/>
        <w:adjustRightInd/>
        <w:snapToGrid/>
        <w:spacing w:before="156" w:beforeLines="50" w:line="360" w:lineRule="auto"/>
        <w:ind w:firstLine="472" w:firstLineChars="196"/>
        <w:rPr>
          <w:rFonts w:eastAsia="仿宋_GB2312"/>
          <w:sz w:val="24"/>
          <w:szCs w:val="24"/>
        </w:rPr>
      </w:pPr>
      <w:bookmarkStart w:id="41" w:name="_Toc16743"/>
      <w:bookmarkStart w:id="42" w:name="_Toc215632837"/>
      <w:r>
        <w:rPr>
          <w:rFonts w:eastAsia="仿宋_GB2312"/>
          <w:sz w:val="24"/>
          <w:szCs w:val="24"/>
        </w:rPr>
        <w:t>11．评估方法</w:t>
      </w:r>
      <w:bookmarkEnd w:id="41"/>
      <w:bookmarkEnd w:id="42"/>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rPr>
      </w:pPr>
      <w:r>
        <w:rPr>
          <w:rFonts w:hint="eastAsia" w:eastAsia="仿宋_GB2312"/>
          <w:sz w:val="24"/>
          <w:szCs w:val="24"/>
        </w:rPr>
        <w:t>根据《矿业权出让收益评估应用指南（试行）》及《</w:t>
      </w:r>
      <w:r>
        <w:rPr>
          <w:rFonts w:hint="eastAsia" w:eastAsia="仿宋_GB2312"/>
          <w:sz w:val="24"/>
          <w:szCs w:val="24"/>
          <w:lang w:eastAsia="zh-CN"/>
        </w:rPr>
        <w:t>中国矿业权评估准则</w:t>
      </w:r>
      <w:r>
        <w:rPr>
          <w:rFonts w:hint="eastAsia" w:eastAsia="仿宋_GB2312"/>
          <w:sz w:val="24"/>
          <w:szCs w:val="24"/>
        </w:rPr>
        <w:t>》，对于具备评估资料条件且适合采用不同评估方法进行评估的，应当采用两种以上评估方法进行评估，通过比较分析合理形成评估结论。</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rPr>
      </w:pPr>
      <w:r>
        <w:rPr>
          <w:rFonts w:hint="eastAsia" w:eastAsia="仿宋_GB2312"/>
          <w:sz w:val="24"/>
          <w:szCs w:val="24"/>
        </w:rPr>
        <w:t>依据上述文件，采矿权评估可使用基准价因素调整法，交易案例比较调整法，收入权益法及折现现金流量法。虽然</w:t>
      </w:r>
      <w:r>
        <w:rPr>
          <w:rFonts w:hint="eastAsia" w:eastAsia="仿宋_GB2312"/>
          <w:sz w:val="24"/>
          <w:szCs w:val="24"/>
          <w:highlight w:val="none"/>
          <w:lang w:eastAsia="zh-CN"/>
        </w:rPr>
        <w:t>广西高岭土矿</w:t>
      </w:r>
      <w:r>
        <w:rPr>
          <w:rFonts w:hint="eastAsia" w:eastAsia="仿宋_GB2312"/>
          <w:sz w:val="24"/>
          <w:szCs w:val="24"/>
        </w:rPr>
        <w:t>的矿业权出让收益市场基准价已公布，但基准价因素调整法的细则尚未出台，故无法采用基准价因素调整法；目前未收集到该地区可类比的案例，故无法采用交易案例比较调整法。桂林诚远地质勘查技术有限公司编制了《广西融水良基矿业有限公司汪洞江可金高岭土矿资源储量核实报告》，该</w:t>
      </w:r>
      <w:r>
        <w:rPr>
          <w:rFonts w:hint="eastAsia" w:eastAsia="仿宋_GB2312"/>
          <w:sz w:val="24"/>
          <w:szCs w:val="24"/>
          <w:lang w:eastAsia="zh-CN"/>
        </w:rPr>
        <w:t>报告</w:t>
      </w:r>
      <w:r>
        <w:rPr>
          <w:rFonts w:hint="eastAsia" w:eastAsia="仿宋_GB2312"/>
          <w:sz w:val="24"/>
          <w:szCs w:val="24"/>
        </w:rPr>
        <w:t>已经审查，本次评估矿山生产规模及储量规模均为小型，矿山服务年限</w:t>
      </w:r>
      <w:r>
        <w:rPr>
          <w:rFonts w:hint="eastAsia" w:eastAsia="仿宋_GB2312"/>
          <w:sz w:val="24"/>
          <w:szCs w:val="24"/>
          <w:lang w:eastAsia="zh-CN"/>
        </w:rPr>
        <w:t>为</w:t>
      </w:r>
      <w:r>
        <w:rPr>
          <w:rFonts w:hint="eastAsia" w:eastAsia="仿宋_GB2312"/>
          <w:sz w:val="24"/>
          <w:szCs w:val="24"/>
          <w:lang w:val="en-US" w:eastAsia="zh-CN"/>
        </w:rPr>
        <w:t>1.11年</w:t>
      </w:r>
      <w:r>
        <w:rPr>
          <w:rFonts w:hint="eastAsia" w:eastAsia="仿宋_GB2312"/>
          <w:sz w:val="24"/>
          <w:szCs w:val="24"/>
        </w:rPr>
        <w:t>，若采用折现现金流量法会导致评估结果失真，根据《矿业权出让收益评估应用指南（试行）》，确定本次评估方法为收入权益法。收入权益法计算公式：</w:t>
      </w:r>
    </w:p>
    <w:p>
      <w:pPr>
        <w:keepLines w:val="0"/>
        <w:pageBreakBefore w:val="0"/>
        <w:kinsoku/>
        <w:wordWrap/>
        <w:overflowPunct/>
        <w:topLinePunct w:val="0"/>
        <w:autoSpaceDE/>
        <w:autoSpaceDN/>
        <w:bidi w:val="0"/>
        <w:adjustRightInd/>
        <w:snapToGrid/>
        <w:spacing w:line="360" w:lineRule="auto"/>
        <w:ind w:right="79" w:firstLine="480" w:firstLineChars="200"/>
        <w:rPr>
          <w:rFonts w:eastAsia="仿宋_GB2312"/>
          <w:sz w:val="24"/>
        </w:rPr>
      </w:pPr>
      <w:r>
        <w:rPr>
          <w:rFonts w:eastAsia="仿宋_GB2312"/>
          <w:sz w:val="24"/>
        </w:rPr>
        <w:t>计算公式为：</w:t>
      </w:r>
      <w:bookmarkStart w:id="43" w:name="_Hlt29636445"/>
      <w:bookmarkEnd w:id="43"/>
    </w:p>
    <w:p>
      <w:pPr>
        <w:keepLines w:val="0"/>
        <w:pageBreakBefore w:val="0"/>
        <w:kinsoku/>
        <w:wordWrap/>
        <w:overflowPunct/>
        <w:topLinePunct w:val="0"/>
        <w:autoSpaceDE/>
        <w:autoSpaceDN/>
        <w:bidi w:val="0"/>
        <w:adjustRightInd/>
        <w:snapToGrid/>
        <w:spacing w:line="360" w:lineRule="auto"/>
        <w:ind w:right="79" w:firstLine="839"/>
        <w:rPr>
          <w:rFonts w:eastAsia="仿宋_GB2312"/>
          <w:sz w:val="24"/>
        </w:rPr>
      </w:pPr>
      <w:r>
        <w:rPr>
          <w:rFonts w:eastAsia="仿宋_GB2312"/>
          <w:position w:val="-32"/>
          <w:sz w:val="24"/>
        </w:rPr>
        <w:object>
          <v:shape id="_x0000_i1025" o:spt="75" type="#_x0000_t75" style="height:38pt;width:115.05pt;" o:ole="t"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p>
    <w:p>
      <w:pPr>
        <w:keepLines w:val="0"/>
        <w:pageBreakBefore w:val="0"/>
        <w:kinsoku/>
        <w:wordWrap/>
        <w:overflowPunct/>
        <w:topLinePunct w:val="0"/>
        <w:autoSpaceDE/>
        <w:autoSpaceDN/>
        <w:bidi w:val="0"/>
        <w:adjustRightInd/>
        <w:snapToGrid/>
        <w:spacing w:line="360" w:lineRule="auto"/>
        <w:ind w:right="79" w:firstLine="480" w:firstLineChars="200"/>
        <w:rPr>
          <w:rFonts w:eastAsia="仿宋_GB2312"/>
          <w:sz w:val="24"/>
        </w:rPr>
      </w:pPr>
      <w:r>
        <w:rPr>
          <w:rFonts w:eastAsia="仿宋_GB2312"/>
          <w:sz w:val="24"/>
        </w:rPr>
        <w:t>式中：</w:t>
      </w:r>
      <w:r>
        <w:rPr>
          <w:rFonts w:eastAsia="仿宋_GB2312"/>
          <w:i/>
          <w:sz w:val="24"/>
        </w:rPr>
        <w:t>P</w:t>
      </w:r>
      <w:r>
        <w:rPr>
          <w:rFonts w:eastAsia="仿宋_GB2312"/>
          <w:iCs/>
          <w:sz w:val="24"/>
          <w:vertAlign w:val="subscript"/>
        </w:rPr>
        <w:t>1</w:t>
      </w:r>
      <w:r>
        <w:rPr>
          <w:rFonts w:eastAsia="仿宋_GB2312"/>
          <w:sz w:val="24"/>
        </w:rPr>
        <w:t>— 采矿权评估价值；</w:t>
      </w:r>
    </w:p>
    <w:p>
      <w:pPr>
        <w:keepLines w:val="0"/>
        <w:pageBreakBefore w:val="0"/>
        <w:kinsoku/>
        <w:wordWrap/>
        <w:overflowPunct/>
        <w:topLinePunct w:val="0"/>
        <w:autoSpaceDE/>
        <w:autoSpaceDN/>
        <w:bidi w:val="0"/>
        <w:adjustRightInd/>
        <w:snapToGrid/>
        <w:spacing w:line="360" w:lineRule="auto"/>
        <w:ind w:right="79" w:firstLine="1200" w:firstLineChars="500"/>
        <w:rPr>
          <w:rFonts w:eastAsia="仿宋_GB2312"/>
          <w:sz w:val="24"/>
        </w:rPr>
      </w:pPr>
      <w:r>
        <w:rPr>
          <w:rFonts w:eastAsia="仿宋_GB2312"/>
          <w:i/>
          <w:sz w:val="24"/>
        </w:rPr>
        <w:t>SI</w:t>
      </w:r>
      <w:r>
        <w:rPr>
          <w:rFonts w:eastAsia="仿宋_GB2312"/>
          <w:i/>
          <w:sz w:val="24"/>
          <w:vertAlign w:val="subscript"/>
        </w:rPr>
        <w:t>t</w:t>
      </w:r>
      <w:r>
        <w:rPr>
          <w:rFonts w:eastAsia="仿宋_GB2312"/>
          <w:i/>
          <w:sz w:val="24"/>
        </w:rPr>
        <w:t xml:space="preserve"> </w:t>
      </w:r>
      <w:r>
        <w:rPr>
          <w:rFonts w:eastAsia="仿宋_GB2312"/>
          <w:sz w:val="24"/>
        </w:rPr>
        <w:t>— 年销售收入；</w:t>
      </w:r>
    </w:p>
    <w:p>
      <w:pPr>
        <w:keepLines w:val="0"/>
        <w:pageBreakBefore w:val="0"/>
        <w:kinsoku/>
        <w:wordWrap/>
        <w:overflowPunct/>
        <w:topLinePunct w:val="0"/>
        <w:autoSpaceDE/>
        <w:autoSpaceDN/>
        <w:bidi w:val="0"/>
        <w:adjustRightInd/>
        <w:snapToGrid/>
        <w:spacing w:line="360" w:lineRule="auto"/>
        <w:ind w:right="79" w:firstLine="1200" w:firstLineChars="500"/>
        <w:rPr>
          <w:rFonts w:eastAsia="仿宋_GB2312"/>
          <w:sz w:val="24"/>
        </w:rPr>
      </w:pPr>
      <w:r>
        <w:rPr>
          <w:rFonts w:eastAsia="仿宋_GB2312"/>
          <w:i/>
          <w:sz w:val="24"/>
        </w:rPr>
        <w:t>K</w:t>
      </w:r>
      <w:r>
        <w:rPr>
          <w:rFonts w:eastAsia="仿宋_GB2312"/>
          <w:sz w:val="24"/>
        </w:rPr>
        <w:t>— 采矿权权益系数；</w:t>
      </w:r>
    </w:p>
    <w:p>
      <w:pPr>
        <w:keepLines w:val="0"/>
        <w:pageBreakBefore w:val="0"/>
        <w:kinsoku/>
        <w:wordWrap/>
        <w:overflowPunct/>
        <w:topLinePunct w:val="0"/>
        <w:autoSpaceDE/>
        <w:autoSpaceDN/>
        <w:bidi w:val="0"/>
        <w:adjustRightInd/>
        <w:snapToGrid/>
        <w:spacing w:line="360" w:lineRule="auto"/>
        <w:ind w:right="79" w:firstLine="1200" w:firstLineChars="500"/>
        <w:rPr>
          <w:rFonts w:eastAsia="仿宋_GB2312"/>
          <w:sz w:val="24"/>
        </w:rPr>
      </w:pPr>
      <w:r>
        <w:rPr>
          <w:rFonts w:eastAsia="仿宋_GB2312"/>
          <w:i/>
          <w:sz w:val="24"/>
        </w:rPr>
        <w:t>i</w:t>
      </w:r>
      <w:r>
        <w:rPr>
          <w:rFonts w:eastAsia="仿宋_GB2312"/>
          <w:sz w:val="24"/>
        </w:rPr>
        <w:t xml:space="preserve"> — 折现率；</w:t>
      </w:r>
    </w:p>
    <w:p>
      <w:pPr>
        <w:keepLines w:val="0"/>
        <w:pageBreakBefore w:val="0"/>
        <w:kinsoku/>
        <w:wordWrap/>
        <w:overflowPunct/>
        <w:topLinePunct w:val="0"/>
        <w:autoSpaceDE/>
        <w:autoSpaceDN/>
        <w:bidi w:val="0"/>
        <w:adjustRightInd/>
        <w:snapToGrid/>
        <w:spacing w:line="360" w:lineRule="auto"/>
        <w:ind w:right="79" w:firstLine="1200" w:firstLineChars="500"/>
        <w:rPr>
          <w:rFonts w:eastAsia="仿宋_GB2312"/>
          <w:sz w:val="24"/>
        </w:rPr>
      </w:pPr>
      <w:r>
        <w:rPr>
          <w:rFonts w:eastAsia="仿宋_GB2312"/>
          <w:i/>
          <w:sz w:val="24"/>
        </w:rPr>
        <w:t>t</w:t>
      </w:r>
      <w:r>
        <w:rPr>
          <w:rFonts w:eastAsia="仿宋_GB2312"/>
          <w:sz w:val="24"/>
        </w:rPr>
        <w:t xml:space="preserve"> — 年序号（</w:t>
      </w:r>
      <w:r>
        <w:rPr>
          <w:rFonts w:eastAsia="仿宋_GB2312"/>
          <w:i/>
          <w:sz w:val="24"/>
        </w:rPr>
        <w:t>t= 1、2、3…、n</w:t>
      </w:r>
      <w:r>
        <w:rPr>
          <w:rFonts w:eastAsia="仿宋_GB2312"/>
          <w:sz w:val="24"/>
        </w:rPr>
        <w:t>）；</w:t>
      </w:r>
    </w:p>
    <w:p>
      <w:pPr>
        <w:keepLines w:val="0"/>
        <w:pageBreakBefore w:val="0"/>
        <w:tabs>
          <w:tab w:val="left" w:pos="5040"/>
        </w:tabs>
        <w:kinsoku/>
        <w:wordWrap/>
        <w:overflowPunct/>
        <w:topLinePunct w:val="0"/>
        <w:autoSpaceDE/>
        <w:autoSpaceDN/>
        <w:bidi w:val="0"/>
        <w:adjustRightInd/>
        <w:snapToGrid/>
        <w:spacing w:line="360" w:lineRule="auto"/>
        <w:ind w:firstLine="1200" w:firstLineChars="500"/>
        <w:rPr>
          <w:rFonts w:eastAsia="仿宋_GB2312"/>
          <w:i/>
          <w:color w:val="000000"/>
          <w:sz w:val="24"/>
          <w:szCs w:val="24"/>
        </w:rPr>
      </w:pPr>
      <w:r>
        <w:rPr>
          <w:rFonts w:eastAsia="仿宋_GB2312"/>
          <w:i/>
          <w:sz w:val="24"/>
        </w:rPr>
        <w:t>n</w:t>
      </w:r>
      <w:r>
        <w:rPr>
          <w:rFonts w:eastAsia="仿宋_GB2312"/>
          <w:sz w:val="24"/>
        </w:rPr>
        <w:t xml:space="preserve"> — 计算年限。</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color w:val="000000"/>
          <w:sz w:val="24"/>
          <w:szCs w:val="24"/>
        </w:rPr>
      </w:pPr>
      <w:bookmarkStart w:id="44" w:name="_Toc30006"/>
      <w:bookmarkStart w:id="45" w:name="_Toc65576213"/>
      <w:bookmarkStart w:id="46" w:name="_Toc29611411"/>
      <w:bookmarkStart w:id="47" w:name="_Toc29279811"/>
      <w:r>
        <w:rPr>
          <w:rFonts w:eastAsia="仿宋_GB2312"/>
          <w:sz w:val="24"/>
          <w:szCs w:val="24"/>
        </w:rPr>
        <w:t>12．评估所依据资料</w:t>
      </w:r>
      <w:bookmarkEnd w:id="44"/>
    </w:p>
    <w:p>
      <w:pPr>
        <w:keepLines w:val="0"/>
        <w:pageBreakBefore w:val="0"/>
        <w:tabs>
          <w:tab w:val="left" w:pos="5040"/>
        </w:tabs>
        <w:kinsoku/>
        <w:wordWrap/>
        <w:overflowPunct/>
        <w:topLinePunct w:val="0"/>
        <w:autoSpaceDE/>
        <w:autoSpaceDN/>
        <w:bidi w:val="0"/>
        <w:adjustRightInd/>
        <w:snapToGrid/>
        <w:spacing w:line="360" w:lineRule="auto"/>
        <w:ind w:firstLine="480" w:firstLineChars="200"/>
        <w:rPr>
          <w:rFonts w:eastAsia="仿宋_GB2312"/>
          <w:b/>
          <w:sz w:val="24"/>
        </w:rPr>
      </w:pPr>
      <w:r>
        <w:rPr>
          <w:rFonts w:eastAsia="仿宋_GB2312"/>
          <w:sz w:val="24"/>
          <w:highlight w:val="none"/>
        </w:rPr>
        <w:t>本次评估各项参数主要依据</w:t>
      </w:r>
      <w:r>
        <w:rPr>
          <w:rFonts w:hint="eastAsia" w:ascii="Times New Roman" w:hAnsi="Times New Roman" w:eastAsia="仿宋_GB2312" w:cs="Times New Roman"/>
          <w:sz w:val="24"/>
          <w:highlight w:val="none"/>
          <w:u w:val="none"/>
          <w:lang w:val="en-US" w:eastAsia="zh-CN"/>
        </w:rPr>
        <w:t>融水苗族自治县自然资源和规划局</w:t>
      </w:r>
      <w:r>
        <w:rPr>
          <w:rFonts w:hint="eastAsia" w:ascii="Times New Roman" w:hAnsi="Times New Roman" w:eastAsia="仿宋_GB2312" w:cs="Times New Roman"/>
          <w:color w:val="auto"/>
          <w:sz w:val="24"/>
          <w:highlight w:val="none"/>
          <w:lang w:eastAsia="zh-CN"/>
        </w:rPr>
        <w:t>出具的《</w:t>
      </w:r>
      <w:r>
        <w:rPr>
          <w:rFonts w:hint="eastAsia" w:ascii="Times New Roman" w:hAnsi="Times New Roman" w:eastAsia="仿宋_GB2312" w:cs="Times New Roman"/>
          <w:sz w:val="24"/>
          <w:highlight w:val="none"/>
          <w:lang w:eastAsia="zh-CN"/>
        </w:rPr>
        <w:t>采矿权出让收益评估委托书</w:t>
      </w:r>
      <w:r>
        <w:rPr>
          <w:rFonts w:hint="eastAsia" w:ascii="Times New Roman" w:hAnsi="Times New Roman" w:eastAsia="仿宋_GB2312" w:cs="Times New Roman"/>
          <w:color w:val="auto"/>
          <w:sz w:val="24"/>
          <w:highlight w:val="none"/>
          <w:lang w:eastAsia="zh-CN"/>
        </w:rPr>
        <w:t>》、</w:t>
      </w:r>
      <w:r>
        <w:rPr>
          <w:rFonts w:hint="eastAsia" w:eastAsia="仿宋_GB2312"/>
          <w:sz w:val="24"/>
        </w:rPr>
        <w:t>《</w:t>
      </w:r>
      <w:r>
        <w:rPr>
          <w:rFonts w:hint="eastAsia" w:eastAsia="仿宋_GB2312"/>
          <w:sz w:val="24"/>
          <w:szCs w:val="24"/>
        </w:rPr>
        <w:t>广西融水良基矿业有限公司汪洞江可金高岭土矿资源储量核实报告</w:t>
      </w:r>
      <w:r>
        <w:rPr>
          <w:rFonts w:hint="eastAsia" w:eastAsia="仿宋_GB2312"/>
          <w:sz w:val="24"/>
        </w:rPr>
        <w:t>》</w:t>
      </w:r>
      <w:r>
        <w:rPr>
          <w:rFonts w:hint="eastAsia" w:eastAsia="仿宋_GB2312"/>
          <w:sz w:val="24"/>
          <w:lang w:eastAsia="zh-CN"/>
        </w:rPr>
        <w:t>及其评审意见书以</w:t>
      </w:r>
      <w:r>
        <w:rPr>
          <w:rFonts w:hint="eastAsia" w:eastAsia="仿宋_GB2312"/>
          <w:sz w:val="24"/>
        </w:rPr>
        <w:t>及</w:t>
      </w:r>
      <w:r>
        <w:rPr>
          <w:rFonts w:eastAsia="仿宋_GB2312"/>
          <w:sz w:val="24"/>
          <w:szCs w:val="24"/>
        </w:rPr>
        <w:t>评估人员收集和掌握其他资料</w:t>
      </w:r>
      <w:r>
        <w:rPr>
          <w:rFonts w:eastAsia="仿宋_GB2312"/>
          <w:sz w:val="24"/>
        </w:rPr>
        <w:t>。</w:t>
      </w:r>
    </w:p>
    <w:p>
      <w:pPr>
        <w:pStyle w:val="3"/>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eastAsia="仿宋_GB2312"/>
          <w:sz w:val="24"/>
          <w:szCs w:val="24"/>
        </w:rPr>
      </w:pPr>
      <w:bookmarkStart w:id="48" w:name="_Toc17077"/>
      <w:r>
        <w:rPr>
          <w:rFonts w:eastAsia="仿宋_GB2312"/>
          <w:sz w:val="24"/>
          <w:szCs w:val="24"/>
        </w:rPr>
        <w:t>13．技术参数的选取和计算</w:t>
      </w:r>
      <w:bookmarkEnd w:id="48"/>
      <w:r>
        <w:rPr>
          <w:rFonts w:eastAsia="仿宋_GB2312"/>
          <w:sz w:val="24"/>
          <w:szCs w:val="24"/>
        </w:rPr>
        <w:tab/>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仿宋_GB2312"/>
          <w:sz w:val="24"/>
          <w:szCs w:val="24"/>
        </w:rPr>
      </w:pPr>
      <w:r>
        <w:rPr>
          <w:rFonts w:eastAsia="仿宋_GB2312"/>
          <w:sz w:val="24"/>
          <w:szCs w:val="24"/>
        </w:rPr>
        <w:t>13.1</w:t>
      </w:r>
      <w:r>
        <w:rPr>
          <w:rFonts w:hint="eastAsia" w:ascii="仿宋_GB2312" w:eastAsia="仿宋_GB2312"/>
          <w:sz w:val="24"/>
          <w:szCs w:val="24"/>
        </w:rPr>
        <w:t>参与评估</w:t>
      </w:r>
      <w:r>
        <w:rPr>
          <w:rFonts w:hint="eastAsia" w:ascii="仿宋_GB2312" w:eastAsia="仿宋_GB2312"/>
          <w:sz w:val="24"/>
          <w:szCs w:val="24"/>
          <w:lang w:eastAsia="zh-CN"/>
        </w:rPr>
        <w:t>的</w:t>
      </w:r>
      <w:r>
        <w:rPr>
          <w:rFonts w:hint="eastAsia" w:ascii="仿宋_GB2312" w:eastAsia="仿宋_GB2312"/>
          <w:sz w:val="24"/>
          <w:szCs w:val="24"/>
        </w:rPr>
        <w:t>资源储量即出让收益评估利用资源储量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sz w:val="24"/>
        </w:rPr>
      </w:pPr>
      <w:r>
        <w:rPr>
          <w:rFonts w:hint="eastAsia" w:eastAsia="仿宋_GB2312"/>
          <w:sz w:val="24"/>
          <w:lang w:val="en-US" w:eastAsia="zh-CN"/>
        </w:rPr>
        <w:t>桂林诚远地质勘查技术有限公司2021年6月</w:t>
      </w:r>
      <w:r>
        <w:rPr>
          <w:rFonts w:hint="eastAsia" w:eastAsia="仿宋_GB2312"/>
          <w:sz w:val="24"/>
        </w:rPr>
        <w:t>编制了《广西融水良基矿业有限公司汪洞江可金高岭土矿资源储量核实报告》</w:t>
      </w:r>
      <w:r>
        <w:rPr>
          <w:rFonts w:hint="eastAsia" w:eastAsia="仿宋_GB2312"/>
          <w:sz w:val="24"/>
          <w:lang w:eastAsia="zh-CN"/>
        </w:rPr>
        <w:t>（以下简称《储量核实报告》）</w:t>
      </w:r>
      <w:r>
        <w:rPr>
          <w:rFonts w:hint="eastAsia" w:eastAsia="仿宋_GB2312"/>
          <w:sz w:val="24"/>
        </w:rPr>
        <w:t>，该《</w:t>
      </w:r>
      <w:r>
        <w:rPr>
          <w:rFonts w:hint="eastAsia" w:eastAsia="仿宋_GB2312"/>
          <w:sz w:val="24"/>
          <w:lang w:eastAsia="zh-CN"/>
        </w:rPr>
        <w:t>储量核实报告</w:t>
      </w:r>
      <w:r>
        <w:rPr>
          <w:rFonts w:hint="eastAsia" w:eastAsia="仿宋_GB2312"/>
          <w:sz w:val="24"/>
        </w:rPr>
        <w:t>》已经评审，截止</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5</w:t>
      </w:r>
      <w:r>
        <w:rPr>
          <w:rFonts w:hint="eastAsia" w:eastAsia="仿宋_GB2312"/>
          <w:sz w:val="24"/>
        </w:rPr>
        <w:t>月</w:t>
      </w:r>
      <w:r>
        <w:rPr>
          <w:rFonts w:hint="eastAsia" w:eastAsia="仿宋_GB2312"/>
          <w:sz w:val="24"/>
          <w:lang w:val="en-US" w:eastAsia="zh-CN"/>
        </w:rPr>
        <w:t>3</w:t>
      </w:r>
      <w:r>
        <w:rPr>
          <w:rFonts w:hint="eastAsia" w:eastAsia="仿宋_GB2312"/>
          <w:sz w:val="24"/>
        </w:rPr>
        <w:t>日，</w:t>
      </w:r>
      <w:r>
        <w:rPr>
          <w:rFonts w:hint="eastAsia" w:eastAsia="仿宋_GB2312"/>
          <w:sz w:val="24"/>
          <w:lang w:eastAsia="zh-CN"/>
        </w:rPr>
        <w:t>累计查明</w:t>
      </w:r>
      <w:r>
        <w:rPr>
          <w:rFonts w:hint="eastAsia" w:eastAsia="仿宋_GB2312"/>
          <w:sz w:val="24"/>
        </w:rPr>
        <w:t>资源</w:t>
      </w:r>
      <w:r>
        <w:rPr>
          <w:rFonts w:hint="eastAsia" w:eastAsia="仿宋_GB2312"/>
          <w:sz w:val="24"/>
          <w:lang w:eastAsia="zh-CN"/>
        </w:rPr>
        <w:t>储</w:t>
      </w:r>
      <w:r>
        <w:rPr>
          <w:rFonts w:hint="eastAsia" w:eastAsia="仿宋_GB2312"/>
          <w:sz w:val="24"/>
        </w:rPr>
        <w:t>量</w:t>
      </w:r>
      <w:r>
        <w:rPr>
          <w:rFonts w:hint="eastAsia" w:eastAsia="仿宋_GB2312"/>
          <w:sz w:val="24"/>
          <w:lang w:eastAsia="zh-CN"/>
        </w:rPr>
        <w:t>（控制</w:t>
      </w:r>
      <w:r>
        <w:rPr>
          <w:rFonts w:hint="eastAsia" w:eastAsia="仿宋_GB2312"/>
          <w:sz w:val="24"/>
          <w:lang w:val="en-US" w:eastAsia="zh-CN"/>
        </w:rPr>
        <w:t>+推断</w:t>
      </w:r>
      <w:r>
        <w:rPr>
          <w:rFonts w:hint="eastAsia" w:eastAsia="仿宋_GB2312"/>
          <w:sz w:val="24"/>
          <w:lang w:eastAsia="zh-CN"/>
        </w:rPr>
        <w:t>）</w:t>
      </w:r>
      <w:r>
        <w:rPr>
          <w:rFonts w:hint="eastAsia" w:eastAsia="仿宋_GB2312"/>
          <w:sz w:val="24"/>
          <w:lang w:val="en-US" w:eastAsia="zh-CN"/>
        </w:rPr>
        <w:t>5.78</w:t>
      </w:r>
      <w:r>
        <w:rPr>
          <w:rFonts w:hint="eastAsia" w:eastAsia="仿宋_GB2312"/>
          <w:sz w:val="24"/>
        </w:rPr>
        <w:t>万吨，</w:t>
      </w:r>
      <w:r>
        <w:rPr>
          <w:rFonts w:hint="eastAsia" w:eastAsia="仿宋_GB2312"/>
          <w:sz w:val="24"/>
          <w:lang w:eastAsia="zh-CN"/>
        </w:rPr>
        <w:t>其中：控制资源量</w:t>
      </w:r>
      <w:r>
        <w:rPr>
          <w:rFonts w:hint="eastAsia" w:eastAsia="仿宋_GB2312"/>
          <w:sz w:val="24"/>
          <w:lang w:val="en-US" w:eastAsia="zh-CN"/>
        </w:rPr>
        <w:t>2.20万吨，推断资源量3.58万吨，</w:t>
      </w:r>
      <w:r>
        <w:rPr>
          <w:rFonts w:hint="eastAsia" w:eastAsia="仿宋_GB2312"/>
          <w:sz w:val="24"/>
          <w:lang w:eastAsia="zh-CN"/>
        </w:rPr>
        <w:t>累计消耗资源储量</w:t>
      </w:r>
      <w:r>
        <w:rPr>
          <w:rFonts w:hint="eastAsia" w:eastAsia="仿宋_GB2312"/>
          <w:sz w:val="24"/>
          <w:lang w:val="en-US" w:eastAsia="zh-CN"/>
        </w:rPr>
        <w:t>1.45万</w:t>
      </w:r>
      <w:r>
        <w:rPr>
          <w:rFonts w:hint="eastAsia" w:eastAsia="仿宋_GB2312"/>
          <w:sz w:val="24"/>
        </w:rPr>
        <w:t>吨，</w:t>
      </w:r>
      <w:r>
        <w:rPr>
          <w:rFonts w:hint="eastAsia" w:eastAsia="仿宋_GB2312"/>
          <w:sz w:val="24"/>
          <w:lang w:eastAsia="zh-CN"/>
        </w:rPr>
        <w:t>其中：控制资源量</w:t>
      </w:r>
      <w:r>
        <w:rPr>
          <w:rFonts w:hint="eastAsia" w:eastAsia="仿宋_GB2312"/>
          <w:sz w:val="24"/>
          <w:lang w:val="en-US" w:eastAsia="zh-CN"/>
        </w:rPr>
        <w:t>0.35万吨，推断资源量1.10万吨，</w:t>
      </w:r>
      <w:r>
        <w:rPr>
          <w:rFonts w:hint="eastAsia" w:eastAsia="仿宋_GB2312"/>
          <w:sz w:val="24"/>
        </w:rPr>
        <w:t>保有资源</w:t>
      </w:r>
      <w:r>
        <w:rPr>
          <w:rFonts w:hint="eastAsia" w:eastAsia="仿宋_GB2312"/>
          <w:sz w:val="24"/>
          <w:lang w:eastAsia="zh-CN"/>
        </w:rPr>
        <w:t>储</w:t>
      </w:r>
      <w:r>
        <w:rPr>
          <w:rFonts w:hint="eastAsia" w:eastAsia="仿宋_GB2312"/>
          <w:sz w:val="24"/>
        </w:rPr>
        <w:t>量</w:t>
      </w:r>
      <w:r>
        <w:rPr>
          <w:rFonts w:hint="eastAsia" w:eastAsia="仿宋_GB2312"/>
          <w:sz w:val="24"/>
          <w:lang w:eastAsia="zh-CN"/>
        </w:rPr>
        <w:t>（控制资源量</w:t>
      </w:r>
      <w:r>
        <w:rPr>
          <w:rFonts w:hint="eastAsia" w:eastAsia="仿宋_GB2312"/>
          <w:sz w:val="24"/>
          <w:lang w:val="en-US" w:eastAsia="zh-CN"/>
        </w:rPr>
        <w:t>+推断资源量</w:t>
      </w:r>
      <w:r>
        <w:rPr>
          <w:rFonts w:hint="eastAsia" w:eastAsia="仿宋_GB2312"/>
          <w:sz w:val="24"/>
          <w:lang w:eastAsia="zh-CN"/>
        </w:rPr>
        <w:t>）</w:t>
      </w:r>
      <w:r>
        <w:rPr>
          <w:rFonts w:hint="eastAsia" w:eastAsia="仿宋_GB2312"/>
          <w:sz w:val="24"/>
          <w:lang w:val="en-US" w:eastAsia="zh-CN"/>
        </w:rPr>
        <w:t>4.33</w:t>
      </w:r>
      <w:r>
        <w:rPr>
          <w:rFonts w:hint="eastAsia" w:eastAsia="仿宋_GB2312"/>
          <w:sz w:val="24"/>
        </w:rPr>
        <w:t>万吨，</w:t>
      </w:r>
      <w:r>
        <w:rPr>
          <w:rFonts w:hint="eastAsia" w:eastAsia="仿宋_GB2312"/>
          <w:sz w:val="24"/>
          <w:lang w:eastAsia="zh-CN"/>
        </w:rPr>
        <w:t>其中：控制资源量</w:t>
      </w:r>
      <w:r>
        <w:rPr>
          <w:rFonts w:hint="eastAsia" w:eastAsia="仿宋_GB2312"/>
          <w:sz w:val="24"/>
          <w:lang w:val="en-US" w:eastAsia="zh-CN"/>
        </w:rPr>
        <w:t>1.85万吨，推断资源量2.48万吨</w:t>
      </w:r>
      <w:r>
        <w:rPr>
          <w:rFonts w:hint="eastAsia" w:eastAsia="仿宋_GB2312"/>
          <w:sz w:val="24"/>
        </w:rPr>
        <w:t>。</w:t>
      </w:r>
    </w:p>
    <w:p>
      <w:pPr>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b w:val="0"/>
          <w:kern w:val="2"/>
          <w:sz w:val="24"/>
          <w:szCs w:val="22"/>
          <w:highlight w:val="none"/>
          <w:lang w:val="en-US" w:eastAsia="zh-CN" w:bidi="ar-SA"/>
        </w:rPr>
      </w:pPr>
      <w:r>
        <w:rPr>
          <w:rFonts w:hint="eastAsia" w:eastAsia="仿宋_GB2312"/>
          <w:b w:val="0"/>
          <w:kern w:val="2"/>
          <w:sz w:val="24"/>
          <w:szCs w:val="24"/>
          <w:highlight w:val="none"/>
          <w:lang w:val="en-US" w:eastAsia="zh-CN" w:bidi="ar-SA"/>
        </w:rPr>
        <w:t>依据</w:t>
      </w:r>
      <w:r>
        <w:rPr>
          <w:rFonts w:hint="eastAsia" w:eastAsia="仿宋_GB2312"/>
          <w:b w:val="0"/>
          <w:kern w:val="2"/>
          <w:sz w:val="24"/>
          <w:szCs w:val="22"/>
          <w:highlight w:val="none"/>
          <w:lang w:val="en-US" w:eastAsia="zh-CN" w:bidi="ar-SA"/>
        </w:rPr>
        <w:t>广西壮族自治区政府非税收入专用收据（采矿权价款收据）</w:t>
      </w:r>
      <w:r>
        <w:rPr>
          <w:rFonts w:hint="eastAsia" w:eastAsia="仿宋_GB2312"/>
          <w:b w:val="0"/>
          <w:kern w:val="2"/>
          <w:sz w:val="24"/>
          <w:szCs w:val="24"/>
          <w:highlight w:val="none"/>
          <w:lang w:val="en-US" w:eastAsia="zh-CN" w:bidi="ar-SA"/>
        </w:rPr>
        <w:t>，2013年5月15日缴纳价款6.90万元，对应的有偿处置资源储量为3.45万吨，收费标准2.00元/吨，该矿为已缴清价款的采矿权。</w:t>
      </w:r>
      <w:r>
        <w:rPr>
          <w:rFonts w:hint="eastAsia" w:eastAsia="仿宋_GB2312"/>
          <w:b w:val="0"/>
          <w:kern w:val="2"/>
          <w:sz w:val="24"/>
          <w:szCs w:val="22"/>
          <w:highlight w:val="none"/>
          <w:lang w:val="en-US" w:eastAsia="zh-CN" w:bidi="ar-SA"/>
        </w:rPr>
        <w:t>根据《财政部 国土资源部关于印发〈矿业权出让收益征收管理暂行办法〉的通知》（财综〔2017〕35号）、《广西壮族自治区财政厅 广西壮族自治区国土资源厅关于印发〈矿业权出让收益征收管理暂行办法〉的通知》（桂财规〔2018〕8号），“2017年7月1日前已缴清价款的采矿权，采矿许可证有效期在2017年7月1日（含）以后届办理手续的，已处置过的矿产资源储量不再征收采矿权出让收益，如矿区范围内新增资源储量和新增开采矿种，应比照协议出让方式征收新增资源储量、新增开采矿种的采矿权出让收益”，故本次需有偿处置的资源储量为2.33（2.20+0.13）万吨，其中</w:t>
      </w:r>
      <w:r>
        <w:rPr>
          <w:rFonts w:hint="eastAsia" w:eastAsia="仿宋_GB2312"/>
          <w:b w:val="0"/>
          <w:kern w:val="2"/>
          <w:sz w:val="24"/>
          <w:szCs w:val="22"/>
          <w:lang w:val="en-US" w:eastAsia="zh-CN" w:bidi="ar-SA"/>
        </w:rPr>
        <w:t>控制资源量2.20（2.20-0）万吨，推断资源量0.13（3.58-3.45）万吨</w:t>
      </w:r>
      <w:r>
        <w:rPr>
          <w:rFonts w:hint="eastAsia" w:eastAsia="仿宋_GB2312"/>
          <w:b w:val="0"/>
          <w:kern w:val="2"/>
          <w:sz w:val="24"/>
          <w:szCs w:val="22"/>
          <w:highlight w:val="none"/>
          <w:lang w:val="en-US" w:eastAsia="zh-CN" w:bidi="ar-SA"/>
        </w:rPr>
        <w:t>。</w:t>
      </w:r>
    </w:p>
    <w:p>
      <w:pPr>
        <w:pStyle w:val="2"/>
        <w:spacing w:after="0" w:line="360" w:lineRule="auto"/>
        <w:ind w:left="0" w:leftChars="0" w:firstLine="480" w:firstLineChars="200"/>
        <w:rPr>
          <w:rFonts w:hint="eastAsia" w:eastAsia="仿宋_GB2312"/>
          <w:sz w:val="24"/>
          <w:szCs w:val="22"/>
          <w:highlight w:val="none"/>
          <w:lang w:val="en-US" w:eastAsia="zh-CN"/>
        </w:rPr>
      </w:pPr>
      <w:r>
        <w:rPr>
          <w:rFonts w:hint="eastAsia" w:eastAsia="仿宋_GB2312"/>
          <w:sz w:val="24"/>
          <w:szCs w:val="22"/>
          <w:highlight w:val="none"/>
          <w:lang w:val="en-US" w:eastAsia="zh-CN"/>
        </w:rPr>
        <w:t>综上，本次需有偿处置资源量2.33万吨即出让收益评估利用资源储量。</w:t>
      </w:r>
    </w:p>
    <w:p>
      <w:pPr>
        <w:keepNext w:val="0"/>
        <w:keepLines w:val="0"/>
        <w:pageBreakBefore w:val="0"/>
        <w:widowControl w:val="0"/>
        <w:kinsoku/>
        <w:wordWrap/>
        <w:overflowPunct/>
        <w:topLinePunct w:val="0"/>
        <w:autoSpaceDE/>
        <w:autoSpaceDN/>
        <w:bidi w:val="0"/>
        <w:adjustRightInd/>
        <w:snapToGrid/>
        <w:spacing w:before="0" w:beforeLines="0" w:line="360" w:lineRule="auto"/>
        <w:ind w:firstLine="422" w:firstLineChars="200"/>
        <w:textAlignment w:val="auto"/>
        <w:rPr>
          <w:rFonts w:ascii="仿宋_GB2312" w:eastAsia="仿宋_GB2312"/>
          <w:b/>
          <w:bCs/>
        </w:rPr>
      </w:pPr>
      <w:r>
        <w:rPr>
          <w:rFonts w:ascii="仿宋_GB2312" w:eastAsia="仿宋_GB2312"/>
          <w:b/>
          <w:bCs/>
        </w:rPr>
        <w:t>注：按</w:t>
      </w:r>
      <w:r>
        <w:rPr>
          <w:rFonts w:hint="eastAsia" w:ascii="仿宋_GB2312" w:eastAsia="仿宋_GB2312"/>
          <w:b/>
          <w:bCs/>
          <w:lang w:eastAsia="zh-CN"/>
        </w:rPr>
        <w:t>《矿业权出让收益评估应用指南（试行）》</w:t>
      </w:r>
      <w:r>
        <w:rPr>
          <w:rFonts w:ascii="仿宋_GB2312" w:eastAsia="仿宋_GB2312"/>
          <w:b/>
          <w:bCs/>
        </w:rPr>
        <w:t>，其</w:t>
      </w:r>
      <w:r>
        <w:rPr>
          <w:rFonts w:hint="eastAsia" w:ascii="仿宋_GB2312" w:eastAsia="仿宋_GB2312"/>
          <w:b/>
          <w:bCs/>
        </w:rPr>
        <w:t>“</w:t>
      </w:r>
      <w:r>
        <w:rPr>
          <w:rFonts w:ascii="仿宋_GB2312" w:eastAsia="仿宋_GB2312"/>
          <w:b/>
          <w:bCs/>
        </w:rPr>
        <w:t>评估利用资源储量</w:t>
      </w:r>
      <w:r>
        <w:rPr>
          <w:rFonts w:hint="eastAsia" w:ascii="仿宋_GB2312" w:eastAsia="仿宋_GB2312"/>
          <w:b/>
          <w:bCs/>
        </w:rPr>
        <w:t>”</w:t>
      </w:r>
      <w:r>
        <w:rPr>
          <w:rFonts w:ascii="仿宋_GB2312" w:eastAsia="仿宋_GB2312"/>
          <w:b/>
          <w:bCs/>
        </w:rPr>
        <w:t>为不进行可信度系数调整的参与评估的保有资源储量，为与可采储量计算过程中涉及的采用可信度系数调整的</w:t>
      </w:r>
      <w:r>
        <w:rPr>
          <w:rFonts w:hint="eastAsia" w:ascii="仿宋_GB2312" w:eastAsia="仿宋_GB2312"/>
          <w:b/>
          <w:bCs/>
        </w:rPr>
        <w:t>“</w:t>
      </w:r>
      <w:r>
        <w:rPr>
          <w:rFonts w:ascii="仿宋_GB2312" w:eastAsia="仿宋_GB2312"/>
          <w:b/>
          <w:bCs/>
        </w:rPr>
        <w:t>评估利用资源储量</w:t>
      </w:r>
      <w:r>
        <w:rPr>
          <w:rFonts w:hint="eastAsia" w:ascii="仿宋_GB2312" w:eastAsia="仿宋_GB2312"/>
          <w:b/>
          <w:bCs/>
        </w:rPr>
        <w:t>”</w:t>
      </w:r>
      <w:r>
        <w:rPr>
          <w:rFonts w:ascii="仿宋_GB2312" w:eastAsia="仿宋_GB2312"/>
          <w:b/>
          <w:bCs/>
        </w:rPr>
        <w:t>（对应设计利用工业资源储量）相区别，故将前者称为</w:t>
      </w:r>
      <w:r>
        <w:rPr>
          <w:rFonts w:hint="eastAsia" w:ascii="仿宋_GB2312" w:eastAsia="仿宋_GB2312"/>
          <w:b/>
          <w:bCs/>
        </w:rPr>
        <w:t>“</w:t>
      </w:r>
      <w:r>
        <w:rPr>
          <w:rFonts w:ascii="仿宋_GB2312" w:eastAsia="仿宋_GB2312"/>
          <w:b/>
          <w:bCs/>
        </w:rPr>
        <w:t>出让收益评估利用资源储量</w:t>
      </w:r>
      <w:r>
        <w:rPr>
          <w:rFonts w:hint="eastAsia" w:ascii="仿宋_GB2312" w:eastAsia="仿宋_GB2312"/>
          <w:b/>
          <w:bCs/>
        </w:rPr>
        <w:t>”</w:t>
      </w:r>
      <w:r>
        <w:rPr>
          <w:rFonts w:ascii="仿宋_GB2312" w:eastAsia="仿宋_GB2312"/>
          <w:b/>
          <w:bCs/>
        </w:rPr>
        <w:t>（即参与评估的保有资源储量），后者称为</w:t>
      </w:r>
      <w:r>
        <w:rPr>
          <w:rFonts w:hint="eastAsia" w:ascii="仿宋_GB2312" w:eastAsia="仿宋_GB2312"/>
          <w:b/>
          <w:bCs/>
        </w:rPr>
        <w:t>“</w:t>
      </w:r>
      <w:r>
        <w:rPr>
          <w:rFonts w:ascii="仿宋_GB2312" w:eastAsia="仿宋_GB2312"/>
          <w:b/>
          <w:bCs/>
        </w:rPr>
        <w:t>评估利用资源储量（调整后）</w:t>
      </w:r>
      <w:r>
        <w:rPr>
          <w:rFonts w:hint="eastAsia" w:ascii="仿宋_GB2312" w:eastAsia="仿宋_GB2312"/>
          <w:b/>
          <w:bCs/>
        </w:rPr>
        <w:t>”</w:t>
      </w:r>
      <w:r>
        <w:rPr>
          <w:rFonts w:ascii="仿宋_GB2312" w:eastAsia="仿宋_GB2312"/>
          <w:b/>
          <w:bCs/>
        </w:rPr>
        <w:t>（即可信度系数调整后的评估利用资源储量）。</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13.2评估利用资源储量（调整后）</w:t>
      </w:r>
    </w:p>
    <w:p>
      <w:pPr>
        <w:pStyle w:val="29"/>
        <w:keepLines w:val="0"/>
        <w:pageBreakBefore w:val="0"/>
        <w:kinsoku/>
        <w:wordWrap/>
        <w:overflowPunct/>
        <w:topLinePunct w:val="0"/>
        <w:autoSpaceDE/>
        <w:autoSpaceDN/>
        <w:bidi w:val="0"/>
        <w:adjustRightInd/>
        <w:snapToGrid/>
        <w:spacing w:after="0" w:line="360" w:lineRule="auto"/>
        <w:ind w:left="0" w:firstLine="480" w:firstLineChars="200"/>
        <w:rPr>
          <w:rFonts w:eastAsia="仿宋_GB2312"/>
          <w:sz w:val="24"/>
          <w:szCs w:val="24"/>
        </w:rPr>
      </w:pPr>
      <w:r>
        <w:rPr>
          <w:rFonts w:eastAsia="仿宋_GB2312"/>
          <w:sz w:val="24"/>
          <w:szCs w:val="24"/>
        </w:rPr>
        <w:t>评估利用资源储量（调整后）（即可信度系数调整后的评估利用资源储量）是计算可采储量的基础，根据</w:t>
      </w:r>
      <w:r>
        <w:rPr>
          <w:rFonts w:hint="eastAsia" w:eastAsia="仿宋_GB2312"/>
          <w:sz w:val="24"/>
          <w:szCs w:val="24"/>
          <w:lang w:eastAsia="zh-CN"/>
        </w:rPr>
        <w:t>《矿业权出让收益评估应用指南（试行）》</w:t>
      </w:r>
      <w:r>
        <w:rPr>
          <w:rFonts w:eastAsia="仿宋_GB2312"/>
          <w:sz w:val="24"/>
          <w:szCs w:val="24"/>
        </w:rPr>
        <w:t>，可采储量应根据矿山设计文件或设计规范的规定进行确定。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rPr>
        <w:t>根据《中国矿业权评估准则》，经济基础储量，属技术经济可行的，全部参与评估计算；探明的或控制的内蕴经济资源量（331）和（332），全部参与评估计算；推断的内蕴经济资源量（333）可参考（预）可行性研究、矿山设计或矿产资源初步设计说明书或设计规范的规定取值；（预）可行性研究、矿山设计或矿产资源开采设计方案等中未予利用的或设计规范未做规定的，采用可信度系数调整，可信度系数在0.5～0.8范围取值，具体取值应按矿床（总体）地质工作程度、推断的内蕴经济资源量（333）与其周边探明的或控制的资源储量关系、矿种及矿床勘查类型等确定。矿床地质工作程度高的，或（333）资源量的周边有高级资源储量的，或矿床勘查类型简单的，可信度系数取高值；反之，取低值。预测的资源量(334 )? 原则上不参与评估计算。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依据《</w:t>
      </w:r>
      <w:r>
        <w:rPr>
          <w:rFonts w:hint="eastAsia" w:ascii="Times New Roman" w:hAnsi="Times New Roman" w:eastAsia="仿宋_GB2312"/>
          <w:color w:val="auto"/>
          <w:sz w:val="24"/>
          <w:szCs w:val="24"/>
          <w:highlight w:val="none"/>
          <w:lang w:eastAsia="zh-CN"/>
        </w:rPr>
        <w:t>储量核实报告</w:t>
      </w:r>
      <w:r>
        <w:rPr>
          <w:rFonts w:hint="eastAsia" w:ascii="Times New Roman" w:hAnsi="Times New Roman" w:eastAsia="仿宋_GB2312"/>
          <w:color w:val="auto"/>
          <w:sz w:val="24"/>
          <w:szCs w:val="24"/>
          <w:highlight w:val="none"/>
        </w:rPr>
        <w:t>》，本次评估</w:t>
      </w:r>
      <w:r>
        <w:rPr>
          <w:rFonts w:hint="eastAsia" w:ascii="Times New Roman" w:hAnsi="Times New Roman" w:eastAsia="仿宋_GB2312"/>
          <w:color w:val="auto"/>
          <w:sz w:val="24"/>
          <w:szCs w:val="24"/>
          <w:highlight w:val="none"/>
          <w:lang w:eastAsia="zh-CN"/>
        </w:rPr>
        <w:t>控制资源量、推断资源量</w:t>
      </w:r>
      <w:r>
        <w:rPr>
          <w:rFonts w:hint="eastAsia" w:ascii="Times New Roman" w:hAnsi="Times New Roman" w:eastAsia="仿宋_GB2312"/>
          <w:color w:val="auto"/>
          <w:sz w:val="24"/>
          <w:szCs w:val="24"/>
          <w:highlight w:val="none"/>
        </w:rPr>
        <w:t>可信度系数</w:t>
      </w:r>
      <w:r>
        <w:rPr>
          <w:rFonts w:hint="eastAsia" w:ascii="Times New Roman" w:hAnsi="Times New Roman" w:eastAsia="仿宋_GB2312"/>
          <w:color w:val="auto"/>
          <w:sz w:val="24"/>
          <w:szCs w:val="24"/>
          <w:highlight w:val="none"/>
          <w:lang w:val="en-US" w:eastAsia="zh-CN"/>
        </w:rPr>
        <w:t>取1。</w:t>
      </w:r>
      <w:r>
        <w:rPr>
          <w:rFonts w:hint="eastAsia" w:ascii="Times New Roman" w:hAnsi="Times New Roman" w:eastAsia="仿宋_GB2312"/>
          <w:color w:val="auto"/>
          <w:sz w:val="24"/>
          <w:szCs w:val="24"/>
          <w:highlight w:val="none"/>
        </w:rPr>
        <w:t>则评估利用的资源储量为：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评估利用资源储量=∑（基础储量+各类型资源量×该类型资源量的可信度系数）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rPr>
      </w:pP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lang w:val="en-US" w:eastAsia="zh-CN"/>
        </w:rPr>
        <w:t>2.33</w:t>
      </w:r>
      <w:r>
        <w:rPr>
          <w:rFonts w:hint="eastAsia" w:ascii="Times New Roman" w:hAnsi="Times New Roman" w:eastAsia="仿宋_GB2312"/>
          <w:color w:val="auto"/>
          <w:sz w:val="24"/>
          <w:szCs w:val="24"/>
          <w:highlight w:val="none"/>
        </w:rPr>
        <w:t>（万吨）</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rPr>
      </w:pPr>
      <w:r>
        <w:rPr>
          <w:rFonts w:eastAsia="仿宋_GB2312"/>
          <w:sz w:val="24"/>
        </w:rPr>
        <w:t>13.3 开拓方式及开采方法</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rPr>
      </w:pPr>
      <w:r>
        <w:rPr>
          <w:rFonts w:hint="eastAsia" w:eastAsia="仿宋_GB2312"/>
          <w:sz w:val="24"/>
          <w:lang w:eastAsia="zh-CN"/>
        </w:rPr>
        <w:t>依据采矿许可证（证号：</w:t>
      </w:r>
      <w:r>
        <w:rPr>
          <w:rFonts w:hint="eastAsia" w:eastAsia="仿宋_GB2312"/>
          <w:sz w:val="24"/>
          <w:lang w:val="en-US" w:eastAsia="zh-CN"/>
        </w:rPr>
        <w:t>C4502252010037120057094</w:t>
      </w:r>
      <w:r>
        <w:rPr>
          <w:rFonts w:hint="eastAsia" w:eastAsia="仿宋_GB2312"/>
          <w:sz w:val="24"/>
          <w:lang w:eastAsia="zh-CN"/>
        </w:rPr>
        <w:t>）</w:t>
      </w:r>
      <w:r>
        <w:rPr>
          <w:rFonts w:eastAsia="仿宋_GB2312"/>
          <w:sz w:val="24"/>
        </w:rPr>
        <w:t>，矿山开采方式</w:t>
      </w:r>
      <w:r>
        <w:rPr>
          <w:rFonts w:hint="eastAsia" w:eastAsia="仿宋_GB2312"/>
          <w:sz w:val="24"/>
          <w:lang w:eastAsia="zh-CN"/>
        </w:rPr>
        <w:t>露天</w:t>
      </w:r>
      <w:r>
        <w:rPr>
          <w:rFonts w:eastAsia="仿宋_GB2312"/>
          <w:sz w:val="24"/>
        </w:rPr>
        <w:t>开采。</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13.4产品方案</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hint="eastAsia" w:eastAsia="仿宋_GB2312"/>
          <w:sz w:val="24"/>
          <w:lang w:eastAsia="zh-CN"/>
        </w:rPr>
        <w:t>因委托方未提供相关的《开发利用方案》，本次评估</w:t>
      </w:r>
      <w:r>
        <w:rPr>
          <w:rFonts w:eastAsia="仿宋_GB2312"/>
          <w:sz w:val="24"/>
          <w:szCs w:val="24"/>
        </w:rPr>
        <w:t>依据《</w:t>
      </w:r>
      <w:r>
        <w:rPr>
          <w:rFonts w:hint="eastAsia" w:eastAsia="仿宋_GB2312"/>
          <w:sz w:val="24"/>
          <w:lang w:eastAsia="zh-CN"/>
        </w:rPr>
        <w:t>储量核实报告</w:t>
      </w:r>
      <w:r>
        <w:rPr>
          <w:rFonts w:eastAsia="仿宋_GB2312"/>
          <w:sz w:val="24"/>
          <w:szCs w:val="24"/>
        </w:rPr>
        <w:t>》，产品方案为</w:t>
      </w:r>
      <w:r>
        <w:rPr>
          <w:rFonts w:hint="eastAsia" w:eastAsia="仿宋_GB2312"/>
          <w:sz w:val="24"/>
          <w:szCs w:val="24"/>
          <w:lang w:eastAsia="zh-CN"/>
        </w:rPr>
        <w:t>高岭土矿</w:t>
      </w:r>
      <w:r>
        <w:rPr>
          <w:rFonts w:eastAsia="仿宋_GB2312"/>
          <w:sz w:val="24"/>
          <w:szCs w:val="24"/>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bookmarkStart w:id="49" w:name="_Toc10305"/>
      <w:r>
        <w:rPr>
          <w:rFonts w:eastAsia="仿宋_GB2312"/>
          <w:sz w:val="24"/>
          <w:szCs w:val="24"/>
        </w:rPr>
        <w:t>13.5采矿技术指标</w:t>
      </w:r>
      <w:bookmarkEnd w:id="49"/>
      <w:r>
        <w:rPr>
          <w:rFonts w:eastAsia="仿宋_GB2312"/>
          <w:sz w:val="24"/>
          <w:szCs w:val="24"/>
        </w:rPr>
        <w:t xml:space="preserve"> </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hint="eastAsia" w:eastAsia="仿宋_GB2312"/>
          <w:sz w:val="24"/>
          <w:lang w:eastAsia="zh-CN"/>
        </w:rPr>
        <w:t>因委托方未提供相关的《开发利用方案》，本次评估</w:t>
      </w:r>
      <w:r>
        <w:rPr>
          <w:rFonts w:eastAsia="仿宋_GB2312"/>
          <w:sz w:val="24"/>
          <w:szCs w:val="24"/>
        </w:rPr>
        <w:t>依据《</w:t>
      </w:r>
      <w:r>
        <w:rPr>
          <w:rFonts w:hint="eastAsia" w:eastAsia="仿宋_GB2312"/>
          <w:sz w:val="24"/>
          <w:lang w:eastAsia="zh-CN"/>
        </w:rPr>
        <w:t>储量核实报告</w:t>
      </w:r>
      <w:r>
        <w:rPr>
          <w:rFonts w:eastAsia="仿宋_GB2312"/>
          <w:sz w:val="24"/>
          <w:szCs w:val="24"/>
        </w:rPr>
        <w:t>》，矿山采矿回采率</w:t>
      </w:r>
      <w:r>
        <w:rPr>
          <w:rFonts w:hint="eastAsia" w:eastAsia="仿宋_GB2312"/>
          <w:sz w:val="24"/>
          <w:szCs w:val="24"/>
          <w:lang w:val="en-US" w:eastAsia="zh-CN"/>
        </w:rPr>
        <w:t>90%</w:t>
      </w:r>
      <w:r>
        <w:rPr>
          <w:rFonts w:hint="eastAsia" w:eastAsia="仿宋_GB2312"/>
          <w:sz w:val="24"/>
          <w:szCs w:val="24"/>
          <w:lang w:eastAsia="zh-CN"/>
        </w:rPr>
        <w:t>；</w:t>
      </w:r>
      <w:r>
        <w:rPr>
          <w:rFonts w:eastAsia="仿宋_GB2312"/>
          <w:sz w:val="24"/>
          <w:szCs w:val="24"/>
        </w:rPr>
        <w:t>矿石贫化率为</w:t>
      </w:r>
      <w:r>
        <w:rPr>
          <w:rFonts w:hint="eastAsia" w:eastAsia="仿宋_GB2312"/>
          <w:sz w:val="24"/>
          <w:szCs w:val="24"/>
          <w:lang w:val="en-US" w:eastAsia="zh-CN"/>
        </w:rPr>
        <w:t>5%</w:t>
      </w:r>
      <w:r>
        <w:rPr>
          <w:rFonts w:eastAsia="仿宋_GB2312"/>
          <w:sz w:val="24"/>
          <w:szCs w:val="24"/>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bookmarkStart w:id="50" w:name="_Toc292654353"/>
      <w:bookmarkStart w:id="51" w:name="_Toc367953806"/>
      <w:bookmarkStart w:id="52" w:name="_Toc367953857"/>
      <w:r>
        <w:rPr>
          <w:rFonts w:eastAsia="仿宋_GB2312"/>
          <w:sz w:val="24"/>
          <w:szCs w:val="24"/>
        </w:rPr>
        <w:t>13.6 开采技术指标</w:t>
      </w:r>
      <w:bookmarkEnd w:id="50"/>
      <w:bookmarkEnd w:id="51"/>
      <w:bookmarkEnd w:id="52"/>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13.6.1设计损失量</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hint="eastAsia" w:eastAsia="仿宋_GB2312"/>
          <w:sz w:val="24"/>
          <w:lang w:eastAsia="zh-CN"/>
        </w:rPr>
        <w:t>因委托方未提供相关的《开发利用方案》，本次评估</w:t>
      </w:r>
      <w:r>
        <w:rPr>
          <w:rFonts w:eastAsia="仿宋_GB2312"/>
          <w:sz w:val="24"/>
          <w:szCs w:val="24"/>
        </w:rPr>
        <w:t>《</w:t>
      </w:r>
      <w:r>
        <w:rPr>
          <w:rFonts w:hint="eastAsia" w:eastAsia="仿宋_GB2312"/>
          <w:sz w:val="24"/>
          <w:lang w:eastAsia="zh-CN"/>
        </w:rPr>
        <w:t>储量核实报告</w:t>
      </w:r>
      <w:r>
        <w:rPr>
          <w:rFonts w:eastAsia="仿宋_GB2312"/>
          <w:sz w:val="24"/>
          <w:szCs w:val="24"/>
        </w:rPr>
        <w:t>》</w:t>
      </w:r>
      <w:r>
        <w:rPr>
          <w:rFonts w:hint="eastAsia" w:eastAsia="仿宋_GB2312"/>
          <w:sz w:val="24"/>
          <w:szCs w:val="24"/>
        </w:rPr>
        <w:t>中未设计损失量，</w:t>
      </w:r>
      <w:r>
        <w:rPr>
          <w:rFonts w:hint="eastAsia" w:eastAsia="仿宋_GB2312"/>
          <w:sz w:val="24"/>
          <w:szCs w:val="24"/>
          <w:lang w:eastAsia="zh-CN"/>
        </w:rPr>
        <w:t>故</w:t>
      </w:r>
      <w:r>
        <w:rPr>
          <w:rFonts w:hint="eastAsia" w:eastAsia="仿宋_GB2312"/>
          <w:sz w:val="24"/>
          <w:szCs w:val="24"/>
        </w:rPr>
        <w:t>不考虑设计损失量</w:t>
      </w:r>
      <w:r>
        <w:rPr>
          <w:rFonts w:eastAsia="仿宋_GB2312"/>
          <w:sz w:val="24"/>
          <w:szCs w:val="24"/>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13.6.2评估利用可采储量</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评估利用可采储量=（评估利用资源储量－设计损失量）×采矿回采率</w:t>
      </w:r>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lang w:eastAsia="zh-CN"/>
        </w:rPr>
      </w:pPr>
      <w:r>
        <w:rPr>
          <w:rFonts w:eastAsia="仿宋_GB2312"/>
          <w:sz w:val="24"/>
          <w:szCs w:val="24"/>
        </w:rPr>
        <w:t xml:space="preserve">                =（</w:t>
      </w:r>
      <w:r>
        <w:rPr>
          <w:rFonts w:hint="eastAsia" w:eastAsia="仿宋_GB2312"/>
          <w:kern w:val="28"/>
          <w:sz w:val="24"/>
          <w:lang w:val="en-US" w:eastAsia="zh-CN"/>
        </w:rPr>
        <w:t>2.33</w:t>
      </w:r>
      <w:r>
        <w:rPr>
          <w:rFonts w:eastAsia="仿宋_GB2312"/>
          <w:sz w:val="24"/>
          <w:szCs w:val="24"/>
        </w:rPr>
        <w:t>－</w:t>
      </w:r>
      <w:r>
        <w:rPr>
          <w:rFonts w:hint="eastAsia" w:eastAsia="仿宋_GB2312"/>
          <w:sz w:val="24"/>
          <w:szCs w:val="24"/>
        </w:rPr>
        <w:t>0</w:t>
      </w:r>
      <w:r>
        <w:rPr>
          <w:rFonts w:eastAsia="仿宋_GB2312"/>
          <w:sz w:val="24"/>
          <w:szCs w:val="24"/>
        </w:rPr>
        <w:t>）×</w:t>
      </w:r>
      <w:r>
        <w:rPr>
          <w:rFonts w:hint="eastAsia" w:eastAsia="仿宋_GB2312"/>
          <w:sz w:val="24"/>
          <w:szCs w:val="24"/>
          <w:lang w:val="en-US" w:eastAsia="zh-CN"/>
        </w:rPr>
        <w:t>90</w:t>
      </w:r>
      <w:r>
        <w:rPr>
          <w:rFonts w:hint="eastAsia" w:eastAsia="仿宋_GB2312"/>
          <w:bCs/>
          <w:sz w:val="24"/>
          <w:lang w:val="en-US" w:eastAsia="zh-CN"/>
        </w:rPr>
        <w:t>%</w:t>
      </w:r>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lang w:eastAsia="zh-CN"/>
        </w:rPr>
      </w:pPr>
      <w:r>
        <w:rPr>
          <w:rFonts w:eastAsia="仿宋_GB2312"/>
          <w:sz w:val="24"/>
          <w:szCs w:val="24"/>
        </w:rPr>
        <w:t xml:space="preserve">                =</w:t>
      </w:r>
      <w:r>
        <w:rPr>
          <w:rFonts w:hint="eastAsia" w:eastAsia="仿宋_GB2312"/>
          <w:sz w:val="24"/>
          <w:szCs w:val="24"/>
          <w:lang w:val="en-US" w:eastAsia="zh-CN"/>
        </w:rPr>
        <w:t>2.10（</w:t>
      </w:r>
      <w:r>
        <w:rPr>
          <w:rFonts w:eastAsia="仿宋_GB2312"/>
          <w:sz w:val="24"/>
          <w:szCs w:val="24"/>
        </w:rPr>
        <w:t>万吨</w:t>
      </w:r>
      <w:r>
        <w:rPr>
          <w:rFonts w:hint="eastAsia" w:eastAsia="仿宋_GB2312"/>
          <w:sz w:val="24"/>
          <w:szCs w:val="24"/>
          <w:lang w:eastAsia="zh-CN"/>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hint="default" w:eastAsia="仿宋_GB2312"/>
          <w:sz w:val="24"/>
          <w:szCs w:val="24"/>
          <w:lang w:val="en-US" w:eastAsia="zh-CN"/>
        </w:rPr>
        <w:t>评估利用可采储量计算详见附表2</w:t>
      </w:r>
      <w:r>
        <w:rPr>
          <w:rFonts w:eastAsia="仿宋_GB2312"/>
          <w:sz w:val="24"/>
          <w:szCs w:val="24"/>
        </w:rPr>
        <w:t>。</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eastAsia="仿宋_GB2312"/>
          <w:sz w:val="24"/>
          <w:szCs w:val="24"/>
        </w:rPr>
      </w:pPr>
      <w:r>
        <w:rPr>
          <w:rFonts w:eastAsia="仿宋_GB2312"/>
          <w:sz w:val="24"/>
          <w:szCs w:val="24"/>
        </w:rPr>
        <w:t>13.7 生产规模</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eastAsia="仿宋_GB2312"/>
          <w:sz w:val="24"/>
          <w:szCs w:val="24"/>
          <w:highlight w:val="none"/>
        </w:rPr>
      </w:pPr>
      <w:r>
        <w:rPr>
          <w:rFonts w:hint="eastAsia" w:eastAsia="仿宋_GB2312"/>
          <w:sz w:val="24"/>
          <w:szCs w:val="24"/>
          <w:highlight w:val="none"/>
        </w:rPr>
        <w:t>依据《矿业权评估参数确定指导意见（CMVS30800-2008)》，生产矿山（包括改扩建项目）采矿权评估，</w:t>
      </w:r>
      <w:r>
        <w:rPr>
          <w:rFonts w:hint="default" w:eastAsia="仿宋_GB2312"/>
          <w:sz w:val="24"/>
          <w:szCs w:val="24"/>
          <w:highlight w:val="none"/>
        </w:rPr>
        <w:t>生产能力的确定可以依据采矿许可证载明的生产规模确定或经审批或评审的矿产资源开发利用方案。</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eastAsia="仿宋_GB2312"/>
          <w:sz w:val="24"/>
          <w:szCs w:val="24"/>
          <w:highlight w:val="none"/>
        </w:rPr>
      </w:pPr>
      <w:r>
        <w:rPr>
          <w:rFonts w:eastAsia="仿宋_GB2312"/>
          <w:sz w:val="24"/>
          <w:szCs w:val="24"/>
          <w:highlight w:val="none"/>
        </w:rPr>
        <w:t>采矿许可证证载生产规模为</w:t>
      </w:r>
      <w:r>
        <w:rPr>
          <w:rFonts w:hint="eastAsia" w:eastAsia="仿宋_GB2312"/>
          <w:sz w:val="24"/>
          <w:szCs w:val="24"/>
          <w:highlight w:val="none"/>
          <w:lang w:val="en-US" w:eastAsia="zh-CN"/>
        </w:rPr>
        <w:t>2</w:t>
      </w:r>
      <w:r>
        <w:rPr>
          <w:rFonts w:hint="eastAsia" w:eastAsia="仿宋_GB2312"/>
          <w:sz w:val="24"/>
          <w:szCs w:val="24"/>
          <w:highlight w:val="none"/>
        </w:rPr>
        <w:t>.00万吨</w:t>
      </w:r>
      <w:r>
        <w:rPr>
          <w:rFonts w:hint="eastAsia" w:eastAsia="仿宋_GB2312"/>
          <w:sz w:val="24"/>
          <w:szCs w:val="24"/>
          <w:highlight w:val="none"/>
          <w:lang w:val="en-US" w:eastAsia="zh-CN"/>
        </w:rPr>
        <w:t>/年</w:t>
      </w:r>
      <w:r>
        <w:rPr>
          <w:rFonts w:eastAsia="仿宋_GB2312"/>
          <w:sz w:val="24"/>
          <w:szCs w:val="24"/>
          <w:highlight w:val="none"/>
        </w:rPr>
        <w:t>，</w:t>
      </w:r>
      <w:r>
        <w:rPr>
          <w:rFonts w:hint="eastAsia" w:eastAsia="仿宋_GB2312"/>
          <w:sz w:val="24"/>
          <w:szCs w:val="24"/>
          <w:highlight w:val="none"/>
          <w:lang w:eastAsia="zh-CN"/>
        </w:rPr>
        <w:t>依据</w:t>
      </w:r>
      <w:r>
        <w:rPr>
          <w:rFonts w:hint="eastAsia" w:ascii="Times New Roman" w:hAnsi="Times New Roman" w:eastAsia="仿宋_GB2312" w:cs="Times New Roman"/>
          <w:sz w:val="24"/>
          <w:highlight w:val="none"/>
          <w:u w:val="none"/>
          <w:lang w:val="en-US" w:eastAsia="zh-CN"/>
        </w:rPr>
        <w:t>融水苗族自治县自然资源和规划局</w:t>
      </w:r>
      <w:r>
        <w:rPr>
          <w:rFonts w:hint="eastAsia" w:ascii="Times New Roman" w:hAnsi="Times New Roman" w:eastAsia="仿宋_GB2312" w:cs="Times New Roman"/>
          <w:color w:val="auto"/>
          <w:sz w:val="24"/>
          <w:highlight w:val="none"/>
          <w:lang w:eastAsia="zh-CN"/>
        </w:rPr>
        <w:t>出具的《</w:t>
      </w:r>
      <w:r>
        <w:rPr>
          <w:rFonts w:hint="eastAsia" w:ascii="Times New Roman" w:hAnsi="Times New Roman" w:eastAsia="仿宋_GB2312" w:cs="Times New Roman"/>
          <w:sz w:val="24"/>
          <w:highlight w:val="none"/>
          <w:lang w:eastAsia="zh-CN"/>
        </w:rPr>
        <w:t>采矿权出让收益评估委托书</w:t>
      </w:r>
      <w:r>
        <w:rPr>
          <w:rFonts w:hint="eastAsia" w:ascii="Times New Roman" w:hAnsi="Times New Roman" w:eastAsia="仿宋_GB2312" w:cs="Times New Roman"/>
          <w:color w:val="auto"/>
          <w:sz w:val="24"/>
          <w:highlight w:val="none"/>
          <w:lang w:eastAsia="zh-CN"/>
        </w:rPr>
        <w:t>》</w:t>
      </w:r>
      <w:r>
        <w:rPr>
          <w:rFonts w:hint="eastAsia" w:eastAsia="仿宋_GB2312"/>
          <w:sz w:val="24"/>
          <w:szCs w:val="24"/>
          <w:highlight w:val="none"/>
          <w:lang w:eastAsia="zh-CN"/>
        </w:rPr>
        <w:t>，</w:t>
      </w:r>
      <w:r>
        <w:rPr>
          <w:rFonts w:eastAsia="仿宋_GB2312"/>
          <w:sz w:val="24"/>
          <w:szCs w:val="24"/>
          <w:highlight w:val="none"/>
        </w:rPr>
        <w:t>生产规模为</w:t>
      </w:r>
      <w:r>
        <w:rPr>
          <w:rFonts w:hint="eastAsia" w:eastAsia="仿宋_GB2312"/>
          <w:sz w:val="24"/>
          <w:szCs w:val="24"/>
          <w:highlight w:val="none"/>
          <w:lang w:val="en-US" w:eastAsia="zh-CN"/>
        </w:rPr>
        <w:t>2.00</w:t>
      </w:r>
      <w:r>
        <w:rPr>
          <w:rFonts w:eastAsia="仿宋_GB2312"/>
          <w:sz w:val="24"/>
          <w:szCs w:val="24"/>
          <w:highlight w:val="none"/>
        </w:rPr>
        <w:t>万吨/年。故本次评估</w:t>
      </w:r>
      <w:r>
        <w:rPr>
          <w:rFonts w:hint="eastAsia" w:eastAsia="仿宋_GB2312"/>
          <w:sz w:val="24"/>
          <w:szCs w:val="24"/>
          <w:highlight w:val="none"/>
          <w:lang w:eastAsia="zh-CN"/>
        </w:rPr>
        <w:t>依据采矿许可证及《</w:t>
      </w:r>
      <w:r>
        <w:rPr>
          <w:rFonts w:hint="eastAsia" w:ascii="Times New Roman" w:hAnsi="Times New Roman" w:eastAsia="仿宋_GB2312" w:cs="Times New Roman"/>
          <w:sz w:val="24"/>
          <w:highlight w:val="none"/>
          <w:lang w:eastAsia="zh-CN"/>
        </w:rPr>
        <w:t>采矿权出让收益评估委托书</w:t>
      </w:r>
      <w:r>
        <w:rPr>
          <w:rFonts w:hint="eastAsia" w:eastAsia="仿宋_GB2312"/>
          <w:sz w:val="24"/>
          <w:szCs w:val="24"/>
          <w:highlight w:val="none"/>
          <w:lang w:eastAsia="zh-CN"/>
        </w:rPr>
        <w:t>》</w:t>
      </w:r>
      <w:r>
        <w:rPr>
          <w:rFonts w:eastAsia="仿宋_GB2312"/>
          <w:sz w:val="24"/>
          <w:szCs w:val="24"/>
          <w:highlight w:val="none"/>
        </w:rPr>
        <w:t>确定生产规模为</w:t>
      </w:r>
      <w:r>
        <w:rPr>
          <w:rFonts w:hint="eastAsia" w:eastAsia="仿宋_GB2312"/>
          <w:sz w:val="24"/>
          <w:szCs w:val="24"/>
          <w:highlight w:val="none"/>
          <w:lang w:val="en-US" w:eastAsia="zh-CN"/>
        </w:rPr>
        <w:t>2.00</w:t>
      </w:r>
      <w:r>
        <w:rPr>
          <w:rFonts w:eastAsia="仿宋_GB2312"/>
          <w:sz w:val="24"/>
          <w:szCs w:val="24"/>
          <w:highlight w:val="none"/>
        </w:rPr>
        <w:t>万吨/年。</w:t>
      </w:r>
    </w:p>
    <w:p>
      <w:pPr>
        <w:pStyle w:val="29"/>
        <w:keepLines w:val="0"/>
        <w:pageBreakBefore w:val="0"/>
        <w:tabs>
          <w:tab w:val="left" w:pos="6223"/>
        </w:tabs>
        <w:kinsoku/>
        <w:wordWrap/>
        <w:overflowPunct/>
        <w:topLinePunct w:val="0"/>
        <w:autoSpaceDE/>
        <w:autoSpaceDN/>
        <w:bidi w:val="0"/>
        <w:adjustRightInd/>
        <w:snapToGrid/>
        <w:spacing w:after="0" w:line="353" w:lineRule="auto"/>
        <w:ind w:left="0" w:firstLine="480" w:firstLineChars="200"/>
        <w:rPr>
          <w:rFonts w:eastAsia="仿宋_GB2312"/>
          <w:sz w:val="24"/>
          <w:szCs w:val="24"/>
        </w:rPr>
      </w:pPr>
      <w:r>
        <w:rPr>
          <w:rFonts w:eastAsia="仿宋_GB2312"/>
          <w:sz w:val="24"/>
          <w:szCs w:val="24"/>
        </w:rPr>
        <w:t>13.8矿山服务年限核定</w:t>
      </w:r>
      <w:r>
        <w:rPr>
          <w:rFonts w:eastAsia="仿宋_GB2312"/>
          <w:sz w:val="24"/>
          <w:szCs w:val="24"/>
        </w:rPr>
        <w:tab/>
      </w:r>
    </w:p>
    <w:p>
      <w:pPr>
        <w:pStyle w:val="29"/>
        <w:keepLines w:val="0"/>
        <w:pageBreakBefore w:val="0"/>
        <w:kinsoku/>
        <w:wordWrap/>
        <w:overflowPunct/>
        <w:topLinePunct w:val="0"/>
        <w:autoSpaceDE/>
        <w:autoSpaceDN/>
        <w:bidi w:val="0"/>
        <w:adjustRightInd/>
        <w:snapToGrid/>
        <w:spacing w:after="0" w:line="353" w:lineRule="auto"/>
        <w:ind w:left="0" w:firstLine="480" w:firstLineChars="200"/>
        <w:rPr>
          <w:rFonts w:eastAsia="仿宋_GB2312"/>
          <w:sz w:val="24"/>
          <w:szCs w:val="24"/>
        </w:rPr>
      </w:pPr>
      <w:r>
        <w:rPr>
          <w:rFonts w:eastAsia="仿宋_GB2312"/>
          <w:sz w:val="24"/>
          <w:szCs w:val="24"/>
        </w:rPr>
        <w:t>服务年限计算公式：</w:t>
      </w:r>
    </w:p>
    <w:p>
      <w:pPr>
        <w:keepLines w:val="0"/>
        <w:pageBreakBefore w:val="0"/>
        <w:kinsoku/>
        <w:wordWrap/>
        <w:overflowPunct/>
        <w:topLinePunct w:val="0"/>
        <w:autoSpaceDE/>
        <w:autoSpaceDN/>
        <w:bidi w:val="0"/>
        <w:adjustRightInd/>
        <w:snapToGrid/>
        <w:spacing w:line="353" w:lineRule="auto"/>
        <w:ind w:firstLine="960" w:firstLineChars="400"/>
        <w:jc w:val="left"/>
        <w:rPr>
          <w:rFonts w:eastAsia="仿宋_GB2312"/>
          <w:sz w:val="24"/>
          <w:szCs w:val="24"/>
        </w:rPr>
      </w:pPr>
      <w:r>
        <w:rPr>
          <w:rFonts w:eastAsia="仿宋_GB2312"/>
          <w:sz w:val="24"/>
          <w:szCs w:val="24"/>
        </w:rPr>
        <w:t>T=Q/A•（1－ρ）</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式中</w:t>
      </w:r>
      <w:r>
        <w:rPr>
          <w:rFonts w:hint="eastAsia" w:eastAsia="仿宋_GB2312"/>
          <w:sz w:val="24"/>
          <w:szCs w:val="24"/>
          <w:lang w:eastAsia="zh-CN"/>
        </w:rPr>
        <w:t>：</w:t>
      </w:r>
      <w:r>
        <w:rPr>
          <w:rFonts w:eastAsia="仿宋_GB2312"/>
          <w:sz w:val="24"/>
          <w:szCs w:val="24"/>
        </w:rPr>
        <w:t>T—服务年限；</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 xml:space="preserve">      Q—可采矿石量；</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 xml:space="preserve">      A—生产规模；</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 xml:space="preserve">      ρ—矿石贫化率。</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利用公式计算矿山服务年限：</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T= Q/A•（1－ρ）</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 xml:space="preserve"> =</w:t>
      </w:r>
      <w:r>
        <w:t xml:space="preserve"> </w:t>
      </w:r>
      <w:r>
        <w:rPr>
          <w:rFonts w:hint="eastAsia" w:eastAsia="仿宋_GB2312"/>
          <w:sz w:val="24"/>
          <w:szCs w:val="24"/>
          <w:lang w:val="en-US" w:eastAsia="zh-CN"/>
        </w:rPr>
        <w:t>2.10</w:t>
      </w:r>
      <w:r>
        <w:rPr>
          <w:rFonts w:eastAsia="仿宋_GB2312"/>
          <w:sz w:val="24"/>
          <w:szCs w:val="24"/>
        </w:rPr>
        <w:t>÷</w:t>
      </w:r>
      <w:r>
        <w:rPr>
          <w:rFonts w:hint="eastAsia" w:eastAsia="仿宋_GB2312"/>
          <w:sz w:val="24"/>
          <w:szCs w:val="24"/>
          <w:lang w:val="en-US" w:eastAsia="zh-CN"/>
        </w:rPr>
        <w:t>2</w:t>
      </w:r>
      <w:r>
        <w:rPr>
          <w:rFonts w:eastAsia="仿宋_GB2312"/>
          <w:sz w:val="24"/>
          <w:szCs w:val="24"/>
        </w:rPr>
        <w:t>÷（1－</w:t>
      </w:r>
      <w:r>
        <w:rPr>
          <w:rFonts w:hint="eastAsia" w:eastAsia="仿宋_GB2312"/>
          <w:sz w:val="24"/>
          <w:szCs w:val="24"/>
          <w:lang w:val="en-US" w:eastAsia="zh-CN"/>
        </w:rPr>
        <w:t>5</w:t>
      </w:r>
      <w:r>
        <w:rPr>
          <w:rFonts w:eastAsia="仿宋_GB2312"/>
          <w:sz w:val="24"/>
          <w:szCs w:val="24"/>
        </w:rPr>
        <w:t>%）</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eastAsia="仿宋_GB2312"/>
          <w:sz w:val="24"/>
          <w:szCs w:val="24"/>
        </w:rPr>
        <w:t xml:space="preserve"> =</w:t>
      </w:r>
      <w:r>
        <w:t xml:space="preserve"> </w:t>
      </w:r>
      <w:r>
        <w:rPr>
          <w:rFonts w:hint="eastAsia" w:eastAsia="仿宋_GB2312"/>
          <w:sz w:val="24"/>
          <w:szCs w:val="24"/>
          <w:lang w:val="en-US" w:eastAsia="zh-CN"/>
        </w:rPr>
        <w:t>1.11</w:t>
      </w:r>
      <w:r>
        <w:rPr>
          <w:rFonts w:eastAsia="仿宋_GB2312"/>
          <w:sz w:val="24"/>
          <w:szCs w:val="24"/>
        </w:rPr>
        <w:t>（年）</w:t>
      </w:r>
    </w:p>
    <w:p>
      <w:pPr>
        <w:keepLines w:val="0"/>
        <w:pageBreakBefore w:val="0"/>
        <w:kinsoku/>
        <w:wordWrap/>
        <w:overflowPunct/>
        <w:topLinePunct w:val="0"/>
        <w:autoSpaceDE/>
        <w:autoSpaceDN/>
        <w:bidi w:val="0"/>
        <w:adjustRightInd/>
        <w:snapToGrid/>
        <w:spacing w:line="353" w:lineRule="auto"/>
        <w:ind w:firstLine="480" w:firstLineChars="200"/>
        <w:jc w:val="left"/>
        <w:rPr>
          <w:rFonts w:eastAsia="仿宋_GB2312"/>
          <w:sz w:val="24"/>
          <w:szCs w:val="24"/>
        </w:rPr>
      </w:pPr>
      <w:r>
        <w:rPr>
          <w:rFonts w:hint="eastAsia" w:eastAsia="仿宋_GB2312"/>
          <w:sz w:val="24"/>
        </w:rPr>
        <w:t>经计算</w:t>
      </w:r>
      <w:r>
        <w:rPr>
          <w:rFonts w:eastAsia="仿宋_GB2312"/>
          <w:sz w:val="24"/>
        </w:rPr>
        <w:t>矿山服务年限为</w:t>
      </w:r>
      <w:r>
        <w:rPr>
          <w:rFonts w:hint="eastAsia" w:eastAsia="仿宋_GB2312"/>
          <w:sz w:val="24"/>
          <w:szCs w:val="24"/>
          <w:lang w:val="en-US" w:eastAsia="zh-CN"/>
        </w:rPr>
        <w:t>1.11</w:t>
      </w:r>
      <w:r>
        <w:rPr>
          <w:rFonts w:eastAsia="仿宋_GB2312"/>
          <w:sz w:val="24"/>
        </w:rPr>
        <w:t>年，</w:t>
      </w:r>
      <w:r>
        <w:rPr>
          <w:rFonts w:hint="eastAsia" w:eastAsia="仿宋_GB2312"/>
          <w:sz w:val="24"/>
        </w:rPr>
        <w:t>采用收入权益法不考虑建设期，</w:t>
      </w:r>
      <w:r>
        <w:rPr>
          <w:rFonts w:eastAsia="仿宋_GB2312"/>
          <w:sz w:val="24"/>
          <w:szCs w:val="22"/>
        </w:rPr>
        <w:t>本次评估计算年限为</w:t>
      </w:r>
      <w:r>
        <w:rPr>
          <w:rFonts w:hint="eastAsia" w:eastAsia="仿宋_GB2312"/>
          <w:sz w:val="24"/>
          <w:szCs w:val="24"/>
          <w:lang w:val="en-US" w:eastAsia="zh-CN"/>
        </w:rPr>
        <w:t>1.11</w:t>
      </w:r>
      <w:r>
        <w:rPr>
          <w:rFonts w:eastAsia="仿宋_GB2312"/>
          <w:sz w:val="24"/>
          <w:szCs w:val="22"/>
        </w:rPr>
        <w:t>年，</w:t>
      </w:r>
      <w:r>
        <w:rPr>
          <w:rFonts w:hint="eastAsia" w:eastAsia="仿宋_GB2312"/>
          <w:sz w:val="24"/>
        </w:rPr>
        <w:t>评估计算期从</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7</w:t>
      </w:r>
      <w:r>
        <w:rPr>
          <w:rFonts w:hint="eastAsia" w:eastAsia="仿宋_GB2312"/>
          <w:sz w:val="24"/>
        </w:rPr>
        <w:t>月至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8</w:t>
      </w:r>
      <w:r>
        <w:rPr>
          <w:rFonts w:hint="eastAsia" w:eastAsia="仿宋_GB2312"/>
          <w:sz w:val="24"/>
        </w:rPr>
        <w:t>月</w:t>
      </w:r>
      <w:r>
        <w:rPr>
          <w:rFonts w:eastAsia="仿宋_GB2312"/>
          <w:sz w:val="24"/>
          <w:szCs w:val="24"/>
        </w:rPr>
        <w:t>。</w:t>
      </w:r>
    </w:p>
    <w:p>
      <w:pPr>
        <w:pStyle w:val="3"/>
        <w:keepLines w:val="0"/>
        <w:pageBreakBefore w:val="0"/>
        <w:widowControl w:val="0"/>
        <w:kinsoku/>
        <w:wordWrap/>
        <w:overflowPunct/>
        <w:topLinePunct w:val="0"/>
        <w:autoSpaceDE/>
        <w:autoSpaceDN/>
        <w:bidi w:val="0"/>
        <w:adjustRightInd/>
        <w:snapToGrid/>
        <w:spacing w:before="156" w:beforeLines="50" w:line="360" w:lineRule="auto"/>
        <w:ind w:firstLine="482" w:firstLineChars="200"/>
        <w:textAlignment w:val="auto"/>
        <w:rPr>
          <w:rFonts w:eastAsia="仿宋_GB2312"/>
          <w:sz w:val="24"/>
          <w:szCs w:val="24"/>
        </w:rPr>
      </w:pPr>
      <w:bookmarkStart w:id="53" w:name="_Toc2921"/>
      <w:r>
        <w:rPr>
          <w:rFonts w:eastAsia="仿宋_GB2312"/>
          <w:sz w:val="24"/>
          <w:szCs w:val="24"/>
        </w:rPr>
        <w:t>14</w:t>
      </w:r>
      <w:bookmarkEnd w:id="45"/>
      <w:bookmarkEnd w:id="46"/>
      <w:bookmarkEnd w:id="47"/>
      <w:r>
        <w:rPr>
          <w:rFonts w:eastAsia="仿宋_GB2312"/>
          <w:sz w:val="24"/>
          <w:szCs w:val="24"/>
        </w:rPr>
        <w:t>．经济参数的选取和计算</w:t>
      </w:r>
      <w:bookmarkEnd w:id="53"/>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left"/>
        <w:textAlignment w:val="auto"/>
        <w:rPr>
          <w:rFonts w:eastAsia="仿宋_GB2312"/>
          <w:sz w:val="24"/>
          <w:szCs w:val="24"/>
          <w:highlight w:val="yellow"/>
        </w:rPr>
      </w:pPr>
      <w:r>
        <w:rPr>
          <w:rFonts w:eastAsia="仿宋_GB2312"/>
          <w:sz w:val="24"/>
          <w:szCs w:val="24"/>
        </w:rPr>
        <w:t>14.1产品销售收入</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left"/>
        <w:textAlignment w:val="auto"/>
        <w:rPr>
          <w:rFonts w:eastAsia="仿宋_GB2312"/>
          <w:sz w:val="24"/>
          <w:szCs w:val="24"/>
        </w:rPr>
      </w:pPr>
      <w:r>
        <w:rPr>
          <w:rFonts w:eastAsia="仿宋_GB2312"/>
          <w:sz w:val="24"/>
          <w:szCs w:val="24"/>
        </w:rPr>
        <w:t>14.1.1产品销售价格</w:t>
      </w:r>
    </w:p>
    <w:p>
      <w:pPr>
        <w:pStyle w:val="2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left"/>
        <w:textAlignment w:val="auto"/>
        <w:rPr>
          <w:rFonts w:hint="eastAsia" w:eastAsia="仿宋_GB2312"/>
          <w:szCs w:val="24"/>
        </w:rPr>
      </w:pPr>
      <w:r>
        <w:rPr>
          <w:rFonts w:eastAsia="仿宋_GB2312"/>
          <w:kern w:val="2"/>
          <w:sz w:val="24"/>
          <w:szCs w:val="24"/>
          <w:lang w:val="en-US" w:eastAsia="zh-CN" w:bidi="ar-SA"/>
        </w:rPr>
        <w:t>根据《矿业权评估参数确定指导意见</w:t>
      </w:r>
      <w:r>
        <w:rPr>
          <w:rFonts w:hint="eastAsia" w:eastAsia="仿宋_GB2312"/>
          <w:kern w:val="2"/>
          <w:sz w:val="24"/>
          <w:szCs w:val="24"/>
          <w:lang w:val="en-US" w:eastAsia="zh-CN" w:bidi="ar-SA"/>
        </w:rPr>
        <w:t>（</w:t>
      </w:r>
      <w:r>
        <w:rPr>
          <w:rFonts w:eastAsia="仿宋_GB2312"/>
          <w:kern w:val="2"/>
          <w:sz w:val="24"/>
          <w:szCs w:val="24"/>
          <w:lang w:val="en-US" w:eastAsia="zh-CN" w:bidi="ar-SA"/>
        </w:rPr>
        <w:t>CMVS30800-2008</w:t>
      </w:r>
      <w:r>
        <w:rPr>
          <w:rFonts w:hint="eastAsia" w:eastAsia="仿宋_GB2312"/>
          <w:kern w:val="2"/>
          <w:sz w:val="24"/>
          <w:szCs w:val="24"/>
          <w:lang w:val="en-US" w:eastAsia="zh-CN" w:bidi="ar-SA"/>
        </w:rPr>
        <w:t>）</w:t>
      </w:r>
      <w:r>
        <w:rPr>
          <w:rFonts w:eastAsia="仿宋_GB2312"/>
          <w:kern w:val="2"/>
          <w:sz w:val="24"/>
          <w:szCs w:val="24"/>
          <w:lang w:val="en-US" w:eastAsia="zh-CN" w:bidi="ar-SA"/>
        </w:rPr>
        <w:t>》，确定评估用的产品价格，应有充分的历史价格信息资料，并分析未来变动趋势，确定与产品方案口径相一致的、评估计算的服务年限内的矿产品市场价格。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eastAsia="仿宋_GB2312" w:cs="Times New Roman"/>
          <w:sz w:val="24"/>
          <w:lang w:val="en-US" w:eastAsia="zh-CN"/>
        </w:rPr>
      </w:pPr>
      <w:r>
        <w:rPr>
          <w:rFonts w:hint="eastAsia" w:eastAsia="仿宋_GB2312"/>
          <w:sz w:val="24"/>
          <w:lang w:eastAsia="zh-CN"/>
        </w:rPr>
        <w:t>因委托方未提供相关的《开发利用方案》，</w:t>
      </w:r>
      <w:r>
        <w:rPr>
          <w:rFonts w:hint="eastAsia" w:eastAsia="仿宋_GB2312"/>
          <w:sz w:val="24"/>
          <w:szCs w:val="24"/>
          <w:lang w:eastAsia="zh-CN"/>
        </w:rPr>
        <w:t>依据</w:t>
      </w:r>
      <w:r>
        <w:rPr>
          <w:rFonts w:hint="eastAsia" w:eastAsia="仿宋_GB2312"/>
          <w:sz w:val="24"/>
          <w:lang w:val="en-US" w:eastAsia="zh-CN"/>
        </w:rPr>
        <w:t>桂林诚远地质勘查技术有限公司</w:t>
      </w:r>
      <w:r>
        <w:rPr>
          <w:rFonts w:hint="eastAsia" w:eastAsia="仿宋_GB2312"/>
          <w:sz w:val="24"/>
          <w:szCs w:val="24"/>
          <w:lang w:val="en-US" w:eastAsia="zh-CN"/>
        </w:rPr>
        <w:t>2021年6月编制的《储量核实报告》，设计的融水当地高岭土</w:t>
      </w:r>
      <w:r>
        <w:rPr>
          <w:rFonts w:hint="eastAsia" w:eastAsia="仿宋_GB2312"/>
          <w:sz w:val="24"/>
          <w:szCs w:val="24"/>
          <w:highlight w:val="none"/>
          <w:lang w:val="en-US" w:eastAsia="zh-CN"/>
        </w:rPr>
        <w:t>矿经加工后的销售价格为300.00元/吨，矿石生产加工成本180.00元/吨，故高岭土原矿价格为120.00（300-180）元/吨；因该矿山已停产8年，无法收集到企业销售发票等价格信息，</w:t>
      </w:r>
      <w:r>
        <w:rPr>
          <w:rFonts w:hint="eastAsia" w:ascii="Times New Roman" w:hAnsi="Times New Roman" w:eastAsia="仿宋_GB2312" w:cs="Times New Roman"/>
          <w:sz w:val="24"/>
          <w:lang w:eastAsia="zh-CN"/>
        </w:rPr>
        <w:t>评估人员在委托方协调下，对融水苗族自治县</w:t>
      </w:r>
      <w:r>
        <w:rPr>
          <w:rFonts w:hint="eastAsia" w:eastAsia="仿宋_GB2312" w:cs="Times New Roman"/>
          <w:sz w:val="24"/>
          <w:lang w:eastAsia="zh-CN"/>
        </w:rPr>
        <w:t>当地其他正在生产的高岭土</w:t>
      </w:r>
      <w:r>
        <w:rPr>
          <w:rFonts w:hint="eastAsia" w:ascii="Times New Roman" w:hAnsi="Times New Roman" w:eastAsia="仿宋_GB2312" w:cs="Times New Roman"/>
          <w:sz w:val="24"/>
          <w:lang w:eastAsia="zh-CN"/>
        </w:rPr>
        <w:t>矿山进行了调查，通过调查目前当地市场</w:t>
      </w:r>
      <w:r>
        <w:rPr>
          <w:rFonts w:hint="eastAsia" w:eastAsia="仿宋_GB2312" w:cs="Times New Roman"/>
          <w:sz w:val="24"/>
          <w:lang w:eastAsia="zh-CN"/>
        </w:rPr>
        <w:t>高岭土矿原矿销售价格为</w:t>
      </w:r>
      <w:r>
        <w:rPr>
          <w:rFonts w:hint="eastAsia" w:eastAsia="仿宋_GB2312" w:cs="Times New Roman"/>
          <w:sz w:val="24"/>
          <w:lang w:val="en-US" w:eastAsia="zh-CN"/>
        </w:rPr>
        <w:t>110.00元/吨左右。</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eastAsia="仿宋_GB2312" w:cs="Times New Roman"/>
          <w:sz w:val="24"/>
          <w:highlight w:val="none"/>
          <w:lang w:val="en-US" w:eastAsia="zh-CN"/>
        </w:rPr>
      </w:pPr>
      <w:r>
        <w:rPr>
          <w:rFonts w:hint="default" w:eastAsia="仿宋_GB2312" w:cs="Times New Roman"/>
          <w:sz w:val="24"/>
          <w:highlight w:val="none"/>
          <w:lang w:val="en-US" w:eastAsia="zh-CN"/>
        </w:rPr>
        <w:t>综上所述，本次评估取《</w:t>
      </w:r>
      <w:r>
        <w:rPr>
          <w:rFonts w:hint="eastAsia" w:eastAsia="仿宋_GB2312" w:cs="Times New Roman"/>
          <w:sz w:val="24"/>
          <w:highlight w:val="none"/>
          <w:lang w:val="en-US" w:eastAsia="zh-CN"/>
        </w:rPr>
        <w:t>储量核实报告</w:t>
      </w:r>
      <w:r>
        <w:rPr>
          <w:rFonts w:hint="default" w:eastAsia="仿宋_GB2312" w:cs="Times New Roman"/>
          <w:sz w:val="24"/>
          <w:highlight w:val="none"/>
          <w:lang w:val="en-US" w:eastAsia="zh-CN"/>
        </w:rPr>
        <w:t>》及</w:t>
      </w:r>
      <w:r>
        <w:rPr>
          <w:rFonts w:hint="eastAsia" w:eastAsia="仿宋_GB2312" w:cs="Times New Roman"/>
          <w:sz w:val="24"/>
          <w:highlight w:val="none"/>
          <w:lang w:val="en-US" w:eastAsia="zh-CN"/>
        </w:rPr>
        <w:t>当地市场调查价格的</w:t>
      </w:r>
      <w:r>
        <w:rPr>
          <w:rFonts w:hint="default" w:eastAsia="仿宋_GB2312" w:cs="Times New Roman"/>
          <w:sz w:val="24"/>
          <w:highlight w:val="none"/>
          <w:lang w:val="en-US" w:eastAsia="zh-CN"/>
        </w:rPr>
        <w:t>均价，确定本次评估</w:t>
      </w:r>
      <w:r>
        <w:rPr>
          <w:rFonts w:hint="eastAsia" w:eastAsia="仿宋_GB2312" w:cs="Times New Roman"/>
          <w:sz w:val="24"/>
          <w:highlight w:val="none"/>
          <w:lang w:val="en-US" w:eastAsia="zh-CN"/>
        </w:rPr>
        <w:t>高岭土矿</w:t>
      </w:r>
      <w:r>
        <w:rPr>
          <w:rFonts w:hint="default" w:eastAsia="仿宋_GB2312" w:cs="Times New Roman"/>
          <w:sz w:val="24"/>
          <w:highlight w:val="none"/>
          <w:lang w:val="en-US" w:eastAsia="zh-CN"/>
        </w:rPr>
        <w:t>的销售价格为</w:t>
      </w:r>
      <w:r>
        <w:rPr>
          <w:rFonts w:hint="eastAsia" w:eastAsia="仿宋_GB2312" w:cs="Times New Roman"/>
          <w:sz w:val="24"/>
          <w:highlight w:val="none"/>
          <w:lang w:val="en-US" w:eastAsia="zh-CN"/>
        </w:rPr>
        <w:t>115</w:t>
      </w:r>
      <w:r>
        <w:rPr>
          <w:rFonts w:hint="eastAsia" w:ascii="仿宋_GB2312" w:hAnsi="仿宋_GB2312" w:eastAsia="仿宋_GB2312" w:cs="仿宋_GB2312"/>
          <w:sz w:val="24"/>
          <w:highlight w:val="none"/>
          <w:lang w:val="en-US" w:eastAsia="zh-CN"/>
        </w:rPr>
        <w:t>〔</w:t>
      </w:r>
      <w:r>
        <w:rPr>
          <w:rFonts w:hint="eastAsia" w:eastAsia="仿宋_GB2312" w:cs="Times New Roman"/>
          <w:sz w:val="24"/>
          <w:highlight w:val="none"/>
          <w:lang w:val="en-US" w:eastAsia="zh-CN"/>
        </w:rPr>
        <w:t>（120+110）</w:t>
      </w:r>
      <w:r>
        <w:rPr>
          <w:rFonts w:hint="default" w:ascii="Times New Roman" w:hAnsi="Times New Roman" w:eastAsia="仿宋_GB2312" w:cs="Times New Roman"/>
          <w:sz w:val="24"/>
          <w:highlight w:val="none"/>
          <w:lang w:val="en-US" w:eastAsia="zh-CN"/>
        </w:rPr>
        <w:t>÷</w:t>
      </w:r>
      <w:r>
        <w:rPr>
          <w:rFonts w:hint="eastAsia" w:ascii="Times New Roman" w:hAnsi="Times New Roman" w:eastAsia="仿宋_GB2312" w:cs="Times New Roman"/>
          <w:sz w:val="24"/>
          <w:highlight w:val="none"/>
          <w:lang w:val="en-US" w:eastAsia="zh-CN"/>
        </w:rPr>
        <w:t>2</w:t>
      </w:r>
      <w:r>
        <w:rPr>
          <w:rFonts w:hint="eastAsia" w:ascii="仿宋_GB2312" w:hAnsi="仿宋_GB2312" w:eastAsia="仿宋_GB2312" w:cs="仿宋_GB2312"/>
          <w:sz w:val="24"/>
          <w:highlight w:val="none"/>
          <w:lang w:val="en-US" w:eastAsia="zh-CN"/>
        </w:rPr>
        <w:t>〕</w:t>
      </w:r>
      <w:r>
        <w:rPr>
          <w:rFonts w:hint="default" w:eastAsia="仿宋_GB2312" w:cs="Times New Roman"/>
          <w:sz w:val="24"/>
          <w:highlight w:val="none"/>
          <w:lang w:val="en-US" w:eastAsia="zh-CN"/>
        </w:rPr>
        <w:t>元/吨，折合不含税销售价格</w:t>
      </w:r>
      <w:r>
        <w:rPr>
          <w:rFonts w:hint="eastAsia" w:eastAsia="仿宋_GB2312" w:cs="Times New Roman"/>
          <w:sz w:val="24"/>
          <w:highlight w:val="none"/>
          <w:lang w:val="en-US" w:eastAsia="zh-CN"/>
        </w:rPr>
        <w:t>101.77</w:t>
      </w:r>
      <w:r>
        <w:rPr>
          <w:rFonts w:hint="default" w:eastAsia="仿宋_GB2312" w:cs="Times New Roman"/>
          <w:sz w:val="24"/>
          <w:highlight w:val="none"/>
          <w:lang w:val="en-US" w:eastAsia="zh-CN"/>
        </w:rPr>
        <w:t>元/吨。</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rPr>
      </w:pPr>
      <w:r>
        <w:rPr>
          <w:rFonts w:eastAsia="仿宋_GB2312"/>
          <w:sz w:val="24"/>
          <w:szCs w:val="24"/>
        </w:rPr>
        <w:t>14.1.2产品销售收入</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rPr>
      </w:pPr>
      <w:r>
        <w:rPr>
          <w:rFonts w:eastAsia="仿宋_GB2312"/>
          <w:sz w:val="24"/>
          <w:szCs w:val="24"/>
        </w:rPr>
        <w:t>假设该矿生产期内各年的产量全部销售。则正常年份矿井的销售收入为：</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rPr>
      </w:pPr>
      <w:r>
        <w:rPr>
          <w:rFonts w:eastAsia="仿宋_GB2312"/>
          <w:sz w:val="24"/>
          <w:szCs w:val="24"/>
        </w:rPr>
        <w:t>年销售收入＝产品价格（不含税）×</w:t>
      </w:r>
      <w:r>
        <w:rPr>
          <w:rFonts w:hint="eastAsia" w:eastAsia="仿宋_GB2312"/>
          <w:sz w:val="24"/>
          <w:szCs w:val="24"/>
          <w:lang w:eastAsia="zh-CN"/>
        </w:rPr>
        <w:t>高岭土矿</w:t>
      </w:r>
      <w:r>
        <w:rPr>
          <w:rFonts w:eastAsia="仿宋_GB2312"/>
          <w:sz w:val="24"/>
          <w:szCs w:val="24"/>
        </w:rPr>
        <w:t>年产量</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highlight w:val="yellow"/>
        </w:rPr>
      </w:pPr>
      <w:r>
        <w:rPr>
          <w:rFonts w:eastAsia="仿宋_GB2312"/>
          <w:sz w:val="24"/>
          <w:szCs w:val="24"/>
        </w:rPr>
        <w:t>　　　　　＝</w:t>
      </w:r>
      <w:r>
        <w:rPr>
          <w:rFonts w:hint="eastAsia" w:eastAsia="仿宋_GB2312"/>
          <w:sz w:val="24"/>
          <w:szCs w:val="24"/>
          <w:highlight w:val="none"/>
          <w:lang w:val="en-US" w:eastAsia="zh-CN"/>
        </w:rPr>
        <w:t>101.77</w:t>
      </w:r>
      <w:r>
        <w:rPr>
          <w:rFonts w:hint="eastAsia" w:eastAsia="仿宋_GB2312"/>
          <w:sz w:val="24"/>
          <w:szCs w:val="24"/>
          <w:highlight w:val="none"/>
        </w:rPr>
        <w:t>元/吨</w:t>
      </w:r>
      <w:r>
        <w:rPr>
          <w:rFonts w:eastAsia="仿宋_GB2312"/>
          <w:sz w:val="24"/>
          <w:szCs w:val="24"/>
          <w:highlight w:val="none"/>
        </w:rPr>
        <w:t>×</w:t>
      </w:r>
      <w:r>
        <w:rPr>
          <w:rFonts w:hint="eastAsia" w:eastAsia="仿宋_GB2312"/>
          <w:sz w:val="24"/>
          <w:szCs w:val="24"/>
          <w:highlight w:val="none"/>
          <w:lang w:val="en-US" w:eastAsia="zh-CN"/>
        </w:rPr>
        <w:t>2.00</w:t>
      </w:r>
      <w:r>
        <w:rPr>
          <w:rFonts w:hint="eastAsia" w:eastAsia="仿宋_GB2312"/>
          <w:sz w:val="24"/>
          <w:szCs w:val="24"/>
          <w:highlight w:val="none"/>
        </w:rPr>
        <w:t>万吨</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rPr>
      </w:pPr>
      <w:r>
        <w:rPr>
          <w:rFonts w:eastAsia="仿宋_GB2312"/>
          <w:sz w:val="24"/>
          <w:szCs w:val="24"/>
        </w:rPr>
        <w:t>　　　　　＝</w:t>
      </w:r>
      <w:r>
        <w:rPr>
          <w:rFonts w:hint="eastAsia" w:eastAsia="仿宋_GB2312"/>
          <w:sz w:val="24"/>
          <w:szCs w:val="24"/>
          <w:lang w:val="en-US" w:eastAsia="zh-CN"/>
        </w:rPr>
        <w:t>203.54</w:t>
      </w:r>
      <w:r>
        <w:rPr>
          <w:rFonts w:eastAsia="仿宋_GB2312"/>
          <w:sz w:val="24"/>
          <w:szCs w:val="24"/>
        </w:rPr>
        <w:t>（万元）</w:t>
      </w:r>
    </w:p>
    <w:p>
      <w:pPr>
        <w:keepLines w:val="0"/>
        <w:pageBreakBefore w:val="0"/>
        <w:kinsoku/>
        <w:wordWrap/>
        <w:overflowPunct/>
        <w:topLinePunct w:val="0"/>
        <w:autoSpaceDE/>
        <w:autoSpaceDN/>
        <w:bidi w:val="0"/>
        <w:adjustRightInd/>
        <w:snapToGrid/>
        <w:spacing w:line="360" w:lineRule="auto"/>
        <w:ind w:firstLine="480" w:firstLineChars="200"/>
        <w:jc w:val="left"/>
        <w:rPr>
          <w:rFonts w:eastAsia="仿宋_GB2312"/>
          <w:sz w:val="24"/>
          <w:szCs w:val="24"/>
        </w:rPr>
      </w:pPr>
      <w:r>
        <w:rPr>
          <w:rFonts w:eastAsia="仿宋_GB2312"/>
          <w:sz w:val="24"/>
          <w:szCs w:val="24"/>
        </w:rPr>
        <w:t>销售收入计算详见附表</w:t>
      </w:r>
      <w:r>
        <w:rPr>
          <w:rFonts w:hint="eastAsia" w:eastAsia="仿宋_GB2312"/>
          <w:sz w:val="24"/>
          <w:szCs w:val="24"/>
        </w:rPr>
        <w:t>1</w:t>
      </w:r>
      <w:r>
        <w:rPr>
          <w:rFonts w:eastAsia="仿宋_GB2312"/>
          <w:sz w:val="24"/>
          <w:szCs w:val="24"/>
        </w:rPr>
        <w:t>。</w:t>
      </w:r>
    </w:p>
    <w:p>
      <w:pPr>
        <w:pStyle w:val="29"/>
        <w:keepLines w:val="0"/>
        <w:pageBreakBefore w:val="0"/>
        <w:kinsoku/>
        <w:wordWrap/>
        <w:overflowPunct/>
        <w:topLinePunct w:val="0"/>
        <w:autoSpaceDE/>
        <w:autoSpaceDN/>
        <w:bidi w:val="0"/>
        <w:adjustRightInd/>
        <w:snapToGrid/>
        <w:spacing w:after="0" w:line="360" w:lineRule="auto"/>
        <w:ind w:left="0" w:firstLine="480" w:firstLineChars="200"/>
        <w:jc w:val="left"/>
        <w:rPr>
          <w:rFonts w:eastAsia="仿宋_GB2312"/>
          <w:sz w:val="24"/>
          <w:szCs w:val="24"/>
        </w:rPr>
      </w:pPr>
      <w:bookmarkStart w:id="54" w:name="_Toc21094"/>
      <w:r>
        <w:rPr>
          <w:rFonts w:eastAsia="仿宋_GB2312"/>
          <w:sz w:val="24"/>
          <w:szCs w:val="24"/>
        </w:rPr>
        <w:t>14.2采矿权权益系数</w:t>
      </w:r>
      <w:bookmarkEnd w:id="5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highlight w:val="yellow"/>
        </w:rPr>
      </w:pPr>
      <w:r>
        <w:rPr>
          <w:rFonts w:hint="default" w:eastAsia="仿宋_GB2312"/>
          <w:color w:val="auto"/>
          <w:sz w:val="24"/>
        </w:rPr>
        <w:t>根据《矿业权评估确定指导意见》，在折现率为8%时，</w:t>
      </w:r>
      <w:r>
        <w:rPr>
          <w:rFonts w:hint="eastAsia" w:eastAsia="仿宋_GB2312"/>
          <w:color w:val="auto"/>
          <w:sz w:val="24"/>
          <w:lang w:eastAsia="zh-CN"/>
        </w:rPr>
        <w:t>建筑材料矿产</w:t>
      </w:r>
      <w:r>
        <w:rPr>
          <w:rFonts w:hint="default" w:eastAsia="仿宋_GB2312"/>
          <w:color w:val="auto"/>
          <w:sz w:val="24"/>
        </w:rPr>
        <w:t>产品</w:t>
      </w:r>
      <w:r>
        <w:rPr>
          <w:rFonts w:hint="eastAsia" w:eastAsia="仿宋_GB2312"/>
          <w:color w:val="auto"/>
          <w:sz w:val="24"/>
          <w:lang w:val="en-US" w:eastAsia="zh-CN"/>
        </w:rPr>
        <w:t>采矿权</w:t>
      </w:r>
      <w:r>
        <w:rPr>
          <w:rFonts w:hint="default" w:eastAsia="仿宋_GB2312"/>
          <w:color w:val="auto"/>
          <w:sz w:val="24"/>
        </w:rPr>
        <w:t>权益系数为</w:t>
      </w:r>
      <w:r>
        <w:rPr>
          <w:rFonts w:hint="eastAsia" w:eastAsia="仿宋_GB2312"/>
          <w:color w:val="auto"/>
          <w:sz w:val="24"/>
          <w:lang w:val="en-US" w:eastAsia="zh-CN"/>
        </w:rPr>
        <w:t>3.5</w:t>
      </w:r>
      <w:r>
        <w:rPr>
          <w:rFonts w:hint="default" w:eastAsia="仿宋_GB2312"/>
          <w:color w:val="auto"/>
          <w:sz w:val="24"/>
        </w:rPr>
        <w:t>%</w:t>
      </w:r>
      <w:r>
        <w:rPr>
          <w:rFonts w:hint="eastAsia" w:eastAsia="仿宋_GB2312" w:cs="Times New Roman"/>
          <w:color w:val="auto"/>
          <w:sz w:val="24"/>
          <w:szCs w:val="24"/>
          <w:lang w:eastAsia="zh-CN"/>
        </w:rPr>
        <w:t>～</w:t>
      </w:r>
      <w:r>
        <w:rPr>
          <w:rFonts w:hint="eastAsia" w:eastAsia="仿宋_GB2312"/>
          <w:color w:val="auto"/>
          <w:sz w:val="24"/>
          <w:lang w:val="en-US" w:eastAsia="zh-CN"/>
        </w:rPr>
        <w:t>4.5</w:t>
      </w:r>
      <w:r>
        <w:rPr>
          <w:rFonts w:hint="default" w:eastAsia="仿宋_GB2312"/>
          <w:color w:val="auto"/>
          <w:sz w:val="24"/>
        </w:rPr>
        <w:t>%，采矿权权益系数根据矿体埋藏深度，地质构造复杂程度，矿石选冶性能，开采方式，水文工程地质条件及其他开采技术条件等因素确定。</w:t>
      </w:r>
      <w:r>
        <w:rPr>
          <w:rFonts w:hint="eastAsia" w:eastAsia="仿宋_GB2312"/>
          <w:color w:val="auto"/>
          <w:sz w:val="24"/>
          <w:lang w:val="en-US" w:eastAsia="zh-CN"/>
        </w:rPr>
        <w:t>本次评估对象开采方式为露天开采</w:t>
      </w:r>
      <w:r>
        <w:rPr>
          <w:rFonts w:hint="eastAsia" w:eastAsia="仿宋_GB2312"/>
          <w:color w:val="auto"/>
          <w:sz w:val="24"/>
          <w:highlight w:val="none"/>
          <w:lang w:val="en-US" w:eastAsia="zh-CN"/>
        </w:rPr>
        <w:t>，水文地质条件简单、工程地质条件中等复杂、环境地质条件中等</w:t>
      </w:r>
      <w:r>
        <w:rPr>
          <w:rFonts w:hint="default" w:eastAsia="仿宋_GB2312"/>
          <w:color w:val="auto"/>
          <w:sz w:val="24"/>
          <w:highlight w:val="none"/>
        </w:rPr>
        <w:t>，</w:t>
      </w:r>
      <w:r>
        <w:rPr>
          <w:rFonts w:hint="eastAsia" w:eastAsia="仿宋_GB2312"/>
          <w:color w:val="auto"/>
          <w:sz w:val="24"/>
          <w:highlight w:val="none"/>
          <w:lang w:eastAsia="zh-CN"/>
        </w:rPr>
        <w:t>且</w:t>
      </w:r>
      <w:r>
        <w:rPr>
          <w:rFonts w:hint="eastAsia" w:eastAsia="仿宋_GB2312"/>
          <w:color w:val="auto"/>
          <w:sz w:val="24"/>
          <w:highlight w:val="none"/>
          <w:lang w:val="en-US" w:eastAsia="zh-CN"/>
        </w:rPr>
        <w:t>《储量核实报告》</w:t>
      </w:r>
      <w:r>
        <w:rPr>
          <w:rFonts w:hint="eastAsia" w:eastAsia="仿宋_GB2312"/>
          <w:color w:val="auto"/>
          <w:sz w:val="24"/>
          <w:highlight w:val="none"/>
          <w:lang w:eastAsia="zh-CN"/>
        </w:rPr>
        <w:t>确定产品方案为高岭土矿</w:t>
      </w:r>
      <w:r>
        <w:rPr>
          <w:rFonts w:hint="eastAsia" w:eastAsia="仿宋_GB2312"/>
          <w:color w:val="auto"/>
          <w:sz w:val="24"/>
          <w:lang w:eastAsia="zh-CN"/>
        </w:rPr>
        <w:t>，</w:t>
      </w:r>
      <w:r>
        <w:rPr>
          <w:rFonts w:hint="default" w:eastAsia="仿宋_GB2312"/>
          <w:color w:val="auto"/>
          <w:sz w:val="24"/>
        </w:rPr>
        <w:t>本项目</w:t>
      </w:r>
      <w:r>
        <w:rPr>
          <w:rFonts w:hint="eastAsia" w:eastAsia="仿宋_GB2312"/>
          <w:color w:val="auto"/>
          <w:sz w:val="24"/>
          <w:lang w:val="en-US" w:eastAsia="zh-CN"/>
        </w:rPr>
        <w:t>综合</w:t>
      </w:r>
      <w:r>
        <w:rPr>
          <w:rFonts w:hint="default" w:eastAsia="仿宋_GB2312"/>
          <w:color w:val="auto"/>
          <w:sz w:val="24"/>
        </w:rPr>
        <w:t>确定评估</w:t>
      </w:r>
      <w:r>
        <w:rPr>
          <w:rFonts w:hint="eastAsia" w:eastAsia="仿宋_GB2312"/>
          <w:color w:val="auto"/>
          <w:sz w:val="24"/>
          <w:lang w:eastAsia="zh-CN"/>
        </w:rPr>
        <w:t>采矿权</w:t>
      </w:r>
      <w:r>
        <w:rPr>
          <w:rFonts w:hint="default" w:eastAsia="仿宋_GB2312"/>
          <w:color w:val="auto"/>
          <w:sz w:val="24"/>
        </w:rPr>
        <w:t>权益系数</w:t>
      </w:r>
      <w:r>
        <w:rPr>
          <w:rFonts w:hint="default" w:eastAsia="仿宋_GB2312"/>
          <w:color w:val="auto"/>
          <w:sz w:val="24"/>
          <w:highlight w:val="none"/>
        </w:rPr>
        <w:t>取</w:t>
      </w:r>
      <w:r>
        <w:rPr>
          <w:rFonts w:hint="eastAsia" w:eastAsia="仿宋_GB2312"/>
          <w:color w:val="auto"/>
          <w:sz w:val="24"/>
          <w:highlight w:val="none"/>
          <w:lang w:val="en-US" w:eastAsia="zh-CN"/>
        </w:rPr>
        <w:t>4.0</w:t>
      </w:r>
      <w:r>
        <w:rPr>
          <w:rFonts w:hint="default" w:eastAsia="仿宋_GB2312"/>
          <w:color w:val="auto"/>
          <w:sz w:val="24"/>
          <w:highlight w:val="none"/>
        </w:rPr>
        <w:t>%</w:t>
      </w:r>
      <w:r>
        <w:rPr>
          <w:rFonts w:eastAsia="仿宋_GB2312"/>
          <w:color w:val="auto"/>
          <w:sz w:val="24"/>
          <w:highlight w:val="none"/>
        </w:rPr>
        <w:t>。</w:t>
      </w:r>
    </w:p>
    <w:p>
      <w:pPr>
        <w:pStyle w:val="29"/>
        <w:keepLines w:val="0"/>
        <w:pageBreakBefore w:val="0"/>
        <w:kinsoku/>
        <w:wordWrap/>
        <w:overflowPunct/>
        <w:topLinePunct w:val="0"/>
        <w:autoSpaceDE/>
        <w:autoSpaceDN/>
        <w:bidi w:val="0"/>
        <w:adjustRightInd/>
        <w:snapToGrid/>
        <w:spacing w:after="0" w:line="360" w:lineRule="auto"/>
        <w:ind w:left="0" w:firstLine="480" w:firstLineChars="200"/>
        <w:jc w:val="left"/>
        <w:rPr>
          <w:rFonts w:eastAsia="仿宋_GB2312"/>
          <w:sz w:val="24"/>
          <w:szCs w:val="24"/>
        </w:rPr>
      </w:pPr>
      <w:r>
        <w:rPr>
          <w:rFonts w:eastAsia="仿宋_GB2312"/>
          <w:sz w:val="24"/>
          <w:szCs w:val="24"/>
        </w:rPr>
        <w:t>14.3折现率</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bookmarkStart w:id="55" w:name="_Toc10105079"/>
      <w:bookmarkStart w:id="56" w:name="_Toc62231656"/>
      <w:bookmarkStart w:id="57" w:name="_Toc6644422"/>
      <w:bookmarkStart w:id="58" w:name="_Toc6647358"/>
      <w:bookmarkStart w:id="59" w:name="_Toc98176753"/>
      <w:bookmarkStart w:id="60" w:name="_Toc48899583"/>
      <w:bookmarkStart w:id="61" w:name="_Toc100566373"/>
      <w:bookmarkStart w:id="62" w:name="_Toc6645990"/>
      <w:bookmarkStart w:id="63" w:name="_Toc113079492"/>
      <w:bookmarkStart w:id="64" w:name="_Toc6646677"/>
      <w:bookmarkStart w:id="65" w:name="_Toc10105078"/>
      <w:bookmarkStart w:id="66" w:name="_Toc6644984"/>
      <w:r>
        <w:rPr>
          <w:rFonts w:eastAsia="仿宋_GB2312"/>
          <w:sz w:val="24"/>
          <w:szCs w:val="24"/>
        </w:rPr>
        <w:t>根据</w:t>
      </w:r>
      <w:r>
        <w:rPr>
          <w:rFonts w:hint="eastAsia" w:eastAsia="仿宋_GB2312"/>
          <w:sz w:val="24"/>
          <w:szCs w:val="24"/>
          <w:lang w:eastAsia="zh-CN"/>
        </w:rPr>
        <w:t>《矿业权出让收益评估应用指南（试行）》</w:t>
      </w:r>
      <w:r>
        <w:rPr>
          <w:rFonts w:eastAsia="仿宋_GB2312"/>
          <w:sz w:val="24"/>
          <w:szCs w:val="24"/>
        </w:rPr>
        <w:t>，折现率参照《矿业权评估参数确定指导意见》相关方式确定；矿产资源主管部门另有规定的，从其规定。</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根据《矿业权评估参数确定指导意见》，本次评估折现率采用无风险报酬率＋风险报酬率方式确定，其中包含了社会平均投资收益率。无风险报酬率即安全报酬率，通常可以参考政府发行的中长期国债利率或同期银行存款利率来确定。风险报酬率是指在风险投资中取得的报酬与其投资额的比率。矿产勘查开发行业，面临的主要风险有很多种，其主要风险有：勘查开发阶段风险、行业风险、财务经营风险、其他个别风险。</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矿业权评估实务中，无风险报酬率通常采用中国人民银行发布的五年期存款基准利率确定。根据中国人民银行决定，自2014年11月22日起下调人民币存贷款基准利率后不再公布五年期存款基准利率；自2014年11月22日、2015年3月1日、2015年5月11日、2015年6月28日、2015年8月26日、2015年10月24日起人民币三年期存款基准利率分别下调0.25</w:t>
      </w:r>
      <w:r>
        <w:rPr>
          <w:rFonts w:hint="eastAsia" w:eastAsia="仿宋_GB2312"/>
          <w:bCs/>
          <w:sz w:val="24"/>
          <w:highlight w:val="none"/>
          <w:lang w:eastAsia="zh-CN"/>
        </w:rPr>
        <w:t>%</w:t>
      </w:r>
      <w:r>
        <w:rPr>
          <w:rFonts w:eastAsia="仿宋_GB2312"/>
          <w:sz w:val="24"/>
          <w:szCs w:val="24"/>
          <w:highlight w:val="none"/>
        </w:rPr>
        <w:t>、0.25</w:t>
      </w:r>
      <w:r>
        <w:rPr>
          <w:rFonts w:hint="eastAsia" w:eastAsia="仿宋_GB2312"/>
          <w:bCs/>
          <w:sz w:val="24"/>
          <w:highlight w:val="none"/>
          <w:lang w:eastAsia="zh-CN"/>
        </w:rPr>
        <w:t>%</w:t>
      </w:r>
      <w:r>
        <w:rPr>
          <w:rFonts w:eastAsia="仿宋_GB2312"/>
          <w:sz w:val="24"/>
          <w:szCs w:val="24"/>
          <w:highlight w:val="none"/>
        </w:rPr>
        <w:t>、0.25</w:t>
      </w:r>
      <w:r>
        <w:rPr>
          <w:rFonts w:hint="eastAsia" w:eastAsia="仿宋_GB2312"/>
          <w:bCs/>
          <w:sz w:val="24"/>
          <w:highlight w:val="none"/>
          <w:lang w:eastAsia="zh-CN"/>
        </w:rPr>
        <w:t>%</w:t>
      </w:r>
      <w:r>
        <w:rPr>
          <w:rFonts w:eastAsia="仿宋_GB2312"/>
          <w:sz w:val="24"/>
          <w:szCs w:val="24"/>
          <w:highlight w:val="none"/>
        </w:rPr>
        <w:t>、0.25</w:t>
      </w:r>
      <w:r>
        <w:rPr>
          <w:rFonts w:hint="eastAsia" w:eastAsia="仿宋_GB2312"/>
          <w:bCs/>
          <w:sz w:val="24"/>
          <w:highlight w:val="none"/>
          <w:lang w:eastAsia="zh-CN"/>
        </w:rPr>
        <w:t>%</w:t>
      </w:r>
      <w:r>
        <w:rPr>
          <w:rFonts w:eastAsia="仿宋_GB2312"/>
          <w:sz w:val="24"/>
          <w:szCs w:val="24"/>
          <w:highlight w:val="none"/>
        </w:rPr>
        <w:t>、0.25</w:t>
      </w:r>
      <w:r>
        <w:rPr>
          <w:rFonts w:hint="eastAsia" w:eastAsia="仿宋_GB2312"/>
          <w:bCs/>
          <w:sz w:val="24"/>
          <w:highlight w:val="none"/>
          <w:lang w:eastAsia="zh-CN"/>
        </w:rPr>
        <w:t>%</w:t>
      </w:r>
      <w:r>
        <w:rPr>
          <w:rFonts w:eastAsia="仿宋_GB2312"/>
          <w:sz w:val="24"/>
          <w:szCs w:val="24"/>
          <w:highlight w:val="none"/>
        </w:rPr>
        <w:t>、0.25</w:t>
      </w:r>
      <w:r>
        <w:rPr>
          <w:rFonts w:hint="eastAsia" w:eastAsia="仿宋_GB2312"/>
          <w:bCs/>
          <w:sz w:val="24"/>
          <w:highlight w:val="none"/>
          <w:lang w:eastAsia="zh-CN"/>
        </w:rPr>
        <w:t>%</w:t>
      </w:r>
      <w:r>
        <w:rPr>
          <w:rFonts w:eastAsia="仿宋_GB2312"/>
          <w:sz w:val="24"/>
          <w:szCs w:val="24"/>
          <w:highlight w:val="none"/>
        </w:rPr>
        <w:t>合计下调1.50</w:t>
      </w:r>
      <w:r>
        <w:rPr>
          <w:rFonts w:hint="eastAsia" w:eastAsia="仿宋_GB2312"/>
          <w:bCs/>
          <w:sz w:val="24"/>
          <w:highlight w:val="none"/>
          <w:lang w:eastAsia="zh-CN"/>
        </w:rPr>
        <w:t>%</w:t>
      </w:r>
      <w:r>
        <w:rPr>
          <w:rFonts w:eastAsia="仿宋_GB2312"/>
          <w:sz w:val="24"/>
          <w:szCs w:val="24"/>
          <w:highlight w:val="none"/>
        </w:rPr>
        <w:t>。本次评估五年期存款利率按2014年11月22日前的基准利率4.75</w:t>
      </w:r>
      <w:r>
        <w:rPr>
          <w:rFonts w:hint="eastAsia" w:eastAsia="仿宋_GB2312"/>
          <w:bCs/>
          <w:sz w:val="24"/>
          <w:highlight w:val="none"/>
          <w:lang w:eastAsia="zh-CN"/>
        </w:rPr>
        <w:t>%</w:t>
      </w:r>
      <w:r>
        <w:rPr>
          <w:rFonts w:eastAsia="仿宋_GB2312"/>
          <w:sz w:val="24"/>
          <w:szCs w:val="24"/>
          <w:highlight w:val="none"/>
        </w:rPr>
        <w:t>调减（－1.50</w:t>
      </w:r>
      <w:r>
        <w:rPr>
          <w:rFonts w:hint="eastAsia" w:eastAsia="仿宋_GB2312"/>
          <w:bCs/>
          <w:sz w:val="24"/>
          <w:highlight w:val="none"/>
          <w:lang w:eastAsia="zh-CN"/>
        </w:rPr>
        <w:t>%</w:t>
      </w:r>
      <w:r>
        <w:rPr>
          <w:rFonts w:eastAsia="仿宋_GB2312"/>
          <w:sz w:val="24"/>
          <w:szCs w:val="24"/>
          <w:highlight w:val="none"/>
        </w:rPr>
        <w:t>）确定为3.25</w:t>
      </w:r>
      <w:r>
        <w:rPr>
          <w:rFonts w:hint="eastAsia" w:eastAsia="仿宋_GB2312"/>
          <w:bCs/>
          <w:sz w:val="24"/>
          <w:highlight w:val="none"/>
          <w:lang w:eastAsia="zh-CN"/>
        </w:rPr>
        <w:t>%</w:t>
      </w:r>
      <w:r>
        <w:rPr>
          <w:rFonts w:eastAsia="仿宋_GB2312"/>
          <w:sz w:val="24"/>
          <w:szCs w:val="24"/>
          <w:highlight w:val="none"/>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风险报酬率采用勘查开发阶段风险报酬率＋行业风险报酬率＋财务经营风险报酬率＋其他个别风险报酬率确定。根据本项目的具体情况及对各项风险要素的分析，本次评估风险报酬率取值如下：</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勘查开发阶段－生产矿山及改扩建矿山阶段风险报酬率：取值区间0.15</w:t>
      </w:r>
      <w:r>
        <w:rPr>
          <w:rFonts w:hint="eastAsia" w:eastAsia="仿宋_GB2312" w:cs="Times New Roman"/>
          <w:color w:val="auto"/>
          <w:sz w:val="24"/>
          <w:szCs w:val="24"/>
          <w:highlight w:val="none"/>
          <w:lang w:eastAsia="zh-CN"/>
        </w:rPr>
        <w:t>～</w:t>
      </w:r>
      <w:r>
        <w:rPr>
          <w:rFonts w:eastAsia="仿宋_GB2312"/>
          <w:sz w:val="24"/>
          <w:szCs w:val="24"/>
          <w:highlight w:val="none"/>
        </w:rPr>
        <w:t>0.65</w:t>
      </w:r>
      <w:r>
        <w:rPr>
          <w:rFonts w:hint="eastAsia" w:eastAsia="仿宋_GB2312"/>
          <w:bCs/>
          <w:sz w:val="24"/>
          <w:highlight w:val="none"/>
          <w:lang w:eastAsia="zh-CN"/>
        </w:rPr>
        <w:t>%</w:t>
      </w:r>
      <w:r>
        <w:rPr>
          <w:rFonts w:eastAsia="仿宋_GB2312"/>
          <w:sz w:val="24"/>
          <w:szCs w:val="24"/>
          <w:highlight w:val="none"/>
        </w:rPr>
        <w:t>。本次评估勘查开发阶段风险报酬率取值0.50</w:t>
      </w:r>
      <w:r>
        <w:rPr>
          <w:rFonts w:hint="eastAsia" w:eastAsia="仿宋_GB2312"/>
          <w:bCs/>
          <w:sz w:val="24"/>
          <w:highlight w:val="none"/>
          <w:lang w:eastAsia="zh-CN"/>
        </w:rPr>
        <w:t>%</w:t>
      </w:r>
      <w:r>
        <w:rPr>
          <w:rFonts w:eastAsia="仿宋_GB2312"/>
          <w:sz w:val="24"/>
          <w:szCs w:val="24"/>
          <w:highlight w:val="none"/>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行业风险报酬率：取值区间1.00</w:t>
      </w:r>
      <w:r>
        <w:rPr>
          <w:rFonts w:hint="eastAsia" w:eastAsia="仿宋_GB2312" w:cs="Times New Roman"/>
          <w:color w:val="auto"/>
          <w:sz w:val="24"/>
          <w:szCs w:val="24"/>
          <w:highlight w:val="none"/>
          <w:lang w:eastAsia="zh-CN"/>
        </w:rPr>
        <w:t>～</w:t>
      </w:r>
      <w:r>
        <w:rPr>
          <w:rFonts w:eastAsia="仿宋_GB2312"/>
          <w:sz w:val="24"/>
          <w:szCs w:val="24"/>
          <w:highlight w:val="none"/>
        </w:rPr>
        <w:t>2.00</w:t>
      </w:r>
      <w:r>
        <w:rPr>
          <w:rFonts w:hint="eastAsia" w:eastAsia="仿宋_GB2312"/>
          <w:bCs/>
          <w:sz w:val="24"/>
          <w:highlight w:val="none"/>
          <w:lang w:eastAsia="zh-CN"/>
        </w:rPr>
        <w:t>%</w:t>
      </w:r>
      <w:r>
        <w:rPr>
          <w:rFonts w:eastAsia="仿宋_GB2312"/>
          <w:sz w:val="24"/>
          <w:szCs w:val="24"/>
          <w:highlight w:val="none"/>
        </w:rPr>
        <w:t>，本次评估取值1.50</w:t>
      </w:r>
      <w:r>
        <w:rPr>
          <w:rFonts w:hint="eastAsia" w:eastAsia="仿宋_GB2312"/>
          <w:bCs/>
          <w:sz w:val="24"/>
          <w:highlight w:val="none"/>
          <w:lang w:eastAsia="zh-CN"/>
        </w:rPr>
        <w:t>%</w:t>
      </w:r>
      <w:r>
        <w:rPr>
          <w:rFonts w:eastAsia="仿宋_GB2312"/>
          <w:sz w:val="24"/>
          <w:szCs w:val="24"/>
          <w:highlight w:val="none"/>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财务经营风险报酬率：取值区间1.00</w:t>
      </w:r>
      <w:r>
        <w:rPr>
          <w:rFonts w:hint="eastAsia" w:eastAsia="仿宋_GB2312" w:cs="Times New Roman"/>
          <w:color w:val="auto"/>
          <w:sz w:val="24"/>
          <w:szCs w:val="24"/>
          <w:highlight w:val="none"/>
          <w:lang w:eastAsia="zh-CN"/>
        </w:rPr>
        <w:t>～</w:t>
      </w:r>
      <w:r>
        <w:rPr>
          <w:rFonts w:eastAsia="仿宋_GB2312"/>
          <w:sz w:val="24"/>
          <w:szCs w:val="24"/>
          <w:highlight w:val="none"/>
        </w:rPr>
        <w:t>1.50</w:t>
      </w:r>
      <w:r>
        <w:rPr>
          <w:rFonts w:hint="eastAsia" w:eastAsia="仿宋_GB2312"/>
          <w:bCs/>
          <w:sz w:val="24"/>
          <w:highlight w:val="none"/>
          <w:lang w:eastAsia="zh-CN"/>
        </w:rPr>
        <w:t>%</w:t>
      </w:r>
      <w:r>
        <w:rPr>
          <w:rFonts w:eastAsia="仿宋_GB2312"/>
          <w:sz w:val="24"/>
          <w:szCs w:val="24"/>
          <w:highlight w:val="none"/>
        </w:rPr>
        <w:t>，本次评估取值1.25</w:t>
      </w:r>
      <w:r>
        <w:rPr>
          <w:rFonts w:hint="eastAsia" w:eastAsia="仿宋_GB2312"/>
          <w:bCs/>
          <w:sz w:val="24"/>
          <w:highlight w:val="none"/>
          <w:lang w:eastAsia="zh-CN"/>
        </w:rPr>
        <w:t>%</w:t>
      </w:r>
      <w:r>
        <w:rPr>
          <w:rFonts w:eastAsia="仿宋_GB2312"/>
          <w:sz w:val="24"/>
          <w:szCs w:val="24"/>
          <w:highlight w:val="none"/>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其他个别风险报酬率：取值区间0.50</w:t>
      </w:r>
      <w:r>
        <w:rPr>
          <w:rFonts w:hint="eastAsia" w:eastAsia="仿宋_GB2312" w:cs="Times New Roman"/>
          <w:color w:val="auto"/>
          <w:sz w:val="24"/>
          <w:szCs w:val="24"/>
          <w:highlight w:val="none"/>
          <w:lang w:eastAsia="zh-CN"/>
        </w:rPr>
        <w:t>～</w:t>
      </w:r>
      <w:r>
        <w:rPr>
          <w:rFonts w:eastAsia="仿宋_GB2312"/>
          <w:sz w:val="24"/>
          <w:szCs w:val="24"/>
          <w:highlight w:val="none"/>
        </w:rPr>
        <w:t>2.00</w:t>
      </w:r>
      <w:r>
        <w:rPr>
          <w:rFonts w:hint="eastAsia" w:eastAsia="仿宋_GB2312"/>
          <w:bCs/>
          <w:sz w:val="24"/>
          <w:highlight w:val="none"/>
          <w:lang w:eastAsia="zh-CN"/>
        </w:rPr>
        <w:t>%</w:t>
      </w:r>
      <w:r>
        <w:rPr>
          <w:rFonts w:eastAsia="仿宋_GB2312"/>
          <w:sz w:val="24"/>
          <w:szCs w:val="24"/>
          <w:highlight w:val="none"/>
        </w:rPr>
        <w:t>，本次评估取值1.50</w:t>
      </w:r>
      <w:r>
        <w:rPr>
          <w:rFonts w:hint="eastAsia" w:eastAsia="仿宋_GB2312"/>
          <w:bCs/>
          <w:sz w:val="24"/>
          <w:highlight w:val="none"/>
          <w:lang w:eastAsia="zh-CN"/>
        </w:rPr>
        <w:t>%</w:t>
      </w:r>
      <w:r>
        <w:rPr>
          <w:rFonts w:eastAsia="仿宋_GB2312"/>
          <w:sz w:val="24"/>
          <w:szCs w:val="24"/>
          <w:highlight w:val="none"/>
        </w:rPr>
        <w:t>。</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highlight w:val="none"/>
        </w:rPr>
      </w:pPr>
      <w:r>
        <w:rPr>
          <w:rFonts w:eastAsia="仿宋_GB2312"/>
          <w:sz w:val="24"/>
          <w:szCs w:val="24"/>
          <w:highlight w:val="none"/>
        </w:rPr>
        <w:t>综上所述，该采矿权评估项目风险报酬率取值为4.75</w:t>
      </w:r>
      <w:r>
        <w:rPr>
          <w:rFonts w:hint="eastAsia" w:eastAsia="仿宋_GB2312"/>
          <w:bCs/>
          <w:sz w:val="24"/>
          <w:highlight w:val="none"/>
          <w:lang w:eastAsia="zh-CN"/>
        </w:rPr>
        <w:t>%</w:t>
      </w:r>
      <w:r>
        <w:rPr>
          <w:rFonts w:eastAsia="仿宋_GB2312"/>
          <w:sz w:val="24"/>
          <w:szCs w:val="24"/>
          <w:highlight w:val="none"/>
        </w:rPr>
        <w:t>，折现率按无风险报酬率（3.25</w:t>
      </w:r>
      <w:r>
        <w:rPr>
          <w:rFonts w:hint="eastAsia" w:eastAsia="仿宋_GB2312"/>
          <w:bCs/>
          <w:sz w:val="24"/>
          <w:highlight w:val="none"/>
          <w:lang w:eastAsia="zh-CN"/>
        </w:rPr>
        <w:t>%</w:t>
      </w:r>
      <w:r>
        <w:rPr>
          <w:rFonts w:eastAsia="仿宋_GB2312"/>
          <w:sz w:val="24"/>
          <w:szCs w:val="24"/>
          <w:highlight w:val="none"/>
        </w:rPr>
        <w:t>）＋风险报酬率（4.75</w:t>
      </w:r>
      <w:r>
        <w:rPr>
          <w:rFonts w:hint="eastAsia" w:eastAsia="仿宋_GB2312"/>
          <w:bCs/>
          <w:sz w:val="24"/>
          <w:highlight w:val="none"/>
          <w:lang w:val="en-US" w:eastAsia="zh-CN"/>
        </w:rPr>
        <w:t>%</w:t>
      </w:r>
      <w:r>
        <w:rPr>
          <w:rFonts w:eastAsia="仿宋_GB2312"/>
          <w:sz w:val="24"/>
          <w:szCs w:val="24"/>
          <w:highlight w:val="none"/>
        </w:rPr>
        <w:t>）确定为8</w:t>
      </w:r>
      <w:r>
        <w:rPr>
          <w:rFonts w:hint="eastAsia" w:eastAsia="仿宋_GB2312"/>
          <w:bCs/>
          <w:sz w:val="24"/>
          <w:highlight w:val="none"/>
          <w:lang w:eastAsia="zh-CN"/>
        </w:rPr>
        <w:t>%</w:t>
      </w:r>
      <w:r>
        <w:rPr>
          <w:rFonts w:eastAsia="仿宋_GB2312"/>
          <w:sz w:val="24"/>
          <w:szCs w:val="24"/>
          <w:highlight w:val="none"/>
        </w:rPr>
        <w:t>。</w:t>
      </w:r>
    </w:p>
    <w:bookmarkEnd w:id="55"/>
    <w:bookmarkEnd w:id="56"/>
    <w:bookmarkEnd w:id="57"/>
    <w:bookmarkEnd w:id="58"/>
    <w:bookmarkEnd w:id="59"/>
    <w:bookmarkEnd w:id="60"/>
    <w:bookmarkEnd w:id="61"/>
    <w:bookmarkEnd w:id="62"/>
    <w:bookmarkEnd w:id="63"/>
    <w:bookmarkEnd w:id="64"/>
    <w:bookmarkEnd w:id="65"/>
    <w:bookmarkEnd w:id="66"/>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67" w:name="_Toc6633"/>
      <w:r>
        <w:rPr>
          <w:rFonts w:eastAsia="仿宋_GB2312"/>
          <w:sz w:val="24"/>
          <w:szCs w:val="24"/>
        </w:rPr>
        <w:t>15．评估假设</w:t>
      </w:r>
      <w:bookmarkEnd w:id="67"/>
    </w:p>
    <w:bookmarkEnd w:id="39"/>
    <w:bookmarkEnd w:id="40"/>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bookmarkStart w:id="68" w:name="_Toc467037095"/>
      <w:bookmarkStart w:id="69" w:name="_Toc29611413"/>
      <w:r>
        <w:rPr>
          <w:rFonts w:hint="eastAsia" w:ascii="Times New Roman" w:hAnsi="Times New Roman" w:eastAsia="仿宋_GB2312"/>
          <w:color w:val="auto"/>
          <w:sz w:val="24"/>
          <w:highlight w:val="none"/>
        </w:rPr>
        <w:t>本评估报告所称评估价值是基于所列评估目的、评估基准日及下列基本假设而提出的价值意见：</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.1采矿权评估以经评审的《</w:t>
      </w:r>
      <w:r>
        <w:rPr>
          <w:rFonts w:hint="eastAsia" w:eastAsia="仿宋_GB2312"/>
          <w:color w:val="auto"/>
          <w:sz w:val="24"/>
          <w:highlight w:val="none"/>
          <w:lang w:eastAsia="zh-CN"/>
        </w:rPr>
        <w:t>储量核实报告</w:t>
      </w:r>
      <w:r>
        <w:rPr>
          <w:rFonts w:hint="eastAsia" w:ascii="Times New Roman" w:hAnsi="Times New Roman" w:eastAsia="仿宋_GB2312"/>
          <w:color w:val="auto"/>
          <w:sz w:val="24"/>
          <w:highlight w:val="none"/>
        </w:rPr>
        <w:t xml:space="preserve">》提交的储量为基础，储量计算准确可靠； </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 xml:space="preserve">.2评估对象地质勘查工作程度及其内外部条件等仍如现状而无重大变化； </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 xml:space="preserve">.3以产销均衡原则及社会平均生产力水平原则确定评估用技术经济参数； </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 xml:space="preserve">.4所遵循的有关政策、法律、制度仍如现状而无重大变化，所遵循的有关社会、政治、经济环境以及开发技术和条件等仍如现状而无重大变化； </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 xml:space="preserve">.5以设定的资源储量、生产方式、生产规模、产品结构及开发技术水平以及市场供需水平为基准且持续经营； </w:t>
      </w:r>
    </w:p>
    <w:p>
      <w:pPr>
        <w:keepLines w:val="0"/>
        <w:pageBreakBefore w:val="0"/>
        <w:kinsoku/>
        <w:wordWrap/>
        <w:overflowPunct/>
        <w:topLinePunct w:val="0"/>
        <w:autoSpaceDE/>
        <w:autoSpaceDN/>
        <w:bidi w:val="0"/>
        <w:adjustRightInd/>
        <w:snapToGrid/>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 xml:space="preserve">.6在矿山开发收益期内有关产品价格及利率等因素在正常范围内变动； </w:t>
      </w:r>
    </w:p>
    <w:p>
      <w:pPr>
        <w:keepLines w:val="0"/>
        <w:pageBreakBefore w:val="0"/>
        <w:kinsoku/>
        <w:wordWrap/>
        <w:overflowPunct/>
        <w:topLinePunct w:val="0"/>
        <w:autoSpaceDE/>
        <w:autoSpaceDN/>
        <w:bidi w:val="0"/>
        <w:adjustRightInd/>
        <w:snapToGrid/>
        <w:spacing w:line="360" w:lineRule="auto"/>
        <w:ind w:firstLine="480" w:firstLineChars="200"/>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1</w:t>
      </w:r>
      <w:r>
        <w:rPr>
          <w:rFonts w:hint="eastAsia" w:ascii="Times New Roman" w:hAnsi="Times New Roman" w:eastAsia="仿宋_GB2312"/>
          <w:color w:val="auto"/>
          <w:sz w:val="24"/>
          <w:highlight w:val="none"/>
          <w:lang w:val="en-US" w:eastAsia="zh-CN"/>
        </w:rPr>
        <w:t>5</w:t>
      </w:r>
      <w:r>
        <w:rPr>
          <w:rFonts w:hint="eastAsia" w:ascii="Times New Roman" w:hAnsi="Times New Roman" w:eastAsia="仿宋_GB2312"/>
          <w:color w:val="auto"/>
          <w:sz w:val="24"/>
          <w:highlight w:val="none"/>
        </w:rPr>
        <w:t>.7无其它不可抗力及不可预见因素造成的重大影响。</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highlight w:val="none"/>
        </w:rPr>
      </w:pPr>
      <w:bookmarkStart w:id="70" w:name="_Toc3"/>
      <w:r>
        <w:rPr>
          <w:rFonts w:eastAsia="仿宋_GB2312"/>
          <w:sz w:val="24"/>
          <w:szCs w:val="24"/>
          <w:highlight w:val="none"/>
        </w:rPr>
        <w:t>16．</w:t>
      </w:r>
      <w:bookmarkStart w:id="71" w:name="OLE_LINK7"/>
      <w:r>
        <w:rPr>
          <w:rFonts w:eastAsia="仿宋_GB2312"/>
          <w:sz w:val="24"/>
          <w:szCs w:val="24"/>
          <w:highlight w:val="none"/>
        </w:rPr>
        <w:t>评估结论</w:t>
      </w:r>
      <w:bookmarkEnd w:id="70"/>
      <w:bookmarkEnd w:id="71"/>
    </w:p>
    <w:p>
      <w:pPr>
        <w:keepLines w:val="0"/>
        <w:pageBreakBefore w:val="0"/>
        <w:kinsoku/>
        <w:wordWrap/>
        <w:overflowPunct/>
        <w:topLinePunct w:val="0"/>
        <w:autoSpaceDE/>
        <w:autoSpaceDN/>
        <w:bidi w:val="0"/>
        <w:adjustRightInd/>
        <w:snapToGrid/>
        <w:spacing w:line="360" w:lineRule="auto"/>
        <w:ind w:firstLine="480" w:firstLineChars="200"/>
        <w:rPr>
          <w:rFonts w:hint="eastAsia" w:ascii="仿宋_GB2312" w:eastAsia="仿宋_GB2312"/>
          <w:b/>
          <w:bCs/>
          <w:sz w:val="24"/>
          <w:szCs w:val="22"/>
          <w:highlight w:val="green"/>
        </w:rPr>
      </w:pPr>
      <w:bookmarkStart w:id="72" w:name="OLE_LINK8"/>
      <w:r>
        <w:rPr>
          <w:rFonts w:eastAsia="仿宋_GB2312"/>
          <w:sz w:val="24"/>
          <w:highlight w:val="none"/>
        </w:rPr>
        <w:t>本评估机构在尽职调查、了解和分析评估对象的基础上，依据科学的评估程序，选取合理的评估方法和评估参数</w:t>
      </w:r>
      <w:r>
        <w:rPr>
          <w:rFonts w:eastAsia="仿宋_GB2312"/>
          <w:b w:val="0"/>
          <w:bCs w:val="0"/>
          <w:sz w:val="24"/>
          <w:highlight w:val="none"/>
        </w:rPr>
        <w:t>，经估</w:t>
      </w:r>
      <w:r>
        <w:rPr>
          <w:rFonts w:hint="eastAsia" w:ascii="仿宋_GB2312" w:eastAsia="仿宋_GB2312"/>
          <w:b w:val="0"/>
          <w:bCs w:val="0"/>
          <w:sz w:val="24"/>
          <w:highlight w:val="none"/>
        </w:rPr>
        <w:t>算，“广西融水良基矿业有限公司汪洞江可金高岭土矿</w:t>
      </w:r>
      <w:r>
        <w:rPr>
          <w:rFonts w:hint="eastAsia" w:ascii="仿宋_GB2312" w:eastAsia="仿宋_GB2312"/>
          <w:b w:val="0"/>
          <w:bCs w:val="0"/>
          <w:sz w:val="24"/>
          <w:highlight w:val="none"/>
          <w:lang w:eastAsia="zh-CN"/>
        </w:rPr>
        <w:t>（新增资源储量）</w:t>
      </w:r>
      <w:r>
        <w:rPr>
          <w:rFonts w:hint="eastAsia" w:ascii="仿宋_GB2312" w:eastAsia="仿宋_GB2312"/>
          <w:b w:val="0"/>
          <w:bCs w:val="0"/>
          <w:sz w:val="24"/>
          <w:highlight w:val="none"/>
        </w:rPr>
        <w:t>采矿权</w:t>
      </w:r>
      <w:r>
        <w:rPr>
          <w:rFonts w:hint="eastAsia" w:ascii="仿宋_GB2312" w:eastAsia="仿宋_GB2312"/>
          <w:b w:val="0"/>
          <w:bCs w:val="0"/>
          <w:sz w:val="24"/>
          <w:lang w:bidi="ar"/>
        </w:rPr>
        <w:t>”</w:t>
      </w:r>
      <w:r>
        <w:rPr>
          <w:rFonts w:hint="eastAsia" w:eastAsia="仿宋_GB2312"/>
          <w:b/>
          <w:sz w:val="24"/>
          <w:szCs w:val="24"/>
        </w:rPr>
        <w:t>在评估基准日所表现的</w:t>
      </w:r>
      <w:r>
        <w:rPr>
          <w:rFonts w:eastAsia="仿宋_GB2312"/>
          <w:b/>
          <w:sz w:val="24"/>
          <w:szCs w:val="24"/>
        </w:rPr>
        <w:t>评估价值</w:t>
      </w:r>
      <w:r>
        <w:rPr>
          <w:rFonts w:hint="eastAsia" w:eastAsia="仿宋_GB2312"/>
          <w:b/>
          <w:sz w:val="24"/>
          <w:szCs w:val="24"/>
        </w:rPr>
        <w:t>即出让收益评估价值</w:t>
      </w:r>
      <w:r>
        <w:rPr>
          <w:rFonts w:eastAsia="仿宋_GB2312"/>
          <w:b/>
          <w:sz w:val="24"/>
          <w:szCs w:val="24"/>
        </w:rPr>
        <w:t>为</w:t>
      </w:r>
      <w:r>
        <w:rPr>
          <w:rFonts w:hint="eastAsia" w:eastAsia="仿宋_GB2312"/>
          <w:b/>
          <w:bCs/>
          <w:sz w:val="24"/>
          <w:highlight w:val="none"/>
          <w:lang w:val="en-US" w:eastAsia="zh-CN"/>
        </w:rPr>
        <w:t>8.44</w:t>
      </w:r>
      <w:r>
        <w:rPr>
          <w:rFonts w:eastAsia="仿宋_GB2312"/>
          <w:b/>
          <w:bCs/>
          <w:sz w:val="24"/>
        </w:rPr>
        <w:t>万元，大写</w:t>
      </w:r>
      <w:r>
        <w:rPr>
          <w:rFonts w:hint="eastAsia" w:eastAsia="仿宋_GB2312"/>
          <w:b/>
          <w:bCs/>
          <w:sz w:val="24"/>
        </w:rPr>
        <w:t>人民币</w:t>
      </w:r>
      <w:r>
        <w:rPr>
          <w:rFonts w:hint="default" w:eastAsia="仿宋_GB2312"/>
          <w:b/>
          <w:bCs/>
          <w:sz w:val="24"/>
          <w:szCs w:val="22"/>
        </w:rPr>
        <w:fldChar w:fldCharType="begin"/>
      </w:r>
      <w:r>
        <w:rPr>
          <w:rFonts w:hint="default" w:eastAsia="仿宋_GB2312"/>
          <w:b/>
          <w:bCs/>
          <w:sz w:val="24"/>
          <w:szCs w:val="22"/>
        </w:rPr>
        <w:instrText xml:space="preserve"> = </w:instrText>
      </w:r>
      <w:r>
        <w:rPr>
          <w:rFonts w:hint="eastAsia" w:eastAsia="仿宋_GB2312"/>
          <w:b/>
          <w:bCs/>
          <w:sz w:val="24"/>
          <w:szCs w:val="22"/>
          <w:lang w:val="en-US" w:eastAsia="zh-CN"/>
        </w:rPr>
        <w:instrText xml:space="preserve">84400</w:instrText>
      </w:r>
      <w:r>
        <w:rPr>
          <w:rFonts w:hint="default" w:eastAsia="仿宋_GB2312"/>
          <w:b/>
          <w:bCs/>
          <w:sz w:val="24"/>
          <w:szCs w:val="22"/>
        </w:rPr>
        <w:instrText xml:space="preserve"> \* CHINESENUM4 \* MERGEFORMAT </w:instrText>
      </w:r>
      <w:r>
        <w:rPr>
          <w:rFonts w:hint="default" w:eastAsia="仿宋_GB2312"/>
          <w:b/>
          <w:bCs/>
          <w:sz w:val="24"/>
          <w:szCs w:val="22"/>
        </w:rPr>
        <w:fldChar w:fldCharType="separate"/>
      </w:r>
      <w:r>
        <w:rPr>
          <w:rFonts w:eastAsia="仿宋_GB2312"/>
          <w:b/>
          <w:bCs/>
          <w:sz w:val="24"/>
          <w:szCs w:val="22"/>
        </w:rPr>
        <w:t>捌万肆仟肆佰元整</w:t>
      </w:r>
      <w:r>
        <w:rPr>
          <w:rFonts w:hint="default" w:eastAsia="仿宋_GB2312"/>
          <w:b/>
          <w:bCs/>
          <w:sz w:val="24"/>
          <w:szCs w:val="22"/>
        </w:rPr>
        <w:fldChar w:fldCharType="end"/>
      </w:r>
      <w:r>
        <w:rPr>
          <w:rFonts w:eastAsia="仿宋_GB2312"/>
          <w:b/>
          <w:bCs/>
          <w:sz w:val="24"/>
        </w:rPr>
        <w:t>。单位可采</w:t>
      </w:r>
      <w:r>
        <w:rPr>
          <w:rFonts w:hint="eastAsia" w:eastAsia="仿宋_GB2312"/>
          <w:b/>
          <w:bCs/>
          <w:sz w:val="24"/>
          <w:lang w:eastAsia="zh-CN"/>
        </w:rPr>
        <w:t>储</w:t>
      </w:r>
      <w:r>
        <w:rPr>
          <w:rFonts w:eastAsia="仿宋_GB2312"/>
          <w:b/>
          <w:bCs/>
          <w:sz w:val="24"/>
        </w:rPr>
        <w:t>量价值为</w:t>
      </w:r>
      <w:r>
        <w:rPr>
          <w:rFonts w:hint="eastAsia" w:eastAsia="仿宋_GB2312"/>
          <w:b/>
          <w:bCs/>
          <w:sz w:val="24"/>
          <w:lang w:val="en-US" w:eastAsia="zh-CN"/>
        </w:rPr>
        <w:t>4.02</w:t>
      </w:r>
      <w:r>
        <w:rPr>
          <w:rFonts w:eastAsia="仿宋_GB2312"/>
          <w:b/>
          <w:bCs/>
          <w:sz w:val="24"/>
        </w:rPr>
        <w:t>（</w:t>
      </w:r>
      <w:r>
        <w:rPr>
          <w:rFonts w:hint="eastAsia" w:eastAsia="仿宋_GB2312"/>
          <w:b/>
          <w:bCs/>
          <w:sz w:val="24"/>
          <w:lang w:val="en-US" w:eastAsia="zh-CN"/>
        </w:rPr>
        <w:t>8.44</w:t>
      </w:r>
      <w:r>
        <w:rPr>
          <w:rFonts w:hint="eastAsia" w:eastAsia="仿宋_GB2312"/>
          <w:b/>
          <w:bCs/>
          <w:sz w:val="24"/>
          <w:highlight w:val="none"/>
        </w:rPr>
        <w:t>÷</w:t>
      </w:r>
      <w:r>
        <w:rPr>
          <w:rFonts w:hint="eastAsia" w:eastAsia="仿宋_GB2312"/>
          <w:b/>
          <w:bCs/>
          <w:sz w:val="24"/>
          <w:highlight w:val="none"/>
          <w:lang w:val="en-US" w:eastAsia="zh-CN"/>
        </w:rPr>
        <w:t>2.10</w:t>
      </w:r>
      <w:r>
        <w:rPr>
          <w:rFonts w:eastAsia="仿宋_GB2312"/>
          <w:b/>
          <w:bCs/>
          <w:sz w:val="24"/>
          <w:highlight w:val="none"/>
        </w:rPr>
        <w:t>）</w:t>
      </w:r>
      <w:r>
        <w:rPr>
          <w:rFonts w:eastAsia="仿宋_GB2312"/>
          <w:b/>
          <w:bCs/>
          <w:sz w:val="24"/>
        </w:rPr>
        <w:t>元/吨</w:t>
      </w:r>
      <w:r>
        <w:rPr>
          <w:rFonts w:eastAsia="仿宋_GB2312"/>
          <w:b/>
          <w:bCs/>
          <w:sz w:val="24"/>
          <w:highlight w:val="none"/>
        </w:rPr>
        <w:t>。</w:t>
      </w:r>
    </w:p>
    <w:p>
      <w:pPr>
        <w:keepLines w:val="0"/>
        <w:pageBreakBefore w:val="0"/>
        <w:tabs>
          <w:tab w:val="left" w:pos="7840"/>
        </w:tabs>
        <w:kinsoku/>
        <w:wordWrap/>
        <w:overflowPunct/>
        <w:topLinePunct w:val="0"/>
        <w:autoSpaceDE/>
        <w:autoSpaceDN/>
        <w:bidi w:val="0"/>
        <w:adjustRightInd/>
        <w:snapToGrid/>
        <w:spacing w:line="360" w:lineRule="auto"/>
        <w:ind w:firstLine="482" w:firstLineChars="200"/>
        <w:rPr>
          <w:rFonts w:hint="eastAsia" w:ascii="仿宋_GB2312" w:eastAsia="仿宋_GB2312"/>
          <w:b/>
          <w:bCs/>
          <w:sz w:val="24"/>
          <w:szCs w:val="22"/>
          <w:highlight w:val="none"/>
          <w:lang w:bidi="ar"/>
        </w:rPr>
      </w:pPr>
      <w:r>
        <w:rPr>
          <w:rFonts w:hint="default" w:ascii="Times New Roman" w:eastAsia="仿宋_GB2312"/>
          <w:b/>
          <w:bCs/>
          <w:sz w:val="24"/>
          <w:szCs w:val="22"/>
          <w:highlight w:val="none"/>
          <w:lang w:bidi="ar"/>
        </w:rPr>
        <w:t>16.1采矿权</w:t>
      </w:r>
      <w:r>
        <w:rPr>
          <w:rFonts w:hint="eastAsia" w:ascii="仿宋_GB2312" w:eastAsia="仿宋_GB2312"/>
          <w:b/>
          <w:bCs/>
          <w:sz w:val="24"/>
          <w:szCs w:val="22"/>
          <w:highlight w:val="none"/>
          <w:lang w:bidi="ar"/>
        </w:rPr>
        <w:t>出让收益评估值的确定</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color w:val="auto"/>
          <w:sz w:val="24"/>
          <w:szCs w:val="24"/>
          <w:highlight w:val="none"/>
        </w:rPr>
      </w:pPr>
      <w:r>
        <w:rPr>
          <w:rFonts w:eastAsia="仿宋_GB2312"/>
          <w:color w:val="auto"/>
          <w:sz w:val="24"/>
          <w:szCs w:val="24"/>
          <w:highlight w:val="none"/>
          <w:lang w:bidi="ar"/>
        </w:rPr>
        <w:t>根据《矿业权出让收益评估应用指南（试行）》，采用折现现金流量法、收入权益法评估时，应按其评估方法和模型估算评估计算年限内（333）以上类型（含）全部资源储量的评估值；按评估计算年限内出让收益评估利用资源储量〔不含(334)?〕与评估对象范围全部出让收益评估利用资源储量〔含(334)?〕的比例关系〔出让收益评估利用资源储量涉及的（333）与(334)? 资源量均不做可信度系数调整〕，以及地质风险调整系数，估算评估对象范围全部资源储量对应的矿业权出让收益评估价值。计算公式如下：</w:t>
      </w:r>
    </w:p>
    <w:p>
      <w:pPr>
        <w:keepLines w:val="0"/>
        <w:pageBreakBefore w:val="0"/>
        <w:kinsoku/>
        <w:wordWrap/>
        <w:overflowPunct/>
        <w:topLinePunct w:val="0"/>
        <w:autoSpaceDE/>
        <w:autoSpaceDN/>
        <w:bidi w:val="0"/>
        <w:adjustRightInd/>
        <w:snapToGrid/>
        <w:spacing w:line="360" w:lineRule="auto"/>
        <w:ind w:firstLine="1200" w:firstLineChars="500"/>
        <w:rPr>
          <w:rFonts w:eastAsia="仿宋_GB2312"/>
          <w:color w:val="auto"/>
          <w:sz w:val="24"/>
          <w:highlight w:val="none"/>
        </w:rPr>
      </w:pPr>
      <w:r>
        <w:rPr>
          <w:rFonts w:eastAsia="仿宋_GB2312"/>
          <w:color w:val="auto"/>
          <w:sz w:val="24"/>
          <w:highlight w:val="none"/>
          <w:lang w:bidi="ar"/>
        </w:rPr>
        <w:object>
          <v:shape id="_x0000_i1026" o:spt="75" type="#_x0000_t75" style="height:41.25pt;width:84pt;" o:ole="t" filled="f" o:preferrelative="t" stroked="f" coordsize="21600,21600">
            <v:path/>
            <v:fill on="f" focussize="0,0"/>
            <v:stroke on="f"/>
            <v:imagedata r:id="rId20" o:title=""/>
            <o:lock v:ext="edit" aspectratio="t"/>
            <w10:wrap type="none"/>
            <w10:anchorlock/>
          </v:shape>
          <o:OLEObject Type="Embed" ProgID="Equation.3" ShapeID="_x0000_i1026" DrawAspect="Content" ObjectID="_1468075726" r:id="rId19">
            <o:LockedField>false</o:LockedField>
          </o:OLEObject>
        </w:object>
      </w:r>
    </w:p>
    <w:p>
      <w:pPr>
        <w:keepLines w:val="0"/>
        <w:pageBreakBefore w:val="0"/>
        <w:kinsoku/>
        <w:wordWrap/>
        <w:overflowPunct/>
        <w:topLinePunct w:val="0"/>
        <w:autoSpaceDE/>
        <w:autoSpaceDN/>
        <w:bidi w:val="0"/>
        <w:adjustRightInd/>
        <w:snapToGrid/>
        <w:spacing w:after="60" w:line="312" w:lineRule="auto"/>
        <w:ind w:firstLine="480" w:firstLineChars="200"/>
        <w:rPr>
          <w:rFonts w:eastAsia="仿宋_GB2312"/>
          <w:color w:val="auto"/>
          <w:sz w:val="24"/>
          <w:highlight w:val="none"/>
        </w:rPr>
      </w:pPr>
      <w:r>
        <w:rPr>
          <w:rFonts w:eastAsia="仿宋_GB2312"/>
          <w:color w:val="auto"/>
          <w:sz w:val="24"/>
          <w:highlight w:val="none"/>
          <w:lang w:bidi="ar"/>
        </w:rPr>
        <w:t>式中：</w:t>
      </w:r>
      <w:r>
        <w:rPr>
          <w:rFonts w:eastAsia="仿宋_GB2312"/>
          <w:i/>
          <w:color w:val="auto"/>
          <w:sz w:val="24"/>
          <w:highlight w:val="none"/>
          <w:lang w:bidi="ar"/>
        </w:rPr>
        <w:t xml:space="preserve">P </w:t>
      </w:r>
      <w:r>
        <w:rPr>
          <w:rFonts w:eastAsia="仿宋_GB2312"/>
          <w:color w:val="auto"/>
          <w:sz w:val="24"/>
          <w:highlight w:val="none"/>
          <w:lang w:bidi="ar"/>
        </w:rPr>
        <w:t>—— 矿业权出让收益评估值</w:t>
      </w:r>
    </w:p>
    <w:p>
      <w:pPr>
        <w:keepLines w:val="0"/>
        <w:pageBreakBefore w:val="0"/>
        <w:kinsoku/>
        <w:wordWrap/>
        <w:overflowPunct/>
        <w:topLinePunct w:val="0"/>
        <w:autoSpaceDE/>
        <w:autoSpaceDN/>
        <w:bidi w:val="0"/>
        <w:adjustRightInd/>
        <w:snapToGrid/>
        <w:spacing w:after="60" w:line="312" w:lineRule="auto"/>
        <w:ind w:firstLine="1200" w:firstLineChars="500"/>
        <w:rPr>
          <w:rFonts w:eastAsia="仿宋_GB2312"/>
          <w:color w:val="auto"/>
          <w:sz w:val="24"/>
          <w:highlight w:val="none"/>
        </w:rPr>
      </w:pPr>
      <w:r>
        <w:rPr>
          <w:rFonts w:eastAsia="仿宋_GB2312"/>
          <w:i/>
          <w:color w:val="auto"/>
          <w:sz w:val="24"/>
          <w:highlight w:val="none"/>
          <w:lang w:bidi="ar"/>
        </w:rPr>
        <w:t>P</w:t>
      </w:r>
      <w:r>
        <w:rPr>
          <w:rFonts w:eastAsia="仿宋_GB2312"/>
          <w:color w:val="auto"/>
          <w:sz w:val="24"/>
          <w:highlight w:val="none"/>
          <w:vertAlign w:val="subscript"/>
          <w:lang w:bidi="ar"/>
        </w:rPr>
        <w:t xml:space="preserve">1 </w:t>
      </w:r>
      <w:r>
        <w:rPr>
          <w:rFonts w:eastAsia="仿宋_GB2312"/>
          <w:color w:val="auto"/>
          <w:sz w:val="24"/>
          <w:highlight w:val="none"/>
          <w:lang w:bidi="ar"/>
        </w:rPr>
        <w:t>——估算</w:t>
      </w:r>
      <w:r>
        <w:rPr>
          <w:rFonts w:hint="eastAsia" w:eastAsia="仿宋_GB2312"/>
          <w:color w:val="auto"/>
          <w:sz w:val="24"/>
          <w:highlight w:val="none"/>
          <w:lang w:bidi="ar"/>
        </w:rPr>
        <w:t>评估</w:t>
      </w:r>
      <w:r>
        <w:rPr>
          <w:rFonts w:eastAsia="仿宋_GB2312"/>
          <w:color w:val="auto"/>
          <w:sz w:val="24"/>
          <w:highlight w:val="none"/>
          <w:lang w:bidi="ar"/>
        </w:rPr>
        <w:t xml:space="preserve">计算年限内333以上类型全部资源储量的评估值 </w:t>
      </w:r>
    </w:p>
    <w:p>
      <w:pPr>
        <w:keepLines w:val="0"/>
        <w:pageBreakBefore w:val="0"/>
        <w:kinsoku/>
        <w:wordWrap/>
        <w:overflowPunct/>
        <w:topLinePunct w:val="0"/>
        <w:autoSpaceDE/>
        <w:autoSpaceDN/>
        <w:bidi w:val="0"/>
        <w:adjustRightInd/>
        <w:snapToGrid/>
        <w:spacing w:after="60" w:line="312" w:lineRule="auto"/>
        <w:ind w:firstLine="1200" w:firstLineChars="500"/>
        <w:rPr>
          <w:rFonts w:eastAsia="仿宋_GB2312"/>
          <w:color w:val="auto"/>
          <w:sz w:val="24"/>
          <w:highlight w:val="none"/>
        </w:rPr>
      </w:pPr>
      <w:r>
        <w:rPr>
          <w:rFonts w:eastAsia="仿宋_GB2312"/>
          <w:i/>
          <w:color w:val="auto"/>
          <w:sz w:val="24"/>
          <w:highlight w:val="none"/>
          <w:lang w:bidi="ar"/>
        </w:rPr>
        <w:t>Q</w:t>
      </w:r>
      <w:r>
        <w:rPr>
          <w:rFonts w:eastAsia="仿宋_GB2312"/>
          <w:color w:val="auto"/>
          <w:sz w:val="24"/>
          <w:highlight w:val="none"/>
          <w:vertAlign w:val="subscript"/>
          <w:lang w:bidi="ar"/>
        </w:rPr>
        <w:t xml:space="preserve">1 </w:t>
      </w:r>
      <w:r>
        <w:rPr>
          <w:rFonts w:eastAsia="仿宋_GB2312"/>
          <w:color w:val="auto"/>
          <w:sz w:val="24"/>
          <w:highlight w:val="none"/>
          <w:lang w:bidi="ar"/>
        </w:rPr>
        <w:t>——估算</w:t>
      </w:r>
      <w:r>
        <w:rPr>
          <w:rFonts w:hint="eastAsia" w:eastAsia="仿宋_GB2312"/>
          <w:color w:val="auto"/>
          <w:sz w:val="24"/>
          <w:highlight w:val="none"/>
          <w:lang w:bidi="ar"/>
        </w:rPr>
        <w:t>评估</w:t>
      </w:r>
      <w:r>
        <w:rPr>
          <w:rFonts w:eastAsia="仿宋_GB2312"/>
          <w:color w:val="auto"/>
          <w:sz w:val="24"/>
          <w:highlight w:val="none"/>
          <w:lang w:bidi="ar"/>
        </w:rPr>
        <w:t xml:space="preserve">计算年限内的评估利用资源储量 </w:t>
      </w:r>
    </w:p>
    <w:p>
      <w:pPr>
        <w:keepLines w:val="0"/>
        <w:pageBreakBefore w:val="0"/>
        <w:kinsoku/>
        <w:wordWrap/>
        <w:overflowPunct/>
        <w:topLinePunct w:val="0"/>
        <w:autoSpaceDE/>
        <w:autoSpaceDN/>
        <w:bidi w:val="0"/>
        <w:adjustRightInd/>
        <w:snapToGrid/>
        <w:spacing w:after="60" w:line="312" w:lineRule="auto"/>
        <w:ind w:firstLine="1200" w:firstLineChars="500"/>
        <w:rPr>
          <w:rFonts w:eastAsia="仿宋_GB2312"/>
          <w:color w:val="auto"/>
          <w:sz w:val="24"/>
          <w:highlight w:val="none"/>
        </w:rPr>
      </w:pPr>
      <w:r>
        <w:rPr>
          <w:rFonts w:eastAsia="仿宋_GB2312"/>
          <w:i/>
          <w:color w:val="auto"/>
          <w:sz w:val="24"/>
          <w:highlight w:val="none"/>
          <w:lang w:bidi="ar"/>
        </w:rPr>
        <w:t xml:space="preserve">Q </w:t>
      </w:r>
      <w:r>
        <w:rPr>
          <w:rFonts w:eastAsia="仿宋_GB2312"/>
          <w:color w:val="auto"/>
          <w:sz w:val="24"/>
          <w:highlight w:val="none"/>
          <w:lang w:bidi="ar"/>
        </w:rPr>
        <w:t>—— 全部评估利用资源储量，含预测的资源量（334）？</w:t>
      </w:r>
    </w:p>
    <w:p>
      <w:pPr>
        <w:keepLines w:val="0"/>
        <w:pageBreakBefore w:val="0"/>
        <w:kinsoku/>
        <w:wordWrap/>
        <w:overflowPunct/>
        <w:topLinePunct w:val="0"/>
        <w:autoSpaceDE/>
        <w:autoSpaceDN/>
        <w:bidi w:val="0"/>
        <w:adjustRightInd/>
        <w:snapToGrid/>
        <w:spacing w:after="60" w:line="312" w:lineRule="auto"/>
        <w:ind w:firstLine="1200" w:firstLineChars="500"/>
        <w:rPr>
          <w:rFonts w:eastAsia="仿宋_GB2312"/>
          <w:i/>
          <w:color w:val="auto"/>
          <w:sz w:val="24"/>
          <w:highlight w:val="none"/>
          <w:lang w:bidi="ar"/>
        </w:rPr>
      </w:pPr>
      <w:r>
        <w:rPr>
          <w:rFonts w:eastAsia="仿宋_GB2312"/>
          <w:i/>
          <w:color w:val="auto"/>
          <w:sz w:val="24"/>
          <w:highlight w:val="none"/>
          <w:lang w:bidi="ar"/>
        </w:rPr>
        <w:t xml:space="preserve">k —— </w:t>
      </w:r>
      <w:r>
        <w:rPr>
          <w:rFonts w:eastAsia="仿宋_GB2312"/>
          <w:iCs/>
          <w:color w:val="auto"/>
          <w:sz w:val="24"/>
          <w:highlight w:val="none"/>
          <w:lang w:bidi="ar"/>
        </w:rPr>
        <w:t>地质风险调整系数</w:t>
      </w:r>
    </w:p>
    <w:p>
      <w:pPr>
        <w:pStyle w:val="29"/>
        <w:keepLines w:val="0"/>
        <w:pageBreakBefore w:val="0"/>
        <w:kinsoku/>
        <w:wordWrap/>
        <w:overflowPunct/>
        <w:topLinePunct w:val="0"/>
        <w:autoSpaceDE/>
        <w:autoSpaceDN/>
        <w:bidi w:val="0"/>
        <w:adjustRightInd/>
        <w:snapToGrid/>
        <w:spacing w:after="0" w:line="360" w:lineRule="auto"/>
        <w:ind w:left="0" w:firstLine="480" w:firstLineChars="200"/>
        <w:jc w:val="left"/>
        <w:rPr>
          <w:rFonts w:hint="eastAsia" w:eastAsia="仿宋_GB2312"/>
          <w:bCs/>
          <w:color w:val="auto"/>
          <w:sz w:val="24"/>
          <w:szCs w:val="24"/>
          <w:highlight w:val="none"/>
          <w:lang w:bidi="ar"/>
        </w:rPr>
      </w:pPr>
      <w:r>
        <w:rPr>
          <w:rFonts w:hint="eastAsia" w:eastAsia="仿宋_GB2312"/>
          <w:color w:val="auto"/>
          <w:sz w:val="24"/>
          <w:szCs w:val="24"/>
          <w:highlight w:val="none"/>
          <w:lang w:val="en-US" w:eastAsia="zh-CN" w:bidi="ar"/>
        </w:rPr>
        <w:t>本次（334）？资源量经过可信度系数调整后参与评估计算，</w:t>
      </w:r>
      <w:r>
        <w:rPr>
          <w:rFonts w:eastAsia="仿宋_GB2312"/>
          <w:color w:val="auto"/>
          <w:sz w:val="24"/>
          <w:szCs w:val="24"/>
          <w:highlight w:val="none"/>
          <w:lang w:bidi="ar"/>
        </w:rPr>
        <w:t>本次评估出让收益评估利用资源储量与评估对象范围全部评估利用资源储量一致</w:t>
      </w:r>
      <w:r>
        <w:rPr>
          <w:rFonts w:eastAsia="仿宋_GB2312"/>
          <w:bCs/>
          <w:color w:val="auto"/>
          <w:sz w:val="24"/>
          <w:szCs w:val="24"/>
          <w:highlight w:val="none"/>
          <w:lang w:bidi="ar"/>
        </w:rPr>
        <w:t>，采矿权评估价值即为其对应的采矿权出让收益评估价值</w:t>
      </w:r>
      <w:r>
        <w:rPr>
          <w:rFonts w:hint="eastAsia" w:eastAsia="仿宋_GB2312"/>
          <w:bCs/>
          <w:color w:val="auto"/>
          <w:sz w:val="24"/>
          <w:szCs w:val="24"/>
          <w:highlight w:val="none"/>
          <w:lang w:bidi="ar"/>
        </w:rPr>
        <w:t>。</w:t>
      </w:r>
      <w:r>
        <w:rPr>
          <w:rFonts w:hint="eastAsia" w:eastAsia="仿宋_GB2312"/>
          <w:bCs/>
          <w:color w:val="auto"/>
          <w:sz w:val="24"/>
          <w:szCs w:val="24"/>
          <w:highlight w:val="none"/>
          <w:lang w:eastAsia="zh-CN" w:bidi="ar"/>
        </w:rPr>
        <w:t>故</w:t>
      </w:r>
      <w:r>
        <w:rPr>
          <w:rFonts w:hint="eastAsia" w:ascii="仿宋_GB2312" w:eastAsia="仿宋_GB2312"/>
          <w:b w:val="0"/>
          <w:bCs w:val="0"/>
          <w:sz w:val="24"/>
          <w:highlight w:val="none"/>
        </w:rPr>
        <w:t>“广西融水良基矿业有限公司汪洞江可金高岭土矿</w:t>
      </w:r>
      <w:r>
        <w:rPr>
          <w:rFonts w:hint="eastAsia" w:ascii="仿宋_GB2312" w:eastAsia="仿宋_GB2312"/>
          <w:b w:val="0"/>
          <w:bCs w:val="0"/>
          <w:sz w:val="24"/>
          <w:highlight w:val="none"/>
          <w:lang w:eastAsia="zh-CN"/>
        </w:rPr>
        <w:t>（新增资源储量）</w:t>
      </w:r>
      <w:r>
        <w:rPr>
          <w:rFonts w:hint="eastAsia" w:ascii="仿宋_GB2312" w:eastAsia="仿宋_GB2312"/>
          <w:b w:val="0"/>
          <w:bCs w:val="0"/>
          <w:sz w:val="24"/>
          <w:highlight w:val="none"/>
        </w:rPr>
        <w:t>采矿权</w:t>
      </w:r>
      <w:r>
        <w:rPr>
          <w:rFonts w:hint="eastAsia" w:ascii="仿宋_GB2312" w:eastAsia="仿宋_GB2312"/>
          <w:b w:val="0"/>
          <w:bCs w:val="0"/>
          <w:sz w:val="24"/>
          <w:lang w:bidi="ar"/>
        </w:rPr>
        <w:t>”</w:t>
      </w:r>
      <w:r>
        <w:rPr>
          <w:rFonts w:hint="eastAsia" w:eastAsia="仿宋_GB2312"/>
          <w:b/>
          <w:sz w:val="24"/>
          <w:szCs w:val="24"/>
        </w:rPr>
        <w:t>在评估基准日所表现的</w:t>
      </w:r>
      <w:r>
        <w:rPr>
          <w:rFonts w:eastAsia="仿宋_GB2312"/>
          <w:b/>
          <w:sz w:val="24"/>
          <w:szCs w:val="24"/>
        </w:rPr>
        <w:t>评估价值</w:t>
      </w:r>
      <w:r>
        <w:rPr>
          <w:rFonts w:hint="eastAsia" w:eastAsia="仿宋_GB2312"/>
          <w:b/>
          <w:sz w:val="24"/>
          <w:szCs w:val="24"/>
        </w:rPr>
        <w:t>即出让收益评估价值</w:t>
      </w:r>
      <w:r>
        <w:rPr>
          <w:rFonts w:eastAsia="仿宋_GB2312"/>
          <w:b/>
          <w:sz w:val="24"/>
          <w:szCs w:val="24"/>
        </w:rPr>
        <w:t>为</w:t>
      </w:r>
      <w:r>
        <w:rPr>
          <w:rFonts w:hint="eastAsia" w:eastAsia="仿宋_GB2312"/>
          <w:b/>
          <w:bCs/>
          <w:sz w:val="24"/>
          <w:highlight w:val="none"/>
          <w:lang w:val="en-US" w:eastAsia="zh-CN"/>
        </w:rPr>
        <w:t>8.44</w:t>
      </w:r>
      <w:r>
        <w:rPr>
          <w:rFonts w:eastAsia="仿宋_GB2312"/>
          <w:b/>
          <w:bCs/>
          <w:sz w:val="24"/>
        </w:rPr>
        <w:t>万元，大写</w:t>
      </w:r>
      <w:r>
        <w:rPr>
          <w:rFonts w:hint="eastAsia" w:eastAsia="仿宋_GB2312"/>
          <w:b/>
          <w:bCs/>
          <w:sz w:val="24"/>
        </w:rPr>
        <w:t>人民币</w:t>
      </w:r>
      <w:r>
        <w:rPr>
          <w:rFonts w:hint="default" w:eastAsia="仿宋_GB2312"/>
          <w:b/>
          <w:bCs/>
          <w:sz w:val="24"/>
          <w:szCs w:val="22"/>
        </w:rPr>
        <w:fldChar w:fldCharType="begin"/>
      </w:r>
      <w:r>
        <w:rPr>
          <w:rFonts w:hint="default" w:eastAsia="仿宋_GB2312"/>
          <w:b/>
          <w:bCs/>
          <w:sz w:val="24"/>
          <w:szCs w:val="22"/>
        </w:rPr>
        <w:instrText xml:space="preserve"> = </w:instrText>
      </w:r>
      <w:r>
        <w:rPr>
          <w:rFonts w:hint="eastAsia" w:eastAsia="仿宋_GB2312"/>
          <w:b/>
          <w:bCs/>
          <w:sz w:val="24"/>
          <w:szCs w:val="22"/>
          <w:lang w:val="en-US" w:eastAsia="zh-CN"/>
        </w:rPr>
        <w:instrText xml:space="preserve">84400</w:instrText>
      </w:r>
      <w:r>
        <w:rPr>
          <w:rFonts w:hint="default" w:eastAsia="仿宋_GB2312"/>
          <w:b/>
          <w:bCs/>
          <w:sz w:val="24"/>
          <w:szCs w:val="22"/>
        </w:rPr>
        <w:instrText xml:space="preserve"> \* CHINESENUM4 \* MERGEFORMAT </w:instrText>
      </w:r>
      <w:r>
        <w:rPr>
          <w:rFonts w:hint="default" w:eastAsia="仿宋_GB2312"/>
          <w:b/>
          <w:bCs/>
          <w:sz w:val="24"/>
          <w:szCs w:val="22"/>
        </w:rPr>
        <w:fldChar w:fldCharType="separate"/>
      </w:r>
      <w:r>
        <w:rPr>
          <w:rFonts w:eastAsia="仿宋_GB2312"/>
          <w:b/>
          <w:bCs/>
          <w:sz w:val="24"/>
          <w:szCs w:val="22"/>
        </w:rPr>
        <w:t>捌万肆仟肆佰元整</w:t>
      </w:r>
      <w:r>
        <w:rPr>
          <w:rFonts w:hint="default" w:eastAsia="仿宋_GB2312"/>
          <w:b/>
          <w:bCs/>
          <w:sz w:val="24"/>
          <w:szCs w:val="22"/>
        </w:rPr>
        <w:fldChar w:fldCharType="end"/>
      </w:r>
      <w:r>
        <w:rPr>
          <w:rFonts w:eastAsia="仿宋_GB2312"/>
          <w:b/>
          <w:bCs/>
          <w:sz w:val="24"/>
        </w:rPr>
        <w:t>。</w:t>
      </w:r>
    </w:p>
    <w:bookmarkEnd w:id="72"/>
    <w:p>
      <w:pPr>
        <w:pStyle w:val="29"/>
        <w:keepLines w:val="0"/>
        <w:pageBreakBefore w:val="0"/>
        <w:kinsoku/>
        <w:wordWrap/>
        <w:overflowPunct/>
        <w:topLinePunct w:val="0"/>
        <w:autoSpaceDE/>
        <w:autoSpaceDN/>
        <w:bidi w:val="0"/>
        <w:adjustRightInd/>
        <w:snapToGrid/>
        <w:spacing w:after="0" w:line="360" w:lineRule="auto"/>
        <w:ind w:left="0" w:firstLine="482" w:firstLineChars="200"/>
        <w:jc w:val="left"/>
        <w:rPr>
          <w:rFonts w:eastAsia="仿宋_GB2312"/>
          <w:b/>
          <w:sz w:val="24"/>
          <w:szCs w:val="24"/>
          <w:highlight w:val="none"/>
        </w:rPr>
      </w:pPr>
      <w:bookmarkStart w:id="73" w:name="OLE_LINK14"/>
      <w:r>
        <w:rPr>
          <w:rFonts w:hint="eastAsia" w:eastAsia="仿宋_GB2312"/>
          <w:b/>
          <w:kern w:val="24"/>
          <w:sz w:val="24"/>
          <w:szCs w:val="24"/>
          <w:highlight w:val="none"/>
          <w:lang w:val="en-US" w:eastAsia="zh-CN"/>
        </w:rPr>
        <w:t>新增资源储量</w:t>
      </w:r>
      <w:r>
        <w:rPr>
          <w:rFonts w:hint="eastAsia" w:eastAsia="仿宋_GB2312"/>
          <w:b/>
          <w:kern w:val="24"/>
          <w:sz w:val="24"/>
          <w:szCs w:val="24"/>
          <w:highlight w:val="none"/>
        </w:rPr>
        <w:t>采矿权出让收益市场基准价计算结果：</w:t>
      </w:r>
      <w:r>
        <w:rPr>
          <w:rFonts w:ascii="Times New Roman" w:hAnsi="Times New Roman" w:eastAsia="仿宋_GB2312" w:cs="Times New Roman"/>
          <w:kern w:val="10"/>
          <w:sz w:val="24"/>
          <w:szCs w:val="24"/>
          <w:highlight w:val="none"/>
        </w:rPr>
        <w:t>根据《</w:t>
      </w:r>
      <w:r>
        <w:rPr>
          <w:rFonts w:hint="eastAsia" w:ascii="Times New Roman" w:hAnsi="Times New Roman" w:eastAsia="仿宋_GB2312" w:cs="Times New Roman"/>
          <w:kern w:val="10"/>
          <w:sz w:val="24"/>
          <w:szCs w:val="24"/>
          <w:highlight w:val="none"/>
          <w:lang w:eastAsia="zh-CN"/>
        </w:rPr>
        <w:t>广西壮族自治区自然资源厅关于印发广西壮族自治区矿业权出让收益市场基准价的通知</w:t>
      </w:r>
      <w:r>
        <w:rPr>
          <w:rFonts w:ascii="Times New Roman" w:hAnsi="Times New Roman" w:eastAsia="仿宋_GB2312" w:cs="Times New Roman"/>
          <w:kern w:val="10"/>
          <w:sz w:val="24"/>
          <w:szCs w:val="24"/>
          <w:highlight w:val="none"/>
        </w:rPr>
        <w:t>》</w:t>
      </w:r>
      <w:r>
        <w:rPr>
          <w:rFonts w:hint="eastAsia" w:ascii="Times New Roman" w:hAnsi="Times New Roman" w:eastAsia="仿宋_GB2312" w:cs="Times New Roman"/>
          <w:kern w:val="10"/>
          <w:sz w:val="24"/>
          <w:szCs w:val="24"/>
          <w:highlight w:val="none"/>
          <w:lang w:eastAsia="zh-CN"/>
        </w:rPr>
        <w:t>（桂自然资发</w:t>
      </w:r>
      <w:r>
        <w:rPr>
          <w:rFonts w:hint="eastAsia" w:ascii="Times New Roman" w:hAnsi="Times New Roman" w:eastAsia="仿宋_GB2312" w:cs="Times New Roman"/>
          <w:kern w:val="10"/>
          <w:sz w:val="24"/>
          <w:szCs w:val="24"/>
          <w:highlight w:val="none"/>
          <w:lang w:val="en-US" w:eastAsia="zh-CN"/>
        </w:rPr>
        <w:t>[2021]15号</w:t>
      </w:r>
      <w:r>
        <w:rPr>
          <w:rFonts w:hint="eastAsia" w:ascii="Times New Roman" w:hAnsi="Times New Roman" w:eastAsia="仿宋_GB2312" w:cs="Times New Roman"/>
          <w:kern w:val="10"/>
          <w:sz w:val="24"/>
          <w:szCs w:val="24"/>
          <w:highlight w:val="none"/>
          <w:lang w:eastAsia="zh-CN"/>
        </w:rPr>
        <w:t>）</w:t>
      </w:r>
      <w:r>
        <w:rPr>
          <w:rFonts w:ascii="Times New Roman" w:hAnsi="Times New Roman" w:eastAsia="仿宋_GB2312" w:cs="Times New Roman"/>
          <w:kern w:val="10"/>
          <w:sz w:val="24"/>
          <w:szCs w:val="24"/>
          <w:highlight w:val="none"/>
        </w:rPr>
        <w:t>，</w:t>
      </w:r>
      <w:r>
        <w:rPr>
          <w:rFonts w:hint="eastAsia" w:ascii="Times New Roman" w:hAnsi="Times New Roman" w:eastAsia="仿宋_GB2312" w:cs="Times New Roman"/>
          <w:kern w:val="10"/>
          <w:sz w:val="24"/>
          <w:szCs w:val="24"/>
          <w:highlight w:val="none"/>
          <w:lang w:val="en-US" w:eastAsia="zh-CN"/>
        </w:rPr>
        <w:t>高岭土矿</w:t>
      </w:r>
      <w:r>
        <w:rPr>
          <w:rFonts w:hint="eastAsia" w:ascii="Times New Roman" w:hAnsi="Times New Roman" w:eastAsia="仿宋_GB2312" w:cs="Times New Roman"/>
          <w:kern w:val="10"/>
          <w:sz w:val="24"/>
          <w:szCs w:val="24"/>
          <w:highlight w:val="none"/>
        </w:rPr>
        <w:t>采矿权基准价为</w:t>
      </w:r>
      <w:r>
        <w:rPr>
          <w:rFonts w:hint="eastAsia" w:ascii="Times New Roman" w:hAnsi="Times New Roman" w:eastAsia="仿宋_GB2312" w:cs="Times New Roman"/>
          <w:kern w:val="10"/>
          <w:sz w:val="24"/>
          <w:szCs w:val="24"/>
          <w:highlight w:val="none"/>
          <w:lang w:val="en-US" w:eastAsia="zh-CN"/>
        </w:rPr>
        <w:t>1.4</w:t>
      </w:r>
      <w:r>
        <w:rPr>
          <w:rFonts w:hint="eastAsia" w:eastAsia="仿宋_GB2312" w:cs="Times New Roman"/>
          <w:kern w:val="10"/>
          <w:sz w:val="24"/>
          <w:szCs w:val="24"/>
          <w:highlight w:val="none"/>
          <w:lang w:val="en-US" w:eastAsia="zh-CN"/>
        </w:rPr>
        <w:t>0</w:t>
      </w:r>
      <w:r>
        <w:rPr>
          <w:rFonts w:hint="eastAsia" w:ascii="Times New Roman" w:hAnsi="Times New Roman" w:eastAsia="仿宋_GB2312" w:cs="Times New Roman"/>
          <w:kern w:val="10"/>
          <w:sz w:val="24"/>
          <w:szCs w:val="24"/>
          <w:highlight w:val="none"/>
        </w:rPr>
        <w:t>元/</w:t>
      </w:r>
      <w:r>
        <w:rPr>
          <w:rFonts w:hint="eastAsia" w:ascii="Times New Roman" w:hAnsi="Times New Roman" w:eastAsia="仿宋_GB2312" w:cs="Times New Roman"/>
          <w:kern w:val="10"/>
          <w:sz w:val="24"/>
          <w:szCs w:val="24"/>
          <w:highlight w:val="none"/>
          <w:lang w:eastAsia="zh-CN"/>
        </w:rPr>
        <w:t>吨</w:t>
      </w:r>
      <w:r>
        <w:rPr>
          <w:rFonts w:ascii="Times New Roman" w:hAnsi="Times New Roman" w:eastAsia="仿宋_GB2312" w:cs="Times New Roman"/>
          <w:b/>
          <w:bCs/>
          <w:kern w:val="2"/>
          <w:sz w:val="24"/>
          <w:highlight w:val="none"/>
        </w:rPr>
        <w:t>·</w:t>
      </w:r>
      <w:r>
        <w:rPr>
          <w:rFonts w:hint="eastAsia" w:eastAsia="仿宋_GB2312" w:cs="Times New Roman"/>
          <w:kern w:val="10"/>
          <w:sz w:val="24"/>
          <w:szCs w:val="24"/>
          <w:highlight w:val="none"/>
          <w:lang w:eastAsia="zh-CN"/>
        </w:rPr>
        <w:t>矿石</w:t>
      </w:r>
      <w:r>
        <w:rPr>
          <w:rFonts w:hint="eastAsia" w:ascii="Times New Roman" w:hAnsi="Times New Roman" w:eastAsia="仿宋_GB2312" w:cs="Times New Roman"/>
          <w:kern w:val="10"/>
          <w:sz w:val="24"/>
          <w:szCs w:val="24"/>
          <w:highlight w:val="none"/>
          <w:lang w:eastAsia="zh-CN"/>
        </w:rPr>
        <w:t>，</w:t>
      </w:r>
      <w:r>
        <w:rPr>
          <w:rFonts w:ascii="Times New Roman" w:hAnsi="Times New Roman" w:eastAsia="仿宋_GB2312" w:cs="Times New Roman"/>
          <w:kern w:val="10"/>
          <w:sz w:val="24"/>
          <w:szCs w:val="24"/>
          <w:highlight w:val="none"/>
        </w:rPr>
        <w:t>则</w:t>
      </w:r>
      <w:r>
        <w:rPr>
          <w:rFonts w:hint="default" w:ascii="Times New Roman" w:hAnsi="Times New Roman" w:eastAsia="仿宋_GB2312" w:cs="Times New Roman"/>
          <w:b w:val="0"/>
          <w:bCs/>
          <w:sz w:val="24"/>
          <w:szCs w:val="24"/>
        </w:rPr>
        <w:t>广西融水良基矿业有限公司汪洞江可金高岭土矿</w:t>
      </w:r>
      <w:r>
        <w:rPr>
          <w:rFonts w:hint="eastAsia" w:ascii="仿宋_GB2312" w:eastAsia="仿宋_GB2312"/>
          <w:b w:val="0"/>
          <w:bCs w:val="0"/>
          <w:sz w:val="24"/>
          <w:highlight w:val="none"/>
          <w:lang w:eastAsia="zh-CN"/>
        </w:rPr>
        <w:t>（新增资源储量）</w:t>
      </w:r>
      <w:r>
        <w:rPr>
          <w:rFonts w:hint="eastAsia" w:ascii="Times New Roman" w:hAnsi="Times New Roman" w:eastAsia="仿宋_GB2312" w:cs="Times New Roman"/>
          <w:sz w:val="24"/>
          <w:szCs w:val="24"/>
        </w:rPr>
        <w:t>采矿权</w:t>
      </w:r>
      <w:r>
        <w:rPr>
          <w:rFonts w:ascii="Times New Roman" w:hAnsi="Times New Roman" w:eastAsia="仿宋_GB2312" w:cs="Times New Roman"/>
          <w:kern w:val="10"/>
          <w:sz w:val="24"/>
          <w:szCs w:val="24"/>
          <w:highlight w:val="none"/>
        </w:rPr>
        <w:t>出让收益市场基准价为</w:t>
      </w:r>
      <w:r>
        <w:rPr>
          <w:rFonts w:hint="eastAsia" w:ascii="Times New Roman" w:hAnsi="Times New Roman" w:eastAsia="仿宋_GB2312" w:cs="Times New Roman"/>
          <w:kern w:val="10"/>
          <w:sz w:val="24"/>
          <w:szCs w:val="24"/>
          <w:highlight w:val="none"/>
          <w:lang w:val="en-US" w:eastAsia="zh-CN"/>
        </w:rPr>
        <w:t>2.94</w:t>
      </w:r>
      <w:r>
        <w:rPr>
          <w:rFonts w:ascii="Times New Roman" w:hAnsi="Times New Roman" w:eastAsia="仿宋_GB2312" w:cs="Times New Roman"/>
          <w:kern w:val="10"/>
          <w:sz w:val="24"/>
          <w:szCs w:val="24"/>
          <w:highlight w:val="none"/>
        </w:rPr>
        <w:t>万元</w:t>
      </w:r>
      <w:r>
        <w:rPr>
          <w:rFonts w:hint="eastAsia" w:ascii="Times New Roman" w:hAnsi="Times New Roman" w:eastAsia="仿宋_GB2312" w:cs="Times New Roman"/>
          <w:kern w:val="10"/>
          <w:sz w:val="24"/>
          <w:szCs w:val="24"/>
          <w:highlight w:val="none"/>
        </w:rPr>
        <w:t>（</w:t>
      </w:r>
      <w:r>
        <w:rPr>
          <w:rFonts w:ascii="Times New Roman" w:hAnsi="Times New Roman" w:eastAsia="仿宋_GB2312" w:cs="Times New Roman"/>
          <w:bCs/>
          <w:kern w:val="2"/>
          <w:sz w:val="24"/>
          <w:szCs w:val="24"/>
          <w:highlight w:val="none"/>
          <w:lang w:bidi="ar"/>
        </w:rPr>
        <w:t>即</w:t>
      </w:r>
      <w:r>
        <w:rPr>
          <w:rFonts w:hint="eastAsia" w:eastAsia="仿宋_GB2312" w:cs="Times New Roman"/>
          <w:bCs/>
          <w:kern w:val="2"/>
          <w:sz w:val="24"/>
          <w:szCs w:val="24"/>
          <w:highlight w:val="none"/>
          <w:lang w:eastAsia="zh-CN" w:bidi="ar"/>
        </w:rPr>
        <w:t>需有偿处置</w:t>
      </w:r>
      <w:r>
        <w:rPr>
          <w:rFonts w:hint="eastAsia" w:ascii="Times New Roman" w:hAnsi="Times New Roman" w:eastAsia="仿宋_GB2312" w:cs="Times New Roman"/>
          <w:bCs/>
          <w:kern w:val="2"/>
          <w:sz w:val="24"/>
          <w:szCs w:val="24"/>
          <w:highlight w:val="none"/>
          <w:lang w:bidi="ar"/>
        </w:rPr>
        <w:t>可采储量</w:t>
      </w:r>
      <w:r>
        <w:rPr>
          <w:rFonts w:hint="eastAsia" w:ascii="Times New Roman" w:hAnsi="Times New Roman" w:eastAsia="仿宋_GB2312" w:cs="Times New Roman"/>
          <w:bCs/>
          <w:kern w:val="2"/>
          <w:sz w:val="24"/>
          <w:szCs w:val="24"/>
          <w:highlight w:val="none"/>
          <w:lang w:val="en-US" w:eastAsia="zh-CN" w:bidi="ar"/>
        </w:rPr>
        <w:t>2.1</w:t>
      </w:r>
      <w:r>
        <w:rPr>
          <w:rFonts w:hint="eastAsia" w:eastAsia="仿宋_GB2312" w:cs="Times New Roman"/>
          <w:bCs/>
          <w:kern w:val="2"/>
          <w:sz w:val="24"/>
          <w:szCs w:val="24"/>
          <w:highlight w:val="none"/>
          <w:lang w:val="en-US" w:eastAsia="zh-CN" w:bidi="ar"/>
        </w:rPr>
        <w:t>0</w:t>
      </w:r>
      <w:r>
        <w:rPr>
          <w:rFonts w:hint="eastAsia" w:ascii="Times New Roman" w:hAnsi="Times New Roman" w:eastAsia="仿宋_GB2312" w:cs="Times New Roman"/>
          <w:bCs/>
          <w:kern w:val="2"/>
          <w:sz w:val="24"/>
          <w:szCs w:val="24"/>
          <w:highlight w:val="none"/>
          <w:lang w:bidi="ar"/>
        </w:rPr>
        <w:t>万</w:t>
      </w:r>
      <w:r>
        <w:rPr>
          <w:rFonts w:hint="eastAsia" w:ascii="Times New Roman" w:hAnsi="Times New Roman" w:eastAsia="仿宋_GB2312" w:cs="Times New Roman"/>
          <w:bCs/>
          <w:kern w:val="2"/>
          <w:sz w:val="24"/>
          <w:szCs w:val="24"/>
          <w:highlight w:val="none"/>
          <w:lang w:eastAsia="zh-CN" w:bidi="ar"/>
        </w:rPr>
        <w:t>吨</w:t>
      </w:r>
      <w:r>
        <w:rPr>
          <w:rFonts w:ascii="Times New Roman" w:hAnsi="Times New Roman" w:eastAsia="仿宋_GB2312" w:cs="Times New Roman"/>
          <w:bCs/>
          <w:kern w:val="2"/>
          <w:sz w:val="24"/>
          <w:szCs w:val="24"/>
          <w:highlight w:val="none"/>
          <w:lang w:bidi="ar"/>
        </w:rPr>
        <w:t>×</w:t>
      </w:r>
      <w:r>
        <w:rPr>
          <w:rFonts w:hint="eastAsia" w:ascii="Times New Roman" w:hAnsi="Times New Roman" w:eastAsia="仿宋_GB2312" w:cs="Times New Roman"/>
          <w:kern w:val="10"/>
          <w:sz w:val="24"/>
          <w:szCs w:val="24"/>
          <w:highlight w:val="none"/>
          <w:lang w:val="en-US" w:eastAsia="zh-CN"/>
        </w:rPr>
        <w:t>1.4</w:t>
      </w:r>
      <w:r>
        <w:rPr>
          <w:rFonts w:hint="eastAsia" w:eastAsia="仿宋_GB2312" w:cs="Times New Roman"/>
          <w:kern w:val="10"/>
          <w:sz w:val="24"/>
          <w:szCs w:val="24"/>
          <w:highlight w:val="none"/>
          <w:lang w:val="en-US" w:eastAsia="zh-CN"/>
        </w:rPr>
        <w:t>0</w:t>
      </w:r>
      <w:r>
        <w:rPr>
          <w:rFonts w:ascii="Times New Roman" w:hAnsi="Times New Roman" w:eastAsia="仿宋_GB2312" w:cs="Times New Roman"/>
          <w:kern w:val="10"/>
          <w:sz w:val="24"/>
          <w:szCs w:val="24"/>
          <w:highlight w:val="none"/>
        </w:rPr>
        <w:t>元/</w:t>
      </w:r>
      <w:r>
        <w:rPr>
          <w:rFonts w:hint="eastAsia" w:ascii="Times New Roman" w:hAnsi="Times New Roman" w:eastAsia="仿宋_GB2312" w:cs="Times New Roman"/>
          <w:kern w:val="10"/>
          <w:sz w:val="24"/>
          <w:szCs w:val="24"/>
          <w:highlight w:val="none"/>
          <w:lang w:eastAsia="zh-CN"/>
        </w:rPr>
        <w:t>吨</w:t>
      </w:r>
      <w:r>
        <w:rPr>
          <w:rFonts w:ascii="Times New Roman" w:hAnsi="Times New Roman" w:eastAsia="仿宋_GB2312" w:cs="Times New Roman"/>
          <w:b/>
          <w:bCs/>
          <w:kern w:val="2"/>
          <w:sz w:val="24"/>
          <w:highlight w:val="none"/>
        </w:rPr>
        <w:t>·</w:t>
      </w:r>
      <w:r>
        <w:rPr>
          <w:rFonts w:ascii="Times New Roman" w:hAnsi="Times New Roman" w:eastAsia="仿宋_GB2312" w:cs="Times New Roman"/>
          <w:kern w:val="10"/>
          <w:sz w:val="24"/>
          <w:szCs w:val="24"/>
          <w:highlight w:val="none"/>
        </w:rPr>
        <w:t>矿</w:t>
      </w:r>
      <w:r>
        <w:rPr>
          <w:rFonts w:hint="eastAsia" w:ascii="Times New Roman" w:hAnsi="Times New Roman" w:eastAsia="仿宋_GB2312" w:cs="Times New Roman"/>
          <w:kern w:val="10"/>
          <w:sz w:val="24"/>
          <w:szCs w:val="24"/>
          <w:highlight w:val="none"/>
        </w:rPr>
        <w:t>石）</w:t>
      </w:r>
      <w:r>
        <w:rPr>
          <w:rFonts w:hint="eastAsia" w:ascii="Times New Roman" w:hAnsi="Times New Roman" w:eastAsia="仿宋_GB2312" w:cs="Times New Roman"/>
          <w:kern w:val="10"/>
          <w:sz w:val="24"/>
          <w:szCs w:val="24"/>
          <w:highlight w:val="none"/>
          <w:lang w:eastAsia="zh-CN"/>
        </w:rPr>
        <w:t>，</w:t>
      </w:r>
      <w:r>
        <w:rPr>
          <w:rFonts w:eastAsia="仿宋_GB2312"/>
          <w:bCs/>
          <w:sz w:val="24"/>
          <w:szCs w:val="24"/>
          <w:lang w:bidi="ar"/>
        </w:rPr>
        <w:t>小于本次</w:t>
      </w:r>
      <w:r>
        <w:rPr>
          <w:rFonts w:hint="eastAsia" w:eastAsia="仿宋_GB2312"/>
          <w:bCs/>
          <w:sz w:val="24"/>
          <w:szCs w:val="24"/>
          <w:lang w:val="en-US" w:eastAsia="zh-CN" w:bidi="ar"/>
        </w:rPr>
        <w:t>新增资源储量</w:t>
      </w:r>
      <w:r>
        <w:rPr>
          <w:rFonts w:eastAsia="仿宋_GB2312"/>
          <w:bCs/>
          <w:sz w:val="24"/>
          <w:szCs w:val="24"/>
          <w:lang w:bidi="ar"/>
        </w:rPr>
        <w:t>采矿权出让收益评估价值</w:t>
      </w:r>
      <w:r>
        <w:rPr>
          <w:rFonts w:hint="eastAsia" w:eastAsia="仿宋_GB2312"/>
          <w:bCs/>
          <w:sz w:val="24"/>
          <w:szCs w:val="24"/>
          <w:lang w:val="en-US" w:eastAsia="zh-CN" w:bidi="ar"/>
        </w:rPr>
        <w:t>8.44</w:t>
      </w:r>
      <w:r>
        <w:rPr>
          <w:rFonts w:eastAsia="仿宋_GB2312"/>
          <w:bCs/>
          <w:sz w:val="24"/>
          <w:szCs w:val="24"/>
          <w:lang w:bidi="ar"/>
        </w:rPr>
        <w:t>万元</w:t>
      </w:r>
      <w:r>
        <w:rPr>
          <w:rFonts w:eastAsia="仿宋_GB2312"/>
          <w:bCs/>
          <w:sz w:val="24"/>
          <w:szCs w:val="24"/>
          <w:highlight w:val="none"/>
          <w:lang w:bidi="ar"/>
        </w:rPr>
        <w:t>。</w:t>
      </w:r>
    </w:p>
    <w:bookmarkEnd w:id="73"/>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74" w:name="_Toc30354"/>
      <w:r>
        <w:rPr>
          <w:rFonts w:eastAsia="仿宋_GB2312"/>
          <w:sz w:val="24"/>
          <w:szCs w:val="24"/>
        </w:rPr>
        <w:t>17．</w:t>
      </w:r>
      <w:bookmarkEnd w:id="68"/>
      <w:bookmarkEnd w:id="69"/>
      <w:r>
        <w:rPr>
          <w:rFonts w:eastAsia="仿宋_GB2312"/>
          <w:sz w:val="24"/>
          <w:szCs w:val="24"/>
        </w:rPr>
        <w:t>评估有关问题的说明</w:t>
      </w:r>
      <w:bookmarkEnd w:id="74"/>
    </w:p>
    <w:p>
      <w:pPr>
        <w:keepLines w:val="0"/>
        <w:pageBreakBefore w:val="0"/>
        <w:kinsoku/>
        <w:wordWrap/>
        <w:overflowPunct/>
        <w:topLinePunct w:val="0"/>
        <w:autoSpaceDE/>
        <w:autoSpaceDN/>
        <w:bidi w:val="0"/>
        <w:adjustRightInd/>
        <w:snapToGrid/>
        <w:spacing w:line="360" w:lineRule="auto"/>
        <w:ind w:firstLine="482" w:firstLineChars="200"/>
        <w:rPr>
          <w:rFonts w:eastAsia="仿宋_GB2312"/>
          <w:b/>
          <w:sz w:val="24"/>
          <w:szCs w:val="24"/>
        </w:rPr>
      </w:pPr>
      <w:bookmarkStart w:id="75" w:name="_Toc65576218"/>
      <w:bookmarkStart w:id="76" w:name="_Toc29611416"/>
      <w:r>
        <w:rPr>
          <w:rFonts w:eastAsia="仿宋_GB2312"/>
          <w:b/>
          <w:sz w:val="24"/>
          <w:szCs w:val="24"/>
          <w:lang w:bidi="ar"/>
        </w:rPr>
        <w:t>17.1评估结论有效期</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lang w:bidi="ar"/>
        </w:rPr>
        <w:t>评估结论使用有效期为一年。评估结果公开的，自公开之日起有效期一年；评估结果不公开的，自评估基准日起有效期一年。超过有效期，需要重新进行评估，如果使用本评估结论的时间超过本评估结论使用的有效期，本公司对使用后果不承担任何责任。</w:t>
      </w:r>
    </w:p>
    <w:p>
      <w:pPr>
        <w:keepLines w:val="0"/>
        <w:pageBreakBefore w:val="0"/>
        <w:kinsoku/>
        <w:wordWrap/>
        <w:overflowPunct/>
        <w:topLinePunct w:val="0"/>
        <w:autoSpaceDE/>
        <w:autoSpaceDN/>
        <w:bidi w:val="0"/>
        <w:adjustRightInd/>
        <w:snapToGrid/>
        <w:spacing w:line="360" w:lineRule="auto"/>
        <w:ind w:firstLine="482" w:firstLineChars="200"/>
        <w:rPr>
          <w:rFonts w:eastAsia="仿宋_GB2312"/>
          <w:b/>
          <w:sz w:val="24"/>
          <w:szCs w:val="24"/>
        </w:rPr>
      </w:pPr>
      <w:r>
        <w:rPr>
          <w:rFonts w:eastAsia="仿宋_GB2312"/>
          <w:b/>
          <w:sz w:val="24"/>
          <w:szCs w:val="24"/>
          <w:lang w:bidi="ar"/>
        </w:rPr>
        <w:t>17.2评估基准日后事项说明</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lang w:bidi="ar"/>
        </w:rPr>
        <w:t>评估报告评估基准日后发生的影响委托评估采矿权价值的期后事项，包括国家和地方的法规和经济政策的出台巨大变化等。本次评估在评估基准日后出具评估报告日期之前未发生委托评估采矿权价值的重大事项。在评估报告出具日期之后和本评估报告有效期内，如发生影响委托评估采矿权价值的重大事项，不能直接使用本评估报告。评估委托人应及时聘请评估机构重新确定采矿权评估价值。</w:t>
      </w:r>
    </w:p>
    <w:bookmarkEnd w:id="75"/>
    <w:bookmarkEnd w:id="76"/>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77" w:name="_Toc16192"/>
      <w:r>
        <w:rPr>
          <w:rFonts w:eastAsia="仿宋_GB2312"/>
          <w:sz w:val="24"/>
          <w:szCs w:val="24"/>
        </w:rPr>
        <w:t>18．特别事项说明</w:t>
      </w:r>
      <w:bookmarkEnd w:id="77"/>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bookmarkStart w:id="78" w:name="_Toc65576216"/>
      <w:bookmarkStart w:id="79" w:name="_Toc29611414"/>
      <w:r>
        <w:rPr>
          <w:rFonts w:eastAsia="仿宋_GB2312"/>
          <w:sz w:val="24"/>
          <w:szCs w:val="24"/>
        </w:rPr>
        <w:t>18.1</w:t>
      </w:r>
      <w:bookmarkEnd w:id="78"/>
      <w:bookmarkEnd w:id="79"/>
      <w:r>
        <w:rPr>
          <w:rFonts w:eastAsia="仿宋_GB2312"/>
          <w:sz w:val="24"/>
          <w:szCs w:val="24"/>
        </w:rPr>
        <w:t>本评估报告是以特定的评估目的为前提，根据国家的法律、法规管理规定和有关技术经济资料，并在特定的假设条件下确定的采矿权价值。评估中没有考虑将采矿权用于其他目的可能对采矿权价值所带来的影响，也未考虑其他不可抗力可能对其造成的影响。如果上述前提条件发生变化，本评估报告将随之发生变化而失去效力。</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18.2本评估报告是在独立、客观、公正的原则下作出的，本公司及参加本次评估的工作人员与评估委托人及相关矿权人之间无任何利害关系。</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18.3评估委托人及相关矿权人对所提供的有关文件材料其真实性、完整性和合法性负责并承担相关的法律责任。</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18.4本评估报告书含有附表、附件，附表、附件构成本报告书的重要组成部分，与本报告正文具有同等法律效力。</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18.5对存在的可能影响评估结论的瑕疵事项，在评估委托人及采矿权人未做特殊说明而评估人员已履行评估程序仍无法获知的情况下，评估机构和评估人员不承担相关责任。</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18.6 本评估报告经本公司法定代表人、矿业权评估师签名，并加盖本公司公章后生效。</w:t>
      </w:r>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rPr>
      </w:pPr>
      <w:r>
        <w:rPr>
          <w:rFonts w:eastAsia="仿宋_GB2312"/>
          <w:sz w:val="24"/>
          <w:szCs w:val="24"/>
        </w:rPr>
        <w:t>18.7</w:t>
      </w:r>
      <w:bookmarkStart w:id="80" w:name="OLE_LINK17"/>
      <w:r>
        <w:rPr>
          <w:rFonts w:eastAsia="仿宋_GB2312"/>
          <w:sz w:val="24"/>
          <w:szCs w:val="24"/>
        </w:rPr>
        <w:t>本次评估矿产品价格是依据</w:t>
      </w:r>
      <w:r>
        <w:rPr>
          <w:rFonts w:hint="default" w:ascii="Times New Roman" w:hAnsi="Times New Roman" w:eastAsia="仿宋_GB2312" w:cs="Times New Roman"/>
          <w:sz w:val="24"/>
          <w:szCs w:val="24"/>
        </w:rPr>
        <w:t>《</w:t>
      </w:r>
      <w:r>
        <w:rPr>
          <w:rFonts w:hint="eastAsia" w:eastAsia="仿宋_GB2312" w:cs="Times New Roman"/>
          <w:sz w:val="24"/>
          <w:szCs w:val="24"/>
          <w:lang w:eastAsia="zh-CN"/>
        </w:rPr>
        <w:t>储量核实报告</w:t>
      </w:r>
      <w:r>
        <w:rPr>
          <w:rFonts w:hint="default" w:ascii="Times New Roman" w:hAnsi="Times New Roman" w:eastAsia="仿宋_GB2312" w:cs="Times New Roman"/>
          <w:sz w:val="24"/>
          <w:szCs w:val="24"/>
        </w:rPr>
        <w:t>》及</w:t>
      </w:r>
      <w:r>
        <w:rPr>
          <w:rFonts w:hint="default" w:ascii="Times New Roman" w:hAnsi="Times New Roman" w:eastAsia="仿宋_GB2312" w:cs="Times New Roman"/>
          <w:sz w:val="24"/>
          <w:szCs w:val="24"/>
          <w:lang w:val="en-US" w:eastAsia="zh-CN"/>
        </w:rPr>
        <w:t>市场调查确定的</w:t>
      </w:r>
      <w:r>
        <w:rPr>
          <w:rFonts w:hint="default" w:ascii="Times New Roman" w:hAnsi="Times New Roman" w:eastAsia="仿宋_GB2312" w:cs="Times New Roman"/>
          <w:sz w:val="24"/>
          <w:szCs w:val="24"/>
        </w:rPr>
        <w:t>矿产品</w:t>
      </w:r>
      <w:r>
        <w:rPr>
          <w:rFonts w:hint="default" w:ascii="Times New Roman" w:hAnsi="Times New Roman" w:eastAsia="仿宋_GB2312" w:cs="Times New Roman"/>
          <w:sz w:val="24"/>
          <w:szCs w:val="24"/>
          <w:lang w:val="en-US" w:eastAsia="zh-CN"/>
        </w:rPr>
        <w:t>价格</w:t>
      </w:r>
      <w:r>
        <w:rPr>
          <w:rFonts w:eastAsia="仿宋_GB2312"/>
          <w:sz w:val="24"/>
          <w:szCs w:val="24"/>
        </w:rPr>
        <w:t>，依据《矿业权评估参数确定指导意见》（CMVS30800-2008），不论采用何种方式确定的矿产品价格，其结果均视为对未来矿产品市场价格的判断。</w:t>
      </w:r>
      <w:bookmarkEnd w:id="80"/>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rPr>
      </w:pPr>
      <w:r>
        <w:rPr>
          <w:rFonts w:hint="eastAsia" w:eastAsia="仿宋_GB2312"/>
          <w:sz w:val="24"/>
          <w:szCs w:val="24"/>
        </w:rPr>
        <w:t>18.8本次评估仅针对</w:t>
      </w:r>
      <w:r>
        <w:rPr>
          <w:rFonts w:hint="eastAsia" w:eastAsia="仿宋_GB2312"/>
          <w:sz w:val="24"/>
          <w:szCs w:val="24"/>
          <w:lang w:eastAsia="zh-CN"/>
        </w:rPr>
        <w:t>采矿证范围内新增</w:t>
      </w:r>
      <w:r>
        <w:rPr>
          <w:rFonts w:hint="eastAsia" w:eastAsia="仿宋_GB2312"/>
          <w:sz w:val="24"/>
          <w:szCs w:val="24"/>
        </w:rPr>
        <w:t>资源量进行了出让收益价值评估</w:t>
      </w:r>
      <w:r>
        <w:rPr>
          <w:rFonts w:hint="eastAsia" w:eastAsia="仿宋_GB2312"/>
          <w:sz w:val="24"/>
          <w:szCs w:val="24"/>
          <w:lang w:eastAsia="zh-CN"/>
        </w:rPr>
        <w:t>，</w:t>
      </w:r>
      <w:r>
        <w:rPr>
          <w:rFonts w:hint="eastAsia" w:eastAsia="仿宋_GB2312"/>
          <w:sz w:val="24"/>
          <w:szCs w:val="24"/>
        </w:rPr>
        <w:t>提请委托方及报告使用者予以关注。</w:t>
      </w:r>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sz w:val="24"/>
          <w:szCs w:val="24"/>
        </w:rPr>
      </w:pPr>
      <w:bookmarkStart w:id="81" w:name="_Toc11098"/>
      <w:r>
        <w:rPr>
          <w:rFonts w:eastAsia="仿宋_GB2312"/>
          <w:sz w:val="24"/>
          <w:szCs w:val="24"/>
        </w:rPr>
        <w:t>19．评估报告使用限制</w:t>
      </w:r>
      <w:bookmarkEnd w:id="81"/>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19.1本评估报告只能服务于评估报告中载明的评估目的。</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19.2本评估报告仅供评估委托人了解评估的有关事宜并报送评估管理机关或其授权的单位审查评估报告和检查评估工作之用。正确理解并合理使用评估报告是评估委托人和相关当事方的责任。</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19.3本评估报告的所有权归评估委托人所有。</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19.4除法律法规规定以及相关当事方另有约定外，未征得本项目矿业权评估师及本评估机构同意，评估报告的全部或部分内容不得提供给其他任何单位和个人，也不得被摘抄、引用或披露于公开媒体。</w:t>
      </w: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r>
        <w:rPr>
          <w:rFonts w:eastAsia="仿宋_GB2312"/>
          <w:sz w:val="24"/>
          <w:szCs w:val="24"/>
        </w:rPr>
        <w:t>19.5本评估报告书的复印件不具有任何法律效力。</w:t>
      </w:r>
    </w:p>
    <w:p>
      <w:pPr>
        <w:pStyle w:val="3"/>
        <w:keepLines w:val="0"/>
        <w:pageBreakBefore w:val="0"/>
        <w:kinsoku/>
        <w:wordWrap/>
        <w:overflowPunct/>
        <w:topLinePunct w:val="0"/>
        <w:autoSpaceDE/>
        <w:autoSpaceDN/>
        <w:bidi w:val="0"/>
        <w:adjustRightInd/>
        <w:snapToGrid/>
        <w:spacing w:before="156" w:beforeLines="50" w:line="360" w:lineRule="auto"/>
        <w:ind w:firstLine="472" w:firstLineChars="196"/>
        <w:rPr>
          <w:rFonts w:eastAsia="仿宋_GB2312"/>
          <w:sz w:val="24"/>
          <w:szCs w:val="24"/>
        </w:rPr>
      </w:pPr>
      <w:bookmarkStart w:id="82" w:name="_Toc29453"/>
      <w:r>
        <w:rPr>
          <w:rFonts w:eastAsia="仿宋_GB2312"/>
          <w:sz w:val="24"/>
          <w:szCs w:val="24"/>
        </w:rPr>
        <w:t>20．评估报告日</w:t>
      </w:r>
      <w:bookmarkEnd w:id="82"/>
    </w:p>
    <w:p>
      <w:pPr>
        <w:keepLines w:val="0"/>
        <w:pageBreakBefore w:val="0"/>
        <w:kinsoku/>
        <w:wordWrap/>
        <w:overflowPunct/>
        <w:topLinePunct w:val="0"/>
        <w:autoSpaceDE/>
        <w:autoSpaceDN/>
        <w:bidi w:val="0"/>
        <w:adjustRightInd/>
        <w:snapToGrid/>
        <w:spacing w:line="360" w:lineRule="auto"/>
        <w:ind w:firstLine="480" w:firstLineChars="200"/>
      </w:pPr>
      <w:r>
        <w:rPr>
          <w:rFonts w:eastAsia="仿宋_GB2312"/>
          <w:sz w:val="24"/>
          <w:szCs w:val="24"/>
        </w:rPr>
        <w:t>评估报告日为</w:t>
      </w:r>
      <w:r>
        <w:rPr>
          <w:rFonts w:hint="eastAsia" w:eastAsia="仿宋_GB2312"/>
          <w:sz w:val="24"/>
          <w:szCs w:val="24"/>
          <w:lang w:val="en-US" w:eastAsia="zh-CN"/>
        </w:rPr>
        <w:t>2021</w:t>
      </w:r>
      <w:r>
        <w:rPr>
          <w:rFonts w:hint="eastAsia" w:eastAsia="仿宋_GB2312"/>
          <w:sz w:val="24"/>
          <w:szCs w:val="24"/>
        </w:rPr>
        <w:t>年</w:t>
      </w:r>
      <w:r>
        <w:rPr>
          <w:rFonts w:hint="eastAsia" w:eastAsia="仿宋_GB2312"/>
          <w:sz w:val="24"/>
          <w:szCs w:val="24"/>
          <w:lang w:val="en-US" w:eastAsia="zh-CN"/>
        </w:rPr>
        <w:t>7</w:t>
      </w:r>
      <w:r>
        <w:rPr>
          <w:rFonts w:hint="eastAsia" w:eastAsia="仿宋_GB2312"/>
          <w:sz w:val="24"/>
          <w:szCs w:val="24"/>
        </w:rPr>
        <w:t>月</w:t>
      </w:r>
      <w:r>
        <w:rPr>
          <w:rFonts w:hint="eastAsia" w:eastAsia="仿宋_GB2312"/>
          <w:sz w:val="24"/>
          <w:szCs w:val="24"/>
          <w:lang w:val="en-US" w:eastAsia="zh-CN"/>
        </w:rPr>
        <w:t>26</w:t>
      </w:r>
      <w:r>
        <w:rPr>
          <w:rFonts w:hint="eastAsia" w:eastAsia="仿宋_GB2312"/>
          <w:sz w:val="24"/>
          <w:szCs w:val="24"/>
        </w:rPr>
        <w:t>日</w:t>
      </w:r>
      <w:r>
        <w:rPr>
          <w:rFonts w:eastAsia="仿宋_GB2312"/>
          <w:sz w:val="24"/>
          <w:szCs w:val="24"/>
        </w:rPr>
        <w:t>。</w:t>
      </w:r>
      <w:bookmarkStart w:id="83" w:name="_Toc29611420"/>
      <w:bookmarkStart w:id="84" w:name="_Toc29279820"/>
      <w:bookmarkStart w:id="85" w:name="_Toc7329"/>
    </w:p>
    <w:p>
      <w:pPr>
        <w:pStyle w:val="3"/>
        <w:keepLines w:val="0"/>
        <w:pageBreakBefore w:val="0"/>
        <w:kinsoku/>
        <w:wordWrap/>
        <w:overflowPunct/>
        <w:topLinePunct w:val="0"/>
        <w:autoSpaceDE/>
        <w:autoSpaceDN/>
        <w:bidi w:val="0"/>
        <w:adjustRightInd/>
        <w:snapToGrid/>
        <w:spacing w:before="156" w:beforeLines="50" w:line="360" w:lineRule="auto"/>
        <w:ind w:firstLine="482" w:firstLineChars="200"/>
        <w:rPr>
          <w:rFonts w:eastAsia="仿宋_GB2312"/>
        </w:rPr>
      </w:pPr>
      <w:r>
        <w:rPr>
          <w:rFonts w:eastAsia="仿宋_GB2312"/>
          <w:sz w:val="24"/>
          <w:szCs w:val="24"/>
        </w:rPr>
        <w:t>21．评</w:t>
      </w:r>
      <w:bookmarkStart w:id="86" w:name="_Hlt489853266"/>
      <w:bookmarkEnd w:id="86"/>
      <w:r>
        <w:rPr>
          <w:rFonts w:eastAsia="仿宋_GB2312"/>
          <w:sz w:val="24"/>
          <w:szCs w:val="24"/>
        </w:rPr>
        <w:t>估</w:t>
      </w:r>
      <w:bookmarkEnd w:id="83"/>
      <w:bookmarkEnd w:id="84"/>
      <w:bookmarkStart w:id="87" w:name="_Hlt516819483"/>
      <w:bookmarkEnd w:id="87"/>
      <w:r>
        <w:rPr>
          <w:rFonts w:eastAsia="仿宋_GB2312"/>
          <w:sz w:val="24"/>
          <w:szCs w:val="24"/>
        </w:rPr>
        <w:t>人员</w:t>
      </w:r>
      <w:bookmarkEnd w:id="85"/>
    </w:p>
    <w:p>
      <w:pPr>
        <w:keepLines w:val="0"/>
        <w:pageBreakBefore w:val="0"/>
        <w:kinsoku/>
        <w:wordWrap/>
        <w:overflowPunct/>
        <w:topLinePunct w:val="0"/>
        <w:autoSpaceDE/>
        <w:autoSpaceDN/>
        <w:bidi w:val="0"/>
        <w:adjustRightInd/>
        <w:snapToGrid/>
        <w:spacing w:line="480" w:lineRule="auto"/>
        <w:ind w:firstLine="480" w:firstLineChars="200"/>
        <w:rPr>
          <w:rFonts w:eastAsia="仿宋_GB2312"/>
          <w:sz w:val="24"/>
          <w:szCs w:val="24"/>
        </w:rPr>
      </w:pPr>
      <w:bookmarkStart w:id="88" w:name="OLE_LINK18"/>
      <w:r>
        <w:rPr>
          <w:rFonts w:eastAsia="仿宋_GB2312"/>
          <w:sz w:val="24"/>
          <w:szCs w:val="24"/>
        </w:rPr>
        <w:t>法定代表人：</w:t>
      </w:r>
      <w:r>
        <w:rPr>
          <w:rFonts w:hint="eastAsia" w:eastAsia="仿宋_GB2312"/>
          <w:sz w:val="24"/>
          <w:szCs w:val="24"/>
          <w:lang w:eastAsia="zh-CN"/>
        </w:rPr>
        <w:t>赵闻科</w:t>
      </w:r>
    </w:p>
    <w:p>
      <w:pPr>
        <w:keepLines w:val="0"/>
        <w:pageBreakBefore w:val="0"/>
        <w:kinsoku/>
        <w:wordWrap/>
        <w:overflowPunct/>
        <w:topLinePunct w:val="0"/>
        <w:autoSpaceDE/>
        <w:autoSpaceDN/>
        <w:bidi w:val="0"/>
        <w:adjustRightInd/>
        <w:snapToGrid/>
        <w:spacing w:line="480" w:lineRule="auto"/>
        <w:ind w:firstLine="480" w:firstLineChars="200"/>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480" w:firstLineChars="200"/>
        <w:rPr>
          <w:rFonts w:hint="eastAsia" w:eastAsia="仿宋_GB2312"/>
          <w:sz w:val="24"/>
          <w:szCs w:val="24"/>
          <w:lang w:eastAsia="zh-CN"/>
        </w:rPr>
      </w:pPr>
      <w:r>
        <w:rPr>
          <w:rFonts w:eastAsia="仿宋_GB2312"/>
          <w:sz w:val="24"/>
          <w:szCs w:val="24"/>
        </w:rPr>
        <w:t>项目负责人：</w:t>
      </w:r>
      <w:r>
        <w:rPr>
          <w:rFonts w:hint="eastAsia" w:eastAsia="仿宋_GB2312"/>
          <w:sz w:val="24"/>
          <w:szCs w:val="24"/>
          <w:lang w:eastAsia="zh-CN"/>
        </w:rPr>
        <w:t>冯</w:t>
      </w:r>
      <w:r>
        <w:rPr>
          <w:rFonts w:hint="eastAsia" w:eastAsia="仿宋_GB2312"/>
          <w:sz w:val="24"/>
          <w:szCs w:val="24"/>
          <w:lang w:val="en-US" w:eastAsia="zh-CN"/>
        </w:rPr>
        <w:t xml:space="preserve">  </w:t>
      </w:r>
      <w:r>
        <w:rPr>
          <w:rFonts w:hint="eastAsia" w:eastAsia="仿宋_GB2312"/>
          <w:sz w:val="24"/>
          <w:szCs w:val="24"/>
          <w:lang w:eastAsia="zh-CN"/>
        </w:rPr>
        <w:t>霖</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firstLine="480" w:firstLineChars="200"/>
        <w:rPr>
          <w:rFonts w:eastAsia="仿宋_GB2312"/>
          <w:sz w:val="24"/>
          <w:szCs w:val="24"/>
        </w:rPr>
      </w:pPr>
    </w:p>
    <w:p>
      <w:pPr>
        <w:keepLines w:val="0"/>
        <w:pageBreakBefore w:val="0"/>
        <w:kinsoku/>
        <w:wordWrap/>
        <w:overflowPunct/>
        <w:topLinePunct w:val="0"/>
        <w:autoSpaceDE/>
        <w:autoSpaceDN/>
        <w:bidi w:val="0"/>
        <w:adjustRightInd/>
        <w:snapToGrid/>
        <w:spacing w:line="480" w:lineRule="auto"/>
        <w:rPr>
          <w:rFonts w:hint="eastAsia" w:eastAsia="仿宋_GB2312"/>
          <w:sz w:val="24"/>
          <w:szCs w:val="24"/>
          <w:lang w:eastAsia="zh-CN"/>
        </w:rPr>
      </w:pPr>
      <w:r>
        <w:rPr>
          <w:rFonts w:eastAsia="仿宋_GB2312"/>
          <w:sz w:val="24"/>
          <w:szCs w:val="24"/>
        </w:rPr>
        <w:t xml:space="preserve">    </w:t>
      </w:r>
      <w:r>
        <w:rPr>
          <w:rFonts w:hint="eastAsia" w:eastAsia="仿宋_GB2312"/>
          <w:sz w:val="24"/>
          <w:szCs w:val="24"/>
        </w:rPr>
        <w:t>报告</w:t>
      </w:r>
      <w:r>
        <w:rPr>
          <w:rFonts w:eastAsia="仿宋_GB2312"/>
          <w:sz w:val="24"/>
          <w:szCs w:val="24"/>
        </w:rPr>
        <w:t>复核人：</w:t>
      </w:r>
      <w:r>
        <w:rPr>
          <w:rFonts w:hint="eastAsia" w:eastAsia="仿宋_GB2312"/>
          <w:sz w:val="24"/>
          <w:szCs w:val="24"/>
          <w:lang w:eastAsia="zh-CN"/>
        </w:rPr>
        <w:t>张</w:t>
      </w:r>
      <w:r>
        <w:rPr>
          <w:rFonts w:hint="eastAsia" w:eastAsia="仿宋_GB2312"/>
          <w:sz w:val="24"/>
          <w:szCs w:val="24"/>
          <w:lang w:val="en-US" w:eastAsia="zh-CN"/>
        </w:rPr>
        <w:t xml:space="preserve">  </w:t>
      </w:r>
      <w:r>
        <w:rPr>
          <w:rFonts w:hint="eastAsia" w:eastAsia="仿宋_GB2312"/>
          <w:sz w:val="24"/>
          <w:szCs w:val="24"/>
          <w:lang w:eastAsia="zh-CN"/>
        </w:rPr>
        <w:t>辉</w:t>
      </w:r>
    </w:p>
    <w:bookmarkEnd w:id="36"/>
    <w:bookmarkEnd w:id="37"/>
    <w:bookmarkEnd w:id="38"/>
    <w:bookmarkEnd w:id="88"/>
    <w:p>
      <w:pPr>
        <w:keepLines w:val="0"/>
        <w:pageBreakBefore w:val="0"/>
        <w:kinsoku/>
        <w:wordWrap/>
        <w:overflowPunct/>
        <w:topLinePunct w:val="0"/>
        <w:autoSpaceDE/>
        <w:autoSpaceDN/>
        <w:bidi w:val="0"/>
        <w:adjustRightInd/>
        <w:snapToGrid/>
        <w:spacing w:line="360" w:lineRule="auto"/>
        <w:ind w:left="4200" w:right="480" w:firstLine="420"/>
        <w:jc w:val="center"/>
        <w:rPr>
          <w:rFonts w:eastAsia="仿宋_GB2312"/>
          <w:sz w:val="24"/>
          <w:szCs w:val="24"/>
        </w:rPr>
      </w:pPr>
      <w:r>
        <w:rPr>
          <w:rFonts w:eastAsia="仿宋_GB2312"/>
          <w:sz w:val="24"/>
          <w:szCs w:val="24"/>
        </w:rPr>
        <w:t xml:space="preserve"> </w:t>
      </w:r>
    </w:p>
    <w:p>
      <w:pPr>
        <w:keepLines w:val="0"/>
        <w:pageBreakBefore w:val="0"/>
        <w:kinsoku/>
        <w:wordWrap/>
        <w:overflowPunct/>
        <w:topLinePunct w:val="0"/>
        <w:autoSpaceDE/>
        <w:autoSpaceDN/>
        <w:bidi w:val="0"/>
        <w:adjustRightInd/>
        <w:snapToGrid/>
        <w:spacing w:line="360" w:lineRule="auto"/>
        <w:ind w:left="4200" w:right="480" w:firstLine="420"/>
        <w:jc w:val="center"/>
        <w:rPr>
          <w:rFonts w:eastAsia="仿宋_GB2312"/>
          <w:sz w:val="24"/>
          <w:szCs w:val="24"/>
        </w:rPr>
      </w:pPr>
    </w:p>
    <w:p>
      <w:pPr>
        <w:keepLines w:val="0"/>
        <w:pageBreakBefore w:val="0"/>
        <w:kinsoku/>
        <w:wordWrap/>
        <w:overflowPunct/>
        <w:topLinePunct w:val="0"/>
        <w:autoSpaceDE/>
        <w:autoSpaceDN/>
        <w:bidi w:val="0"/>
        <w:adjustRightInd/>
        <w:snapToGrid/>
        <w:spacing w:line="360" w:lineRule="auto"/>
        <w:ind w:left="4200" w:right="480" w:firstLine="420"/>
        <w:jc w:val="center"/>
        <w:rPr>
          <w:rFonts w:eastAsia="仿宋_GB2312"/>
          <w:sz w:val="24"/>
          <w:szCs w:val="24"/>
        </w:rPr>
      </w:pPr>
      <w:r>
        <w:rPr>
          <w:rFonts w:eastAsia="仿宋_GB2312"/>
          <w:sz w:val="24"/>
          <w:szCs w:val="24"/>
        </w:rPr>
        <w:t>内蒙古科瑞资产评估有限公司</w:t>
      </w:r>
    </w:p>
    <w:p>
      <w:pPr>
        <w:keepLines w:val="0"/>
        <w:pageBreakBefore w:val="0"/>
        <w:kinsoku/>
        <w:wordWrap/>
        <w:overflowPunct/>
        <w:topLinePunct w:val="0"/>
        <w:autoSpaceDE/>
        <w:autoSpaceDN/>
        <w:bidi w:val="0"/>
        <w:adjustRightInd/>
        <w:snapToGrid/>
        <w:spacing w:line="360" w:lineRule="auto"/>
        <w:ind w:right="924" w:rightChars="440"/>
        <w:jc w:val="right"/>
        <w:rPr>
          <w:rFonts w:eastAsia="仿宋_GB2312"/>
          <w:sz w:val="24"/>
          <w:szCs w:val="24"/>
        </w:rPr>
      </w:pPr>
      <w:r>
        <w:rPr>
          <w:rFonts w:eastAsia="仿宋_GB2312"/>
          <w:sz w:val="24"/>
          <w:szCs w:val="24"/>
        </w:rPr>
        <w:t xml:space="preserve">                                       二</w:t>
      </w:r>
      <w:r>
        <w:rPr>
          <w:rFonts w:hint="eastAsia" w:ascii="宋体" w:hAnsi="宋体" w:cs="宋体"/>
          <w:sz w:val="24"/>
          <w:szCs w:val="24"/>
        </w:rPr>
        <w:t>〇</w:t>
      </w:r>
      <w:r>
        <w:rPr>
          <w:rFonts w:hint="eastAsia" w:eastAsia="仿宋_GB2312"/>
          <w:sz w:val="24"/>
          <w:szCs w:val="24"/>
          <w:lang w:eastAsia="zh-CN"/>
        </w:rPr>
        <w:t>二一</w:t>
      </w:r>
      <w:r>
        <w:rPr>
          <w:rFonts w:eastAsia="仿宋_GB2312"/>
          <w:sz w:val="24"/>
          <w:szCs w:val="24"/>
        </w:rPr>
        <w:t>年</w:t>
      </w:r>
      <w:r>
        <w:rPr>
          <w:rFonts w:hint="eastAsia" w:eastAsia="仿宋_GB2312"/>
          <w:sz w:val="24"/>
          <w:szCs w:val="24"/>
          <w:lang w:eastAsia="zh-CN"/>
        </w:rPr>
        <w:t>七</w:t>
      </w:r>
      <w:r>
        <w:rPr>
          <w:rFonts w:eastAsia="仿宋_GB2312"/>
          <w:sz w:val="24"/>
          <w:szCs w:val="24"/>
        </w:rPr>
        <w:t>月</w:t>
      </w:r>
      <w:r>
        <w:rPr>
          <w:rFonts w:hint="eastAsia" w:eastAsia="仿宋_GB2312"/>
          <w:sz w:val="24"/>
          <w:szCs w:val="24"/>
          <w:lang w:eastAsia="zh-CN"/>
        </w:rPr>
        <w:t>二十六</w:t>
      </w:r>
      <w:r>
        <w:rPr>
          <w:rFonts w:eastAsia="仿宋_GB2312"/>
          <w:sz w:val="24"/>
          <w:szCs w:val="24"/>
        </w:rPr>
        <w:t>日</w:t>
      </w:r>
    </w:p>
    <w:sectPr>
      <w:headerReference r:id="rId13" w:type="first"/>
      <w:footerReference r:id="rId15" w:type="first"/>
      <w:headerReference r:id="rId12" w:type="default"/>
      <w:footerReference r:id="rId14" w:type="default"/>
      <w:pgSz w:w="11906" w:h="16838"/>
      <w:pgMar w:top="1418" w:right="1474" w:bottom="1304" w:left="1588" w:header="851" w:footer="737" w:gutter="0"/>
      <w:pgBorders w:offsetFrom="page">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体">
    <w:altName w:val="宋体"/>
    <w:panose1 w:val="02010600030101010101"/>
    <w:charset w:val="86"/>
    <w:family w:val="roman"/>
    <w:pitch w:val="default"/>
    <w:sig w:usb0="00000000" w:usb1="00000000" w:usb2="00000010"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roman"/>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Fonts w:hint="eastAsia" w:ascii="宋体" w:hAnsi="宋体"/>
        <w:sz w:val="21"/>
      </w:rPr>
    </w:pPr>
    <w:r>
      <w:rPr>
        <w:rFonts w:hint="eastAsia" w:ascii="华文新魏" w:eastAsia="华文新魏"/>
      </w:rPr>
      <w:t xml:space="preserve">                                          </w:t>
    </w:r>
    <w:r>
      <w:rPr>
        <w:rFonts w:hint="eastAsia" w:ascii="宋体" w:hAnsi="宋体"/>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137160</wp:posOffset>
              </wp:positionV>
              <wp:extent cx="5600700" cy="0"/>
              <wp:effectExtent l="0" t="0" r="0" b="0"/>
              <wp:wrapNone/>
              <wp:docPr id="10" name="直线 102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0pt;margin-top:10.8pt;height:0pt;width:441pt;z-index:251659264;mso-width-relative:page;mso-height-relative:page;" filled="f" stroked="t" coordsize="21600,21600" o:gfxdata="UEsDBAoAAAAAAIdO4kAAAAAAAAAAAAAAAAAEAAAAZHJzL1BLAwQUAAAACACHTuJAxivNL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K80u0wAA&#10;AAYBAAAPAAAAAAAAAAEAIAAAACIAAABkcnMvZG93bnJldi54bWxQSwECFAAUAAAACACHTuJAMRcG&#10;9uoBAADfAwAADgAAAAAAAAABACAAAAAiAQAAZHJzL2Uyb0RvYy54bWxQSwUGAAAAAAYABgBZAQAA&#10;fgUAAAAA&#10;">
              <v:fill on="f" focussize="0,0"/>
              <v:stroke color="#000000" joinstyle="round"/>
              <v:imagedata o:title=""/>
              <o:lock v:ext="edit" aspectratio="f"/>
            </v:line>
          </w:pict>
        </mc:Fallback>
      </mc:AlternateContent>
    </w:r>
    <w:r>
      <w:rPr>
        <w:rFonts w:hint="eastAsia" w:ascii="宋体" w:hAnsi="宋体"/>
        <w:sz w:val="21"/>
      </w:rPr>
      <w:t xml:space="preserve">                                                                                   </w:t>
    </w:r>
  </w:p>
  <w:p>
    <w:pPr>
      <w:pStyle w:val="22"/>
      <w:ind w:right="360"/>
      <w:jc w:val="right"/>
      <w:rPr>
        <w:rFonts w:hint="eastAsia" w:ascii="仿宋_GB2312" w:eastAsia="仿宋_GB2312"/>
      </w:rPr>
    </w:pPr>
    <w:r>
      <w:rPr>
        <w:rFonts w:hint="eastAsia" w:ascii="仿宋_GB2312" w:eastAsia="仿宋_GB2312"/>
      </w:rPr>
      <w:drawing>
        <wp:anchor distT="0" distB="0" distL="114300" distR="114300" simplePos="0" relativeHeight="251663360" behindDoc="0" locked="0" layoutInCell="1" allowOverlap="1">
          <wp:simplePos x="0" y="0"/>
          <wp:positionH relativeFrom="page">
            <wp:posOffset>3902075</wp:posOffset>
          </wp:positionH>
          <wp:positionV relativeFrom="page">
            <wp:posOffset>9928860</wp:posOffset>
          </wp:positionV>
          <wp:extent cx="699770" cy="162560"/>
          <wp:effectExtent l="0" t="0" r="5080" b="8890"/>
          <wp:wrapSquare wrapText="bothSides"/>
          <wp:docPr id="14" name="Picture 6" descr="F:\新建文件夹\标志3.jpg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F:\新建文件夹\标志3.jpg标志3"/>
                  <pic:cNvPicPr>
                    <a:picLocks noChangeAspect="1"/>
                  </pic:cNvPicPr>
                </pic:nvPicPr>
                <pic:blipFill>
                  <a:blip r:embed="rId1"/>
                  <a:stretch>
                    <a:fillRect/>
                  </a:stretch>
                </pic:blipFill>
                <pic:spPr>
                  <a:xfrm>
                    <a:off x="0" y="0"/>
                    <a:ext cx="699770" cy="162560"/>
                  </a:xfrm>
                  <a:prstGeom prst="rect">
                    <a:avLst/>
                  </a:prstGeom>
                  <a:noFill/>
                  <a:ln>
                    <a:noFill/>
                  </a:ln>
                </pic:spPr>
              </pic:pic>
            </a:graphicData>
          </a:graphic>
        </wp:anchor>
      </w:drawing>
    </w:r>
    <w:r>
      <w:rPr>
        <w:rFonts w:hint="eastAsia" w:ascii="仿宋_GB2312" w:hAnsi="华文仿宋" w:eastAsia="仿宋_GB2312"/>
        <w:sz w:val="21"/>
      </w:rPr>
      <w:t>内蒙古科瑞资产评估有限公司</w:t>
    </w:r>
    <w:r>
      <w:rPr>
        <w:rFonts w:hint="eastAsia" w:ascii="仿宋_GB2312" w:eastAsia="仿宋_GB2312"/>
      </w:rPr>
      <w:t xml:space="preserve"> </w:t>
    </w:r>
  </w:p>
  <w:p>
    <w:pPr>
      <w:pStyle w:val="22"/>
      <w:ind w:right="360"/>
      <w:jc w:val="center"/>
      <w:rPr>
        <w:rFonts w:hint="eastAsia" w:ascii="华文新魏" w:eastAsia="华文新魏"/>
      </w:rPr>
    </w:pPr>
    <w:r>
      <w:rPr>
        <w:rStyle w:val="35"/>
        <w:rFonts w:ascii="华文新魏" w:eastAsia="华文新魏"/>
        <w:kern w:val="0"/>
        <w:sz w:val="20"/>
      </w:rPr>
      <w:t xml:space="preserve">- </w:t>
    </w:r>
    <w:r>
      <w:rPr>
        <w:b/>
      </w:rPr>
      <w:fldChar w:fldCharType="begin"/>
    </w:r>
    <w:r>
      <w:rPr>
        <w:rStyle w:val="35"/>
        <w:b/>
      </w:rPr>
      <w:instrText xml:space="preserve"> PAGE </w:instrText>
    </w:r>
    <w:r>
      <w:rPr>
        <w:b/>
      </w:rPr>
      <w:fldChar w:fldCharType="separate"/>
    </w:r>
    <w:r>
      <w:rPr>
        <w:rStyle w:val="35"/>
        <w:b/>
      </w:rPr>
      <w:t>1</w:t>
    </w:r>
    <w:r>
      <w:rPr>
        <w:b/>
      </w:rPr>
      <w:fldChar w:fldCharType="end"/>
    </w:r>
    <w:r>
      <w:rPr>
        <w:rStyle w:val="35"/>
        <w:rFonts w:ascii="华文新魏" w:eastAsia="华文新魏"/>
        <w:b/>
        <w:kern w:val="0"/>
        <w:sz w:val="20"/>
      </w:rPr>
      <w:t xml:space="preserve"> </w:t>
    </w:r>
    <w:r>
      <w:rPr>
        <w:rStyle w:val="35"/>
        <w:rFonts w:ascii="华文新魏" w:eastAsia="华文新魏"/>
        <w:kern w:val="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y="1"/>
      <w:rPr>
        <w:rStyle w:val="35"/>
      </w:rPr>
    </w:pPr>
    <w:r>
      <w:fldChar w:fldCharType="begin"/>
    </w:r>
    <w:r>
      <w:rPr>
        <w:rStyle w:val="35"/>
      </w:rPr>
      <w:instrText xml:space="preserve">PAGE  </w:instrText>
    </w:r>
    <w:r>
      <w:fldChar w:fldCharType="separate"/>
    </w:r>
    <w:r>
      <w:rPr>
        <w:rStyle w:val="35"/>
      </w:rPr>
      <w:t>1</w: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Fonts w:hint="eastAsia" w:ascii="宋体" w:hAnsi="宋体"/>
        <w:sz w:val="21"/>
      </w:rPr>
    </w:pPr>
    <w:r>
      <w:rPr>
        <w:rFonts w:hint="eastAsia" w:ascii="华文新魏" w:eastAsia="华文新魏"/>
      </w:rPr>
      <w:t xml:space="preserve">                                          </w:t>
    </w:r>
    <w:r>
      <w:rPr>
        <w:rFonts w:hint="eastAsia" w:ascii="宋体" w:hAnsi="宋体"/>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137160</wp:posOffset>
              </wp:positionV>
              <wp:extent cx="5600700" cy="0"/>
              <wp:effectExtent l="0" t="0" r="0" b="0"/>
              <wp:wrapNone/>
              <wp:docPr id="15" name="直线 102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0pt;margin-top:10.8pt;height:0pt;width:441pt;z-index:251664384;mso-width-relative:page;mso-height-relative:page;" filled="f" stroked="t" coordsize="21600,21600" o:gfxdata="UEsDBAoAAAAAAIdO4kAAAAAAAAAAAAAAAAAEAAAAZHJzL1BLAwQUAAAACACHTuJAxivNL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ivNLtMA&#10;AAAGAQAADwAAAAAAAAABACAAAAAiAAAAZHJzL2Rvd25yZXYueG1sUEsBAhQAFAAAAAgAh07iQH2/&#10;V8HrAQAA3wMAAA4AAAAAAAAAAQAgAAAAIgEAAGRycy9lMm9Eb2MueG1sUEsFBgAAAAAGAAYAWQEA&#10;AH8FAAAAAA==&#10;">
              <v:fill on="f" focussize="0,0"/>
              <v:stroke color="#000000" joinstyle="round"/>
              <v:imagedata o:title=""/>
              <o:lock v:ext="edit" aspectratio="f"/>
            </v:line>
          </w:pict>
        </mc:Fallback>
      </mc:AlternateContent>
    </w:r>
    <w:r>
      <w:rPr>
        <w:rFonts w:hint="eastAsia" w:ascii="宋体" w:hAnsi="宋体"/>
        <w:sz w:val="21"/>
      </w:rPr>
      <w:t xml:space="preserve">                                                                                   </w:t>
    </w:r>
  </w:p>
  <w:p>
    <w:pPr>
      <w:pStyle w:val="22"/>
      <w:ind w:right="360"/>
      <w:jc w:val="right"/>
      <w:rPr>
        <w:rFonts w:hint="eastAsia" w:ascii="仿宋_GB2312" w:eastAsia="仿宋_GB2312"/>
      </w:rPr>
    </w:pPr>
    <w:r>
      <w:rPr>
        <w:rFonts w:hint="eastAsia" w:ascii="仿宋_GB2312" w:eastAsia="仿宋_GB2312"/>
      </w:rPr>
      <w:drawing>
        <wp:anchor distT="0" distB="0" distL="114300" distR="114300" simplePos="0" relativeHeight="251665408" behindDoc="0" locked="0" layoutInCell="1" allowOverlap="1">
          <wp:simplePos x="0" y="0"/>
          <wp:positionH relativeFrom="page">
            <wp:posOffset>3940175</wp:posOffset>
          </wp:positionH>
          <wp:positionV relativeFrom="page">
            <wp:posOffset>9896475</wp:posOffset>
          </wp:positionV>
          <wp:extent cx="699770" cy="162560"/>
          <wp:effectExtent l="0" t="0" r="5080" b="8890"/>
          <wp:wrapSquare wrapText="bothSides"/>
          <wp:docPr id="16" name="Picture 6" descr="F:\新建文件夹\标志3.jpg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F:\新建文件夹\标志3.jpg标志3"/>
                  <pic:cNvPicPr>
                    <a:picLocks noChangeAspect="1"/>
                  </pic:cNvPicPr>
                </pic:nvPicPr>
                <pic:blipFill>
                  <a:blip r:embed="rId1"/>
                  <a:stretch>
                    <a:fillRect/>
                  </a:stretch>
                </pic:blipFill>
                <pic:spPr>
                  <a:xfrm>
                    <a:off x="0" y="0"/>
                    <a:ext cx="699770" cy="162560"/>
                  </a:xfrm>
                  <a:prstGeom prst="rect">
                    <a:avLst/>
                  </a:prstGeom>
                  <a:noFill/>
                  <a:ln>
                    <a:noFill/>
                  </a:ln>
                </pic:spPr>
              </pic:pic>
            </a:graphicData>
          </a:graphic>
        </wp:anchor>
      </w:drawing>
    </w:r>
    <w:r>
      <w:rPr>
        <w:rFonts w:hint="eastAsia" w:ascii="仿宋_GB2312" w:hAnsi="华文仿宋" w:eastAsia="仿宋_GB2312"/>
        <w:sz w:val="21"/>
      </w:rPr>
      <w:t>内蒙古科瑞资产评估有限公司</w:t>
    </w:r>
    <w:r>
      <w:rPr>
        <w:rFonts w:hint="eastAsia" w:ascii="仿宋_GB2312" w:eastAsia="仿宋_GB2312"/>
      </w:rPr>
      <w:t xml:space="preserve"> </w:t>
    </w:r>
  </w:p>
  <w:p>
    <w:pPr>
      <w:pStyle w:val="22"/>
      <w:ind w:right="360"/>
      <w:jc w:val="center"/>
      <w:rPr>
        <w:rFonts w:hint="eastAsia" w:ascii="华文新魏" w:eastAsia="华文新魏"/>
      </w:rPr>
    </w:pPr>
    <w:r>
      <w:rPr>
        <w:rStyle w:val="35"/>
        <w:rFonts w:ascii="华文新魏" w:eastAsia="华文新魏"/>
        <w:kern w:val="0"/>
        <w:sz w:val="20"/>
      </w:rPr>
      <w:t xml:space="preserve">- </w:t>
    </w:r>
    <w:r>
      <w:rPr>
        <w:b/>
      </w:rPr>
      <w:fldChar w:fldCharType="begin"/>
    </w:r>
    <w:r>
      <w:rPr>
        <w:rStyle w:val="35"/>
        <w:b/>
      </w:rPr>
      <w:instrText xml:space="preserve"> PAGE </w:instrText>
    </w:r>
    <w:r>
      <w:rPr>
        <w:b/>
      </w:rPr>
      <w:fldChar w:fldCharType="separate"/>
    </w:r>
    <w:r>
      <w:rPr>
        <w:rStyle w:val="35"/>
        <w:b/>
      </w:rPr>
      <w:t>2</w:t>
    </w:r>
    <w:r>
      <w:rPr>
        <w:b/>
      </w:rPr>
      <w:fldChar w:fldCharType="end"/>
    </w:r>
    <w:r>
      <w:rPr>
        <w:rStyle w:val="35"/>
        <w:rFonts w:ascii="华文新魏" w:eastAsia="华文新魏"/>
        <w:b/>
        <w:kern w:val="0"/>
        <w:sz w:val="20"/>
      </w:rPr>
      <w:t xml:space="preserve"> </w:t>
    </w:r>
    <w:r>
      <w:rPr>
        <w:rStyle w:val="35"/>
        <w:rFonts w:ascii="华文新魏" w:eastAsia="华文新魏"/>
        <w:kern w:val="0"/>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Fonts w:hint="eastAsia" w:ascii="宋体" w:hAnsi="宋体"/>
        <w:sz w:val="21"/>
      </w:rPr>
    </w:pPr>
    <w:r>
      <w:rPr>
        <w:rFonts w:hint="eastAsia" w:ascii="仿宋_GB2312" w:hAnsi="华文仿宋" w:eastAsia="仿宋_GB2312"/>
      </w:rPr>
      <w:drawing>
        <wp:anchor distT="0" distB="0" distL="114300" distR="114300" simplePos="0" relativeHeight="251662336" behindDoc="0" locked="0" layoutInCell="1" allowOverlap="1">
          <wp:simplePos x="0" y="0"/>
          <wp:positionH relativeFrom="page">
            <wp:posOffset>3949700</wp:posOffset>
          </wp:positionH>
          <wp:positionV relativeFrom="page">
            <wp:posOffset>9899015</wp:posOffset>
          </wp:positionV>
          <wp:extent cx="699770" cy="162560"/>
          <wp:effectExtent l="0" t="0" r="5080" b="8890"/>
          <wp:wrapSquare wrapText="bothSides"/>
          <wp:docPr id="13" name="Picture 6" descr="F:\新建文件夹\标志3.jpg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F:\新建文件夹\标志3.jpg标志3"/>
                  <pic:cNvPicPr>
                    <a:picLocks noChangeAspect="1"/>
                  </pic:cNvPicPr>
                </pic:nvPicPr>
                <pic:blipFill>
                  <a:blip r:embed="rId1"/>
                  <a:stretch>
                    <a:fillRect/>
                  </a:stretch>
                </pic:blipFill>
                <pic:spPr>
                  <a:xfrm>
                    <a:off x="0" y="0"/>
                    <a:ext cx="699770" cy="162560"/>
                  </a:xfrm>
                  <a:prstGeom prst="rect">
                    <a:avLst/>
                  </a:prstGeom>
                  <a:noFill/>
                  <a:ln>
                    <a:noFill/>
                  </a:ln>
                </pic:spPr>
              </pic:pic>
            </a:graphicData>
          </a:graphic>
        </wp:anchor>
      </w:drawing>
    </w:r>
    <w:r>
      <w:rPr>
        <w:rFonts w:hint="eastAsia" w:ascii="宋体" w:hAnsi="宋体"/>
        <w:sz w:val="21"/>
        <w:lang w:val="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137160</wp:posOffset>
              </wp:positionV>
              <wp:extent cx="5600700" cy="0"/>
              <wp:effectExtent l="0" t="0" r="0" b="0"/>
              <wp:wrapNone/>
              <wp:docPr id="11" name="直线 103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0" o:spid="_x0000_s1026" o:spt="20" style="position:absolute;left:0pt;margin-left:0pt;margin-top:10.8pt;height:0pt;width:441pt;z-index:251660288;mso-width-relative:page;mso-height-relative:page;" filled="f" stroked="t" coordsize="21600,21600" o:gfxdata="UEsDBAoAAAAAAIdO4kAAAAAAAAAAAAAAAAAEAAAAZHJzL1BLAwQUAAAACACHTuJAxivNL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K80u0wAA&#10;AAYBAAAPAAAAAAAAAAEAIAAAACIAAABkcnMvZG93bnJldi54bWxQSwECFAAUAAAACACHTuJAB1sp&#10;puoBAADfAwAADgAAAAAAAAABACAAAAAiAQAAZHJzL2Uyb0RvYy54bWxQSwUGAAAAAAYABgBZAQAA&#10;fgUAAAAA&#10;">
              <v:fill on="f" focussize="0,0"/>
              <v:stroke color="#000000" joinstyle="round"/>
              <v:imagedata o:title=""/>
              <o:lock v:ext="edit" aspectratio="f"/>
            </v:line>
          </w:pict>
        </mc:Fallback>
      </mc:AlternateContent>
    </w:r>
    <w:r>
      <w:rPr>
        <w:rFonts w:hint="eastAsia" w:ascii="宋体" w:hAnsi="宋体"/>
        <w:sz w:val="21"/>
      </w:rPr>
      <w:t xml:space="preserve">                                                                                   </w:t>
    </w:r>
  </w:p>
  <w:p>
    <w:pPr>
      <w:pStyle w:val="22"/>
      <w:ind w:right="360"/>
      <w:jc w:val="right"/>
      <w:rPr>
        <w:rFonts w:hint="eastAsia" w:ascii="仿宋_GB2312" w:hAnsi="华文仿宋" w:eastAsia="仿宋_GB2312"/>
      </w:rPr>
    </w:pPr>
    <w:r>
      <w:rPr>
        <w:rFonts w:hint="eastAsia" w:ascii="仿宋_GB2312" w:hAnsi="华文仿宋" w:eastAsia="仿宋_GB2312"/>
        <w:sz w:val="21"/>
      </w:rPr>
      <w:t>内蒙古科瑞资产评估有限公司</w:t>
    </w:r>
    <w:r>
      <w:rPr>
        <w:rFonts w:hint="eastAsia" w:ascii="仿宋_GB2312" w:hAnsi="华文仿宋" w:eastAsia="仿宋_GB2312"/>
      </w:rPr>
      <w:t xml:space="preserve"> </w:t>
    </w:r>
  </w:p>
  <w:p>
    <w:pPr>
      <w:pStyle w:val="22"/>
      <w:ind w:right="360"/>
      <w:jc w:val="center"/>
    </w:pPr>
    <w:r>
      <w:rPr>
        <w:rStyle w:val="35"/>
        <w:rFonts w:ascii="华文新魏" w:eastAsia="华文新魏"/>
        <w:kern w:val="0"/>
        <w:sz w:val="20"/>
      </w:rPr>
      <w:t xml:space="preserve">- </w:t>
    </w:r>
    <w:r>
      <w:rPr>
        <w:b/>
      </w:rPr>
      <w:fldChar w:fldCharType="begin"/>
    </w:r>
    <w:r>
      <w:rPr>
        <w:rStyle w:val="35"/>
        <w:b/>
      </w:rPr>
      <w:instrText xml:space="preserve"> PAGE </w:instrText>
    </w:r>
    <w:r>
      <w:rPr>
        <w:b/>
      </w:rPr>
      <w:fldChar w:fldCharType="separate"/>
    </w:r>
    <w:r>
      <w:rPr>
        <w:rStyle w:val="35"/>
        <w:b/>
      </w:rPr>
      <w:t>1</w:t>
    </w:r>
    <w:r>
      <w:rPr>
        <w:b/>
      </w:rPr>
      <w:fldChar w:fldCharType="end"/>
    </w:r>
    <w:r>
      <w:rPr>
        <w:rStyle w:val="35"/>
        <w:rFonts w:ascii="华文新魏" w:eastAsia="华文新魏"/>
        <w:b/>
        <w:kern w:val="0"/>
        <w:sz w:val="20"/>
      </w:rPr>
      <w:t xml:space="preserve"> </w:t>
    </w:r>
    <w:r>
      <w:rPr>
        <w:rStyle w:val="35"/>
        <w:rFonts w:ascii="华文新魏" w:eastAsia="华文新魏"/>
        <w:kern w:val="0"/>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sz w:val="21"/>
      </w:rPr>
    </w:pPr>
    <w:r>
      <w:rPr>
        <w:rFonts w:eastAsia="华文新魏"/>
      </w:rPr>
      <w:t xml:space="preserve">                                          </w:t>
    </w: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137160</wp:posOffset>
              </wp:positionV>
              <wp:extent cx="5600700" cy="0"/>
              <wp:effectExtent l="0" t="0" r="0" b="0"/>
              <wp:wrapNone/>
              <wp:docPr id="18" name="直线 102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0pt;margin-top:10.8pt;height:0pt;width:441pt;z-index:251667456;mso-width-relative:page;mso-height-relative:page;" filled="f" stroked="t" coordsize="21600,21600" o:gfxdata="UEsDBAoAAAAAAIdO4kAAAAAAAAAAAAAAAAAEAAAAZHJzL1BLAwQUAAAACACHTuJAxivNL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K80u0wAA&#10;AAYBAAAPAAAAAAAAAAEAIAAAACIAAABkcnMvZG93bnJldi54bWxQSwECFAAUAAAACACHTuJA0QIv&#10;hOoBAADfAwAADgAAAAAAAAABACAAAAAiAQAAZHJzL2Uyb0RvYy54bWxQSwUGAAAAAAYABgBZAQAA&#10;fgUAAAAA&#10;">
              <v:fill on="f" focussize="0,0"/>
              <v:stroke color="#000000" joinstyle="round"/>
              <v:imagedata o:title=""/>
              <o:lock v:ext="edit" aspectratio="f"/>
            </v:line>
          </w:pict>
        </mc:Fallback>
      </mc:AlternateContent>
    </w:r>
    <w:r>
      <w:rPr>
        <w:sz w:val="21"/>
      </w:rPr>
      <w:t xml:space="preserve">                                                                                   </w:t>
    </w:r>
  </w:p>
  <w:p>
    <w:pPr>
      <w:pStyle w:val="22"/>
      <w:ind w:right="360"/>
      <w:jc w:val="right"/>
      <w:rPr>
        <w:rFonts w:hint="eastAsia" w:ascii="仿宋_GB2312" w:hAnsi="仿宋_GB2312" w:eastAsia="仿宋_GB2312" w:cs="仿宋_GB2312"/>
      </w:rPr>
    </w:pPr>
    <w:r>
      <w:drawing>
        <wp:anchor distT="0" distB="0" distL="114300" distR="114300" simplePos="0" relativeHeight="251668480" behindDoc="0" locked="0" layoutInCell="1" allowOverlap="1">
          <wp:simplePos x="0" y="0"/>
          <wp:positionH relativeFrom="page">
            <wp:posOffset>3921125</wp:posOffset>
          </wp:positionH>
          <wp:positionV relativeFrom="page">
            <wp:posOffset>9917430</wp:posOffset>
          </wp:positionV>
          <wp:extent cx="699770" cy="162560"/>
          <wp:effectExtent l="0" t="0" r="5080" b="8890"/>
          <wp:wrapSquare wrapText="bothSides"/>
          <wp:docPr id="19" name="Picture 6" descr="F:\新建文件夹\标志3.jpg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 descr="F:\新建文件夹\标志3.jpg标志3"/>
                  <pic:cNvPicPr>
                    <a:picLocks noChangeAspect="1"/>
                  </pic:cNvPicPr>
                </pic:nvPicPr>
                <pic:blipFill>
                  <a:blip r:embed="rId1"/>
                  <a:stretch>
                    <a:fillRect/>
                  </a:stretch>
                </pic:blipFill>
                <pic:spPr>
                  <a:xfrm>
                    <a:off x="0" y="0"/>
                    <a:ext cx="699770" cy="162560"/>
                  </a:xfrm>
                  <a:prstGeom prst="rect">
                    <a:avLst/>
                  </a:prstGeom>
                  <a:noFill/>
                  <a:ln>
                    <a:noFill/>
                  </a:ln>
                </pic:spPr>
              </pic:pic>
            </a:graphicData>
          </a:graphic>
        </wp:anchor>
      </w:drawing>
    </w:r>
    <w:r>
      <w:rPr>
        <w:rFonts w:hint="eastAsia" w:ascii="仿宋_GB2312" w:hAnsi="仿宋_GB2312" w:eastAsia="仿宋_GB2312" w:cs="仿宋_GB2312"/>
        <w:sz w:val="21"/>
      </w:rPr>
      <w:t>内蒙古科瑞资产评估有限公司</w:t>
    </w:r>
    <w:r>
      <w:rPr>
        <w:rFonts w:hint="eastAsia" w:ascii="仿宋_GB2312" w:hAnsi="仿宋_GB2312" w:eastAsia="仿宋_GB2312" w:cs="仿宋_GB2312"/>
      </w:rPr>
      <w:t xml:space="preserve"> </w:t>
    </w:r>
  </w:p>
  <w:p>
    <w:pPr>
      <w:pStyle w:val="22"/>
      <w:ind w:right="360"/>
      <w:jc w:val="center"/>
      <w:rPr>
        <w:rFonts w:eastAsia="华文新魏"/>
      </w:rPr>
    </w:pPr>
    <w:r>
      <w:rPr>
        <w:rStyle w:val="35"/>
        <w:rFonts w:eastAsia="华文新魏"/>
        <w:kern w:val="0"/>
        <w:sz w:val="20"/>
      </w:rPr>
      <w:t xml:space="preserve">- </w:t>
    </w:r>
    <w:r>
      <w:rPr>
        <w:b/>
      </w:rPr>
      <w:fldChar w:fldCharType="begin"/>
    </w:r>
    <w:r>
      <w:rPr>
        <w:rStyle w:val="35"/>
        <w:b/>
      </w:rPr>
      <w:instrText xml:space="preserve"> PAGE </w:instrText>
    </w:r>
    <w:r>
      <w:rPr>
        <w:b/>
      </w:rPr>
      <w:fldChar w:fldCharType="separate"/>
    </w:r>
    <w:r>
      <w:rPr>
        <w:rStyle w:val="35"/>
        <w:b/>
      </w:rPr>
      <w:t>2</w:t>
    </w:r>
    <w:r>
      <w:rPr>
        <w:b/>
      </w:rPr>
      <w:fldChar w:fldCharType="end"/>
    </w:r>
    <w:r>
      <w:rPr>
        <w:rStyle w:val="35"/>
        <w:rFonts w:eastAsia="华文新魏"/>
        <w:b/>
        <w:kern w:val="0"/>
        <w:sz w:val="20"/>
      </w:rPr>
      <w:t xml:space="preserve"> </w:t>
    </w:r>
    <w:r>
      <w:rPr>
        <w:rStyle w:val="35"/>
        <w:rFonts w:eastAsia="华文新魏"/>
        <w:kern w:val="0"/>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sz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5600700" cy="0"/>
              <wp:effectExtent l="0" t="0" r="0" b="0"/>
              <wp:wrapNone/>
              <wp:docPr id="12" name="直线 103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2" o:spid="_x0000_s1026" o:spt="20" style="position:absolute;left:0pt;margin-left:0pt;margin-top:10.8pt;height:0pt;width:441pt;z-index:251661312;mso-width-relative:page;mso-height-relative:page;" filled="f" stroked="t" coordsize="21600,21600" o:gfxdata="UEsDBAoAAAAAAIdO4kAAAAAAAAAAAAAAAAAEAAAAZHJzL1BLAwQUAAAACACHTuJAxivNL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ivNLtMA&#10;AAAGAQAADwAAAAAAAAABACAAAAAiAAAAZHJzL2Rvd25yZXYueG1sUEsBAhQAFAAAAAgAh07iQD++&#10;lI7rAQAA3wMAAA4AAAAAAAAAAQAgAAAAIgEAAGRycy9lMm9Eb2MueG1sUEsFBgAAAAAGAAYAWQEA&#10;AH8FAAAAAA==&#10;">
              <v:fill on="f" focussize="0,0"/>
              <v:stroke color="#000000" joinstyle="round"/>
              <v:imagedata o:title=""/>
              <o:lock v:ext="edit" aspectratio="f"/>
            </v:line>
          </w:pict>
        </mc:Fallback>
      </mc:AlternateContent>
    </w:r>
    <w:r>
      <w:rPr>
        <w:sz w:val="21"/>
      </w:rPr>
      <w:t xml:space="preserve">                                                                                   </w:t>
    </w:r>
  </w:p>
  <w:p>
    <w:pPr>
      <w:pStyle w:val="22"/>
      <w:ind w:right="360"/>
      <w:jc w:val="right"/>
      <w:rPr>
        <w:rFonts w:hint="eastAsia" w:ascii="仿宋_GB2312" w:eastAsia="仿宋_GB2312"/>
      </w:rPr>
    </w:pPr>
    <w:r>
      <w:rPr>
        <w:rFonts w:hint="eastAsia" w:ascii="仿宋_GB2312" w:eastAsia="仿宋_GB2312"/>
      </w:rPr>
      <w:drawing>
        <wp:anchor distT="0" distB="0" distL="114300" distR="114300" simplePos="0" relativeHeight="251666432" behindDoc="0" locked="0" layoutInCell="1" allowOverlap="1">
          <wp:simplePos x="0" y="0"/>
          <wp:positionH relativeFrom="page">
            <wp:posOffset>3949700</wp:posOffset>
          </wp:positionH>
          <wp:positionV relativeFrom="page">
            <wp:posOffset>9917430</wp:posOffset>
          </wp:positionV>
          <wp:extent cx="699770" cy="162560"/>
          <wp:effectExtent l="0" t="0" r="5080" b="8890"/>
          <wp:wrapSquare wrapText="bothSides"/>
          <wp:docPr id="17" name="Picture 6" descr="F:\新建文件夹\标志3.jpg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新建文件夹\标志3.jpg标志3"/>
                  <pic:cNvPicPr>
                    <a:picLocks noChangeAspect="1"/>
                  </pic:cNvPicPr>
                </pic:nvPicPr>
                <pic:blipFill>
                  <a:blip r:embed="rId1"/>
                  <a:stretch>
                    <a:fillRect/>
                  </a:stretch>
                </pic:blipFill>
                <pic:spPr>
                  <a:xfrm>
                    <a:off x="0" y="0"/>
                    <a:ext cx="699770" cy="162560"/>
                  </a:xfrm>
                  <a:prstGeom prst="rect">
                    <a:avLst/>
                  </a:prstGeom>
                  <a:noFill/>
                  <a:ln>
                    <a:noFill/>
                  </a:ln>
                </pic:spPr>
              </pic:pic>
            </a:graphicData>
          </a:graphic>
        </wp:anchor>
      </w:drawing>
    </w:r>
    <w:r>
      <w:rPr>
        <w:rFonts w:hint="eastAsia" w:ascii="仿宋_GB2312" w:eastAsia="仿宋_GB2312"/>
        <w:sz w:val="21"/>
      </w:rPr>
      <w:t>内蒙古科瑞资产评估有限公司</w:t>
    </w:r>
    <w:r>
      <w:rPr>
        <w:rFonts w:hint="eastAsia" w:ascii="仿宋_GB2312" w:eastAsia="仿宋_GB2312"/>
      </w:rPr>
      <w:t xml:space="preserve"> </w:t>
    </w:r>
  </w:p>
  <w:p>
    <w:pPr>
      <w:pStyle w:val="22"/>
      <w:ind w:right="360"/>
      <w:jc w:val="center"/>
    </w:pPr>
    <w:r>
      <w:rPr>
        <w:rStyle w:val="35"/>
        <w:rFonts w:eastAsia="华文新魏"/>
        <w:kern w:val="0"/>
        <w:sz w:val="20"/>
      </w:rPr>
      <w:t xml:space="preserve">- </w:t>
    </w:r>
    <w:r>
      <w:rPr>
        <w:b/>
      </w:rPr>
      <w:fldChar w:fldCharType="begin"/>
    </w:r>
    <w:r>
      <w:rPr>
        <w:rStyle w:val="35"/>
        <w:b/>
      </w:rPr>
      <w:instrText xml:space="preserve"> PAGE </w:instrText>
    </w:r>
    <w:r>
      <w:rPr>
        <w:b/>
      </w:rPr>
      <w:fldChar w:fldCharType="separate"/>
    </w:r>
    <w:r>
      <w:rPr>
        <w:rStyle w:val="35"/>
        <w:b/>
      </w:rPr>
      <w:t>1</w:t>
    </w:r>
    <w:r>
      <w:rPr>
        <w:b/>
      </w:rPr>
      <w:fldChar w:fldCharType="end"/>
    </w:r>
    <w:r>
      <w:rPr>
        <w:rStyle w:val="35"/>
        <w:rFonts w:eastAsia="华文新魏"/>
        <w:b/>
        <w:kern w:val="0"/>
        <w:sz w:val="20"/>
      </w:rPr>
      <w:t xml:space="preserve"> </w:t>
    </w:r>
    <w:r>
      <w:rPr>
        <w:rStyle w:val="35"/>
        <w:rFonts w:eastAsia="华文新魏"/>
        <w:kern w:val="0"/>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ascii="仿宋_GB2312" w:hAnsi="华文仿宋" w:eastAsia="仿宋_GB2312"/>
        <w:spacing w:val="-6"/>
        <w:sz w:val="21"/>
        <w:szCs w:val="21"/>
      </w:rPr>
    </w:pPr>
    <w:r>
      <w:rPr>
        <w:rFonts w:hint="eastAsia" w:ascii="仿宋_GB2312" w:hAnsi="华文仿宋" w:eastAsia="仿宋_GB2312"/>
        <w:spacing w:val="-6"/>
        <w:sz w:val="21"/>
        <w:szCs w:val="21"/>
      </w:rPr>
      <w:t>广西融水良基矿业有限公司汪洞江可金高岭土矿</w:t>
    </w:r>
    <w:r>
      <w:rPr>
        <w:rFonts w:hint="eastAsia" w:ascii="仿宋_GB2312" w:hAnsi="华文仿宋" w:eastAsia="仿宋_GB2312"/>
        <w:spacing w:val="-6"/>
        <w:sz w:val="21"/>
        <w:szCs w:val="21"/>
        <w:lang w:eastAsia="zh-CN"/>
      </w:rPr>
      <w:t>（新增资源储量）采矿权</w:t>
    </w:r>
    <w:r>
      <w:rPr>
        <w:rFonts w:hint="eastAsia" w:ascii="仿宋_GB2312" w:hAnsi="华文仿宋" w:eastAsia="仿宋_GB2312"/>
        <w:spacing w:val="-6"/>
        <w:sz w:val="21"/>
        <w:szCs w:val="21"/>
      </w:rPr>
      <w:t>出让收益评估报告摘要</w:t>
    </w:r>
  </w:p>
  <w:p>
    <w:pPr>
      <w:rPr>
        <w:rFonts w:hint="eastAsia"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rPr>
        <w:shd w:val="clear" w:color="auto" w:fil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left" w:pos="8280"/>
        <w:tab w:val="left" w:pos="8460"/>
      </w:tabs>
      <w:snapToGrid w:val="0"/>
      <w:ind w:left="1214" w:hanging="1144" w:hangingChars="578"/>
      <w:jc w:val="center"/>
      <w:rPr>
        <w:rFonts w:hint="eastAsia" w:ascii="仿宋_GB2312" w:hAnsi="华文仿宋" w:eastAsia="仿宋_GB2312"/>
        <w:szCs w:val="21"/>
      </w:rPr>
    </w:pPr>
    <w:r>
      <w:rPr>
        <w:rFonts w:hint="eastAsia" w:ascii="仿宋_GB2312" w:hAnsi="华文仿宋" w:eastAsia="仿宋_GB2312"/>
        <w:spacing w:val="-6"/>
        <w:sz w:val="21"/>
        <w:szCs w:val="21"/>
      </w:rPr>
      <w:t>广西融水良基矿业有限公司汪洞江可金高岭土矿（新增资源储量）</w:t>
    </w:r>
    <w:r>
      <w:rPr>
        <w:rFonts w:hint="eastAsia" w:ascii="仿宋_GB2312" w:hAnsi="华文仿宋" w:eastAsia="仿宋_GB2312"/>
        <w:spacing w:val="-6"/>
        <w:sz w:val="21"/>
        <w:szCs w:val="21"/>
        <w:lang w:eastAsia="zh-CN"/>
      </w:rPr>
      <w:t>采矿权</w:t>
    </w:r>
    <w:r>
      <w:rPr>
        <w:rFonts w:hint="eastAsia" w:ascii="仿宋_GB2312" w:hAnsi="华文仿宋" w:eastAsia="仿宋_GB2312"/>
        <w:spacing w:val="-6"/>
        <w:sz w:val="21"/>
        <w:szCs w:val="21"/>
      </w:rPr>
      <w:t>出让收益评估报告</w:t>
    </w:r>
    <w:r>
      <w:rPr>
        <w:rFonts w:hint="eastAsia" w:ascii="仿宋_GB2312" w:hAnsi="华文仿宋" w:eastAsia="仿宋_GB2312"/>
        <w:szCs w:val="21"/>
      </w:rPr>
      <w:t>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rPr>
        <w:rFonts w:hint="eastAsia" w:ascii="仿宋_GB2312" w:hAnsi="华文仿宋" w:eastAsia="仿宋_GB2312"/>
        <w:sz w:val="21"/>
        <w:szCs w:val="21"/>
      </w:rPr>
    </w:pPr>
    <w:r>
      <w:rPr>
        <w:rFonts w:hint="eastAsia" w:ascii="仿宋_GB2312" w:hAnsi="华文仿宋" w:eastAsia="仿宋_GB2312"/>
        <w:spacing w:val="-6"/>
        <w:sz w:val="21"/>
        <w:szCs w:val="21"/>
      </w:rPr>
      <w:t>广西融水良基矿业有限公司汪洞江可金高岭土矿（新增资源储量）</w:t>
    </w:r>
    <w:r>
      <w:rPr>
        <w:rFonts w:hint="eastAsia" w:ascii="仿宋_GB2312" w:hAnsi="华文仿宋" w:eastAsia="仿宋_GB2312"/>
        <w:spacing w:val="-6"/>
        <w:sz w:val="21"/>
        <w:szCs w:val="21"/>
        <w:lang w:eastAsia="zh-CN"/>
      </w:rPr>
      <w:t>采矿权</w:t>
    </w:r>
    <w:r>
      <w:rPr>
        <w:rFonts w:hint="eastAsia" w:ascii="仿宋_GB2312" w:hAnsi="华文仿宋" w:eastAsia="仿宋_GB2312"/>
        <w:spacing w:val="-6"/>
        <w:sz w:val="21"/>
        <w:szCs w:val="21"/>
      </w:rPr>
      <w:t>出让收益评估报告</w:t>
    </w:r>
    <w:r>
      <w:rPr>
        <w:rFonts w:hint="eastAsia" w:ascii="仿宋_GB2312" w:hAnsi="华文仿宋" w:eastAsia="仿宋_GB2312"/>
        <w:sz w:val="21"/>
        <w:szCs w:val="21"/>
      </w:rPr>
      <w:t>目录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rFonts w:hint="eastAsia" w:ascii="仿宋_GB2312" w:hAnsi="华文仿宋" w:eastAsia="仿宋_GB2312"/>
        <w:spacing w:val="-6"/>
        <w:sz w:val="21"/>
        <w:szCs w:val="21"/>
      </w:rPr>
      <w:t>广西融水良基矿业有限公司汪洞江可金高岭土矿</w:t>
    </w:r>
    <w:r>
      <w:rPr>
        <w:rFonts w:hint="eastAsia" w:ascii="仿宋_GB2312" w:hAnsi="华文仿宋" w:eastAsia="仿宋_GB2312"/>
        <w:spacing w:val="-6"/>
        <w:sz w:val="21"/>
        <w:szCs w:val="21"/>
        <w:lang w:eastAsia="zh-CN"/>
      </w:rPr>
      <w:t>（新增资源储量）</w:t>
    </w:r>
    <w:r>
      <w:rPr>
        <w:rFonts w:hint="eastAsia" w:ascii="仿宋_GB2312" w:hAnsi="华文仿宋" w:eastAsia="仿宋_GB2312"/>
        <w:spacing w:val="-6"/>
        <w:sz w:val="21"/>
        <w:szCs w:val="21"/>
        <w:highlight w:val="none"/>
        <w:lang w:eastAsia="zh-CN"/>
      </w:rPr>
      <w:t>采矿权</w:t>
    </w:r>
    <w:r>
      <w:rPr>
        <w:rFonts w:hint="eastAsia" w:ascii="仿宋_GB2312" w:hAnsi="华文仿宋" w:eastAsia="仿宋_GB2312"/>
        <w:spacing w:val="-6"/>
        <w:sz w:val="21"/>
        <w:szCs w:val="21"/>
        <w:highlight w:val="none"/>
      </w:rPr>
      <w:t>出</w:t>
    </w:r>
    <w:r>
      <w:rPr>
        <w:rFonts w:hint="eastAsia" w:ascii="仿宋_GB2312" w:hAnsi="华文仿宋" w:eastAsia="仿宋_GB2312"/>
        <w:spacing w:val="-6"/>
        <w:sz w:val="21"/>
        <w:szCs w:val="21"/>
      </w:rPr>
      <w:t>让收益评估报告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rFonts w:hint="eastAsia" w:ascii="仿宋_GB2312" w:hAnsi="华文仿宋" w:eastAsia="仿宋_GB2312"/>
        <w:spacing w:val="-6"/>
        <w:sz w:val="21"/>
        <w:szCs w:val="21"/>
      </w:rPr>
      <w:t>广西融水良基矿业有限公司汪洞江可金高岭土矿（新增资源储量）</w:t>
    </w:r>
    <w:r>
      <w:rPr>
        <w:rFonts w:hint="eastAsia" w:ascii="仿宋_GB2312" w:hAnsi="华文仿宋" w:eastAsia="仿宋_GB2312"/>
        <w:spacing w:val="-6"/>
        <w:sz w:val="21"/>
        <w:szCs w:val="21"/>
        <w:lang w:eastAsia="zh-CN"/>
      </w:rPr>
      <w:t>采矿权</w:t>
    </w:r>
    <w:r>
      <w:rPr>
        <w:rFonts w:hint="eastAsia" w:ascii="仿宋_GB2312" w:hAnsi="华文仿宋" w:eastAsia="仿宋_GB2312"/>
        <w:spacing w:val="-6"/>
        <w:sz w:val="21"/>
        <w:szCs w:val="21"/>
      </w:rPr>
      <w:t>出让收益评估报告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A706DB"/>
    <w:multiLevelType w:val="multilevel"/>
    <w:tmpl w:val="77A706DB"/>
    <w:lvl w:ilvl="0" w:tentative="0">
      <w:start w:val="1"/>
      <w:numFmt w:val="bullet"/>
      <w:pStyle w:val="65"/>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78"/>
    <w:rsid w:val="00000A12"/>
    <w:rsid w:val="00000B29"/>
    <w:rsid w:val="00001411"/>
    <w:rsid w:val="00001C58"/>
    <w:rsid w:val="00001C83"/>
    <w:rsid w:val="00002D01"/>
    <w:rsid w:val="00002D28"/>
    <w:rsid w:val="00002FDF"/>
    <w:rsid w:val="00003749"/>
    <w:rsid w:val="00003C6D"/>
    <w:rsid w:val="0000452B"/>
    <w:rsid w:val="00004592"/>
    <w:rsid w:val="00004770"/>
    <w:rsid w:val="00004B4A"/>
    <w:rsid w:val="00004C8B"/>
    <w:rsid w:val="000053AD"/>
    <w:rsid w:val="000054C3"/>
    <w:rsid w:val="0000565B"/>
    <w:rsid w:val="00005B12"/>
    <w:rsid w:val="0000614A"/>
    <w:rsid w:val="000062A6"/>
    <w:rsid w:val="00006AE4"/>
    <w:rsid w:val="00006B8B"/>
    <w:rsid w:val="00006E1C"/>
    <w:rsid w:val="00006E4B"/>
    <w:rsid w:val="00007501"/>
    <w:rsid w:val="00007A0D"/>
    <w:rsid w:val="00007D12"/>
    <w:rsid w:val="00007D7F"/>
    <w:rsid w:val="00007E03"/>
    <w:rsid w:val="000109E9"/>
    <w:rsid w:val="00010A3D"/>
    <w:rsid w:val="00010A8C"/>
    <w:rsid w:val="000111B4"/>
    <w:rsid w:val="00011324"/>
    <w:rsid w:val="00011653"/>
    <w:rsid w:val="00012045"/>
    <w:rsid w:val="000121C2"/>
    <w:rsid w:val="00012877"/>
    <w:rsid w:val="00012F68"/>
    <w:rsid w:val="000132B4"/>
    <w:rsid w:val="0001382B"/>
    <w:rsid w:val="00013E6F"/>
    <w:rsid w:val="00013E99"/>
    <w:rsid w:val="000143D8"/>
    <w:rsid w:val="000146A3"/>
    <w:rsid w:val="000149E7"/>
    <w:rsid w:val="00014BD6"/>
    <w:rsid w:val="00014CD7"/>
    <w:rsid w:val="00014E9A"/>
    <w:rsid w:val="00014F3E"/>
    <w:rsid w:val="00014FCA"/>
    <w:rsid w:val="00015168"/>
    <w:rsid w:val="00015251"/>
    <w:rsid w:val="0001537C"/>
    <w:rsid w:val="00015BAC"/>
    <w:rsid w:val="00015D9B"/>
    <w:rsid w:val="0001663B"/>
    <w:rsid w:val="00016A2B"/>
    <w:rsid w:val="00016AA3"/>
    <w:rsid w:val="00016B5B"/>
    <w:rsid w:val="00016B65"/>
    <w:rsid w:val="00017AE7"/>
    <w:rsid w:val="00017B03"/>
    <w:rsid w:val="00017C30"/>
    <w:rsid w:val="000202B2"/>
    <w:rsid w:val="00020DFF"/>
    <w:rsid w:val="00021609"/>
    <w:rsid w:val="00021670"/>
    <w:rsid w:val="00021B09"/>
    <w:rsid w:val="00021F5F"/>
    <w:rsid w:val="000234C0"/>
    <w:rsid w:val="00023789"/>
    <w:rsid w:val="00023BA6"/>
    <w:rsid w:val="00023FDB"/>
    <w:rsid w:val="00024EA1"/>
    <w:rsid w:val="000256F3"/>
    <w:rsid w:val="00025872"/>
    <w:rsid w:val="00025C0E"/>
    <w:rsid w:val="00025E79"/>
    <w:rsid w:val="00026658"/>
    <w:rsid w:val="00026999"/>
    <w:rsid w:val="00026A5D"/>
    <w:rsid w:val="00026AAA"/>
    <w:rsid w:val="00026D33"/>
    <w:rsid w:val="00026EEA"/>
    <w:rsid w:val="00026FA1"/>
    <w:rsid w:val="000271F4"/>
    <w:rsid w:val="00027EF1"/>
    <w:rsid w:val="00030EF4"/>
    <w:rsid w:val="00031DB0"/>
    <w:rsid w:val="00031F31"/>
    <w:rsid w:val="00031FE4"/>
    <w:rsid w:val="00032178"/>
    <w:rsid w:val="0003231E"/>
    <w:rsid w:val="000324D0"/>
    <w:rsid w:val="000325A6"/>
    <w:rsid w:val="000325F6"/>
    <w:rsid w:val="00032AF1"/>
    <w:rsid w:val="00032B42"/>
    <w:rsid w:val="00032CD0"/>
    <w:rsid w:val="00032F65"/>
    <w:rsid w:val="000331FE"/>
    <w:rsid w:val="0003324A"/>
    <w:rsid w:val="00033CC7"/>
    <w:rsid w:val="00033CD0"/>
    <w:rsid w:val="00033D0E"/>
    <w:rsid w:val="00033F34"/>
    <w:rsid w:val="00034034"/>
    <w:rsid w:val="000341C3"/>
    <w:rsid w:val="0003455F"/>
    <w:rsid w:val="00034F9A"/>
    <w:rsid w:val="00035AC0"/>
    <w:rsid w:val="00035B64"/>
    <w:rsid w:val="00035CB6"/>
    <w:rsid w:val="00036062"/>
    <w:rsid w:val="00036995"/>
    <w:rsid w:val="00036E51"/>
    <w:rsid w:val="00037861"/>
    <w:rsid w:val="00037ED3"/>
    <w:rsid w:val="00037FE1"/>
    <w:rsid w:val="00040903"/>
    <w:rsid w:val="00040ACE"/>
    <w:rsid w:val="00040DBB"/>
    <w:rsid w:val="0004102A"/>
    <w:rsid w:val="0004152B"/>
    <w:rsid w:val="0004165A"/>
    <w:rsid w:val="000418A4"/>
    <w:rsid w:val="00041B96"/>
    <w:rsid w:val="00042135"/>
    <w:rsid w:val="000424CE"/>
    <w:rsid w:val="000427A8"/>
    <w:rsid w:val="00042B3E"/>
    <w:rsid w:val="00042B85"/>
    <w:rsid w:val="00042F97"/>
    <w:rsid w:val="000432CA"/>
    <w:rsid w:val="0004359E"/>
    <w:rsid w:val="0004397D"/>
    <w:rsid w:val="00043EC5"/>
    <w:rsid w:val="00043F40"/>
    <w:rsid w:val="00045BB6"/>
    <w:rsid w:val="00045F39"/>
    <w:rsid w:val="00046178"/>
    <w:rsid w:val="000462B9"/>
    <w:rsid w:val="000463AF"/>
    <w:rsid w:val="00046474"/>
    <w:rsid w:val="00046A63"/>
    <w:rsid w:val="00047104"/>
    <w:rsid w:val="000472F0"/>
    <w:rsid w:val="00047535"/>
    <w:rsid w:val="00047C42"/>
    <w:rsid w:val="00050148"/>
    <w:rsid w:val="00050403"/>
    <w:rsid w:val="00050489"/>
    <w:rsid w:val="00050624"/>
    <w:rsid w:val="00050E4F"/>
    <w:rsid w:val="00050E99"/>
    <w:rsid w:val="00051093"/>
    <w:rsid w:val="00051572"/>
    <w:rsid w:val="0005165B"/>
    <w:rsid w:val="00051BE5"/>
    <w:rsid w:val="00051D72"/>
    <w:rsid w:val="00052A79"/>
    <w:rsid w:val="00052B6E"/>
    <w:rsid w:val="0005346E"/>
    <w:rsid w:val="000534D2"/>
    <w:rsid w:val="0005370F"/>
    <w:rsid w:val="0005375C"/>
    <w:rsid w:val="00053BB0"/>
    <w:rsid w:val="00053DBE"/>
    <w:rsid w:val="00053FD1"/>
    <w:rsid w:val="00053FE7"/>
    <w:rsid w:val="0005461A"/>
    <w:rsid w:val="00054AA9"/>
    <w:rsid w:val="000550B2"/>
    <w:rsid w:val="000551A0"/>
    <w:rsid w:val="000556F8"/>
    <w:rsid w:val="00055886"/>
    <w:rsid w:val="0005590A"/>
    <w:rsid w:val="00055B03"/>
    <w:rsid w:val="00055D52"/>
    <w:rsid w:val="00055F76"/>
    <w:rsid w:val="00055F91"/>
    <w:rsid w:val="000567B8"/>
    <w:rsid w:val="00056899"/>
    <w:rsid w:val="00056A5B"/>
    <w:rsid w:val="00056AF0"/>
    <w:rsid w:val="00056CF2"/>
    <w:rsid w:val="00056E0A"/>
    <w:rsid w:val="00056F5C"/>
    <w:rsid w:val="0005712E"/>
    <w:rsid w:val="00057284"/>
    <w:rsid w:val="000574EB"/>
    <w:rsid w:val="0006035C"/>
    <w:rsid w:val="00060EF9"/>
    <w:rsid w:val="00060F7B"/>
    <w:rsid w:val="000610D2"/>
    <w:rsid w:val="0006112A"/>
    <w:rsid w:val="00061A1B"/>
    <w:rsid w:val="000620E8"/>
    <w:rsid w:val="00062434"/>
    <w:rsid w:val="00062C01"/>
    <w:rsid w:val="00062C6F"/>
    <w:rsid w:val="0006350A"/>
    <w:rsid w:val="00063D40"/>
    <w:rsid w:val="00064593"/>
    <w:rsid w:val="00064DAD"/>
    <w:rsid w:val="000652DE"/>
    <w:rsid w:val="0006542C"/>
    <w:rsid w:val="00065835"/>
    <w:rsid w:val="000658C9"/>
    <w:rsid w:val="00065B2A"/>
    <w:rsid w:val="00065CED"/>
    <w:rsid w:val="00066664"/>
    <w:rsid w:val="00066882"/>
    <w:rsid w:val="00066FD9"/>
    <w:rsid w:val="0006707B"/>
    <w:rsid w:val="0006742F"/>
    <w:rsid w:val="00067660"/>
    <w:rsid w:val="000679E8"/>
    <w:rsid w:val="00067A0E"/>
    <w:rsid w:val="00067A98"/>
    <w:rsid w:val="00067E9F"/>
    <w:rsid w:val="00070525"/>
    <w:rsid w:val="000705D0"/>
    <w:rsid w:val="000707AB"/>
    <w:rsid w:val="0007098C"/>
    <w:rsid w:val="00070ABB"/>
    <w:rsid w:val="00070BE5"/>
    <w:rsid w:val="000715D2"/>
    <w:rsid w:val="00071610"/>
    <w:rsid w:val="00071DCE"/>
    <w:rsid w:val="00071E99"/>
    <w:rsid w:val="0007224A"/>
    <w:rsid w:val="00072539"/>
    <w:rsid w:val="00072B19"/>
    <w:rsid w:val="000730CF"/>
    <w:rsid w:val="00073574"/>
    <w:rsid w:val="000736BC"/>
    <w:rsid w:val="00073725"/>
    <w:rsid w:val="00073832"/>
    <w:rsid w:val="00073A43"/>
    <w:rsid w:val="00073C38"/>
    <w:rsid w:val="00073EB5"/>
    <w:rsid w:val="000743E5"/>
    <w:rsid w:val="000747A9"/>
    <w:rsid w:val="000750DF"/>
    <w:rsid w:val="000757C5"/>
    <w:rsid w:val="00075A9B"/>
    <w:rsid w:val="00075B65"/>
    <w:rsid w:val="000764C2"/>
    <w:rsid w:val="00076970"/>
    <w:rsid w:val="000769CE"/>
    <w:rsid w:val="00076C41"/>
    <w:rsid w:val="0007709E"/>
    <w:rsid w:val="0007738A"/>
    <w:rsid w:val="000773FE"/>
    <w:rsid w:val="00077817"/>
    <w:rsid w:val="00077AFD"/>
    <w:rsid w:val="00077D11"/>
    <w:rsid w:val="0008051B"/>
    <w:rsid w:val="00080B57"/>
    <w:rsid w:val="0008268A"/>
    <w:rsid w:val="00082B5E"/>
    <w:rsid w:val="00082D64"/>
    <w:rsid w:val="0008310D"/>
    <w:rsid w:val="0008354C"/>
    <w:rsid w:val="00083744"/>
    <w:rsid w:val="000837BA"/>
    <w:rsid w:val="00083D0D"/>
    <w:rsid w:val="00083E03"/>
    <w:rsid w:val="00083EE5"/>
    <w:rsid w:val="00083F47"/>
    <w:rsid w:val="00084416"/>
    <w:rsid w:val="00085117"/>
    <w:rsid w:val="000852C8"/>
    <w:rsid w:val="00085389"/>
    <w:rsid w:val="00085F71"/>
    <w:rsid w:val="00086B32"/>
    <w:rsid w:val="00086D4D"/>
    <w:rsid w:val="000871F6"/>
    <w:rsid w:val="0008789E"/>
    <w:rsid w:val="00087EB7"/>
    <w:rsid w:val="000902B3"/>
    <w:rsid w:val="00090610"/>
    <w:rsid w:val="00090BA4"/>
    <w:rsid w:val="00091121"/>
    <w:rsid w:val="0009112D"/>
    <w:rsid w:val="0009133B"/>
    <w:rsid w:val="0009176D"/>
    <w:rsid w:val="0009271B"/>
    <w:rsid w:val="00092C3A"/>
    <w:rsid w:val="00092F7D"/>
    <w:rsid w:val="00093072"/>
    <w:rsid w:val="00093AEF"/>
    <w:rsid w:val="0009432E"/>
    <w:rsid w:val="000944D6"/>
    <w:rsid w:val="000945E4"/>
    <w:rsid w:val="000946A8"/>
    <w:rsid w:val="0009495B"/>
    <w:rsid w:val="00094973"/>
    <w:rsid w:val="000949D6"/>
    <w:rsid w:val="00094C8D"/>
    <w:rsid w:val="00094E39"/>
    <w:rsid w:val="00095282"/>
    <w:rsid w:val="000953F0"/>
    <w:rsid w:val="00095B18"/>
    <w:rsid w:val="00095B1B"/>
    <w:rsid w:val="00095F1F"/>
    <w:rsid w:val="00095F21"/>
    <w:rsid w:val="00096345"/>
    <w:rsid w:val="0009655B"/>
    <w:rsid w:val="00096B6C"/>
    <w:rsid w:val="00096BF4"/>
    <w:rsid w:val="000972F2"/>
    <w:rsid w:val="00097571"/>
    <w:rsid w:val="00097B09"/>
    <w:rsid w:val="00097CED"/>
    <w:rsid w:val="00097F4F"/>
    <w:rsid w:val="00097FEB"/>
    <w:rsid w:val="000A06D7"/>
    <w:rsid w:val="000A093D"/>
    <w:rsid w:val="000A0B77"/>
    <w:rsid w:val="000A0F20"/>
    <w:rsid w:val="000A1066"/>
    <w:rsid w:val="000A10BE"/>
    <w:rsid w:val="000A10FB"/>
    <w:rsid w:val="000A13AD"/>
    <w:rsid w:val="000A1876"/>
    <w:rsid w:val="000A19DF"/>
    <w:rsid w:val="000A1D14"/>
    <w:rsid w:val="000A2300"/>
    <w:rsid w:val="000A2B5A"/>
    <w:rsid w:val="000A3046"/>
    <w:rsid w:val="000A37DB"/>
    <w:rsid w:val="000A3A75"/>
    <w:rsid w:val="000A4AB5"/>
    <w:rsid w:val="000A4E04"/>
    <w:rsid w:val="000A4E6A"/>
    <w:rsid w:val="000A5256"/>
    <w:rsid w:val="000A5AA0"/>
    <w:rsid w:val="000A6D54"/>
    <w:rsid w:val="000A6DDD"/>
    <w:rsid w:val="000A6E51"/>
    <w:rsid w:val="000A71C8"/>
    <w:rsid w:val="000A748B"/>
    <w:rsid w:val="000A7576"/>
    <w:rsid w:val="000A760C"/>
    <w:rsid w:val="000B0530"/>
    <w:rsid w:val="000B085E"/>
    <w:rsid w:val="000B0B38"/>
    <w:rsid w:val="000B0ED7"/>
    <w:rsid w:val="000B1137"/>
    <w:rsid w:val="000B1276"/>
    <w:rsid w:val="000B14C7"/>
    <w:rsid w:val="000B1669"/>
    <w:rsid w:val="000B1795"/>
    <w:rsid w:val="000B1863"/>
    <w:rsid w:val="000B18A7"/>
    <w:rsid w:val="000B18F1"/>
    <w:rsid w:val="000B1B1C"/>
    <w:rsid w:val="000B1ECD"/>
    <w:rsid w:val="000B1FA9"/>
    <w:rsid w:val="000B2386"/>
    <w:rsid w:val="000B2AA5"/>
    <w:rsid w:val="000B315B"/>
    <w:rsid w:val="000B363A"/>
    <w:rsid w:val="000B37A4"/>
    <w:rsid w:val="000B3B7C"/>
    <w:rsid w:val="000B3BF7"/>
    <w:rsid w:val="000B3F31"/>
    <w:rsid w:val="000B4020"/>
    <w:rsid w:val="000B40C2"/>
    <w:rsid w:val="000B4182"/>
    <w:rsid w:val="000B47F2"/>
    <w:rsid w:val="000B4A71"/>
    <w:rsid w:val="000B4B56"/>
    <w:rsid w:val="000B5373"/>
    <w:rsid w:val="000B5F0E"/>
    <w:rsid w:val="000B608A"/>
    <w:rsid w:val="000B60B0"/>
    <w:rsid w:val="000B72A6"/>
    <w:rsid w:val="000B750B"/>
    <w:rsid w:val="000B7E84"/>
    <w:rsid w:val="000C04F2"/>
    <w:rsid w:val="000C057F"/>
    <w:rsid w:val="000C061B"/>
    <w:rsid w:val="000C07AC"/>
    <w:rsid w:val="000C0940"/>
    <w:rsid w:val="000C18B2"/>
    <w:rsid w:val="000C2042"/>
    <w:rsid w:val="000C2136"/>
    <w:rsid w:val="000C2F8A"/>
    <w:rsid w:val="000C349B"/>
    <w:rsid w:val="000C3B59"/>
    <w:rsid w:val="000C47C4"/>
    <w:rsid w:val="000C4ADF"/>
    <w:rsid w:val="000C4FB9"/>
    <w:rsid w:val="000C57C8"/>
    <w:rsid w:val="000C59B6"/>
    <w:rsid w:val="000C5B08"/>
    <w:rsid w:val="000C6EEB"/>
    <w:rsid w:val="000C77AC"/>
    <w:rsid w:val="000C7827"/>
    <w:rsid w:val="000C7BF9"/>
    <w:rsid w:val="000D03B3"/>
    <w:rsid w:val="000D1334"/>
    <w:rsid w:val="000D13D2"/>
    <w:rsid w:val="000D1E18"/>
    <w:rsid w:val="000D24EE"/>
    <w:rsid w:val="000D2510"/>
    <w:rsid w:val="000D2A54"/>
    <w:rsid w:val="000D2B74"/>
    <w:rsid w:val="000D3102"/>
    <w:rsid w:val="000D3298"/>
    <w:rsid w:val="000D3660"/>
    <w:rsid w:val="000D376B"/>
    <w:rsid w:val="000D3B7A"/>
    <w:rsid w:val="000D40A7"/>
    <w:rsid w:val="000D45DB"/>
    <w:rsid w:val="000D4897"/>
    <w:rsid w:val="000D4B42"/>
    <w:rsid w:val="000D4ECB"/>
    <w:rsid w:val="000D4F06"/>
    <w:rsid w:val="000D525E"/>
    <w:rsid w:val="000D566B"/>
    <w:rsid w:val="000D57A8"/>
    <w:rsid w:val="000D59EA"/>
    <w:rsid w:val="000D5F61"/>
    <w:rsid w:val="000D611D"/>
    <w:rsid w:val="000D6130"/>
    <w:rsid w:val="000D6179"/>
    <w:rsid w:val="000D62C9"/>
    <w:rsid w:val="000D6BF8"/>
    <w:rsid w:val="000D7287"/>
    <w:rsid w:val="000D72FC"/>
    <w:rsid w:val="000D75AE"/>
    <w:rsid w:val="000D76FA"/>
    <w:rsid w:val="000D7714"/>
    <w:rsid w:val="000E03A1"/>
    <w:rsid w:val="000E03B5"/>
    <w:rsid w:val="000E05BF"/>
    <w:rsid w:val="000E09C3"/>
    <w:rsid w:val="000E1DBA"/>
    <w:rsid w:val="000E1DD0"/>
    <w:rsid w:val="000E20CD"/>
    <w:rsid w:val="000E25FD"/>
    <w:rsid w:val="000E27CA"/>
    <w:rsid w:val="000E291E"/>
    <w:rsid w:val="000E2957"/>
    <w:rsid w:val="000E2EEC"/>
    <w:rsid w:val="000E352F"/>
    <w:rsid w:val="000E3780"/>
    <w:rsid w:val="000E41BF"/>
    <w:rsid w:val="000E449B"/>
    <w:rsid w:val="000E453B"/>
    <w:rsid w:val="000E4E02"/>
    <w:rsid w:val="000E4E0D"/>
    <w:rsid w:val="000E4F96"/>
    <w:rsid w:val="000E50A5"/>
    <w:rsid w:val="000E5128"/>
    <w:rsid w:val="000E5400"/>
    <w:rsid w:val="000E56A1"/>
    <w:rsid w:val="000E56EB"/>
    <w:rsid w:val="000E6004"/>
    <w:rsid w:val="000E608E"/>
    <w:rsid w:val="000E6751"/>
    <w:rsid w:val="000E6C7D"/>
    <w:rsid w:val="000E6EDA"/>
    <w:rsid w:val="000E7973"/>
    <w:rsid w:val="000E7992"/>
    <w:rsid w:val="000E7A54"/>
    <w:rsid w:val="000E7C0E"/>
    <w:rsid w:val="000F0153"/>
    <w:rsid w:val="000F05C1"/>
    <w:rsid w:val="000F0E86"/>
    <w:rsid w:val="000F100F"/>
    <w:rsid w:val="000F11C2"/>
    <w:rsid w:val="000F148B"/>
    <w:rsid w:val="000F14A3"/>
    <w:rsid w:val="000F2215"/>
    <w:rsid w:val="000F2B57"/>
    <w:rsid w:val="000F321E"/>
    <w:rsid w:val="000F3531"/>
    <w:rsid w:val="000F37F8"/>
    <w:rsid w:val="000F3A4D"/>
    <w:rsid w:val="000F3B3F"/>
    <w:rsid w:val="000F3D73"/>
    <w:rsid w:val="000F43A3"/>
    <w:rsid w:val="000F453F"/>
    <w:rsid w:val="000F4586"/>
    <w:rsid w:val="000F477B"/>
    <w:rsid w:val="000F49D0"/>
    <w:rsid w:val="000F4EBE"/>
    <w:rsid w:val="000F4EE2"/>
    <w:rsid w:val="000F5385"/>
    <w:rsid w:val="000F5BD9"/>
    <w:rsid w:val="000F5CD9"/>
    <w:rsid w:val="000F5E9C"/>
    <w:rsid w:val="000F5FE2"/>
    <w:rsid w:val="000F615C"/>
    <w:rsid w:val="000F63DF"/>
    <w:rsid w:val="000F6768"/>
    <w:rsid w:val="000F690D"/>
    <w:rsid w:val="000F6BD0"/>
    <w:rsid w:val="000F7026"/>
    <w:rsid w:val="000F7123"/>
    <w:rsid w:val="000F778E"/>
    <w:rsid w:val="00100036"/>
    <w:rsid w:val="001002F1"/>
    <w:rsid w:val="001006FA"/>
    <w:rsid w:val="00100856"/>
    <w:rsid w:val="00100923"/>
    <w:rsid w:val="00101513"/>
    <w:rsid w:val="00101818"/>
    <w:rsid w:val="00102131"/>
    <w:rsid w:val="00102169"/>
    <w:rsid w:val="001023DE"/>
    <w:rsid w:val="001024CB"/>
    <w:rsid w:val="00102FC4"/>
    <w:rsid w:val="00103ADC"/>
    <w:rsid w:val="00103E76"/>
    <w:rsid w:val="0010417E"/>
    <w:rsid w:val="00104221"/>
    <w:rsid w:val="00104646"/>
    <w:rsid w:val="00104A28"/>
    <w:rsid w:val="00104FB7"/>
    <w:rsid w:val="0010569B"/>
    <w:rsid w:val="00105935"/>
    <w:rsid w:val="001061FB"/>
    <w:rsid w:val="00106486"/>
    <w:rsid w:val="001064EC"/>
    <w:rsid w:val="001068C8"/>
    <w:rsid w:val="00106A3D"/>
    <w:rsid w:val="001072E0"/>
    <w:rsid w:val="00110046"/>
    <w:rsid w:val="00110087"/>
    <w:rsid w:val="001100F3"/>
    <w:rsid w:val="00110237"/>
    <w:rsid w:val="00110D6A"/>
    <w:rsid w:val="001111AB"/>
    <w:rsid w:val="001114F7"/>
    <w:rsid w:val="00111CF0"/>
    <w:rsid w:val="00111D3B"/>
    <w:rsid w:val="001121AF"/>
    <w:rsid w:val="001128B8"/>
    <w:rsid w:val="001130D6"/>
    <w:rsid w:val="00113313"/>
    <w:rsid w:val="00113D00"/>
    <w:rsid w:val="00113D1B"/>
    <w:rsid w:val="00114387"/>
    <w:rsid w:val="00114D55"/>
    <w:rsid w:val="00114E0B"/>
    <w:rsid w:val="0011518F"/>
    <w:rsid w:val="00115237"/>
    <w:rsid w:val="00115731"/>
    <w:rsid w:val="00115A3E"/>
    <w:rsid w:val="001160C6"/>
    <w:rsid w:val="00116A23"/>
    <w:rsid w:val="00116F91"/>
    <w:rsid w:val="001170A0"/>
    <w:rsid w:val="001170BD"/>
    <w:rsid w:val="001173BD"/>
    <w:rsid w:val="0011760F"/>
    <w:rsid w:val="001178F5"/>
    <w:rsid w:val="0011793C"/>
    <w:rsid w:val="00117A12"/>
    <w:rsid w:val="00120142"/>
    <w:rsid w:val="00120840"/>
    <w:rsid w:val="00120EE5"/>
    <w:rsid w:val="00121118"/>
    <w:rsid w:val="00121247"/>
    <w:rsid w:val="00121820"/>
    <w:rsid w:val="0012184A"/>
    <w:rsid w:val="00121AE9"/>
    <w:rsid w:val="00121ED6"/>
    <w:rsid w:val="00121F30"/>
    <w:rsid w:val="00122061"/>
    <w:rsid w:val="00122E9D"/>
    <w:rsid w:val="00123096"/>
    <w:rsid w:val="00123D6E"/>
    <w:rsid w:val="001252E7"/>
    <w:rsid w:val="0012531D"/>
    <w:rsid w:val="001258DF"/>
    <w:rsid w:val="00125DAB"/>
    <w:rsid w:val="00125F97"/>
    <w:rsid w:val="001261E1"/>
    <w:rsid w:val="0012625C"/>
    <w:rsid w:val="00126E33"/>
    <w:rsid w:val="00127008"/>
    <w:rsid w:val="00127997"/>
    <w:rsid w:val="001302AD"/>
    <w:rsid w:val="00130FB0"/>
    <w:rsid w:val="001312FC"/>
    <w:rsid w:val="001313C8"/>
    <w:rsid w:val="0013150B"/>
    <w:rsid w:val="00131738"/>
    <w:rsid w:val="00131B65"/>
    <w:rsid w:val="00131DCC"/>
    <w:rsid w:val="00132029"/>
    <w:rsid w:val="00132105"/>
    <w:rsid w:val="0013241E"/>
    <w:rsid w:val="001329FF"/>
    <w:rsid w:val="00132EF9"/>
    <w:rsid w:val="00132EFD"/>
    <w:rsid w:val="00133021"/>
    <w:rsid w:val="00133042"/>
    <w:rsid w:val="001335C6"/>
    <w:rsid w:val="0013386F"/>
    <w:rsid w:val="0013440A"/>
    <w:rsid w:val="00134D80"/>
    <w:rsid w:val="00134DEF"/>
    <w:rsid w:val="00135523"/>
    <w:rsid w:val="001358A2"/>
    <w:rsid w:val="00135B6A"/>
    <w:rsid w:val="00135E3F"/>
    <w:rsid w:val="0013616C"/>
    <w:rsid w:val="0013626C"/>
    <w:rsid w:val="0013640C"/>
    <w:rsid w:val="00136721"/>
    <w:rsid w:val="00136CA4"/>
    <w:rsid w:val="001371BE"/>
    <w:rsid w:val="0013744A"/>
    <w:rsid w:val="00137D08"/>
    <w:rsid w:val="00137D3C"/>
    <w:rsid w:val="0014075B"/>
    <w:rsid w:val="001408F1"/>
    <w:rsid w:val="001408F6"/>
    <w:rsid w:val="00140A53"/>
    <w:rsid w:val="00140BC4"/>
    <w:rsid w:val="0014143A"/>
    <w:rsid w:val="0014147A"/>
    <w:rsid w:val="00141547"/>
    <w:rsid w:val="00141A3E"/>
    <w:rsid w:val="00141F5B"/>
    <w:rsid w:val="001425C3"/>
    <w:rsid w:val="00142B31"/>
    <w:rsid w:val="00142D5C"/>
    <w:rsid w:val="00142E60"/>
    <w:rsid w:val="001431AF"/>
    <w:rsid w:val="00143449"/>
    <w:rsid w:val="00143473"/>
    <w:rsid w:val="00143562"/>
    <w:rsid w:val="00143C84"/>
    <w:rsid w:val="00143DDF"/>
    <w:rsid w:val="00144579"/>
    <w:rsid w:val="001447A4"/>
    <w:rsid w:val="00144CC9"/>
    <w:rsid w:val="00144EE0"/>
    <w:rsid w:val="0014554F"/>
    <w:rsid w:val="0014570A"/>
    <w:rsid w:val="00145C29"/>
    <w:rsid w:val="00145C6E"/>
    <w:rsid w:val="00145EA1"/>
    <w:rsid w:val="00145F99"/>
    <w:rsid w:val="00146143"/>
    <w:rsid w:val="001463C2"/>
    <w:rsid w:val="00146433"/>
    <w:rsid w:val="00146489"/>
    <w:rsid w:val="0014666A"/>
    <w:rsid w:val="00146ABA"/>
    <w:rsid w:val="00146F94"/>
    <w:rsid w:val="00147763"/>
    <w:rsid w:val="00147B72"/>
    <w:rsid w:val="00150043"/>
    <w:rsid w:val="00150116"/>
    <w:rsid w:val="0015052C"/>
    <w:rsid w:val="00150546"/>
    <w:rsid w:val="00150AE7"/>
    <w:rsid w:val="00150CCF"/>
    <w:rsid w:val="00151000"/>
    <w:rsid w:val="0015106F"/>
    <w:rsid w:val="0015119A"/>
    <w:rsid w:val="0015181A"/>
    <w:rsid w:val="00151C25"/>
    <w:rsid w:val="00151C70"/>
    <w:rsid w:val="00151FA7"/>
    <w:rsid w:val="0015215E"/>
    <w:rsid w:val="00152B82"/>
    <w:rsid w:val="00153084"/>
    <w:rsid w:val="00153454"/>
    <w:rsid w:val="0015355A"/>
    <w:rsid w:val="00153718"/>
    <w:rsid w:val="00154442"/>
    <w:rsid w:val="00154681"/>
    <w:rsid w:val="0015473F"/>
    <w:rsid w:val="00154B7F"/>
    <w:rsid w:val="001551B3"/>
    <w:rsid w:val="001552EC"/>
    <w:rsid w:val="0015566F"/>
    <w:rsid w:val="00155FD4"/>
    <w:rsid w:val="00156198"/>
    <w:rsid w:val="001568CB"/>
    <w:rsid w:val="001568D8"/>
    <w:rsid w:val="001571D0"/>
    <w:rsid w:val="001573D0"/>
    <w:rsid w:val="00157CAD"/>
    <w:rsid w:val="00157DA8"/>
    <w:rsid w:val="00157FDC"/>
    <w:rsid w:val="001603A5"/>
    <w:rsid w:val="00160E57"/>
    <w:rsid w:val="00160E73"/>
    <w:rsid w:val="001610DA"/>
    <w:rsid w:val="00161306"/>
    <w:rsid w:val="00161A56"/>
    <w:rsid w:val="00161CE0"/>
    <w:rsid w:val="00162095"/>
    <w:rsid w:val="001622B3"/>
    <w:rsid w:val="0016237C"/>
    <w:rsid w:val="00162396"/>
    <w:rsid w:val="00162859"/>
    <w:rsid w:val="00162945"/>
    <w:rsid w:val="0016297C"/>
    <w:rsid w:val="00162B7A"/>
    <w:rsid w:val="001630C2"/>
    <w:rsid w:val="001634A7"/>
    <w:rsid w:val="001637B0"/>
    <w:rsid w:val="001639AC"/>
    <w:rsid w:val="00163C16"/>
    <w:rsid w:val="00164872"/>
    <w:rsid w:val="00164A0C"/>
    <w:rsid w:val="001653C9"/>
    <w:rsid w:val="0016556C"/>
    <w:rsid w:val="001666CA"/>
    <w:rsid w:val="00166DC9"/>
    <w:rsid w:val="0016723D"/>
    <w:rsid w:val="001675C6"/>
    <w:rsid w:val="001676D8"/>
    <w:rsid w:val="00167813"/>
    <w:rsid w:val="00167D65"/>
    <w:rsid w:val="00170136"/>
    <w:rsid w:val="001701CB"/>
    <w:rsid w:val="00170692"/>
    <w:rsid w:val="00171A2C"/>
    <w:rsid w:val="0017226E"/>
    <w:rsid w:val="00172289"/>
    <w:rsid w:val="0017270C"/>
    <w:rsid w:val="00172F61"/>
    <w:rsid w:val="00173137"/>
    <w:rsid w:val="00173399"/>
    <w:rsid w:val="00173407"/>
    <w:rsid w:val="00173413"/>
    <w:rsid w:val="00174007"/>
    <w:rsid w:val="0017406B"/>
    <w:rsid w:val="0017470F"/>
    <w:rsid w:val="00174875"/>
    <w:rsid w:val="0017492A"/>
    <w:rsid w:val="001750AC"/>
    <w:rsid w:val="001756CB"/>
    <w:rsid w:val="00175C23"/>
    <w:rsid w:val="00175D26"/>
    <w:rsid w:val="00175D2B"/>
    <w:rsid w:val="00175F97"/>
    <w:rsid w:val="001764E0"/>
    <w:rsid w:val="0017676B"/>
    <w:rsid w:val="00177455"/>
    <w:rsid w:val="00177536"/>
    <w:rsid w:val="00177923"/>
    <w:rsid w:val="00177BCA"/>
    <w:rsid w:val="00177D15"/>
    <w:rsid w:val="001803E3"/>
    <w:rsid w:val="00180927"/>
    <w:rsid w:val="00180B8D"/>
    <w:rsid w:val="001813A5"/>
    <w:rsid w:val="00181799"/>
    <w:rsid w:val="00181987"/>
    <w:rsid w:val="00181C0A"/>
    <w:rsid w:val="00181C8F"/>
    <w:rsid w:val="00181D3B"/>
    <w:rsid w:val="001822C2"/>
    <w:rsid w:val="001823CD"/>
    <w:rsid w:val="00182EAB"/>
    <w:rsid w:val="001833E6"/>
    <w:rsid w:val="001836A4"/>
    <w:rsid w:val="0018434D"/>
    <w:rsid w:val="0018447B"/>
    <w:rsid w:val="00184558"/>
    <w:rsid w:val="00184AE2"/>
    <w:rsid w:val="00184ECA"/>
    <w:rsid w:val="00185004"/>
    <w:rsid w:val="00185828"/>
    <w:rsid w:val="001861A0"/>
    <w:rsid w:val="00186248"/>
    <w:rsid w:val="00186AE0"/>
    <w:rsid w:val="00187CD8"/>
    <w:rsid w:val="001901AD"/>
    <w:rsid w:val="0019035A"/>
    <w:rsid w:val="00191039"/>
    <w:rsid w:val="00191161"/>
    <w:rsid w:val="00191800"/>
    <w:rsid w:val="00191ED4"/>
    <w:rsid w:val="00192A8A"/>
    <w:rsid w:val="00193075"/>
    <w:rsid w:val="001931D4"/>
    <w:rsid w:val="0019358E"/>
    <w:rsid w:val="00193811"/>
    <w:rsid w:val="0019424F"/>
    <w:rsid w:val="0019441B"/>
    <w:rsid w:val="001945CD"/>
    <w:rsid w:val="0019469A"/>
    <w:rsid w:val="0019477E"/>
    <w:rsid w:val="00194E85"/>
    <w:rsid w:val="001950F4"/>
    <w:rsid w:val="00195153"/>
    <w:rsid w:val="001952B4"/>
    <w:rsid w:val="001957F8"/>
    <w:rsid w:val="00195CBF"/>
    <w:rsid w:val="00195E93"/>
    <w:rsid w:val="001961F0"/>
    <w:rsid w:val="001962B3"/>
    <w:rsid w:val="001966B3"/>
    <w:rsid w:val="0019680E"/>
    <w:rsid w:val="00197A84"/>
    <w:rsid w:val="00197ACA"/>
    <w:rsid w:val="001A0968"/>
    <w:rsid w:val="001A0E00"/>
    <w:rsid w:val="001A0FF3"/>
    <w:rsid w:val="001A1171"/>
    <w:rsid w:val="001A139E"/>
    <w:rsid w:val="001A17D3"/>
    <w:rsid w:val="001A18F3"/>
    <w:rsid w:val="001A19F8"/>
    <w:rsid w:val="001A1A6F"/>
    <w:rsid w:val="001A2957"/>
    <w:rsid w:val="001A2AD4"/>
    <w:rsid w:val="001A2C4B"/>
    <w:rsid w:val="001A2DE9"/>
    <w:rsid w:val="001A31B0"/>
    <w:rsid w:val="001A31C5"/>
    <w:rsid w:val="001A3267"/>
    <w:rsid w:val="001A38BE"/>
    <w:rsid w:val="001A4105"/>
    <w:rsid w:val="001A43DE"/>
    <w:rsid w:val="001A4FCC"/>
    <w:rsid w:val="001A5035"/>
    <w:rsid w:val="001A542B"/>
    <w:rsid w:val="001A55EB"/>
    <w:rsid w:val="001A56AF"/>
    <w:rsid w:val="001A5B42"/>
    <w:rsid w:val="001A61C3"/>
    <w:rsid w:val="001A6459"/>
    <w:rsid w:val="001A6788"/>
    <w:rsid w:val="001A6851"/>
    <w:rsid w:val="001A68FA"/>
    <w:rsid w:val="001A6D8F"/>
    <w:rsid w:val="001A6FB3"/>
    <w:rsid w:val="001A7C9D"/>
    <w:rsid w:val="001B00CC"/>
    <w:rsid w:val="001B0167"/>
    <w:rsid w:val="001B0825"/>
    <w:rsid w:val="001B0DA6"/>
    <w:rsid w:val="001B119C"/>
    <w:rsid w:val="001B14A8"/>
    <w:rsid w:val="001B18F4"/>
    <w:rsid w:val="001B21D8"/>
    <w:rsid w:val="001B2322"/>
    <w:rsid w:val="001B32D0"/>
    <w:rsid w:val="001B3459"/>
    <w:rsid w:val="001B37DA"/>
    <w:rsid w:val="001B38D3"/>
    <w:rsid w:val="001B4974"/>
    <w:rsid w:val="001B5158"/>
    <w:rsid w:val="001B5614"/>
    <w:rsid w:val="001B5C2F"/>
    <w:rsid w:val="001B5F38"/>
    <w:rsid w:val="001B61CD"/>
    <w:rsid w:val="001B6F66"/>
    <w:rsid w:val="001B78C2"/>
    <w:rsid w:val="001B7929"/>
    <w:rsid w:val="001B7A2B"/>
    <w:rsid w:val="001B7B02"/>
    <w:rsid w:val="001B7BD9"/>
    <w:rsid w:val="001B7F3F"/>
    <w:rsid w:val="001C0282"/>
    <w:rsid w:val="001C0517"/>
    <w:rsid w:val="001C05A2"/>
    <w:rsid w:val="001C0E35"/>
    <w:rsid w:val="001C0F6C"/>
    <w:rsid w:val="001C11E9"/>
    <w:rsid w:val="001C1991"/>
    <w:rsid w:val="001C1B85"/>
    <w:rsid w:val="001C1EBA"/>
    <w:rsid w:val="001C2321"/>
    <w:rsid w:val="001C2D92"/>
    <w:rsid w:val="001C3236"/>
    <w:rsid w:val="001C36B6"/>
    <w:rsid w:val="001C3A7F"/>
    <w:rsid w:val="001C3DA7"/>
    <w:rsid w:val="001C4170"/>
    <w:rsid w:val="001C4C9D"/>
    <w:rsid w:val="001C4DB1"/>
    <w:rsid w:val="001C4DC1"/>
    <w:rsid w:val="001C4E0C"/>
    <w:rsid w:val="001C5844"/>
    <w:rsid w:val="001C69B6"/>
    <w:rsid w:val="001C6C3E"/>
    <w:rsid w:val="001C6E13"/>
    <w:rsid w:val="001C73BF"/>
    <w:rsid w:val="001C74E5"/>
    <w:rsid w:val="001C757F"/>
    <w:rsid w:val="001C7A56"/>
    <w:rsid w:val="001C7CF7"/>
    <w:rsid w:val="001C7DAB"/>
    <w:rsid w:val="001D0BFF"/>
    <w:rsid w:val="001D11BA"/>
    <w:rsid w:val="001D1367"/>
    <w:rsid w:val="001D15F0"/>
    <w:rsid w:val="001D15F1"/>
    <w:rsid w:val="001D1F81"/>
    <w:rsid w:val="001D2AFD"/>
    <w:rsid w:val="001D2E28"/>
    <w:rsid w:val="001D39A3"/>
    <w:rsid w:val="001D3E63"/>
    <w:rsid w:val="001D3FEB"/>
    <w:rsid w:val="001D431F"/>
    <w:rsid w:val="001D4A44"/>
    <w:rsid w:val="001D4BCA"/>
    <w:rsid w:val="001D4D4F"/>
    <w:rsid w:val="001D5325"/>
    <w:rsid w:val="001D533F"/>
    <w:rsid w:val="001D57B4"/>
    <w:rsid w:val="001D5B76"/>
    <w:rsid w:val="001D5B98"/>
    <w:rsid w:val="001D6291"/>
    <w:rsid w:val="001D643A"/>
    <w:rsid w:val="001D66B2"/>
    <w:rsid w:val="001D68CD"/>
    <w:rsid w:val="001D6B32"/>
    <w:rsid w:val="001D6B55"/>
    <w:rsid w:val="001D74CC"/>
    <w:rsid w:val="001D75CF"/>
    <w:rsid w:val="001D7625"/>
    <w:rsid w:val="001D7916"/>
    <w:rsid w:val="001D7B1C"/>
    <w:rsid w:val="001D7D65"/>
    <w:rsid w:val="001E0897"/>
    <w:rsid w:val="001E0B02"/>
    <w:rsid w:val="001E0F62"/>
    <w:rsid w:val="001E0FA8"/>
    <w:rsid w:val="001E12C3"/>
    <w:rsid w:val="001E14A6"/>
    <w:rsid w:val="001E1D46"/>
    <w:rsid w:val="001E2291"/>
    <w:rsid w:val="001E29DB"/>
    <w:rsid w:val="001E2A7B"/>
    <w:rsid w:val="001E2DAE"/>
    <w:rsid w:val="001E3113"/>
    <w:rsid w:val="001E3684"/>
    <w:rsid w:val="001E3C9E"/>
    <w:rsid w:val="001E4215"/>
    <w:rsid w:val="001E42F0"/>
    <w:rsid w:val="001E49F9"/>
    <w:rsid w:val="001E4FA3"/>
    <w:rsid w:val="001E517A"/>
    <w:rsid w:val="001E5503"/>
    <w:rsid w:val="001E58A6"/>
    <w:rsid w:val="001E58FB"/>
    <w:rsid w:val="001E5B2D"/>
    <w:rsid w:val="001E65A6"/>
    <w:rsid w:val="001E6680"/>
    <w:rsid w:val="001E68CB"/>
    <w:rsid w:val="001E695D"/>
    <w:rsid w:val="001E6971"/>
    <w:rsid w:val="001E6984"/>
    <w:rsid w:val="001E6B78"/>
    <w:rsid w:val="001E6CBA"/>
    <w:rsid w:val="001E6FE2"/>
    <w:rsid w:val="001E7485"/>
    <w:rsid w:val="001E7681"/>
    <w:rsid w:val="001E7BA0"/>
    <w:rsid w:val="001E7D98"/>
    <w:rsid w:val="001F069B"/>
    <w:rsid w:val="001F0D36"/>
    <w:rsid w:val="001F10CD"/>
    <w:rsid w:val="001F1C39"/>
    <w:rsid w:val="001F1D00"/>
    <w:rsid w:val="001F1E84"/>
    <w:rsid w:val="001F2750"/>
    <w:rsid w:val="001F275E"/>
    <w:rsid w:val="001F2814"/>
    <w:rsid w:val="001F2A13"/>
    <w:rsid w:val="001F344B"/>
    <w:rsid w:val="001F3AA5"/>
    <w:rsid w:val="001F4A7D"/>
    <w:rsid w:val="001F4FD4"/>
    <w:rsid w:val="001F5A6A"/>
    <w:rsid w:val="001F5B74"/>
    <w:rsid w:val="001F625E"/>
    <w:rsid w:val="001F695C"/>
    <w:rsid w:val="001F7B32"/>
    <w:rsid w:val="001F7E25"/>
    <w:rsid w:val="001F7EBE"/>
    <w:rsid w:val="00200181"/>
    <w:rsid w:val="002001DD"/>
    <w:rsid w:val="00200B15"/>
    <w:rsid w:val="00200DC3"/>
    <w:rsid w:val="00201E75"/>
    <w:rsid w:val="0020202E"/>
    <w:rsid w:val="002023D3"/>
    <w:rsid w:val="00202952"/>
    <w:rsid w:val="00202CCB"/>
    <w:rsid w:val="00202EE7"/>
    <w:rsid w:val="002039D6"/>
    <w:rsid w:val="00203CDE"/>
    <w:rsid w:val="00204600"/>
    <w:rsid w:val="0020496E"/>
    <w:rsid w:val="00204F2F"/>
    <w:rsid w:val="00205991"/>
    <w:rsid w:val="00205A55"/>
    <w:rsid w:val="00205B87"/>
    <w:rsid w:val="002065B5"/>
    <w:rsid w:val="002067E0"/>
    <w:rsid w:val="002068A7"/>
    <w:rsid w:val="002068E8"/>
    <w:rsid w:val="00206D19"/>
    <w:rsid w:val="0020738D"/>
    <w:rsid w:val="00207755"/>
    <w:rsid w:val="002077DF"/>
    <w:rsid w:val="002078A0"/>
    <w:rsid w:val="00207B56"/>
    <w:rsid w:val="00207B60"/>
    <w:rsid w:val="00210198"/>
    <w:rsid w:val="0021040D"/>
    <w:rsid w:val="002105CF"/>
    <w:rsid w:val="002106B4"/>
    <w:rsid w:val="0021126A"/>
    <w:rsid w:val="00211678"/>
    <w:rsid w:val="002116BF"/>
    <w:rsid w:val="002118BD"/>
    <w:rsid w:val="002125F0"/>
    <w:rsid w:val="002127F6"/>
    <w:rsid w:val="00213474"/>
    <w:rsid w:val="0021379A"/>
    <w:rsid w:val="00213CE5"/>
    <w:rsid w:val="00213D12"/>
    <w:rsid w:val="00213E09"/>
    <w:rsid w:val="00213E81"/>
    <w:rsid w:val="002143FF"/>
    <w:rsid w:val="00214EEC"/>
    <w:rsid w:val="002154AB"/>
    <w:rsid w:val="00215AE6"/>
    <w:rsid w:val="00215F88"/>
    <w:rsid w:val="00216570"/>
    <w:rsid w:val="00216C21"/>
    <w:rsid w:val="00217084"/>
    <w:rsid w:val="00217111"/>
    <w:rsid w:val="002172C2"/>
    <w:rsid w:val="002178E9"/>
    <w:rsid w:val="0021793D"/>
    <w:rsid w:val="00217A97"/>
    <w:rsid w:val="00220F30"/>
    <w:rsid w:val="002211AC"/>
    <w:rsid w:val="0022151E"/>
    <w:rsid w:val="00222E28"/>
    <w:rsid w:val="00222F4A"/>
    <w:rsid w:val="00222FB2"/>
    <w:rsid w:val="002243BC"/>
    <w:rsid w:val="00224B17"/>
    <w:rsid w:val="00224B7F"/>
    <w:rsid w:val="00224D75"/>
    <w:rsid w:val="00224D78"/>
    <w:rsid w:val="00224E13"/>
    <w:rsid w:val="00225867"/>
    <w:rsid w:val="002259C2"/>
    <w:rsid w:val="00225CF6"/>
    <w:rsid w:val="002265A1"/>
    <w:rsid w:val="002265C1"/>
    <w:rsid w:val="00226B0C"/>
    <w:rsid w:val="00227024"/>
    <w:rsid w:val="00227800"/>
    <w:rsid w:val="00227EAA"/>
    <w:rsid w:val="00230204"/>
    <w:rsid w:val="0023057C"/>
    <w:rsid w:val="00230718"/>
    <w:rsid w:val="00230817"/>
    <w:rsid w:val="00230AF7"/>
    <w:rsid w:val="00230AFA"/>
    <w:rsid w:val="00230B77"/>
    <w:rsid w:val="00230F7A"/>
    <w:rsid w:val="00231589"/>
    <w:rsid w:val="00231727"/>
    <w:rsid w:val="00231785"/>
    <w:rsid w:val="002318DA"/>
    <w:rsid w:val="002319F3"/>
    <w:rsid w:val="00231BDA"/>
    <w:rsid w:val="00231E42"/>
    <w:rsid w:val="00231FF1"/>
    <w:rsid w:val="0023209F"/>
    <w:rsid w:val="0023210F"/>
    <w:rsid w:val="00232315"/>
    <w:rsid w:val="002323B1"/>
    <w:rsid w:val="002324D2"/>
    <w:rsid w:val="00232A3A"/>
    <w:rsid w:val="00232CA5"/>
    <w:rsid w:val="00232DB0"/>
    <w:rsid w:val="002331B4"/>
    <w:rsid w:val="0023325D"/>
    <w:rsid w:val="002335B2"/>
    <w:rsid w:val="00233743"/>
    <w:rsid w:val="00233AC6"/>
    <w:rsid w:val="00233CCD"/>
    <w:rsid w:val="002340E5"/>
    <w:rsid w:val="002341C1"/>
    <w:rsid w:val="00234697"/>
    <w:rsid w:val="00234812"/>
    <w:rsid w:val="00234DBD"/>
    <w:rsid w:val="00235898"/>
    <w:rsid w:val="00235E14"/>
    <w:rsid w:val="00235ED9"/>
    <w:rsid w:val="0023602E"/>
    <w:rsid w:val="00236302"/>
    <w:rsid w:val="0023697A"/>
    <w:rsid w:val="00236D1F"/>
    <w:rsid w:val="00237205"/>
    <w:rsid w:val="00237243"/>
    <w:rsid w:val="0023790E"/>
    <w:rsid w:val="00240075"/>
    <w:rsid w:val="002401DF"/>
    <w:rsid w:val="00240FC3"/>
    <w:rsid w:val="002412E1"/>
    <w:rsid w:val="002413AE"/>
    <w:rsid w:val="0024157F"/>
    <w:rsid w:val="002418E9"/>
    <w:rsid w:val="00241BB6"/>
    <w:rsid w:val="00241C28"/>
    <w:rsid w:val="00242077"/>
    <w:rsid w:val="002424CE"/>
    <w:rsid w:val="00242795"/>
    <w:rsid w:val="00243080"/>
    <w:rsid w:val="0024322A"/>
    <w:rsid w:val="00243658"/>
    <w:rsid w:val="00243AE6"/>
    <w:rsid w:val="00243C29"/>
    <w:rsid w:val="002440F0"/>
    <w:rsid w:val="002441E1"/>
    <w:rsid w:val="0024469A"/>
    <w:rsid w:val="0024474E"/>
    <w:rsid w:val="00244866"/>
    <w:rsid w:val="0024488F"/>
    <w:rsid w:val="00245201"/>
    <w:rsid w:val="0024549E"/>
    <w:rsid w:val="002454B3"/>
    <w:rsid w:val="002456B0"/>
    <w:rsid w:val="00245B9B"/>
    <w:rsid w:val="00245E6C"/>
    <w:rsid w:val="0024601B"/>
    <w:rsid w:val="00246517"/>
    <w:rsid w:val="002465ED"/>
    <w:rsid w:val="0024662D"/>
    <w:rsid w:val="0024666A"/>
    <w:rsid w:val="002467E2"/>
    <w:rsid w:val="00246928"/>
    <w:rsid w:val="00246FC7"/>
    <w:rsid w:val="00247744"/>
    <w:rsid w:val="0025022E"/>
    <w:rsid w:val="0025044E"/>
    <w:rsid w:val="0025071A"/>
    <w:rsid w:val="00250B77"/>
    <w:rsid w:val="00250FF6"/>
    <w:rsid w:val="0025122D"/>
    <w:rsid w:val="002515AC"/>
    <w:rsid w:val="00251A42"/>
    <w:rsid w:val="00251A43"/>
    <w:rsid w:val="00251CC5"/>
    <w:rsid w:val="002522C6"/>
    <w:rsid w:val="0025236D"/>
    <w:rsid w:val="00252598"/>
    <w:rsid w:val="00252A1B"/>
    <w:rsid w:val="00252CA0"/>
    <w:rsid w:val="00252F75"/>
    <w:rsid w:val="002531FA"/>
    <w:rsid w:val="002537AC"/>
    <w:rsid w:val="00253B34"/>
    <w:rsid w:val="00253C50"/>
    <w:rsid w:val="00253D06"/>
    <w:rsid w:val="00254B93"/>
    <w:rsid w:val="00254F4D"/>
    <w:rsid w:val="0025506A"/>
    <w:rsid w:val="00255438"/>
    <w:rsid w:val="00255474"/>
    <w:rsid w:val="00255A95"/>
    <w:rsid w:val="00255E82"/>
    <w:rsid w:val="002560CD"/>
    <w:rsid w:val="002564B3"/>
    <w:rsid w:val="00256E68"/>
    <w:rsid w:val="00257668"/>
    <w:rsid w:val="00257A1B"/>
    <w:rsid w:val="0026034E"/>
    <w:rsid w:val="002605FE"/>
    <w:rsid w:val="00260CD3"/>
    <w:rsid w:val="00260DA1"/>
    <w:rsid w:val="00261016"/>
    <w:rsid w:val="0026131F"/>
    <w:rsid w:val="0026190C"/>
    <w:rsid w:val="00261A06"/>
    <w:rsid w:val="00262116"/>
    <w:rsid w:val="002628AD"/>
    <w:rsid w:val="00262F5B"/>
    <w:rsid w:val="0026332B"/>
    <w:rsid w:val="00263B7B"/>
    <w:rsid w:val="002642ED"/>
    <w:rsid w:val="002646BD"/>
    <w:rsid w:val="00264B40"/>
    <w:rsid w:val="00264C83"/>
    <w:rsid w:val="00264F67"/>
    <w:rsid w:val="002656B3"/>
    <w:rsid w:val="00265734"/>
    <w:rsid w:val="00265A06"/>
    <w:rsid w:val="00265E53"/>
    <w:rsid w:val="00265E5F"/>
    <w:rsid w:val="002661EE"/>
    <w:rsid w:val="00266360"/>
    <w:rsid w:val="00266C79"/>
    <w:rsid w:val="002675F4"/>
    <w:rsid w:val="00267E9B"/>
    <w:rsid w:val="00267FD3"/>
    <w:rsid w:val="002700A8"/>
    <w:rsid w:val="002701D4"/>
    <w:rsid w:val="00270E37"/>
    <w:rsid w:val="002714B1"/>
    <w:rsid w:val="00271880"/>
    <w:rsid w:val="00271972"/>
    <w:rsid w:val="00272318"/>
    <w:rsid w:val="00272711"/>
    <w:rsid w:val="00272969"/>
    <w:rsid w:val="00272AEB"/>
    <w:rsid w:val="00272F0F"/>
    <w:rsid w:val="00273143"/>
    <w:rsid w:val="002740FE"/>
    <w:rsid w:val="0027423C"/>
    <w:rsid w:val="00274778"/>
    <w:rsid w:val="002747A2"/>
    <w:rsid w:val="0027487C"/>
    <w:rsid w:val="0027497C"/>
    <w:rsid w:val="002749B8"/>
    <w:rsid w:val="00274CD7"/>
    <w:rsid w:val="0027531E"/>
    <w:rsid w:val="0027560A"/>
    <w:rsid w:val="002758E9"/>
    <w:rsid w:val="0027617A"/>
    <w:rsid w:val="00276228"/>
    <w:rsid w:val="00276261"/>
    <w:rsid w:val="00276E25"/>
    <w:rsid w:val="00276FB2"/>
    <w:rsid w:val="00277031"/>
    <w:rsid w:val="00277A8D"/>
    <w:rsid w:val="00277E29"/>
    <w:rsid w:val="002805BF"/>
    <w:rsid w:val="00280EA2"/>
    <w:rsid w:val="00280F47"/>
    <w:rsid w:val="0028101A"/>
    <w:rsid w:val="0028107D"/>
    <w:rsid w:val="0028161C"/>
    <w:rsid w:val="0028168C"/>
    <w:rsid w:val="002816BF"/>
    <w:rsid w:val="00281CD4"/>
    <w:rsid w:val="00281D16"/>
    <w:rsid w:val="002821FF"/>
    <w:rsid w:val="0028289A"/>
    <w:rsid w:val="00283304"/>
    <w:rsid w:val="00283517"/>
    <w:rsid w:val="00283902"/>
    <w:rsid w:val="002839C3"/>
    <w:rsid w:val="00284109"/>
    <w:rsid w:val="00284297"/>
    <w:rsid w:val="002842FB"/>
    <w:rsid w:val="00284B7E"/>
    <w:rsid w:val="002850B1"/>
    <w:rsid w:val="002856B9"/>
    <w:rsid w:val="002857AE"/>
    <w:rsid w:val="00285E2B"/>
    <w:rsid w:val="0028611E"/>
    <w:rsid w:val="002875E8"/>
    <w:rsid w:val="002879AA"/>
    <w:rsid w:val="00287A5F"/>
    <w:rsid w:val="00287A79"/>
    <w:rsid w:val="00287BF9"/>
    <w:rsid w:val="00287C50"/>
    <w:rsid w:val="002905FE"/>
    <w:rsid w:val="00291026"/>
    <w:rsid w:val="002914B4"/>
    <w:rsid w:val="002916C9"/>
    <w:rsid w:val="00291C5B"/>
    <w:rsid w:val="00292AFB"/>
    <w:rsid w:val="00292D47"/>
    <w:rsid w:val="00292EAA"/>
    <w:rsid w:val="00293036"/>
    <w:rsid w:val="0029342E"/>
    <w:rsid w:val="0029361B"/>
    <w:rsid w:val="00293C5B"/>
    <w:rsid w:val="0029422D"/>
    <w:rsid w:val="0029466B"/>
    <w:rsid w:val="002948D9"/>
    <w:rsid w:val="00294B7E"/>
    <w:rsid w:val="00294C8C"/>
    <w:rsid w:val="00294F33"/>
    <w:rsid w:val="00295220"/>
    <w:rsid w:val="0029528B"/>
    <w:rsid w:val="0029599D"/>
    <w:rsid w:val="00295FB3"/>
    <w:rsid w:val="0029665D"/>
    <w:rsid w:val="00296FFD"/>
    <w:rsid w:val="00297015"/>
    <w:rsid w:val="0029711D"/>
    <w:rsid w:val="00297B16"/>
    <w:rsid w:val="002A088E"/>
    <w:rsid w:val="002A0FC1"/>
    <w:rsid w:val="002A1074"/>
    <w:rsid w:val="002A16CF"/>
    <w:rsid w:val="002A17FA"/>
    <w:rsid w:val="002A1A0B"/>
    <w:rsid w:val="002A1C73"/>
    <w:rsid w:val="002A224E"/>
    <w:rsid w:val="002A22A3"/>
    <w:rsid w:val="002A22AA"/>
    <w:rsid w:val="002A247A"/>
    <w:rsid w:val="002A255A"/>
    <w:rsid w:val="002A2967"/>
    <w:rsid w:val="002A29D5"/>
    <w:rsid w:val="002A2B51"/>
    <w:rsid w:val="002A2D2E"/>
    <w:rsid w:val="002A30B0"/>
    <w:rsid w:val="002A30BC"/>
    <w:rsid w:val="002A318A"/>
    <w:rsid w:val="002A3693"/>
    <w:rsid w:val="002A37AD"/>
    <w:rsid w:val="002A38CF"/>
    <w:rsid w:val="002A398A"/>
    <w:rsid w:val="002A4325"/>
    <w:rsid w:val="002A458F"/>
    <w:rsid w:val="002A45DC"/>
    <w:rsid w:val="002A463A"/>
    <w:rsid w:val="002A49FD"/>
    <w:rsid w:val="002A4EB8"/>
    <w:rsid w:val="002A5042"/>
    <w:rsid w:val="002A5060"/>
    <w:rsid w:val="002A5186"/>
    <w:rsid w:val="002A61BD"/>
    <w:rsid w:val="002A712C"/>
    <w:rsid w:val="002A72AC"/>
    <w:rsid w:val="002A79C6"/>
    <w:rsid w:val="002A7E89"/>
    <w:rsid w:val="002B01A1"/>
    <w:rsid w:val="002B0A96"/>
    <w:rsid w:val="002B10C3"/>
    <w:rsid w:val="002B114A"/>
    <w:rsid w:val="002B1580"/>
    <w:rsid w:val="002B1A19"/>
    <w:rsid w:val="002B2053"/>
    <w:rsid w:val="002B2274"/>
    <w:rsid w:val="002B2627"/>
    <w:rsid w:val="002B2CF2"/>
    <w:rsid w:val="002B38C7"/>
    <w:rsid w:val="002B3A7D"/>
    <w:rsid w:val="002B41CE"/>
    <w:rsid w:val="002B4778"/>
    <w:rsid w:val="002B5519"/>
    <w:rsid w:val="002B5D04"/>
    <w:rsid w:val="002B6BBE"/>
    <w:rsid w:val="002B6C45"/>
    <w:rsid w:val="002B71FB"/>
    <w:rsid w:val="002B72FA"/>
    <w:rsid w:val="002B739A"/>
    <w:rsid w:val="002B79D0"/>
    <w:rsid w:val="002B7B15"/>
    <w:rsid w:val="002B7CB3"/>
    <w:rsid w:val="002B7F71"/>
    <w:rsid w:val="002C0731"/>
    <w:rsid w:val="002C07FF"/>
    <w:rsid w:val="002C0D98"/>
    <w:rsid w:val="002C0E8D"/>
    <w:rsid w:val="002C13D4"/>
    <w:rsid w:val="002C1AF2"/>
    <w:rsid w:val="002C1CE3"/>
    <w:rsid w:val="002C1CE8"/>
    <w:rsid w:val="002C1D58"/>
    <w:rsid w:val="002C1F45"/>
    <w:rsid w:val="002C22FC"/>
    <w:rsid w:val="002C25C3"/>
    <w:rsid w:val="002C25FA"/>
    <w:rsid w:val="002C28EF"/>
    <w:rsid w:val="002C29B2"/>
    <w:rsid w:val="002C2CBD"/>
    <w:rsid w:val="002C38F5"/>
    <w:rsid w:val="002C3B8A"/>
    <w:rsid w:val="002C477B"/>
    <w:rsid w:val="002C4AF8"/>
    <w:rsid w:val="002C4FAE"/>
    <w:rsid w:val="002C5793"/>
    <w:rsid w:val="002C5AC2"/>
    <w:rsid w:val="002C5CCB"/>
    <w:rsid w:val="002C5E5B"/>
    <w:rsid w:val="002C63CC"/>
    <w:rsid w:val="002C6C8C"/>
    <w:rsid w:val="002C74C8"/>
    <w:rsid w:val="002C7F0A"/>
    <w:rsid w:val="002D0AD7"/>
    <w:rsid w:val="002D0B0E"/>
    <w:rsid w:val="002D177C"/>
    <w:rsid w:val="002D1794"/>
    <w:rsid w:val="002D20E3"/>
    <w:rsid w:val="002D26BC"/>
    <w:rsid w:val="002D2A60"/>
    <w:rsid w:val="002D2A6D"/>
    <w:rsid w:val="002D2CE7"/>
    <w:rsid w:val="002D2D6C"/>
    <w:rsid w:val="002D2D94"/>
    <w:rsid w:val="002D2E4D"/>
    <w:rsid w:val="002D2F46"/>
    <w:rsid w:val="002D3AD9"/>
    <w:rsid w:val="002D3EA8"/>
    <w:rsid w:val="002D4064"/>
    <w:rsid w:val="002D42AF"/>
    <w:rsid w:val="002D437B"/>
    <w:rsid w:val="002D4775"/>
    <w:rsid w:val="002D48DD"/>
    <w:rsid w:val="002D495E"/>
    <w:rsid w:val="002D5319"/>
    <w:rsid w:val="002D55B0"/>
    <w:rsid w:val="002D5E78"/>
    <w:rsid w:val="002D5E98"/>
    <w:rsid w:val="002D6D4C"/>
    <w:rsid w:val="002D6EAA"/>
    <w:rsid w:val="002D74C3"/>
    <w:rsid w:val="002D7769"/>
    <w:rsid w:val="002D7CE9"/>
    <w:rsid w:val="002E01A4"/>
    <w:rsid w:val="002E029A"/>
    <w:rsid w:val="002E0833"/>
    <w:rsid w:val="002E08C9"/>
    <w:rsid w:val="002E0900"/>
    <w:rsid w:val="002E0D42"/>
    <w:rsid w:val="002E118D"/>
    <w:rsid w:val="002E1549"/>
    <w:rsid w:val="002E154F"/>
    <w:rsid w:val="002E1F05"/>
    <w:rsid w:val="002E21A9"/>
    <w:rsid w:val="002E27C5"/>
    <w:rsid w:val="002E2AAA"/>
    <w:rsid w:val="002E300C"/>
    <w:rsid w:val="002E33B4"/>
    <w:rsid w:val="002E367F"/>
    <w:rsid w:val="002E3C5D"/>
    <w:rsid w:val="002E3CDD"/>
    <w:rsid w:val="002E50D3"/>
    <w:rsid w:val="002E5168"/>
    <w:rsid w:val="002E548D"/>
    <w:rsid w:val="002E57F6"/>
    <w:rsid w:val="002E6466"/>
    <w:rsid w:val="002E6635"/>
    <w:rsid w:val="002E6BE2"/>
    <w:rsid w:val="002E6CF2"/>
    <w:rsid w:val="002E75C9"/>
    <w:rsid w:val="002E75F0"/>
    <w:rsid w:val="002E7690"/>
    <w:rsid w:val="002E7807"/>
    <w:rsid w:val="002E7B4F"/>
    <w:rsid w:val="002E7C63"/>
    <w:rsid w:val="002E7D53"/>
    <w:rsid w:val="002F0BD4"/>
    <w:rsid w:val="002F0EEE"/>
    <w:rsid w:val="002F10EF"/>
    <w:rsid w:val="002F1EBB"/>
    <w:rsid w:val="002F1F49"/>
    <w:rsid w:val="002F21D4"/>
    <w:rsid w:val="002F223C"/>
    <w:rsid w:val="002F2399"/>
    <w:rsid w:val="002F24C5"/>
    <w:rsid w:val="002F263B"/>
    <w:rsid w:val="002F285C"/>
    <w:rsid w:val="002F298A"/>
    <w:rsid w:val="002F2C3E"/>
    <w:rsid w:val="002F2C44"/>
    <w:rsid w:val="002F2DE7"/>
    <w:rsid w:val="002F3128"/>
    <w:rsid w:val="002F3143"/>
    <w:rsid w:val="002F341E"/>
    <w:rsid w:val="002F36F9"/>
    <w:rsid w:val="002F371B"/>
    <w:rsid w:val="002F3B9D"/>
    <w:rsid w:val="002F455A"/>
    <w:rsid w:val="002F4B05"/>
    <w:rsid w:val="002F53D8"/>
    <w:rsid w:val="002F54C1"/>
    <w:rsid w:val="002F562C"/>
    <w:rsid w:val="002F5F4C"/>
    <w:rsid w:val="002F6250"/>
    <w:rsid w:val="002F6429"/>
    <w:rsid w:val="002F6676"/>
    <w:rsid w:val="002F695A"/>
    <w:rsid w:val="002F766B"/>
    <w:rsid w:val="002F7ABA"/>
    <w:rsid w:val="003001A7"/>
    <w:rsid w:val="00300487"/>
    <w:rsid w:val="00300A06"/>
    <w:rsid w:val="00300D6E"/>
    <w:rsid w:val="003014FB"/>
    <w:rsid w:val="00301A56"/>
    <w:rsid w:val="00301AD9"/>
    <w:rsid w:val="00301BD4"/>
    <w:rsid w:val="00301F67"/>
    <w:rsid w:val="00302318"/>
    <w:rsid w:val="00302A55"/>
    <w:rsid w:val="00302BE6"/>
    <w:rsid w:val="00303222"/>
    <w:rsid w:val="003034AE"/>
    <w:rsid w:val="00303599"/>
    <w:rsid w:val="00303D0F"/>
    <w:rsid w:val="00303DC2"/>
    <w:rsid w:val="00304814"/>
    <w:rsid w:val="00304960"/>
    <w:rsid w:val="00304D72"/>
    <w:rsid w:val="00304EE8"/>
    <w:rsid w:val="003050CF"/>
    <w:rsid w:val="00305ED8"/>
    <w:rsid w:val="00306388"/>
    <w:rsid w:val="0030658B"/>
    <w:rsid w:val="003068B8"/>
    <w:rsid w:val="00306A40"/>
    <w:rsid w:val="00306E37"/>
    <w:rsid w:val="00306E3E"/>
    <w:rsid w:val="00306EC9"/>
    <w:rsid w:val="0030709D"/>
    <w:rsid w:val="003072A8"/>
    <w:rsid w:val="00307601"/>
    <w:rsid w:val="00307B9B"/>
    <w:rsid w:val="003105B3"/>
    <w:rsid w:val="00310F88"/>
    <w:rsid w:val="003113F1"/>
    <w:rsid w:val="00311905"/>
    <w:rsid w:val="00311E0A"/>
    <w:rsid w:val="00311FF3"/>
    <w:rsid w:val="00312283"/>
    <w:rsid w:val="00312A55"/>
    <w:rsid w:val="00312BF3"/>
    <w:rsid w:val="003138A9"/>
    <w:rsid w:val="00313BD9"/>
    <w:rsid w:val="00314056"/>
    <w:rsid w:val="003140DD"/>
    <w:rsid w:val="00314480"/>
    <w:rsid w:val="00314E50"/>
    <w:rsid w:val="0031537E"/>
    <w:rsid w:val="0031556B"/>
    <w:rsid w:val="00315E6A"/>
    <w:rsid w:val="003160EA"/>
    <w:rsid w:val="00316D57"/>
    <w:rsid w:val="00317555"/>
    <w:rsid w:val="00317DD9"/>
    <w:rsid w:val="0032057A"/>
    <w:rsid w:val="00320713"/>
    <w:rsid w:val="00320CBC"/>
    <w:rsid w:val="00320F0D"/>
    <w:rsid w:val="00320F78"/>
    <w:rsid w:val="003210C8"/>
    <w:rsid w:val="00321982"/>
    <w:rsid w:val="00321BD9"/>
    <w:rsid w:val="00321C12"/>
    <w:rsid w:val="00321FC3"/>
    <w:rsid w:val="003221A3"/>
    <w:rsid w:val="00322233"/>
    <w:rsid w:val="003228CE"/>
    <w:rsid w:val="00322EFC"/>
    <w:rsid w:val="003233A3"/>
    <w:rsid w:val="003234CB"/>
    <w:rsid w:val="003235D5"/>
    <w:rsid w:val="00323638"/>
    <w:rsid w:val="00323774"/>
    <w:rsid w:val="00324050"/>
    <w:rsid w:val="003240A5"/>
    <w:rsid w:val="00324352"/>
    <w:rsid w:val="00324D43"/>
    <w:rsid w:val="003252A6"/>
    <w:rsid w:val="0032576A"/>
    <w:rsid w:val="00325829"/>
    <w:rsid w:val="00325AD8"/>
    <w:rsid w:val="00325C25"/>
    <w:rsid w:val="00326040"/>
    <w:rsid w:val="00326894"/>
    <w:rsid w:val="003268EE"/>
    <w:rsid w:val="00326CA6"/>
    <w:rsid w:val="00327242"/>
    <w:rsid w:val="00327321"/>
    <w:rsid w:val="00327A7F"/>
    <w:rsid w:val="00327BDD"/>
    <w:rsid w:val="00327D7E"/>
    <w:rsid w:val="0033027F"/>
    <w:rsid w:val="00330479"/>
    <w:rsid w:val="003306EA"/>
    <w:rsid w:val="00330873"/>
    <w:rsid w:val="00330FFF"/>
    <w:rsid w:val="003312A0"/>
    <w:rsid w:val="003315AB"/>
    <w:rsid w:val="003317C0"/>
    <w:rsid w:val="00331B6A"/>
    <w:rsid w:val="00331CC1"/>
    <w:rsid w:val="003328B7"/>
    <w:rsid w:val="00332C03"/>
    <w:rsid w:val="00332CD3"/>
    <w:rsid w:val="00332D28"/>
    <w:rsid w:val="00333931"/>
    <w:rsid w:val="00333BE6"/>
    <w:rsid w:val="00333D95"/>
    <w:rsid w:val="00333E08"/>
    <w:rsid w:val="00333EE4"/>
    <w:rsid w:val="00333F0D"/>
    <w:rsid w:val="003344FF"/>
    <w:rsid w:val="00335276"/>
    <w:rsid w:val="003355A8"/>
    <w:rsid w:val="00335A51"/>
    <w:rsid w:val="00335A52"/>
    <w:rsid w:val="00336560"/>
    <w:rsid w:val="003377BD"/>
    <w:rsid w:val="0034008D"/>
    <w:rsid w:val="0034023D"/>
    <w:rsid w:val="0034033F"/>
    <w:rsid w:val="00340E2F"/>
    <w:rsid w:val="00341E5A"/>
    <w:rsid w:val="00342057"/>
    <w:rsid w:val="003422D1"/>
    <w:rsid w:val="00342764"/>
    <w:rsid w:val="00342905"/>
    <w:rsid w:val="00342F63"/>
    <w:rsid w:val="00343688"/>
    <w:rsid w:val="003437D7"/>
    <w:rsid w:val="00343A0C"/>
    <w:rsid w:val="00343A1B"/>
    <w:rsid w:val="00343EDE"/>
    <w:rsid w:val="0034407A"/>
    <w:rsid w:val="0034473D"/>
    <w:rsid w:val="00344AF4"/>
    <w:rsid w:val="00345516"/>
    <w:rsid w:val="00345BDB"/>
    <w:rsid w:val="003460E1"/>
    <w:rsid w:val="003463ED"/>
    <w:rsid w:val="00346520"/>
    <w:rsid w:val="00346633"/>
    <w:rsid w:val="00346D09"/>
    <w:rsid w:val="00347062"/>
    <w:rsid w:val="0034781F"/>
    <w:rsid w:val="0034786F"/>
    <w:rsid w:val="00347929"/>
    <w:rsid w:val="00347AAF"/>
    <w:rsid w:val="00347ADF"/>
    <w:rsid w:val="00347AFE"/>
    <w:rsid w:val="00347C6A"/>
    <w:rsid w:val="003501E2"/>
    <w:rsid w:val="003506BB"/>
    <w:rsid w:val="00350717"/>
    <w:rsid w:val="003508E8"/>
    <w:rsid w:val="00350F9B"/>
    <w:rsid w:val="00351145"/>
    <w:rsid w:val="00351B31"/>
    <w:rsid w:val="00351C5B"/>
    <w:rsid w:val="00351ED4"/>
    <w:rsid w:val="0035211C"/>
    <w:rsid w:val="003522D4"/>
    <w:rsid w:val="00352452"/>
    <w:rsid w:val="0035264E"/>
    <w:rsid w:val="003527D9"/>
    <w:rsid w:val="00352B8C"/>
    <w:rsid w:val="003535D5"/>
    <w:rsid w:val="003536EF"/>
    <w:rsid w:val="00353853"/>
    <w:rsid w:val="003539CB"/>
    <w:rsid w:val="00353EC5"/>
    <w:rsid w:val="003541B9"/>
    <w:rsid w:val="00354214"/>
    <w:rsid w:val="00354754"/>
    <w:rsid w:val="003549E0"/>
    <w:rsid w:val="00355141"/>
    <w:rsid w:val="00355720"/>
    <w:rsid w:val="00355E9B"/>
    <w:rsid w:val="00356513"/>
    <w:rsid w:val="0035697F"/>
    <w:rsid w:val="00356BBF"/>
    <w:rsid w:val="00356C15"/>
    <w:rsid w:val="0035709A"/>
    <w:rsid w:val="00357239"/>
    <w:rsid w:val="0035754D"/>
    <w:rsid w:val="00357D40"/>
    <w:rsid w:val="00357D52"/>
    <w:rsid w:val="00357D69"/>
    <w:rsid w:val="00357DF0"/>
    <w:rsid w:val="00357E56"/>
    <w:rsid w:val="00357F63"/>
    <w:rsid w:val="00360365"/>
    <w:rsid w:val="003605FA"/>
    <w:rsid w:val="0036069F"/>
    <w:rsid w:val="00360876"/>
    <w:rsid w:val="00360C39"/>
    <w:rsid w:val="0036112B"/>
    <w:rsid w:val="003612FB"/>
    <w:rsid w:val="00361483"/>
    <w:rsid w:val="00361709"/>
    <w:rsid w:val="0036175B"/>
    <w:rsid w:val="003618E2"/>
    <w:rsid w:val="0036192D"/>
    <w:rsid w:val="00361C44"/>
    <w:rsid w:val="00361E55"/>
    <w:rsid w:val="003628FD"/>
    <w:rsid w:val="00362B2F"/>
    <w:rsid w:val="00362FE1"/>
    <w:rsid w:val="003631CF"/>
    <w:rsid w:val="00363440"/>
    <w:rsid w:val="00363450"/>
    <w:rsid w:val="00363BFF"/>
    <w:rsid w:val="003640BF"/>
    <w:rsid w:val="003644AC"/>
    <w:rsid w:val="0036451D"/>
    <w:rsid w:val="003645E8"/>
    <w:rsid w:val="00364C3C"/>
    <w:rsid w:val="003652CD"/>
    <w:rsid w:val="003653D9"/>
    <w:rsid w:val="00366136"/>
    <w:rsid w:val="00366390"/>
    <w:rsid w:val="003666AC"/>
    <w:rsid w:val="003666E9"/>
    <w:rsid w:val="00366720"/>
    <w:rsid w:val="003669A5"/>
    <w:rsid w:val="00366AEA"/>
    <w:rsid w:val="0036776F"/>
    <w:rsid w:val="003679E2"/>
    <w:rsid w:val="003708AA"/>
    <w:rsid w:val="00370C33"/>
    <w:rsid w:val="00370F53"/>
    <w:rsid w:val="0037141C"/>
    <w:rsid w:val="00371795"/>
    <w:rsid w:val="00371E6C"/>
    <w:rsid w:val="00372721"/>
    <w:rsid w:val="00372797"/>
    <w:rsid w:val="003728D3"/>
    <w:rsid w:val="003729F6"/>
    <w:rsid w:val="00372EC9"/>
    <w:rsid w:val="00372F1F"/>
    <w:rsid w:val="0037314E"/>
    <w:rsid w:val="003736DC"/>
    <w:rsid w:val="0037389C"/>
    <w:rsid w:val="00373FC7"/>
    <w:rsid w:val="0037473A"/>
    <w:rsid w:val="00374B88"/>
    <w:rsid w:val="00374F53"/>
    <w:rsid w:val="00374FEF"/>
    <w:rsid w:val="00375313"/>
    <w:rsid w:val="003754D2"/>
    <w:rsid w:val="0037591D"/>
    <w:rsid w:val="00376477"/>
    <w:rsid w:val="00376B02"/>
    <w:rsid w:val="00376DDC"/>
    <w:rsid w:val="00376E8D"/>
    <w:rsid w:val="00377794"/>
    <w:rsid w:val="00377DFF"/>
    <w:rsid w:val="00380AFE"/>
    <w:rsid w:val="00380E79"/>
    <w:rsid w:val="00381012"/>
    <w:rsid w:val="0038134A"/>
    <w:rsid w:val="003818A7"/>
    <w:rsid w:val="00381A8A"/>
    <w:rsid w:val="00381F1E"/>
    <w:rsid w:val="00382220"/>
    <w:rsid w:val="0038230A"/>
    <w:rsid w:val="00382641"/>
    <w:rsid w:val="00382712"/>
    <w:rsid w:val="003827E8"/>
    <w:rsid w:val="003828DF"/>
    <w:rsid w:val="00382A11"/>
    <w:rsid w:val="00382B10"/>
    <w:rsid w:val="00382C14"/>
    <w:rsid w:val="00382C9E"/>
    <w:rsid w:val="00382CAE"/>
    <w:rsid w:val="0038329D"/>
    <w:rsid w:val="0038332E"/>
    <w:rsid w:val="003836A5"/>
    <w:rsid w:val="0038374B"/>
    <w:rsid w:val="003837AE"/>
    <w:rsid w:val="00383FF8"/>
    <w:rsid w:val="00384203"/>
    <w:rsid w:val="00384FDE"/>
    <w:rsid w:val="003852DA"/>
    <w:rsid w:val="003854AC"/>
    <w:rsid w:val="00385CE2"/>
    <w:rsid w:val="00385EFB"/>
    <w:rsid w:val="00385FA1"/>
    <w:rsid w:val="003860E0"/>
    <w:rsid w:val="00386294"/>
    <w:rsid w:val="003869A1"/>
    <w:rsid w:val="003874C8"/>
    <w:rsid w:val="00387996"/>
    <w:rsid w:val="00387D07"/>
    <w:rsid w:val="00387E83"/>
    <w:rsid w:val="00390A31"/>
    <w:rsid w:val="00390A8A"/>
    <w:rsid w:val="00390FA7"/>
    <w:rsid w:val="00391338"/>
    <w:rsid w:val="003916A9"/>
    <w:rsid w:val="00391888"/>
    <w:rsid w:val="00391C24"/>
    <w:rsid w:val="00391E22"/>
    <w:rsid w:val="00391E24"/>
    <w:rsid w:val="00391F15"/>
    <w:rsid w:val="0039200D"/>
    <w:rsid w:val="00392A21"/>
    <w:rsid w:val="00392F64"/>
    <w:rsid w:val="0039304A"/>
    <w:rsid w:val="00393063"/>
    <w:rsid w:val="00393878"/>
    <w:rsid w:val="00393DBF"/>
    <w:rsid w:val="00393ECD"/>
    <w:rsid w:val="00394378"/>
    <w:rsid w:val="0039439F"/>
    <w:rsid w:val="003943AF"/>
    <w:rsid w:val="00394618"/>
    <w:rsid w:val="0039495A"/>
    <w:rsid w:val="00394C35"/>
    <w:rsid w:val="00394E7A"/>
    <w:rsid w:val="00394FBC"/>
    <w:rsid w:val="0039526E"/>
    <w:rsid w:val="003952F1"/>
    <w:rsid w:val="003954C7"/>
    <w:rsid w:val="003958A1"/>
    <w:rsid w:val="00395A7A"/>
    <w:rsid w:val="00395D0B"/>
    <w:rsid w:val="00396A42"/>
    <w:rsid w:val="00397DCD"/>
    <w:rsid w:val="00397F3A"/>
    <w:rsid w:val="003A006D"/>
    <w:rsid w:val="003A0179"/>
    <w:rsid w:val="003A01FC"/>
    <w:rsid w:val="003A098E"/>
    <w:rsid w:val="003A16F6"/>
    <w:rsid w:val="003A1739"/>
    <w:rsid w:val="003A2087"/>
    <w:rsid w:val="003A2662"/>
    <w:rsid w:val="003A26BB"/>
    <w:rsid w:val="003A27EE"/>
    <w:rsid w:val="003A2C0B"/>
    <w:rsid w:val="003A337A"/>
    <w:rsid w:val="003A3C45"/>
    <w:rsid w:val="003A3D8A"/>
    <w:rsid w:val="003A408F"/>
    <w:rsid w:val="003A47F1"/>
    <w:rsid w:val="003A485D"/>
    <w:rsid w:val="003A5103"/>
    <w:rsid w:val="003A528F"/>
    <w:rsid w:val="003A5D8E"/>
    <w:rsid w:val="003A5DD3"/>
    <w:rsid w:val="003A6042"/>
    <w:rsid w:val="003A6464"/>
    <w:rsid w:val="003A65F3"/>
    <w:rsid w:val="003A66F3"/>
    <w:rsid w:val="003A6B47"/>
    <w:rsid w:val="003A6EB7"/>
    <w:rsid w:val="003A7A79"/>
    <w:rsid w:val="003A7F7F"/>
    <w:rsid w:val="003B09E0"/>
    <w:rsid w:val="003B0B13"/>
    <w:rsid w:val="003B0B6D"/>
    <w:rsid w:val="003B0C0F"/>
    <w:rsid w:val="003B1384"/>
    <w:rsid w:val="003B1E9C"/>
    <w:rsid w:val="003B2171"/>
    <w:rsid w:val="003B2B6C"/>
    <w:rsid w:val="003B30E1"/>
    <w:rsid w:val="003B3223"/>
    <w:rsid w:val="003B32F0"/>
    <w:rsid w:val="003B360A"/>
    <w:rsid w:val="003B4134"/>
    <w:rsid w:val="003B4413"/>
    <w:rsid w:val="003B4C22"/>
    <w:rsid w:val="003B507A"/>
    <w:rsid w:val="003B50BA"/>
    <w:rsid w:val="003B51CB"/>
    <w:rsid w:val="003B5259"/>
    <w:rsid w:val="003B54EC"/>
    <w:rsid w:val="003B55CF"/>
    <w:rsid w:val="003B5623"/>
    <w:rsid w:val="003B585F"/>
    <w:rsid w:val="003B59F9"/>
    <w:rsid w:val="003B60CA"/>
    <w:rsid w:val="003B6196"/>
    <w:rsid w:val="003B6219"/>
    <w:rsid w:val="003B69D6"/>
    <w:rsid w:val="003B718F"/>
    <w:rsid w:val="003B78A3"/>
    <w:rsid w:val="003B7B2A"/>
    <w:rsid w:val="003C006F"/>
    <w:rsid w:val="003C00F3"/>
    <w:rsid w:val="003C0B1C"/>
    <w:rsid w:val="003C0B70"/>
    <w:rsid w:val="003C0ECD"/>
    <w:rsid w:val="003C14A9"/>
    <w:rsid w:val="003C1603"/>
    <w:rsid w:val="003C184A"/>
    <w:rsid w:val="003C18C9"/>
    <w:rsid w:val="003C1965"/>
    <w:rsid w:val="003C2333"/>
    <w:rsid w:val="003C267E"/>
    <w:rsid w:val="003C292D"/>
    <w:rsid w:val="003C2CBE"/>
    <w:rsid w:val="003C2FC2"/>
    <w:rsid w:val="003C376C"/>
    <w:rsid w:val="003C37C1"/>
    <w:rsid w:val="003C3926"/>
    <w:rsid w:val="003C3B21"/>
    <w:rsid w:val="003C4578"/>
    <w:rsid w:val="003C45BB"/>
    <w:rsid w:val="003C47DD"/>
    <w:rsid w:val="003C485D"/>
    <w:rsid w:val="003C50C3"/>
    <w:rsid w:val="003C57F5"/>
    <w:rsid w:val="003C5AB5"/>
    <w:rsid w:val="003C6022"/>
    <w:rsid w:val="003C669F"/>
    <w:rsid w:val="003C69AB"/>
    <w:rsid w:val="003C6B5F"/>
    <w:rsid w:val="003C6CF0"/>
    <w:rsid w:val="003C6F7E"/>
    <w:rsid w:val="003C7466"/>
    <w:rsid w:val="003C759E"/>
    <w:rsid w:val="003C7E6E"/>
    <w:rsid w:val="003D00C6"/>
    <w:rsid w:val="003D070A"/>
    <w:rsid w:val="003D09A7"/>
    <w:rsid w:val="003D09C1"/>
    <w:rsid w:val="003D109E"/>
    <w:rsid w:val="003D17C9"/>
    <w:rsid w:val="003D2776"/>
    <w:rsid w:val="003D28C6"/>
    <w:rsid w:val="003D2BF7"/>
    <w:rsid w:val="003D3689"/>
    <w:rsid w:val="003D3C07"/>
    <w:rsid w:val="003D3D03"/>
    <w:rsid w:val="003D4254"/>
    <w:rsid w:val="003D497E"/>
    <w:rsid w:val="003D4A04"/>
    <w:rsid w:val="003D5435"/>
    <w:rsid w:val="003D559E"/>
    <w:rsid w:val="003D57D5"/>
    <w:rsid w:val="003D5924"/>
    <w:rsid w:val="003D592A"/>
    <w:rsid w:val="003D6A96"/>
    <w:rsid w:val="003D73CF"/>
    <w:rsid w:val="003D7BFA"/>
    <w:rsid w:val="003D7DE6"/>
    <w:rsid w:val="003E038E"/>
    <w:rsid w:val="003E0A5D"/>
    <w:rsid w:val="003E18A5"/>
    <w:rsid w:val="003E1A3A"/>
    <w:rsid w:val="003E1D27"/>
    <w:rsid w:val="003E20B5"/>
    <w:rsid w:val="003E2408"/>
    <w:rsid w:val="003E252C"/>
    <w:rsid w:val="003E2912"/>
    <w:rsid w:val="003E2AA5"/>
    <w:rsid w:val="003E2B66"/>
    <w:rsid w:val="003E3B63"/>
    <w:rsid w:val="003E3D75"/>
    <w:rsid w:val="003E3DF4"/>
    <w:rsid w:val="003E3E14"/>
    <w:rsid w:val="003E45D3"/>
    <w:rsid w:val="003E4962"/>
    <w:rsid w:val="003E4CFA"/>
    <w:rsid w:val="003E56D4"/>
    <w:rsid w:val="003E5EC5"/>
    <w:rsid w:val="003E6122"/>
    <w:rsid w:val="003E7269"/>
    <w:rsid w:val="003E781C"/>
    <w:rsid w:val="003E7B35"/>
    <w:rsid w:val="003E7CA2"/>
    <w:rsid w:val="003E7D3D"/>
    <w:rsid w:val="003F0272"/>
    <w:rsid w:val="003F0557"/>
    <w:rsid w:val="003F0778"/>
    <w:rsid w:val="003F08DE"/>
    <w:rsid w:val="003F0B59"/>
    <w:rsid w:val="003F0C7B"/>
    <w:rsid w:val="003F0E06"/>
    <w:rsid w:val="003F0E0C"/>
    <w:rsid w:val="003F0EF2"/>
    <w:rsid w:val="003F1B38"/>
    <w:rsid w:val="003F1E6F"/>
    <w:rsid w:val="003F1F74"/>
    <w:rsid w:val="003F2373"/>
    <w:rsid w:val="003F25E7"/>
    <w:rsid w:val="003F2615"/>
    <w:rsid w:val="003F27A6"/>
    <w:rsid w:val="003F29DE"/>
    <w:rsid w:val="003F2AD5"/>
    <w:rsid w:val="003F2EDE"/>
    <w:rsid w:val="003F3453"/>
    <w:rsid w:val="003F364F"/>
    <w:rsid w:val="003F36DB"/>
    <w:rsid w:val="003F3772"/>
    <w:rsid w:val="003F3EF3"/>
    <w:rsid w:val="003F5705"/>
    <w:rsid w:val="003F5785"/>
    <w:rsid w:val="003F5818"/>
    <w:rsid w:val="003F647F"/>
    <w:rsid w:val="003F6672"/>
    <w:rsid w:val="003F6EB4"/>
    <w:rsid w:val="003F6EDF"/>
    <w:rsid w:val="003F7202"/>
    <w:rsid w:val="003F7A7E"/>
    <w:rsid w:val="003F7E17"/>
    <w:rsid w:val="003F7F34"/>
    <w:rsid w:val="00400150"/>
    <w:rsid w:val="004001A9"/>
    <w:rsid w:val="00400254"/>
    <w:rsid w:val="004004C1"/>
    <w:rsid w:val="00400502"/>
    <w:rsid w:val="00400981"/>
    <w:rsid w:val="0040130B"/>
    <w:rsid w:val="0040153B"/>
    <w:rsid w:val="004018BD"/>
    <w:rsid w:val="00401BA3"/>
    <w:rsid w:val="00401C9A"/>
    <w:rsid w:val="00402253"/>
    <w:rsid w:val="0040234A"/>
    <w:rsid w:val="00402430"/>
    <w:rsid w:val="00402766"/>
    <w:rsid w:val="004030D0"/>
    <w:rsid w:val="0040350B"/>
    <w:rsid w:val="0040350D"/>
    <w:rsid w:val="00403D78"/>
    <w:rsid w:val="00403DFB"/>
    <w:rsid w:val="00404D59"/>
    <w:rsid w:val="00404DFA"/>
    <w:rsid w:val="004058AB"/>
    <w:rsid w:val="004058C3"/>
    <w:rsid w:val="00405CFC"/>
    <w:rsid w:val="004061E9"/>
    <w:rsid w:val="0040638E"/>
    <w:rsid w:val="00406B0F"/>
    <w:rsid w:val="00406BDA"/>
    <w:rsid w:val="00406C3F"/>
    <w:rsid w:val="00406F5A"/>
    <w:rsid w:val="00407500"/>
    <w:rsid w:val="00407534"/>
    <w:rsid w:val="00407703"/>
    <w:rsid w:val="0040783C"/>
    <w:rsid w:val="00407A31"/>
    <w:rsid w:val="00407C5E"/>
    <w:rsid w:val="00407F2C"/>
    <w:rsid w:val="004108A8"/>
    <w:rsid w:val="00410BDA"/>
    <w:rsid w:val="00410F14"/>
    <w:rsid w:val="00410F51"/>
    <w:rsid w:val="0041100E"/>
    <w:rsid w:val="004119E3"/>
    <w:rsid w:val="00411C72"/>
    <w:rsid w:val="00411C87"/>
    <w:rsid w:val="00412070"/>
    <w:rsid w:val="004121CC"/>
    <w:rsid w:val="0041234B"/>
    <w:rsid w:val="00412392"/>
    <w:rsid w:val="0041253F"/>
    <w:rsid w:val="00412895"/>
    <w:rsid w:val="004129A4"/>
    <w:rsid w:val="00412C86"/>
    <w:rsid w:val="00412F00"/>
    <w:rsid w:val="00413352"/>
    <w:rsid w:val="00413C32"/>
    <w:rsid w:val="00413C75"/>
    <w:rsid w:val="00413F79"/>
    <w:rsid w:val="004142E2"/>
    <w:rsid w:val="00414385"/>
    <w:rsid w:val="00414FF7"/>
    <w:rsid w:val="00415B61"/>
    <w:rsid w:val="00415B6C"/>
    <w:rsid w:val="00416180"/>
    <w:rsid w:val="0041627B"/>
    <w:rsid w:val="004166A5"/>
    <w:rsid w:val="00416A0E"/>
    <w:rsid w:val="00416DE6"/>
    <w:rsid w:val="0041704E"/>
    <w:rsid w:val="00417121"/>
    <w:rsid w:val="004174C8"/>
    <w:rsid w:val="004175C8"/>
    <w:rsid w:val="00417821"/>
    <w:rsid w:val="00417EA6"/>
    <w:rsid w:val="004202CB"/>
    <w:rsid w:val="0042050D"/>
    <w:rsid w:val="00420B41"/>
    <w:rsid w:val="00420C69"/>
    <w:rsid w:val="00420CAB"/>
    <w:rsid w:val="00420FAB"/>
    <w:rsid w:val="00421007"/>
    <w:rsid w:val="0042112E"/>
    <w:rsid w:val="004213A7"/>
    <w:rsid w:val="00421409"/>
    <w:rsid w:val="00421570"/>
    <w:rsid w:val="00421939"/>
    <w:rsid w:val="00421EE4"/>
    <w:rsid w:val="004222B6"/>
    <w:rsid w:val="00422FAA"/>
    <w:rsid w:val="00423F40"/>
    <w:rsid w:val="0042414D"/>
    <w:rsid w:val="004247D2"/>
    <w:rsid w:val="00424B5B"/>
    <w:rsid w:val="00425369"/>
    <w:rsid w:val="00425B06"/>
    <w:rsid w:val="00426049"/>
    <w:rsid w:val="00426590"/>
    <w:rsid w:val="00427136"/>
    <w:rsid w:val="004275C4"/>
    <w:rsid w:val="00430C91"/>
    <w:rsid w:val="00430EF0"/>
    <w:rsid w:val="004322B1"/>
    <w:rsid w:val="0043260E"/>
    <w:rsid w:val="00432621"/>
    <w:rsid w:val="00432AEE"/>
    <w:rsid w:val="00432BF1"/>
    <w:rsid w:val="00433A91"/>
    <w:rsid w:val="00434105"/>
    <w:rsid w:val="00434458"/>
    <w:rsid w:val="00434B5E"/>
    <w:rsid w:val="00434E84"/>
    <w:rsid w:val="004350AC"/>
    <w:rsid w:val="00435176"/>
    <w:rsid w:val="00435289"/>
    <w:rsid w:val="0043646B"/>
    <w:rsid w:val="0043662E"/>
    <w:rsid w:val="00436B5A"/>
    <w:rsid w:val="004372CF"/>
    <w:rsid w:val="00437329"/>
    <w:rsid w:val="00437AEC"/>
    <w:rsid w:val="00437CA8"/>
    <w:rsid w:val="00437D8A"/>
    <w:rsid w:val="00437E3C"/>
    <w:rsid w:val="00440559"/>
    <w:rsid w:val="00440573"/>
    <w:rsid w:val="004408E6"/>
    <w:rsid w:val="004408F9"/>
    <w:rsid w:val="00440B78"/>
    <w:rsid w:val="00440CED"/>
    <w:rsid w:val="00440EF6"/>
    <w:rsid w:val="004414CB"/>
    <w:rsid w:val="00441731"/>
    <w:rsid w:val="00441CC5"/>
    <w:rsid w:val="00442049"/>
    <w:rsid w:val="00442278"/>
    <w:rsid w:val="00442F9B"/>
    <w:rsid w:val="004431C1"/>
    <w:rsid w:val="004438A5"/>
    <w:rsid w:val="00443C17"/>
    <w:rsid w:val="00443FAA"/>
    <w:rsid w:val="00444192"/>
    <w:rsid w:val="004445D9"/>
    <w:rsid w:val="00444696"/>
    <w:rsid w:val="0044473E"/>
    <w:rsid w:val="00444D77"/>
    <w:rsid w:val="0044556C"/>
    <w:rsid w:val="00445602"/>
    <w:rsid w:val="00445704"/>
    <w:rsid w:val="00445B0E"/>
    <w:rsid w:val="00445CB0"/>
    <w:rsid w:val="00445EB7"/>
    <w:rsid w:val="00445ED6"/>
    <w:rsid w:val="00446402"/>
    <w:rsid w:val="004464AD"/>
    <w:rsid w:val="00446C96"/>
    <w:rsid w:val="004503C7"/>
    <w:rsid w:val="00450847"/>
    <w:rsid w:val="00450ABD"/>
    <w:rsid w:val="00450ADA"/>
    <w:rsid w:val="00450B5F"/>
    <w:rsid w:val="00450C91"/>
    <w:rsid w:val="00451519"/>
    <w:rsid w:val="00451781"/>
    <w:rsid w:val="00451825"/>
    <w:rsid w:val="00451C47"/>
    <w:rsid w:val="004524C1"/>
    <w:rsid w:val="00452514"/>
    <w:rsid w:val="00452546"/>
    <w:rsid w:val="00452C25"/>
    <w:rsid w:val="00452DA4"/>
    <w:rsid w:val="004533E6"/>
    <w:rsid w:val="004534DD"/>
    <w:rsid w:val="004536A8"/>
    <w:rsid w:val="0045379A"/>
    <w:rsid w:val="004539B8"/>
    <w:rsid w:val="00454015"/>
    <w:rsid w:val="00454842"/>
    <w:rsid w:val="00454CA2"/>
    <w:rsid w:val="00455E5E"/>
    <w:rsid w:val="004565C9"/>
    <w:rsid w:val="00457399"/>
    <w:rsid w:val="00457A85"/>
    <w:rsid w:val="00457B22"/>
    <w:rsid w:val="004606AB"/>
    <w:rsid w:val="00460C6D"/>
    <w:rsid w:val="00460EC1"/>
    <w:rsid w:val="004610B9"/>
    <w:rsid w:val="00461FCE"/>
    <w:rsid w:val="004625AA"/>
    <w:rsid w:val="00462767"/>
    <w:rsid w:val="004628D4"/>
    <w:rsid w:val="00462920"/>
    <w:rsid w:val="00462B1C"/>
    <w:rsid w:val="00462C25"/>
    <w:rsid w:val="00463810"/>
    <w:rsid w:val="00464539"/>
    <w:rsid w:val="00464580"/>
    <w:rsid w:val="00464743"/>
    <w:rsid w:val="00464818"/>
    <w:rsid w:val="00464BB3"/>
    <w:rsid w:val="004653DB"/>
    <w:rsid w:val="004655DC"/>
    <w:rsid w:val="004656EA"/>
    <w:rsid w:val="00465766"/>
    <w:rsid w:val="00465E4E"/>
    <w:rsid w:val="00466136"/>
    <w:rsid w:val="0046629A"/>
    <w:rsid w:val="0046635B"/>
    <w:rsid w:val="00466431"/>
    <w:rsid w:val="004666E4"/>
    <w:rsid w:val="00466864"/>
    <w:rsid w:val="00466B08"/>
    <w:rsid w:val="00466E9D"/>
    <w:rsid w:val="00466ECD"/>
    <w:rsid w:val="00466F59"/>
    <w:rsid w:val="004671A4"/>
    <w:rsid w:val="004672C8"/>
    <w:rsid w:val="00467D63"/>
    <w:rsid w:val="00467D85"/>
    <w:rsid w:val="00467FF9"/>
    <w:rsid w:val="00470476"/>
    <w:rsid w:val="004707A6"/>
    <w:rsid w:val="0047094D"/>
    <w:rsid w:val="00470C4A"/>
    <w:rsid w:val="00471480"/>
    <w:rsid w:val="00471CC3"/>
    <w:rsid w:val="00471F1B"/>
    <w:rsid w:val="00471F60"/>
    <w:rsid w:val="00471F61"/>
    <w:rsid w:val="00472052"/>
    <w:rsid w:val="00472236"/>
    <w:rsid w:val="00472AD1"/>
    <w:rsid w:val="00472B63"/>
    <w:rsid w:val="00472DDE"/>
    <w:rsid w:val="00472FCD"/>
    <w:rsid w:val="004730D4"/>
    <w:rsid w:val="004738C1"/>
    <w:rsid w:val="00473DF6"/>
    <w:rsid w:val="00473E77"/>
    <w:rsid w:val="00473F7E"/>
    <w:rsid w:val="0047410F"/>
    <w:rsid w:val="00474419"/>
    <w:rsid w:val="00474539"/>
    <w:rsid w:val="0047488B"/>
    <w:rsid w:val="00474B19"/>
    <w:rsid w:val="00474E4C"/>
    <w:rsid w:val="00475401"/>
    <w:rsid w:val="004755AD"/>
    <w:rsid w:val="0047564C"/>
    <w:rsid w:val="004759BC"/>
    <w:rsid w:val="00475AA5"/>
    <w:rsid w:val="00475C93"/>
    <w:rsid w:val="00475CA9"/>
    <w:rsid w:val="00475DE4"/>
    <w:rsid w:val="00475E75"/>
    <w:rsid w:val="00475EC0"/>
    <w:rsid w:val="00476254"/>
    <w:rsid w:val="004762A2"/>
    <w:rsid w:val="00476672"/>
    <w:rsid w:val="00476A25"/>
    <w:rsid w:val="00476B0C"/>
    <w:rsid w:val="00476BB7"/>
    <w:rsid w:val="00477069"/>
    <w:rsid w:val="00477D5E"/>
    <w:rsid w:val="004801F1"/>
    <w:rsid w:val="00480211"/>
    <w:rsid w:val="004802DC"/>
    <w:rsid w:val="00480944"/>
    <w:rsid w:val="00480C61"/>
    <w:rsid w:val="00480DC0"/>
    <w:rsid w:val="00480FF4"/>
    <w:rsid w:val="0048109F"/>
    <w:rsid w:val="004810B8"/>
    <w:rsid w:val="00481254"/>
    <w:rsid w:val="00481285"/>
    <w:rsid w:val="004819B0"/>
    <w:rsid w:val="00481B8C"/>
    <w:rsid w:val="00481D86"/>
    <w:rsid w:val="0048201F"/>
    <w:rsid w:val="004826FF"/>
    <w:rsid w:val="004827C1"/>
    <w:rsid w:val="00482A2E"/>
    <w:rsid w:val="00482BD2"/>
    <w:rsid w:val="004830E6"/>
    <w:rsid w:val="00483142"/>
    <w:rsid w:val="00483C15"/>
    <w:rsid w:val="00483EF7"/>
    <w:rsid w:val="0048425E"/>
    <w:rsid w:val="00484599"/>
    <w:rsid w:val="00484837"/>
    <w:rsid w:val="00484E54"/>
    <w:rsid w:val="0048516A"/>
    <w:rsid w:val="004858B6"/>
    <w:rsid w:val="004863E7"/>
    <w:rsid w:val="00486421"/>
    <w:rsid w:val="00486597"/>
    <w:rsid w:val="00486715"/>
    <w:rsid w:val="00486800"/>
    <w:rsid w:val="004868EF"/>
    <w:rsid w:val="00486972"/>
    <w:rsid w:val="00486A08"/>
    <w:rsid w:val="00486C81"/>
    <w:rsid w:val="00486FC7"/>
    <w:rsid w:val="00487008"/>
    <w:rsid w:val="004870A8"/>
    <w:rsid w:val="00487178"/>
    <w:rsid w:val="004873C1"/>
    <w:rsid w:val="00487A91"/>
    <w:rsid w:val="00487B2A"/>
    <w:rsid w:val="00487CA8"/>
    <w:rsid w:val="00487FF6"/>
    <w:rsid w:val="00490227"/>
    <w:rsid w:val="004903B7"/>
    <w:rsid w:val="004904B2"/>
    <w:rsid w:val="004904D6"/>
    <w:rsid w:val="0049056F"/>
    <w:rsid w:val="00490C4E"/>
    <w:rsid w:val="00490F61"/>
    <w:rsid w:val="00490F9E"/>
    <w:rsid w:val="004916EA"/>
    <w:rsid w:val="00491AB8"/>
    <w:rsid w:val="00491B2B"/>
    <w:rsid w:val="00491F1B"/>
    <w:rsid w:val="004929FF"/>
    <w:rsid w:val="004930B0"/>
    <w:rsid w:val="00493409"/>
    <w:rsid w:val="00493A3D"/>
    <w:rsid w:val="00493FC5"/>
    <w:rsid w:val="00494132"/>
    <w:rsid w:val="0049424D"/>
    <w:rsid w:val="00494317"/>
    <w:rsid w:val="004944BD"/>
    <w:rsid w:val="0049508D"/>
    <w:rsid w:val="004962FB"/>
    <w:rsid w:val="00496353"/>
    <w:rsid w:val="004963FD"/>
    <w:rsid w:val="00496508"/>
    <w:rsid w:val="00496818"/>
    <w:rsid w:val="00496E25"/>
    <w:rsid w:val="0049747B"/>
    <w:rsid w:val="004976FF"/>
    <w:rsid w:val="00497A5A"/>
    <w:rsid w:val="00497D92"/>
    <w:rsid w:val="004A04D0"/>
    <w:rsid w:val="004A0696"/>
    <w:rsid w:val="004A0813"/>
    <w:rsid w:val="004A1327"/>
    <w:rsid w:val="004A1BA7"/>
    <w:rsid w:val="004A1C8C"/>
    <w:rsid w:val="004A1EBE"/>
    <w:rsid w:val="004A23EE"/>
    <w:rsid w:val="004A2506"/>
    <w:rsid w:val="004A2650"/>
    <w:rsid w:val="004A2D30"/>
    <w:rsid w:val="004A2F70"/>
    <w:rsid w:val="004A33A8"/>
    <w:rsid w:val="004A3438"/>
    <w:rsid w:val="004A34FD"/>
    <w:rsid w:val="004A390A"/>
    <w:rsid w:val="004A429D"/>
    <w:rsid w:val="004A4736"/>
    <w:rsid w:val="004A4906"/>
    <w:rsid w:val="004A4990"/>
    <w:rsid w:val="004A4C0C"/>
    <w:rsid w:val="004A5426"/>
    <w:rsid w:val="004A55A0"/>
    <w:rsid w:val="004A5769"/>
    <w:rsid w:val="004A580A"/>
    <w:rsid w:val="004A5BDB"/>
    <w:rsid w:val="004A6208"/>
    <w:rsid w:val="004A6324"/>
    <w:rsid w:val="004A6863"/>
    <w:rsid w:val="004A6994"/>
    <w:rsid w:val="004A7086"/>
    <w:rsid w:val="004A7A0A"/>
    <w:rsid w:val="004A7B52"/>
    <w:rsid w:val="004A7CE3"/>
    <w:rsid w:val="004A7CFF"/>
    <w:rsid w:val="004B0B39"/>
    <w:rsid w:val="004B108C"/>
    <w:rsid w:val="004B21A0"/>
    <w:rsid w:val="004B234C"/>
    <w:rsid w:val="004B2C85"/>
    <w:rsid w:val="004B2D03"/>
    <w:rsid w:val="004B368C"/>
    <w:rsid w:val="004B3A69"/>
    <w:rsid w:val="004B3C13"/>
    <w:rsid w:val="004B3CD8"/>
    <w:rsid w:val="004B4225"/>
    <w:rsid w:val="004B5598"/>
    <w:rsid w:val="004B5AD6"/>
    <w:rsid w:val="004B5B76"/>
    <w:rsid w:val="004B5E69"/>
    <w:rsid w:val="004B606E"/>
    <w:rsid w:val="004B61FF"/>
    <w:rsid w:val="004B6535"/>
    <w:rsid w:val="004B6A0F"/>
    <w:rsid w:val="004B6BD8"/>
    <w:rsid w:val="004B6CD2"/>
    <w:rsid w:val="004B6D88"/>
    <w:rsid w:val="004B7122"/>
    <w:rsid w:val="004B78E3"/>
    <w:rsid w:val="004B7D2D"/>
    <w:rsid w:val="004B7E33"/>
    <w:rsid w:val="004C00B5"/>
    <w:rsid w:val="004C0386"/>
    <w:rsid w:val="004C08B3"/>
    <w:rsid w:val="004C0D78"/>
    <w:rsid w:val="004C0DAA"/>
    <w:rsid w:val="004C11A7"/>
    <w:rsid w:val="004C16A6"/>
    <w:rsid w:val="004C1B6C"/>
    <w:rsid w:val="004C1B70"/>
    <w:rsid w:val="004C1FBB"/>
    <w:rsid w:val="004C1FD9"/>
    <w:rsid w:val="004C2AB4"/>
    <w:rsid w:val="004C2B77"/>
    <w:rsid w:val="004C33C2"/>
    <w:rsid w:val="004C3E07"/>
    <w:rsid w:val="004C3E63"/>
    <w:rsid w:val="004C3F68"/>
    <w:rsid w:val="004C41E0"/>
    <w:rsid w:val="004C4481"/>
    <w:rsid w:val="004C4838"/>
    <w:rsid w:val="004C48E7"/>
    <w:rsid w:val="004C4A96"/>
    <w:rsid w:val="004C4B28"/>
    <w:rsid w:val="004C4C3A"/>
    <w:rsid w:val="004C4D8E"/>
    <w:rsid w:val="004C5078"/>
    <w:rsid w:val="004C507D"/>
    <w:rsid w:val="004C5175"/>
    <w:rsid w:val="004C5C7E"/>
    <w:rsid w:val="004C5CAC"/>
    <w:rsid w:val="004C6650"/>
    <w:rsid w:val="004C6795"/>
    <w:rsid w:val="004C6868"/>
    <w:rsid w:val="004C69A5"/>
    <w:rsid w:val="004C6C31"/>
    <w:rsid w:val="004C6CF3"/>
    <w:rsid w:val="004C70B1"/>
    <w:rsid w:val="004C7501"/>
    <w:rsid w:val="004C79A6"/>
    <w:rsid w:val="004D0287"/>
    <w:rsid w:val="004D0656"/>
    <w:rsid w:val="004D07D2"/>
    <w:rsid w:val="004D0BF9"/>
    <w:rsid w:val="004D10E8"/>
    <w:rsid w:val="004D12F7"/>
    <w:rsid w:val="004D1702"/>
    <w:rsid w:val="004D17C7"/>
    <w:rsid w:val="004D18F4"/>
    <w:rsid w:val="004D1D48"/>
    <w:rsid w:val="004D2EE5"/>
    <w:rsid w:val="004D30D8"/>
    <w:rsid w:val="004D3F57"/>
    <w:rsid w:val="004D4E3C"/>
    <w:rsid w:val="004D4F69"/>
    <w:rsid w:val="004D505D"/>
    <w:rsid w:val="004D5346"/>
    <w:rsid w:val="004D5E18"/>
    <w:rsid w:val="004D60C5"/>
    <w:rsid w:val="004D61E1"/>
    <w:rsid w:val="004D6399"/>
    <w:rsid w:val="004D6ED5"/>
    <w:rsid w:val="004D7535"/>
    <w:rsid w:val="004D7952"/>
    <w:rsid w:val="004D7D4D"/>
    <w:rsid w:val="004E08A3"/>
    <w:rsid w:val="004E0CC2"/>
    <w:rsid w:val="004E10F0"/>
    <w:rsid w:val="004E16B7"/>
    <w:rsid w:val="004E1904"/>
    <w:rsid w:val="004E22A9"/>
    <w:rsid w:val="004E34DE"/>
    <w:rsid w:val="004E36EB"/>
    <w:rsid w:val="004E382D"/>
    <w:rsid w:val="004E3F3F"/>
    <w:rsid w:val="004E44EE"/>
    <w:rsid w:val="004E4C39"/>
    <w:rsid w:val="004E51C6"/>
    <w:rsid w:val="004E53A6"/>
    <w:rsid w:val="004E5748"/>
    <w:rsid w:val="004E6124"/>
    <w:rsid w:val="004E616B"/>
    <w:rsid w:val="004E62AE"/>
    <w:rsid w:val="004E665A"/>
    <w:rsid w:val="004E66E2"/>
    <w:rsid w:val="004E68E4"/>
    <w:rsid w:val="004E6E76"/>
    <w:rsid w:val="004E7E98"/>
    <w:rsid w:val="004F0226"/>
    <w:rsid w:val="004F0C89"/>
    <w:rsid w:val="004F104E"/>
    <w:rsid w:val="004F105A"/>
    <w:rsid w:val="004F1695"/>
    <w:rsid w:val="004F18EC"/>
    <w:rsid w:val="004F1B44"/>
    <w:rsid w:val="004F1DA7"/>
    <w:rsid w:val="004F1DE9"/>
    <w:rsid w:val="004F1F71"/>
    <w:rsid w:val="004F22FC"/>
    <w:rsid w:val="004F28AB"/>
    <w:rsid w:val="004F36BF"/>
    <w:rsid w:val="004F4305"/>
    <w:rsid w:val="004F441B"/>
    <w:rsid w:val="004F4443"/>
    <w:rsid w:val="004F5632"/>
    <w:rsid w:val="004F5BB0"/>
    <w:rsid w:val="004F5C96"/>
    <w:rsid w:val="004F5E53"/>
    <w:rsid w:val="004F5E81"/>
    <w:rsid w:val="004F6722"/>
    <w:rsid w:val="004F68B2"/>
    <w:rsid w:val="004F68B5"/>
    <w:rsid w:val="004F699C"/>
    <w:rsid w:val="004F6E28"/>
    <w:rsid w:val="004F6F94"/>
    <w:rsid w:val="004F7890"/>
    <w:rsid w:val="004F7C0C"/>
    <w:rsid w:val="0050004A"/>
    <w:rsid w:val="005008A0"/>
    <w:rsid w:val="00500EE5"/>
    <w:rsid w:val="00500FDA"/>
    <w:rsid w:val="005016BF"/>
    <w:rsid w:val="005019E4"/>
    <w:rsid w:val="00501FD6"/>
    <w:rsid w:val="00502009"/>
    <w:rsid w:val="005026F2"/>
    <w:rsid w:val="00502843"/>
    <w:rsid w:val="0050339E"/>
    <w:rsid w:val="00503435"/>
    <w:rsid w:val="005035A3"/>
    <w:rsid w:val="005035CA"/>
    <w:rsid w:val="00503663"/>
    <w:rsid w:val="00503666"/>
    <w:rsid w:val="005039E3"/>
    <w:rsid w:val="00503A44"/>
    <w:rsid w:val="00503ADF"/>
    <w:rsid w:val="00504356"/>
    <w:rsid w:val="00504C9F"/>
    <w:rsid w:val="00504EF2"/>
    <w:rsid w:val="005051EA"/>
    <w:rsid w:val="0050545C"/>
    <w:rsid w:val="00505DA0"/>
    <w:rsid w:val="0050662F"/>
    <w:rsid w:val="00506A75"/>
    <w:rsid w:val="00506D2A"/>
    <w:rsid w:val="0050757D"/>
    <w:rsid w:val="005077D8"/>
    <w:rsid w:val="0050784F"/>
    <w:rsid w:val="005079A6"/>
    <w:rsid w:val="00507CB9"/>
    <w:rsid w:val="00510078"/>
    <w:rsid w:val="005108E8"/>
    <w:rsid w:val="00510DDD"/>
    <w:rsid w:val="00510FFA"/>
    <w:rsid w:val="005111CE"/>
    <w:rsid w:val="005113C9"/>
    <w:rsid w:val="00511501"/>
    <w:rsid w:val="005124F8"/>
    <w:rsid w:val="005126C3"/>
    <w:rsid w:val="00512B50"/>
    <w:rsid w:val="00512D29"/>
    <w:rsid w:val="00512E04"/>
    <w:rsid w:val="005139DA"/>
    <w:rsid w:val="005139E8"/>
    <w:rsid w:val="00513D02"/>
    <w:rsid w:val="00513D8B"/>
    <w:rsid w:val="00514154"/>
    <w:rsid w:val="005142A5"/>
    <w:rsid w:val="00514B5F"/>
    <w:rsid w:val="00515839"/>
    <w:rsid w:val="00515ACE"/>
    <w:rsid w:val="00516144"/>
    <w:rsid w:val="00516E2C"/>
    <w:rsid w:val="0051706B"/>
    <w:rsid w:val="00517734"/>
    <w:rsid w:val="0051795C"/>
    <w:rsid w:val="00517B5A"/>
    <w:rsid w:val="00517C50"/>
    <w:rsid w:val="00517E2F"/>
    <w:rsid w:val="005200BC"/>
    <w:rsid w:val="005200E6"/>
    <w:rsid w:val="00520548"/>
    <w:rsid w:val="00520CF1"/>
    <w:rsid w:val="00520DFB"/>
    <w:rsid w:val="0052107F"/>
    <w:rsid w:val="0052138D"/>
    <w:rsid w:val="00521CD3"/>
    <w:rsid w:val="005221EB"/>
    <w:rsid w:val="0052256A"/>
    <w:rsid w:val="00522816"/>
    <w:rsid w:val="005235FA"/>
    <w:rsid w:val="005238B0"/>
    <w:rsid w:val="00523AD5"/>
    <w:rsid w:val="00523C86"/>
    <w:rsid w:val="00523FEC"/>
    <w:rsid w:val="005241DA"/>
    <w:rsid w:val="0052504F"/>
    <w:rsid w:val="005259EA"/>
    <w:rsid w:val="00525D9C"/>
    <w:rsid w:val="00526138"/>
    <w:rsid w:val="00526765"/>
    <w:rsid w:val="005268D7"/>
    <w:rsid w:val="00526CD9"/>
    <w:rsid w:val="00526FC5"/>
    <w:rsid w:val="0052709C"/>
    <w:rsid w:val="00527DB6"/>
    <w:rsid w:val="0053029F"/>
    <w:rsid w:val="0053036F"/>
    <w:rsid w:val="00530CA5"/>
    <w:rsid w:val="005312C7"/>
    <w:rsid w:val="00531307"/>
    <w:rsid w:val="00531910"/>
    <w:rsid w:val="00531D58"/>
    <w:rsid w:val="00531F76"/>
    <w:rsid w:val="00532077"/>
    <w:rsid w:val="005322D1"/>
    <w:rsid w:val="005322FF"/>
    <w:rsid w:val="00532829"/>
    <w:rsid w:val="00532B39"/>
    <w:rsid w:val="00533319"/>
    <w:rsid w:val="00533DCD"/>
    <w:rsid w:val="00534049"/>
    <w:rsid w:val="00534C7A"/>
    <w:rsid w:val="00534FBE"/>
    <w:rsid w:val="005350BB"/>
    <w:rsid w:val="00535983"/>
    <w:rsid w:val="0053599B"/>
    <w:rsid w:val="00535AEE"/>
    <w:rsid w:val="00536018"/>
    <w:rsid w:val="005365D5"/>
    <w:rsid w:val="005368A6"/>
    <w:rsid w:val="00536F57"/>
    <w:rsid w:val="00537AB1"/>
    <w:rsid w:val="00537C99"/>
    <w:rsid w:val="00537E64"/>
    <w:rsid w:val="00540235"/>
    <w:rsid w:val="00540399"/>
    <w:rsid w:val="0054045F"/>
    <w:rsid w:val="00540493"/>
    <w:rsid w:val="005404EB"/>
    <w:rsid w:val="005411DF"/>
    <w:rsid w:val="00541469"/>
    <w:rsid w:val="00541921"/>
    <w:rsid w:val="00541F4F"/>
    <w:rsid w:val="00541FE0"/>
    <w:rsid w:val="0054233B"/>
    <w:rsid w:val="005423EA"/>
    <w:rsid w:val="00542650"/>
    <w:rsid w:val="00542C3C"/>
    <w:rsid w:val="0054333C"/>
    <w:rsid w:val="00544181"/>
    <w:rsid w:val="00544189"/>
    <w:rsid w:val="005442D9"/>
    <w:rsid w:val="0054493E"/>
    <w:rsid w:val="0054499B"/>
    <w:rsid w:val="00545167"/>
    <w:rsid w:val="005455AE"/>
    <w:rsid w:val="00545947"/>
    <w:rsid w:val="005459A7"/>
    <w:rsid w:val="0054622F"/>
    <w:rsid w:val="00546C21"/>
    <w:rsid w:val="00546E96"/>
    <w:rsid w:val="00546F8D"/>
    <w:rsid w:val="00547010"/>
    <w:rsid w:val="00547527"/>
    <w:rsid w:val="00547B66"/>
    <w:rsid w:val="0055037A"/>
    <w:rsid w:val="005503B2"/>
    <w:rsid w:val="00550511"/>
    <w:rsid w:val="0055072E"/>
    <w:rsid w:val="005507FC"/>
    <w:rsid w:val="00550F01"/>
    <w:rsid w:val="00550F53"/>
    <w:rsid w:val="005516E5"/>
    <w:rsid w:val="00551A97"/>
    <w:rsid w:val="00551B37"/>
    <w:rsid w:val="00551B50"/>
    <w:rsid w:val="00551EA0"/>
    <w:rsid w:val="005522CA"/>
    <w:rsid w:val="005523E0"/>
    <w:rsid w:val="00552ACB"/>
    <w:rsid w:val="00552CC3"/>
    <w:rsid w:val="0055373A"/>
    <w:rsid w:val="00553D14"/>
    <w:rsid w:val="00553EB2"/>
    <w:rsid w:val="00554209"/>
    <w:rsid w:val="0055448B"/>
    <w:rsid w:val="00554C0C"/>
    <w:rsid w:val="00554DEC"/>
    <w:rsid w:val="00555094"/>
    <w:rsid w:val="00556C80"/>
    <w:rsid w:val="00557384"/>
    <w:rsid w:val="00557469"/>
    <w:rsid w:val="00557541"/>
    <w:rsid w:val="00557C6D"/>
    <w:rsid w:val="00557D5E"/>
    <w:rsid w:val="005601CA"/>
    <w:rsid w:val="00560669"/>
    <w:rsid w:val="0056078A"/>
    <w:rsid w:val="00560A13"/>
    <w:rsid w:val="00560A16"/>
    <w:rsid w:val="00560D53"/>
    <w:rsid w:val="00560DF3"/>
    <w:rsid w:val="0056111A"/>
    <w:rsid w:val="005615E4"/>
    <w:rsid w:val="005615EE"/>
    <w:rsid w:val="0056181F"/>
    <w:rsid w:val="00561935"/>
    <w:rsid w:val="00561A91"/>
    <w:rsid w:val="0056263C"/>
    <w:rsid w:val="00562681"/>
    <w:rsid w:val="00562A79"/>
    <w:rsid w:val="00562BB7"/>
    <w:rsid w:val="00562F8D"/>
    <w:rsid w:val="005636C7"/>
    <w:rsid w:val="00563977"/>
    <w:rsid w:val="00563D15"/>
    <w:rsid w:val="00564374"/>
    <w:rsid w:val="005647E6"/>
    <w:rsid w:val="005647F6"/>
    <w:rsid w:val="00564D11"/>
    <w:rsid w:val="00565297"/>
    <w:rsid w:val="00565535"/>
    <w:rsid w:val="0056563C"/>
    <w:rsid w:val="00565995"/>
    <w:rsid w:val="00565B27"/>
    <w:rsid w:val="00565C8E"/>
    <w:rsid w:val="00565D28"/>
    <w:rsid w:val="00566189"/>
    <w:rsid w:val="00566759"/>
    <w:rsid w:val="00566961"/>
    <w:rsid w:val="005669F7"/>
    <w:rsid w:val="00566D9D"/>
    <w:rsid w:val="005675F3"/>
    <w:rsid w:val="00567648"/>
    <w:rsid w:val="00567F98"/>
    <w:rsid w:val="005703D7"/>
    <w:rsid w:val="005704EE"/>
    <w:rsid w:val="0057056B"/>
    <w:rsid w:val="00570692"/>
    <w:rsid w:val="005708DA"/>
    <w:rsid w:val="00570AAB"/>
    <w:rsid w:val="00570E1B"/>
    <w:rsid w:val="00571525"/>
    <w:rsid w:val="005719BB"/>
    <w:rsid w:val="00571E5F"/>
    <w:rsid w:val="0057240E"/>
    <w:rsid w:val="00572D33"/>
    <w:rsid w:val="005735D3"/>
    <w:rsid w:val="00573632"/>
    <w:rsid w:val="00573C7E"/>
    <w:rsid w:val="00573FD0"/>
    <w:rsid w:val="0057473C"/>
    <w:rsid w:val="005748CA"/>
    <w:rsid w:val="00574B91"/>
    <w:rsid w:val="005756AF"/>
    <w:rsid w:val="005761B2"/>
    <w:rsid w:val="005762C0"/>
    <w:rsid w:val="005762E2"/>
    <w:rsid w:val="00576790"/>
    <w:rsid w:val="005769E0"/>
    <w:rsid w:val="0057712A"/>
    <w:rsid w:val="005772C0"/>
    <w:rsid w:val="005800C0"/>
    <w:rsid w:val="005801BB"/>
    <w:rsid w:val="00580593"/>
    <w:rsid w:val="005806FA"/>
    <w:rsid w:val="005807C0"/>
    <w:rsid w:val="00580B86"/>
    <w:rsid w:val="00580CF5"/>
    <w:rsid w:val="005815EC"/>
    <w:rsid w:val="00581702"/>
    <w:rsid w:val="0058191D"/>
    <w:rsid w:val="00582017"/>
    <w:rsid w:val="0058216D"/>
    <w:rsid w:val="0058259C"/>
    <w:rsid w:val="005825BC"/>
    <w:rsid w:val="005829B7"/>
    <w:rsid w:val="00582DFC"/>
    <w:rsid w:val="00582EF2"/>
    <w:rsid w:val="00583030"/>
    <w:rsid w:val="00583195"/>
    <w:rsid w:val="00583A0F"/>
    <w:rsid w:val="00583A2B"/>
    <w:rsid w:val="00583A4F"/>
    <w:rsid w:val="005842F4"/>
    <w:rsid w:val="00584584"/>
    <w:rsid w:val="00584D04"/>
    <w:rsid w:val="005856C0"/>
    <w:rsid w:val="005863C9"/>
    <w:rsid w:val="00586694"/>
    <w:rsid w:val="0058682A"/>
    <w:rsid w:val="00587DAD"/>
    <w:rsid w:val="005900C7"/>
    <w:rsid w:val="00590382"/>
    <w:rsid w:val="00590BFC"/>
    <w:rsid w:val="00590FB6"/>
    <w:rsid w:val="00590FF7"/>
    <w:rsid w:val="00591073"/>
    <w:rsid w:val="005912D7"/>
    <w:rsid w:val="00591797"/>
    <w:rsid w:val="00591BA4"/>
    <w:rsid w:val="00591C74"/>
    <w:rsid w:val="00591E43"/>
    <w:rsid w:val="005925B5"/>
    <w:rsid w:val="005927F1"/>
    <w:rsid w:val="005928AF"/>
    <w:rsid w:val="005929CC"/>
    <w:rsid w:val="00592C16"/>
    <w:rsid w:val="00593431"/>
    <w:rsid w:val="00593CEE"/>
    <w:rsid w:val="00594423"/>
    <w:rsid w:val="00594822"/>
    <w:rsid w:val="00594EEC"/>
    <w:rsid w:val="00594F8F"/>
    <w:rsid w:val="00595471"/>
    <w:rsid w:val="00595BCA"/>
    <w:rsid w:val="00595D12"/>
    <w:rsid w:val="00595F86"/>
    <w:rsid w:val="00596005"/>
    <w:rsid w:val="00596068"/>
    <w:rsid w:val="00596090"/>
    <w:rsid w:val="00597A9A"/>
    <w:rsid w:val="005A0300"/>
    <w:rsid w:val="005A058E"/>
    <w:rsid w:val="005A06D1"/>
    <w:rsid w:val="005A077E"/>
    <w:rsid w:val="005A098F"/>
    <w:rsid w:val="005A0B49"/>
    <w:rsid w:val="005A0BEE"/>
    <w:rsid w:val="005A0E22"/>
    <w:rsid w:val="005A1305"/>
    <w:rsid w:val="005A13C4"/>
    <w:rsid w:val="005A167F"/>
    <w:rsid w:val="005A1D36"/>
    <w:rsid w:val="005A2178"/>
    <w:rsid w:val="005A2390"/>
    <w:rsid w:val="005A25D0"/>
    <w:rsid w:val="005A297D"/>
    <w:rsid w:val="005A2ED6"/>
    <w:rsid w:val="005A3178"/>
    <w:rsid w:val="005A3373"/>
    <w:rsid w:val="005A399F"/>
    <w:rsid w:val="005A3C8B"/>
    <w:rsid w:val="005A4256"/>
    <w:rsid w:val="005A434F"/>
    <w:rsid w:val="005A4497"/>
    <w:rsid w:val="005A4507"/>
    <w:rsid w:val="005A45C5"/>
    <w:rsid w:val="005A4A07"/>
    <w:rsid w:val="005A4B33"/>
    <w:rsid w:val="005A4BAB"/>
    <w:rsid w:val="005A53E6"/>
    <w:rsid w:val="005A5A50"/>
    <w:rsid w:val="005A5F7C"/>
    <w:rsid w:val="005A60CE"/>
    <w:rsid w:val="005A6422"/>
    <w:rsid w:val="005A69BF"/>
    <w:rsid w:val="005A69D3"/>
    <w:rsid w:val="005A6B7E"/>
    <w:rsid w:val="005A73B0"/>
    <w:rsid w:val="005A73D6"/>
    <w:rsid w:val="005A7473"/>
    <w:rsid w:val="005A7872"/>
    <w:rsid w:val="005B0B98"/>
    <w:rsid w:val="005B13D8"/>
    <w:rsid w:val="005B2614"/>
    <w:rsid w:val="005B261F"/>
    <w:rsid w:val="005B2C98"/>
    <w:rsid w:val="005B306A"/>
    <w:rsid w:val="005B30A4"/>
    <w:rsid w:val="005B387B"/>
    <w:rsid w:val="005B3F7A"/>
    <w:rsid w:val="005B4130"/>
    <w:rsid w:val="005B492A"/>
    <w:rsid w:val="005B4A0F"/>
    <w:rsid w:val="005B50EC"/>
    <w:rsid w:val="005B516B"/>
    <w:rsid w:val="005B51BD"/>
    <w:rsid w:val="005B5947"/>
    <w:rsid w:val="005B5F12"/>
    <w:rsid w:val="005B643A"/>
    <w:rsid w:val="005B6682"/>
    <w:rsid w:val="005B6B78"/>
    <w:rsid w:val="005B6C0F"/>
    <w:rsid w:val="005B6F61"/>
    <w:rsid w:val="005B76F8"/>
    <w:rsid w:val="005B775F"/>
    <w:rsid w:val="005B7FC0"/>
    <w:rsid w:val="005C015D"/>
    <w:rsid w:val="005C0476"/>
    <w:rsid w:val="005C0BE9"/>
    <w:rsid w:val="005C0E2C"/>
    <w:rsid w:val="005C1846"/>
    <w:rsid w:val="005C1C84"/>
    <w:rsid w:val="005C23D0"/>
    <w:rsid w:val="005C37F3"/>
    <w:rsid w:val="005C3A92"/>
    <w:rsid w:val="005C3B4F"/>
    <w:rsid w:val="005C3FD9"/>
    <w:rsid w:val="005C41A7"/>
    <w:rsid w:val="005C4B95"/>
    <w:rsid w:val="005C4F85"/>
    <w:rsid w:val="005C5454"/>
    <w:rsid w:val="005C6282"/>
    <w:rsid w:val="005C6A53"/>
    <w:rsid w:val="005C6B08"/>
    <w:rsid w:val="005C6F5F"/>
    <w:rsid w:val="005C6FD1"/>
    <w:rsid w:val="005C774E"/>
    <w:rsid w:val="005D0669"/>
    <w:rsid w:val="005D1552"/>
    <w:rsid w:val="005D1A92"/>
    <w:rsid w:val="005D1DCC"/>
    <w:rsid w:val="005D25B4"/>
    <w:rsid w:val="005D28E2"/>
    <w:rsid w:val="005D3464"/>
    <w:rsid w:val="005D3B77"/>
    <w:rsid w:val="005D3C8A"/>
    <w:rsid w:val="005D428B"/>
    <w:rsid w:val="005D432F"/>
    <w:rsid w:val="005D476E"/>
    <w:rsid w:val="005D4A86"/>
    <w:rsid w:val="005D4B3F"/>
    <w:rsid w:val="005D4DF8"/>
    <w:rsid w:val="005D4E3C"/>
    <w:rsid w:val="005D4EB3"/>
    <w:rsid w:val="005D55F1"/>
    <w:rsid w:val="005D588D"/>
    <w:rsid w:val="005D58B5"/>
    <w:rsid w:val="005D5ABA"/>
    <w:rsid w:val="005D5E4A"/>
    <w:rsid w:val="005D641C"/>
    <w:rsid w:val="005D648B"/>
    <w:rsid w:val="005D66F8"/>
    <w:rsid w:val="005D68AE"/>
    <w:rsid w:val="005D6AC2"/>
    <w:rsid w:val="005D6B90"/>
    <w:rsid w:val="005D6CA6"/>
    <w:rsid w:val="005D6D7E"/>
    <w:rsid w:val="005D6E83"/>
    <w:rsid w:val="005D7379"/>
    <w:rsid w:val="005D7C3C"/>
    <w:rsid w:val="005E0095"/>
    <w:rsid w:val="005E00F8"/>
    <w:rsid w:val="005E014E"/>
    <w:rsid w:val="005E049D"/>
    <w:rsid w:val="005E07FE"/>
    <w:rsid w:val="005E0CB3"/>
    <w:rsid w:val="005E17A7"/>
    <w:rsid w:val="005E18C4"/>
    <w:rsid w:val="005E1AC3"/>
    <w:rsid w:val="005E1BE9"/>
    <w:rsid w:val="005E2AD3"/>
    <w:rsid w:val="005E3356"/>
    <w:rsid w:val="005E3805"/>
    <w:rsid w:val="005E3CB9"/>
    <w:rsid w:val="005E407F"/>
    <w:rsid w:val="005E42F5"/>
    <w:rsid w:val="005E4684"/>
    <w:rsid w:val="005E48F0"/>
    <w:rsid w:val="005E4C9C"/>
    <w:rsid w:val="005E4DF7"/>
    <w:rsid w:val="005E5B3C"/>
    <w:rsid w:val="005E622C"/>
    <w:rsid w:val="005E64AF"/>
    <w:rsid w:val="005E6E8E"/>
    <w:rsid w:val="005E7813"/>
    <w:rsid w:val="005E7913"/>
    <w:rsid w:val="005E7EB4"/>
    <w:rsid w:val="005F04A7"/>
    <w:rsid w:val="005F15A2"/>
    <w:rsid w:val="005F16F7"/>
    <w:rsid w:val="005F2228"/>
    <w:rsid w:val="005F2A91"/>
    <w:rsid w:val="005F2CC9"/>
    <w:rsid w:val="005F2DAC"/>
    <w:rsid w:val="005F33C7"/>
    <w:rsid w:val="005F341D"/>
    <w:rsid w:val="005F3BA9"/>
    <w:rsid w:val="005F3DA0"/>
    <w:rsid w:val="005F3F10"/>
    <w:rsid w:val="005F3F36"/>
    <w:rsid w:val="005F45B5"/>
    <w:rsid w:val="005F4820"/>
    <w:rsid w:val="005F498B"/>
    <w:rsid w:val="005F4AEC"/>
    <w:rsid w:val="005F531B"/>
    <w:rsid w:val="005F5966"/>
    <w:rsid w:val="005F6378"/>
    <w:rsid w:val="005F63E6"/>
    <w:rsid w:val="005F6B8C"/>
    <w:rsid w:val="005F745A"/>
    <w:rsid w:val="005F750D"/>
    <w:rsid w:val="005F7A21"/>
    <w:rsid w:val="006002A2"/>
    <w:rsid w:val="00600402"/>
    <w:rsid w:val="0060070D"/>
    <w:rsid w:val="00600995"/>
    <w:rsid w:val="00600A90"/>
    <w:rsid w:val="00601661"/>
    <w:rsid w:val="00601933"/>
    <w:rsid w:val="00601B12"/>
    <w:rsid w:val="00601E39"/>
    <w:rsid w:val="00601E4D"/>
    <w:rsid w:val="0060299F"/>
    <w:rsid w:val="00603343"/>
    <w:rsid w:val="006034E7"/>
    <w:rsid w:val="00603891"/>
    <w:rsid w:val="006039D7"/>
    <w:rsid w:val="00603D5D"/>
    <w:rsid w:val="00603FB6"/>
    <w:rsid w:val="006042FF"/>
    <w:rsid w:val="00604752"/>
    <w:rsid w:val="00605D74"/>
    <w:rsid w:val="00606D42"/>
    <w:rsid w:val="0060738A"/>
    <w:rsid w:val="0060751A"/>
    <w:rsid w:val="0060759A"/>
    <w:rsid w:val="006076BD"/>
    <w:rsid w:val="00607757"/>
    <w:rsid w:val="00607DC7"/>
    <w:rsid w:val="00610088"/>
    <w:rsid w:val="00610175"/>
    <w:rsid w:val="006105D7"/>
    <w:rsid w:val="00610FCD"/>
    <w:rsid w:val="00611386"/>
    <w:rsid w:val="00611858"/>
    <w:rsid w:val="00611860"/>
    <w:rsid w:val="006123CD"/>
    <w:rsid w:val="006126EB"/>
    <w:rsid w:val="00612D93"/>
    <w:rsid w:val="00613160"/>
    <w:rsid w:val="0061354D"/>
    <w:rsid w:val="006136D4"/>
    <w:rsid w:val="00613EEF"/>
    <w:rsid w:val="006142F2"/>
    <w:rsid w:val="006143BB"/>
    <w:rsid w:val="006145A8"/>
    <w:rsid w:val="00614DA8"/>
    <w:rsid w:val="00614EC9"/>
    <w:rsid w:val="0061548E"/>
    <w:rsid w:val="006155F2"/>
    <w:rsid w:val="00615660"/>
    <w:rsid w:val="00615CD3"/>
    <w:rsid w:val="006162A8"/>
    <w:rsid w:val="00616496"/>
    <w:rsid w:val="00616E2F"/>
    <w:rsid w:val="006173AD"/>
    <w:rsid w:val="00617ECE"/>
    <w:rsid w:val="006205E1"/>
    <w:rsid w:val="006206A4"/>
    <w:rsid w:val="00620A0C"/>
    <w:rsid w:val="00620B6D"/>
    <w:rsid w:val="00620ED5"/>
    <w:rsid w:val="006219F8"/>
    <w:rsid w:val="006220A5"/>
    <w:rsid w:val="00622CBD"/>
    <w:rsid w:val="00622CE3"/>
    <w:rsid w:val="00622DDC"/>
    <w:rsid w:val="00623309"/>
    <w:rsid w:val="00623A0C"/>
    <w:rsid w:val="00623AC1"/>
    <w:rsid w:val="00623FA8"/>
    <w:rsid w:val="006246DC"/>
    <w:rsid w:val="00624B61"/>
    <w:rsid w:val="00624DC3"/>
    <w:rsid w:val="00625313"/>
    <w:rsid w:val="006257C8"/>
    <w:rsid w:val="00625B4E"/>
    <w:rsid w:val="00625CB9"/>
    <w:rsid w:val="00625E34"/>
    <w:rsid w:val="00625F46"/>
    <w:rsid w:val="006264B2"/>
    <w:rsid w:val="006279FA"/>
    <w:rsid w:val="00627BE1"/>
    <w:rsid w:val="00627C10"/>
    <w:rsid w:val="00627C29"/>
    <w:rsid w:val="00627D17"/>
    <w:rsid w:val="00627D37"/>
    <w:rsid w:val="00627E8E"/>
    <w:rsid w:val="0063090C"/>
    <w:rsid w:val="00630973"/>
    <w:rsid w:val="00630AAA"/>
    <w:rsid w:val="00630B77"/>
    <w:rsid w:val="00630E64"/>
    <w:rsid w:val="0063134D"/>
    <w:rsid w:val="00631543"/>
    <w:rsid w:val="00631D87"/>
    <w:rsid w:val="0063216F"/>
    <w:rsid w:val="006323A6"/>
    <w:rsid w:val="00632662"/>
    <w:rsid w:val="00632BE5"/>
    <w:rsid w:val="0063356C"/>
    <w:rsid w:val="00633677"/>
    <w:rsid w:val="00633BD6"/>
    <w:rsid w:val="00633C94"/>
    <w:rsid w:val="00634119"/>
    <w:rsid w:val="006343DA"/>
    <w:rsid w:val="00634CB5"/>
    <w:rsid w:val="00634FCC"/>
    <w:rsid w:val="0063504D"/>
    <w:rsid w:val="00635E11"/>
    <w:rsid w:val="00635F87"/>
    <w:rsid w:val="00636078"/>
    <w:rsid w:val="006366B4"/>
    <w:rsid w:val="00636701"/>
    <w:rsid w:val="006367C4"/>
    <w:rsid w:val="00636CAE"/>
    <w:rsid w:val="00636CB3"/>
    <w:rsid w:val="00636DCF"/>
    <w:rsid w:val="00636E6F"/>
    <w:rsid w:val="00637370"/>
    <w:rsid w:val="00637427"/>
    <w:rsid w:val="006374CB"/>
    <w:rsid w:val="00637A20"/>
    <w:rsid w:val="00637B48"/>
    <w:rsid w:val="00637BA8"/>
    <w:rsid w:val="00637EEB"/>
    <w:rsid w:val="00640019"/>
    <w:rsid w:val="00640033"/>
    <w:rsid w:val="00640983"/>
    <w:rsid w:val="00640BB6"/>
    <w:rsid w:val="00640C42"/>
    <w:rsid w:val="00640ECB"/>
    <w:rsid w:val="0064100D"/>
    <w:rsid w:val="00641220"/>
    <w:rsid w:val="0064165D"/>
    <w:rsid w:val="00641AF1"/>
    <w:rsid w:val="00641E96"/>
    <w:rsid w:val="00642058"/>
    <w:rsid w:val="0064264B"/>
    <w:rsid w:val="00642A84"/>
    <w:rsid w:val="00642C70"/>
    <w:rsid w:val="00642F0B"/>
    <w:rsid w:val="00642F21"/>
    <w:rsid w:val="00643694"/>
    <w:rsid w:val="00643929"/>
    <w:rsid w:val="00644529"/>
    <w:rsid w:val="00644A51"/>
    <w:rsid w:val="00644D0F"/>
    <w:rsid w:val="00644D2A"/>
    <w:rsid w:val="00645094"/>
    <w:rsid w:val="0064525E"/>
    <w:rsid w:val="006457F8"/>
    <w:rsid w:val="00645A38"/>
    <w:rsid w:val="00646327"/>
    <w:rsid w:val="00646478"/>
    <w:rsid w:val="006467D7"/>
    <w:rsid w:val="00646A52"/>
    <w:rsid w:val="00647997"/>
    <w:rsid w:val="00647AC1"/>
    <w:rsid w:val="00647E8A"/>
    <w:rsid w:val="00647EB1"/>
    <w:rsid w:val="00647FE3"/>
    <w:rsid w:val="006505BA"/>
    <w:rsid w:val="006516FA"/>
    <w:rsid w:val="0065184D"/>
    <w:rsid w:val="006518D1"/>
    <w:rsid w:val="00651D73"/>
    <w:rsid w:val="00651DE4"/>
    <w:rsid w:val="00652150"/>
    <w:rsid w:val="006527DE"/>
    <w:rsid w:val="006529F1"/>
    <w:rsid w:val="00652CC4"/>
    <w:rsid w:val="00652E90"/>
    <w:rsid w:val="00652F46"/>
    <w:rsid w:val="006533F0"/>
    <w:rsid w:val="00653780"/>
    <w:rsid w:val="006542E4"/>
    <w:rsid w:val="0065442E"/>
    <w:rsid w:val="006544E0"/>
    <w:rsid w:val="00654C06"/>
    <w:rsid w:val="00654E6E"/>
    <w:rsid w:val="00655056"/>
    <w:rsid w:val="006554B6"/>
    <w:rsid w:val="00655864"/>
    <w:rsid w:val="00656216"/>
    <w:rsid w:val="00656C4B"/>
    <w:rsid w:val="00656D5B"/>
    <w:rsid w:val="00656F0A"/>
    <w:rsid w:val="00657134"/>
    <w:rsid w:val="006572F8"/>
    <w:rsid w:val="00657375"/>
    <w:rsid w:val="0065761F"/>
    <w:rsid w:val="006576D7"/>
    <w:rsid w:val="00657A50"/>
    <w:rsid w:val="00657DC6"/>
    <w:rsid w:val="00657F31"/>
    <w:rsid w:val="006600E7"/>
    <w:rsid w:val="00660784"/>
    <w:rsid w:val="00660C1D"/>
    <w:rsid w:val="00661182"/>
    <w:rsid w:val="006615B9"/>
    <w:rsid w:val="00661699"/>
    <w:rsid w:val="00661DA3"/>
    <w:rsid w:val="006630D9"/>
    <w:rsid w:val="0066328C"/>
    <w:rsid w:val="00663740"/>
    <w:rsid w:val="00663A1A"/>
    <w:rsid w:val="00663A3B"/>
    <w:rsid w:val="00663B16"/>
    <w:rsid w:val="00663E52"/>
    <w:rsid w:val="00663F70"/>
    <w:rsid w:val="006641F0"/>
    <w:rsid w:val="00665012"/>
    <w:rsid w:val="00665351"/>
    <w:rsid w:val="00665584"/>
    <w:rsid w:val="006656CE"/>
    <w:rsid w:val="00665B8F"/>
    <w:rsid w:val="00665D03"/>
    <w:rsid w:val="00665FAC"/>
    <w:rsid w:val="0066612D"/>
    <w:rsid w:val="00666C06"/>
    <w:rsid w:val="0066710F"/>
    <w:rsid w:val="006671A2"/>
    <w:rsid w:val="0066720F"/>
    <w:rsid w:val="0066725F"/>
    <w:rsid w:val="00667E1F"/>
    <w:rsid w:val="00667FD9"/>
    <w:rsid w:val="006702CC"/>
    <w:rsid w:val="00670893"/>
    <w:rsid w:val="00670DE4"/>
    <w:rsid w:val="0067108B"/>
    <w:rsid w:val="006713C6"/>
    <w:rsid w:val="006713CD"/>
    <w:rsid w:val="0067163E"/>
    <w:rsid w:val="00671669"/>
    <w:rsid w:val="00671847"/>
    <w:rsid w:val="00671B0B"/>
    <w:rsid w:val="00671EB6"/>
    <w:rsid w:val="00671FCB"/>
    <w:rsid w:val="0067225C"/>
    <w:rsid w:val="00672CD2"/>
    <w:rsid w:val="00672E05"/>
    <w:rsid w:val="00672FDD"/>
    <w:rsid w:val="0067322C"/>
    <w:rsid w:val="00673333"/>
    <w:rsid w:val="00673350"/>
    <w:rsid w:val="006737CD"/>
    <w:rsid w:val="00673BA7"/>
    <w:rsid w:val="00673DEE"/>
    <w:rsid w:val="00674CE6"/>
    <w:rsid w:val="00674D3E"/>
    <w:rsid w:val="006754D8"/>
    <w:rsid w:val="00675DB4"/>
    <w:rsid w:val="0067614E"/>
    <w:rsid w:val="0067616A"/>
    <w:rsid w:val="00676568"/>
    <w:rsid w:val="0067659D"/>
    <w:rsid w:val="00676BA3"/>
    <w:rsid w:val="00676CA1"/>
    <w:rsid w:val="006772D2"/>
    <w:rsid w:val="00677448"/>
    <w:rsid w:val="006805BF"/>
    <w:rsid w:val="0068062C"/>
    <w:rsid w:val="0068077E"/>
    <w:rsid w:val="00680A4B"/>
    <w:rsid w:val="00680AE2"/>
    <w:rsid w:val="00681069"/>
    <w:rsid w:val="006814FD"/>
    <w:rsid w:val="00681528"/>
    <w:rsid w:val="00681CB3"/>
    <w:rsid w:val="00681F3C"/>
    <w:rsid w:val="0068244B"/>
    <w:rsid w:val="00682E62"/>
    <w:rsid w:val="00682EC5"/>
    <w:rsid w:val="00682FCE"/>
    <w:rsid w:val="00683056"/>
    <w:rsid w:val="006832B5"/>
    <w:rsid w:val="0068357C"/>
    <w:rsid w:val="00683A0B"/>
    <w:rsid w:val="00683E5E"/>
    <w:rsid w:val="00683E9A"/>
    <w:rsid w:val="00684011"/>
    <w:rsid w:val="006842B8"/>
    <w:rsid w:val="006843A7"/>
    <w:rsid w:val="006846D5"/>
    <w:rsid w:val="00685784"/>
    <w:rsid w:val="0068588F"/>
    <w:rsid w:val="006859E3"/>
    <w:rsid w:val="00685BCE"/>
    <w:rsid w:val="00686111"/>
    <w:rsid w:val="0068635E"/>
    <w:rsid w:val="0068692B"/>
    <w:rsid w:val="00686B8C"/>
    <w:rsid w:val="00686E95"/>
    <w:rsid w:val="00687164"/>
    <w:rsid w:val="00687628"/>
    <w:rsid w:val="0068783E"/>
    <w:rsid w:val="00687C8B"/>
    <w:rsid w:val="0069017D"/>
    <w:rsid w:val="00690399"/>
    <w:rsid w:val="0069078F"/>
    <w:rsid w:val="00690934"/>
    <w:rsid w:val="00690EB0"/>
    <w:rsid w:val="00691253"/>
    <w:rsid w:val="00691368"/>
    <w:rsid w:val="0069184F"/>
    <w:rsid w:val="006921A1"/>
    <w:rsid w:val="0069241C"/>
    <w:rsid w:val="0069255D"/>
    <w:rsid w:val="00692775"/>
    <w:rsid w:val="006929AC"/>
    <w:rsid w:val="00692AAE"/>
    <w:rsid w:val="00692BA0"/>
    <w:rsid w:val="00692ED5"/>
    <w:rsid w:val="00693070"/>
    <w:rsid w:val="00693AA8"/>
    <w:rsid w:val="006941DF"/>
    <w:rsid w:val="00694343"/>
    <w:rsid w:val="00694873"/>
    <w:rsid w:val="00694D63"/>
    <w:rsid w:val="0069678A"/>
    <w:rsid w:val="00696C78"/>
    <w:rsid w:val="00696CB8"/>
    <w:rsid w:val="00697488"/>
    <w:rsid w:val="006977E8"/>
    <w:rsid w:val="00697861"/>
    <w:rsid w:val="00697C0C"/>
    <w:rsid w:val="006A0209"/>
    <w:rsid w:val="006A06AD"/>
    <w:rsid w:val="006A08DB"/>
    <w:rsid w:val="006A098C"/>
    <w:rsid w:val="006A0E37"/>
    <w:rsid w:val="006A11B7"/>
    <w:rsid w:val="006A12E6"/>
    <w:rsid w:val="006A1399"/>
    <w:rsid w:val="006A13B4"/>
    <w:rsid w:val="006A15F7"/>
    <w:rsid w:val="006A24B3"/>
    <w:rsid w:val="006A28E2"/>
    <w:rsid w:val="006A2994"/>
    <w:rsid w:val="006A2C64"/>
    <w:rsid w:val="006A311E"/>
    <w:rsid w:val="006A31EB"/>
    <w:rsid w:val="006A34CF"/>
    <w:rsid w:val="006A42CA"/>
    <w:rsid w:val="006A442B"/>
    <w:rsid w:val="006A44DF"/>
    <w:rsid w:val="006A5208"/>
    <w:rsid w:val="006A52A5"/>
    <w:rsid w:val="006A566B"/>
    <w:rsid w:val="006A56CA"/>
    <w:rsid w:val="006A5B96"/>
    <w:rsid w:val="006A5BBB"/>
    <w:rsid w:val="006A5F94"/>
    <w:rsid w:val="006A6D0A"/>
    <w:rsid w:val="006A6DDF"/>
    <w:rsid w:val="006A77F8"/>
    <w:rsid w:val="006A7AB3"/>
    <w:rsid w:val="006A7B7A"/>
    <w:rsid w:val="006B0102"/>
    <w:rsid w:val="006B057B"/>
    <w:rsid w:val="006B079E"/>
    <w:rsid w:val="006B106A"/>
    <w:rsid w:val="006B1260"/>
    <w:rsid w:val="006B14E6"/>
    <w:rsid w:val="006B16F1"/>
    <w:rsid w:val="006B1933"/>
    <w:rsid w:val="006B198D"/>
    <w:rsid w:val="006B2711"/>
    <w:rsid w:val="006B29E5"/>
    <w:rsid w:val="006B29FE"/>
    <w:rsid w:val="006B3342"/>
    <w:rsid w:val="006B3AB0"/>
    <w:rsid w:val="006B3BDE"/>
    <w:rsid w:val="006B3BF7"/>
    <w:rsid w:val="006B3DDC"/>
    <w:rsid w:val="006B3E64"/>
    <w:rsid w:val="006B4313"/>
    <w:rsid w:val="006B4DAD"/>
    <w:rsid w:val="006B5022"/>
    <w:rsid w:val="006B50FC"/>
    <w:rsid w:val="006B5378"/>
    <w:rsid w:val="006B5920"/>
    <w:rsid w:val="006B5C6E"/>
    <w:rsid w:val="006B668B"/>
    <w:rsid w:val="006B6D11"/>
    <w:rsid w:val="006B7474"/>
    <w:rsid w:val="006B7ADB"/>
    <w:rsid w:val="006B7BF0"/>
    <w:rsid w:val="006B7C83"/>
    <w:rsid w:val="006B7E6B"/>
    <w:rsid w:val="006C0331"/>
    <w:rsid w:val="006C03F0"/>
    <w:rsid w:val="006C0784"/>
    <w:rsid w:val="006C07E5"/>
    <w:rsid w:val="006C084C"/>
    <w:rsid w:val="006C08B6"/>
    <w:rsid w:val="006C0951"/>
    <w:rsid w:val="006C0A23"/>
    <w:rsid w:val="006C1276"/>
    <w:rsid w:val="006C1382"/>
    <w:rsid w:val="006C1469"/>
    <w:rsid w:val="006C176A"/>
    <w:rsid w:val="006C17FC"/>
    <w:rsid w:val="006C1ACE"/>
    <w:rsid w:val="006C1E19"/>
    <w:rsid w:val="006C2A3F"/>
    <w:rsid w:val="006C2DC1"/>
    <w:rsid w:val="006C37A2"/>
    <w:rsid w:val="006C3A98"/>
    <w:rsid w:val="006C3C4A"/>
    <w:rsid w:val="006C3CC0"/>
    <w:rsid w:val="006C3F78"/>
    <w:rsid w:val="006C4218"/>
    <w:rsid w:val="006C44F8"/>
    <w:rsid w:val="006C4C4F"/>
    <w:rsid w:val="006C4D9B"/>
    <w:rsid w:val="006C4EDF"/>
    <w:rsid w:val="006C50ED"/>
    <w:rsid w:val="006C5297"/>
    <w:rsid w:val="006C52A5"/>
    <w:rsid w:val="006C58B3"/>
    <w:rsid w:val="006C5B03"/>
    <w:rsid w:val="006C5B07"/>
    <w:rsid w:val="006C644A"/>
    <w:rsid w:val="006C69C4"/>
    <w:rsid w:val="006C756F"/>
    <w:rsid w:val="006C7780"/>
    <w:rsid w:val="006C780B"/>
    <w:rsid w:val="006C7887"/>
    <w:rsid w:val="006C796C"/>
    <w:rsid w:val="006C7A9E"/>
    <w:rsid w:val="006C7DAD"/>
    <w:rsid w:val="006C7E3B"/>
    <w:rsid w:val="006D08CE"/>
    <w:rsid w:val="006D0B44"/>
    <w:rsid w:val="006D0CF2"/>
    <w:rsid w:val="006D0DE4"/>
    <w:rsid w:val="006D0FC5"/>
    <w:rsid w:val="006D1303"/>
    <w:rsid w:val="006D14FE"/>
    <w:rsid w:val="006D1C20"/>
    <w:rsid w:val="006D1F17"/>
    <w:rsid w:val="006D21A4"/>
    <w:rsid w:val="006D21C7"/>
    <w:rsid w:val="006D2206"/>
    <w:rsid w:val="006D2651"/>
    <w:rsid w:val="006D266E"/>
    <w:rsid w:val="006D30C1"/>
    <w:rsid w:val="006D3446"/>
    <w:rsid w:val="006D3668"/>
    <w:rsid w:val="006D3A5C"/>
    <w:rsid w:val="006D3ACE"/>
    <w:rsid w:val="006D4022"/>
    <w:rsid w:val="006D4371"/>
    <w:rsid w:val="006D4DC0"/>
    <w:rsid w:val="006D4DE0"/>
    <w:rsid w:val="006D5326"/>
    <w:rsid w:val="006D5594"/>
    <w:rsid w:val="006D5EA7"/>
    <w:rsid w:val="006D62B9"/>
    <w:rsid w:val="006D63A2"/>
    <w:rsid w:val="006D678B"/>
    <w:rsid w:val="006D697B"/>
    <w:rsid w:val="006D6BAA"/>
    <w:rsid w:val="006D7294"/>
    <w:rsid w:val="006D79E0"/>
    <w:rsid w:val="006D7BC6"/>
    <w:rsid w:val="006E027E"/>
    <w:rsid w:val="006E05FD"/>
    <w:rsid w:val="006E06EC"/>
    <w:rsid w:val="006E0C94"/>
    <w:rsid w:val="006E0DB0"/>
    <w:rsid w:val="006E0E46"/>
    <w:rsid w:val="006E10F1"/>
    <w:rsid w:val="006E1140"/>
    <w:rsid w:val="006E11C9"/>
    <w:rsid w:val="006E18FC"/>
    <w:rsid w:val="006E1E2B"/>
    <w:rsid w:val="006E1FA5"/>
    <w:rsid w:val="006E295C"/>
    <w:rsid w:val="006E3471"/>
    <w:rsid w:val="006E36C4"/>
    <w:rsid w:val="006E370D"/>
    <w:rsid w:val="006E392D"/>
    <w:rsid w:val="006E3AD8"/>
    <w:rsid w:val="006E3C89"/>
    <w:rsid w:val="006E3D48"/>
    <w:rsid w:val="006E3EC4"/>
    <w:rsid w:val="006E3FE9"/>
    <w:rsid w:val="006E4281"/>
    <w:rsid w:val="006E4757"/>
    <w:rsid w:val="006E4DA1"/>
    <w:rsid w:val="006E53DB"/>
    <w:rsid w:val="006E557B"/>
    <w:rsid w:val="006E5F65"/>
    <w:rsid w:val="006E5FB8"/>
    <w:rsid w:val="006E608B"/>
    <w:rsid w:val="006E6B6D"/>
    <w:rsid w:val="006E727F"/>
    <w:rsid w:val="006E767B"/>
    <w:rsid w:val="006E77A3"/>
    <w:rsid w:val="006F0EB1"/>
    <w:rsid w:val="006F0F68"/>
    <w:rsid w:val="006F1281"/>
    <w:rsid w:val="006F12D9"/>
    <w:rsid w:val="006F12F0"/>
    <w:rsid w:val="006F13D9"/>
    <w:rsid w:val="006F185E"/>
    <w:rsid w:val="006F1878"/>
    <w:rsid w:val="006F1997"/>
    <w:rsid w:val="006F19AF"/>
    <w:rsid w:val="006F1A06"/>
    <w:rsid w:val="006F1A96"/>
    <w:rsid w:val="006F1CB1"/>
    <w:rsid w:val="006F2404"/>
    <w:rsid w:val="006F295C"/>
    <w:rsid w:val="006F3181"/>
    <w:rsid w:val="006F32DB"/>
    <w:rsid w:val="006F32E6"/>
    <w:rsid w:val="006F3CF1"/>
    <w:rsid w:val="006F3E96"/>
    <w:rsid w:val="006F4142"/>
    <w:rsid w:val="006F4216"/>
    <w:rsid w:val="006F49AE"/>
    <w:rsid w:val="006F51F9"/>
    <w:rsid w:val="006F544C"/>
    <w:rsid w:val="006F5470"/>
    <w:rsid w:val="006F5CBF"/>
    <w:rsid w:val="006F6709"/>
    <w:rsid w:val="006F6CCA"/>
    <w:rsid w:val="006F6FA8"/>
    <w:rsid w:val="006F75B9"/>
    <w:rsid w:val="007002E3"/>
    <w:rsid w:val="00700581"/>
    <w:rsid w:val="00700F0F"/>
    <w:rsid w:val="007015AA"/>
    <w:rsid w:val="00701D32"/>
    <w:rsid w:val="0070233D"/>
    <w:rsid w:val="00702471"/>
    <w:rsid w:val="0070267B"/>
    <w:rsid w:val="0070286B"/>
    <w:rsid w:val="0070294B"/>
    <w:rsid w:val="00703055"/>
    <w:rsid w:val="007033BD"/>
    <w:rsid w:val="0070376E"/>
    <w:rsid w:val="00703EFD"/>
    <w:rsid w:val="007040F3"/>
    <w:rsid w:val="00704455"/>
    <w:rsid w:val="007044B3"/>
    <w:rsid w:val="00704512"/>
    <w:rsid w:val="0070478B"/>
    <w:rsid w:val="00704983"/>
    <w:rsid w:val="00704C52"/>
    <w:rsid w:val="00704DAB"/>
    <w:rsid w:val="007055C7"/>
    <w:rsid w:val="00705D9D"/>
    <w:rsid w:val="00705F4E"/>
    <w:rsid w:val="00705F7B"/>
    <w:rsid w:val="00706067"/>
    <w:rsid w:val="0070631E"/>
    <w:rsid w:val="00706630"/>
    <w:rsid w:val="007068E8"/>
    <w:rsid w:val="00706D7F"/>
    <w:rsid w:val="00707660"/>
    <w:rsid w:val="00707FCC"/>
    <w:rsid w:val="007107DF"/>
    <w:rsid w:val="0071087E"/>
    <w:rsid w:val="00710CBC"/>
    <w:rsid w:val="0071160E"/>
    <w:rsid w:val="00711C75"/>
    <w:rsid w:val="00711F79"/>
    <w:rsid w:val="00711FF7"/>
    <w:rsid w:val="0071201E"/>
    <w:rsid w:val="00712510"/>
    <w:rsid w:val="00712D0D"/>
    <w:rsid w:val="00712D1D"/>
    <w:rsid w:val="0071307D"/>
    <w:rsid w:val="007136CA"/>
    <w:rsid w:val="00714E0F"/>
    <w:rsid w:val="00714ED5"/>
    <w:rsid w:val="00715A44"/>
    <w:rsid w:val="00715D14"/>
    <w:rsid w:val="00715F07"/>
    <w:rsid w:val="0071660D"/>
    <w:rsid w:val="00716B54"/>
    <w:rsid w:val="00716C67"/>
    <w:rsid w:val="00716C8C"/>
    <w:rsid w:val="0071757F"/>
    <w:rsid w:val="00717A01"/>
    <w:rsid w:val="007204F2"/>
    <w:rsid w:val="0072086A"/>
    <w:rsid w:val="00720A1B"/>
    <w:rsid w:val="00720C53"/>
    <w:rsid w:val="00720EE4"/>
    <w:rsid w:val="00721348"/>
    <w:rsid w:val="00721782"/>
    <w:rsid w:val="00721969"/>
    <w:rsid w:val="00721CCB"/>
    <w:rsid w:val="0072320D"/>
    <w:rsid w:val="007233E2"/>
    <w:rsid w:val="00723B1B"/>
    <w:rsid w:val="00723D05"/>
    <w:rsid w:val="00724043"/>
    <w:rsid w:val="007241BD"/>
    <w:rsid w:val="00725236"/>
    <w:rsid w:val="007256FB"/>
    <w:rsid w:val="00725AC5"/>
    <w:rsid w:val="00726267"/>
    <w:rsid w:val="00726560"/>
    <w:rsid w:val="00726A8B"/>
    <w:rsid w:val="00726CFC"/>
    <w:rsid w:val="007276F1"/>
    <w:rsid w:val="007279C8"/>
    <w:rsid w:val="007279FB"/>
    <w:rsid w:val="00730514"/>
    <w:rsid w:val="007308FE"/>
    <w:rsid w:val="00730A73"/>
    <w:rsid w:val="00731432"/>
    <w:rsid w:val="007318BC"/>
    <w:rsid w:val="007323D1"/>
    <w:rsid w:val="00732641"/>
    <w:rsid w:val="0073281A"/>
    <w:rsid w:val="00732EFA"/>
    <w:rsid w:val="00733299"/>
    <w:rsid w:val="0073381E"/>
    <w:rsid w:val="00733967"/>
    <w:rsid w:val="00733FA6"/>
    <w:rsid w:val="007345B9"/>
    <w:rsid w:val="00734A4D"/>
    <w:rsid w:val="00734C78"/>
    <w:rsid w:val="00735328"/>
    <w:rsid w:val="007354D5"/>
    <w:rsid w:val="007355A5"/>
    <w:rsid w:val="00735B71"/>
    <w:rsid w:val="00735C5F"/>
    <w:rsid w:val="00735D63"/>
    <w:rsid w:val="00736411"/>
    <w:rsid w:val="0073666A"/>
    <w:rsid w:val="007373C8"/>
    <w:rsid w:val="007376B5"/>
    <w:rsid w:val="0073774E"/>
    <w:rsid w:val="007379A7"/>
    <w:rsid w:val="00737D17"/>
    <w:rsid w:val="00737DAE"/>
    <w:rsid w:val="007401F8"/>
    <w:rsid w:val="00740A79"/>
    <w:rsid w:val="00740C58"/>
    <w:rsid w:val="00740E0B"/>
    <w:rsid w:val="0074104F"/>
    <w:rsid w:val="0074105D"/>
    <w:rsid w:val="007411FA"/>
    <w:rsid w:val="007416D1"/>
    <w:rsid w:val="00741735"/>
    <w:rsid w:val="0074182D"/>
    <w:rsid w:val="00741A4F"/>
    <w:rsid w:val="0074208B"/>
    <w:rsid w:val="007422F7"/>
    <w:rsid w:val="00742720"/>
    <w:rsid w:val="007428D8"/>
    <w:rsid w:val="0074312C"/>
    <w:rsid w:val="00743524"/>
    <w:rsid w:val="007437BB"/>
    <w:rsid w:val="00743951"/>
    <w:rsid w:val="00743ACE"/>
    <w:rsid w:val="00743D5B"/>
    <w:rsid w:val="00744418"/>
    <w:rsid w:val="00744CBD"/>
    <w:rsid w:val="00745759"/>
    <w:rsid w:val="00746807"/>
    <w:rsid w:val="00746992"/>
    <w:rsid w:val="00746A15"/>
    <w:rsid w:val="00746A5F"/>
    <w:rsid w:val="00746B69"/>
    <w:rsid w:val="00746D7F"/>
    <w:rsid w:val="00747298"/>
    <w:rsid w:val="00747704"/>
    <w:rsid w:val="00747A1D"/>
    <w:rsid w:val="00747B03"/>
    <w:rsid w:val="00747C0E"/>
    <w:rsid w:val="00750314"/>
    <w:rsid w:val="007504E5"/>
    <w:rsid w:val="00750707"/>
    <w:rsid w:val="00750835"/>
    <w:rsid w:val="00750CDC"/>
    <w:rsid w:val="0075134D"/>
    <w:rsid w:val="0075152F"/>
    <w:rsid w:val="007515C8"/>
    <w:rsid w:val="007519C4"/>
    <w:rsid w:val="007522BD"/>
    <w:rsid w:val="007531BA"/>
    <w:rsid w:val="0075386B"/>
    <w:rsid w:val="007539C8"/>
    <w:rsid w:val="00753A5B"/>
    <w:rsid w:val="00753B32"/>
    <w:rsid w:val="00753E19"/>
    <w:rsid w:val="00754521"/>
    <w:rsid w:val="0075566F"/>
    <w:rsid w:val="00756108"/>
    <w:rsid w:val="0075629B"/>
    <w:rsid w:val="00756411"/>
    <w:rsid w:val="00757334"/>
    <w:rsid w:val="007574EA"/>
    <w:rsid w:val="007575A0"/>
    <w:rsid w:val="007576B1"/>
    <w:rsid w:val="007605F2"/>
    <w:rsid w:val="00760A0D"/>
    <w:rsid w:val="00760BF5"/>
    <w:rsid w:val="00760FDD"/>
    <w:rsid w:val="007618D7"/>
    <w:rsid w:val="00761972"/>
    <w:rsid w:val="00761EDB"/>
    <w:rsid w:val="0076201E"/>
    <w:rsid w:val="00762874"/>
    <w:rsid w:val="007629DC"/>
    <w:rsid w:val="00763290"/>
    <w:rsid w:val="0076334C"/>
    <w:rsid w:val="00764161"/>
    <w:rsid w:val="007644CE"/>
    <w:rsid w:val="0076461D"/>
    <w:rsid w:val="0076479B"/>
    <w:rsid w:val="0076490E"/>
    <w:rsid w:val="007654E2"/>
    <w:rsid w:val="00765D9E"/>
    <w:rsid w:val="007661F0"/>
    <w:rsid w:val="00766449"/>
    <w:rsid w:val="00766B83"/>
    <w:rsid w:val="00766E51"/>
    <w:rsid w:val="0076797B"/>
    <w:rsid w:val="00767C8F"/>
    <w:rsid w:val="00767CEC"/>
    <w:rsid w:val="007700B4"/>
    <w:rsid w:val="007701BC"/>
    <w:rsid w:val="00770BED"/>
    <w:rsid w:val="007719D0"/>
    <w:rsid w:val="00771B36"/>
    <w:rsid w:val="00771C4D"/>
    <w:rsid w:val="00771E9B"/>
    <w:rsid w:val="00771EAE"/>
    <w:rsid w:val="00772144"/>
    <w:rsid w:val="00772170"/>
    <w:rsid w:val="007722F0"/>
    <w:rsid w:val="00772593"/>
    <w:rsid w:val="00772D28"/>
    <w:rsid w:val="00772E47"/>
    <w:rsid w:val="007733A5"/>
    <w:rsid w:val="0077356F"/>
    <w:rsid w:val="00773947"/>
    <w:rsid w:val="00773B2A"/>
    <w:rsid w:val="00774261"/>
    <w:rsid w:val="00774395"/>
    <w:rsid w:val="00774632"/>
    <w:rsid w:val="00774A34"/>
    <w:rsid w:val="007750DD"/>
    <w:rsid w:val="00775176"/>
    <w:rsid w:val="00775315"/>
    <w:rsid w:val="007757BA"/>
    <w:rsid w:val="0077655D"/>
    <w:rsid w:val="0077692B"/>
    <w:rsid w:val="007776F3"/>
    <w:rsid w:val="007779BA"/>
    <w:rsid w:val="00777C09"/>
    <w:rsid w:val="0078000A"/>
    <w:rsid w:val="0078038F"/>
    <w:rsid w:val="007806C3"/>
    <w:rsid w:val="00781438"/>
    <w:rsid w:val="00781495"/>
    <w:rsid w:val="007820A8"/>
    <w:rsid w:val="00782921"/>
    <w:rsid w:val="007835ED"/>
    <w:rsid w:val="0078385D"/>
    <w:rsid w:val="00783FDE"/>
    <w:rsid w:val="007846CA"/>
    <w:rsid w:val="00784FBB"/>
    <w:rsid w:val="00785CCA"/>
    <w:rsid w:val="007860BE"/>
    <w:rsid w:val="00786296"/>
    <w:rsid w:val="007865F6"/>
    <w:rsid w:val="00786A95"/>
    <w:rsid w:val="007870F0"/>
    <w:rsid w:val="00787276"/>
    <w:rsid w:val="0078760F"/>
    <w:rsid w:val="0078761B"/>
    <w:rsid w:val="007900A6"/>
    <w:rsid w:val="00790750"/>
    <w:rsid w:val="00791149"/>
    <w:rsid w:val="00791266"/>
    <w:rsid w:val="0079178D"/>
    <w:rsid w:val="00792ACC"/>
    <w:rsid w:val="00792EED"/>
    <w:rsid w:val="007932BE"/>
    <w:rsid w:val="00794052"/>
    <w:rsid w:val="00794057"/>
    <w:rsid w:val="007940E2"/>
    <w:rsid w:val="00794F38"/>
    <w:rsid w:val="0079506C"/>
    <w:rsid w:val="00795965"/>
    <w:rsid w:val="00795BB2"/>
    <w:rsid w:val="00795F8C"/>
    <w:rsid w:val="00795FB4"/>
    <w:rsid w:val="00796698"/>
    <w:rsid w:val="00796D01"/>
    <w:rsid w:val="00796E4D"/>
    <w:rsid w:val="007972D8"/>
    <w:rsid w:val="0079782D"/>
    <w:rsid w:val="00797982"/>
    <w:rsid w:val="007979FE"/>
    <w:rsid w:val="007A060E"/>
    <w:rsid w:val="007A0E8C"/>
    <w:rsid w:val="007A1936"/>
    <w:rsid w:val="007A1B07"/>
    <w:rsid w:val="007A1C19"/>
    <w:rsid w:val="007A26D3"/>
    <w:rsid w:val="007A2AC1"/>
    <w:rsid w:val="007A3A73"/>
    <w:rsid w:val="007A4224"/>
    <w:rsid w:val="007A4525"/>
    <w:rsid w:val="007A4D57"/>
    <w:rsid w:val="007A5E84"/>
    <w:rsid w:val="007A62A8"/>
    <w:rsid w:val="007A63EA"/>
    <w:rsid w:val="007A66B1"/>
    <w:rsid w:val="007A6CF2"/>
    <w:rsid w:val="007A6D95"/>
    <w:rsid w:val="007A6DC3"/>
    <w:rsid w:val="007A7037"/>
    <w:rsid w:val="007A7AB5"/>
    <w:rsid w:val="007A7B2D"/>
    <w:rsid w:val="007B0099"/>
    <w:rsid w:val="007B0625"/>
    <w:rsid w:val="007B09B7"/>
    <w:rsid w:val="007B0AA2"/>
    <w:rsid w:val="007B0B2E"/>
    <w:rsid w:val="007B0C71"/>
    <w:rsid w:val="007B0C9F"/>
    <w:rsid w:val="007B0CE9"/>
    <w:rsid w:val="007B0D24"/>
    <w:rsid w:val="007B0E5C"/>
    <w:rsid w:val="007B0FC9"/>
    <w:rsid w:val="007B1560"/>
    <w:rsid w:val="007B162A"/>
    <w:rsid w:val="007B1BA4"/>
    <w:rsid w:val="007B209F"/>
    <w:rsid w:val="007B269C"/>
    <w:rsid w:val="007B27DC"/>
    <w:rsid w:val="007B2A30"/>
    <w:rsid w:val="007B331C"/>
    <w:rsid w:val="007B3511"/>
    <w:rsid w:val="007B3BF5"/>
    <w:rsid w:val="007B4253"/>
    <w:rsid w:val="007B49B9"/>
    <w:rsid w:val="007B56B7"/>
    <w:rsid w:val="007B5B93"/>
    <w:rsid w:val="007B5D28"/>
    <w:rsid w:val="007B5F22"/>
    <w:rsid w:val="007B637F"/>
    <w:rsid w:val="007B6B17"/>
    <w:rsid w:val="007B6C9D"/>
    <w:rsid w:val="007B732F"/>
    <w:rsid w:val="007B750A"/>
    <w:rsid w:val="007B758C"/>
    <w:rsid w:val="007B7938"/>
    <w:rsid w:val="007B79F7"/>
    <w:rsid w:val="007C00DB"/>
    <w:rsid w:val="007C063F"/>
    <w:rsid w:val="007C0960"/>
    <w:rsid w:val="007C0A33"/>
    <w:rsid w:val="007C0BAB"/>
    <w:rsid w:val="007C15D4"/>
    <w:rsid w:val="007C15DF"/>
    <w:rsid w:val="007C1B3C"/>
    <w:rsid w:val="007C1E1B"/>
    <w:rsid w:val="007C1E43"/>
    <w:rsid w:val="007C258B"/>
    <w:rsid w:val="007C2800"/>
    <w:rsid w:val="007C2A7E"/>
    <w:rsid w:val="007C2AAF"/>
    <w:rsid w:val="007C2B62"/>
    <w:rsid w:val="007C2B6A"/>
    <w:rsid w:val="007C2B9C"/>
    <w:rsid w:val="007C3384"/>
    <w:rsid w:val="007C3436"/>
    <w:rsid w:val="007C3E73"/>
    <w:rsid w:val="007C4F5B"/>
    <w:rsid w:val="007C550F"/>
    <w:rsid w:val="007C5682"/>
    <w:rsid w:val="007C5C29"/>
    <w:rsid w:val="007C63D9"/>
    <w:rsid w:val="007C6AD5"/>
    <w:rsid w:val="007C6C29"/>
    <w:rsid w:val="007C6D7E"/>
    <w:rsid w:val="007C6E10"/>
    <w:rsid w:val="007C6E70"/>
    <w:rsid w:val="007C7128"/>
    <w:rsid w:val="007C7533"/>
    <w:rsid w:val="007C771E"/>
    <w:rsid w:val="007C77B1"/>
    <w:rsid w:val="007C7D35"/>
    <w:rsid w:val="007D00BB"/>
    <w:rsid w:val="007D0240"/>
    <w:rsid w:val="007D051A"/>
    <w:rsid w:val="007D05DF"/>
    <w:rsid w:val="007D079A"/>
    <w:rsid w:val="007D0929"/>
    <w:rsid w:val="007D09B1"/>
    <w:rsid w:val="007D0C37"/>
    <w:rsid w:val="007D0E04"/>
    <w:rsid w:val="007D1BCB"/>
    <w:rsid w:val="007D1D55"/>
    <w:rsid w:val="007D21A1"/>
    <w:rsid w:val="007D26BC"/>
    <w:rsid w:val="007D283F"/>
    <w:rsid w:val="007D2AC4"/>
    <w:rsid w:val="007D2DA5"/>
    <w:rsid w:val="007D2E25"/>
    <w:rsid w:val="007D2F46"/>
    <w:rsid w:val="007D300E"/>
    <w:rsid w:val="007D431E"/>
    <w:rsid w:val="007D44CC"/>
    <w:rsid w:val="007D4B92"/>
    <w:rsid w:val="007D4CD0"/>
    <w:rsid w:val="007D5171"/>
    <w:rsid w:val="007D576D"/>
    <w:rsid w:val="007D5789"/>
    <w:rsid w:val="007D58B9"/>
    <w:rsid w:val="007D5E72"/>
    <w:rsid w:val="007D5FF7"/>
    <w:rsid w:val="007D60B3"/>
    <w:rsid w:val="007D625A"/>
    <w:rsid w:val="007D62EC"/>
    <w:rsid w:val="007D6988"/>
    <w:rsid w:val="007D6B93"/>
    <w:rsid w:val="007D6DB4"/>
    <w:rsid w:val="007D7E07"/>
    <w:rsid w:val="007E0303"/>
    <w:rsid w:val="007E0515"/>
    <w:rsid w:val="007E0AFD"/>
    <w:rsid w:val="007E1248"/>
    <w:rsid w:val="007E12D4"/>
    <w:rsid w:val="007E210E"/>
    <w:rsid w:val="007E2530"/>
    <w:rsid w:val="007E30E2"/>
    <w:rsid w:val="007E3268"/>
    <w:rsid w:val="007E35C6"/>
    <w:rsid w:val="007E3BD8"/>
    <w:rsid w:val="007E47CB"/>
    <w:rsid w:val="007E4C21"/>
    <w:rsid w:val="007E51F9"/>
    <w:rsid w:val="007E527D"/>
    <w:rsid w:val="007E5DCE"/>
    <w:rsid w:val="007E5DCF"/>
    <w:rsid w:val="007E6EA2"/>
    <w:rsid w:val="007E73AB"/>
    <w:rsid w:val="007E74B5"/>
    <w:rsid w:val="007E7801"/>
    <w:rsid w:val="007E79E5"/>
    <w:rsid w:val="007E7D3B"/>
    <w:rsid w:val="007F0133"/>
    <w:rsid w:val="007F03BB"/>
    <w:rsid w:val="007F0B8D"/>
    <w:rsid w:val="007F0DB3"/>
    <w:rsid w:val="007F0FBB"/>
    <w:rsid w:val="007F1F35"/>
    <w:rsid w:val="007F206B"/>
    <w:rsid w:val="007F254E"/>
    <w:rsid w:val="007F27F7"/>
    <w:rsid w:val="007F3E49"/>
    <w:rsid w:val="007F43CD"/>
    <w:rsid w:val="007F4EAB"/>
    <w:rsid w:val="007F612C"/>
    <w:rsid w:val="007F67D9"/>
    <w:rsid w:val="007F72FE"/>
    <w:rsid w:val="007F7442"/>
    <w:rsid w:val="007F74D0"/>
    <w:rsid w:val="00800611"/>
    <w:rsid w:val="0080069F"/>
    <w:rsid w:val="00800881"/>
    <w:rsid w:val="00800BDD"/>
    <w:rsid w:val="00800C4C"/>
    <w:rsid w:val="00800C8A"/>
    <w:rsid w:val="00800D31"/>
    <w:rsid w:val="00801473"/>
    <w:rsid w:val="0080173E"/>
    <w:rsid w:val="00801845"/>
    <w:rsid w:val="008019C7"/>
    <w:rsid w:val="00801A33"/>
    <w:rsid w:val="00801BBC"/>
    <w:rsid w:val="00801C40"/>
    <w:rsid w:val="008022D6"/>
    <w:rsid w:val="00802616"/>
    <w:rsid w:val="00802AB7"/>
    <w:rsid w:val="00802BF8"/>
    <w:rsid w:val="00802D35"/>
    <w:rsid w:val="00802E34"/>
    <w:rsid w:val="008033D3"/>
    <w:rsid w:val="00803439"/>
    <w:rsid w:val="008034FA"/>
    <w:rsid w:val="0080392F"/>
    <w:rsid w:val="0080450C"/>
    <w:rsid w:val="00805126"/>
    <w:rsid w:val="00805179"/>
    <w:rsid w:val="0080545A"/>
    <w:rsid w:val="0080562E"/>
    <w:rsid w:val="008057AC"/>
    <w:rsid w:val="00805D6C"/>
    <w:rsid w:val="008060A7"/>
    <w:rsid w:val="0080620F"/>
    <w:rsid w:val="00806415"/>
    <w:rsid w:val="0080644B"/>
    <w:rsid w:val="00806497"/>
    <w:rsid w:val="00806501"/>
    <w:rsid w:val="00806526"/>
    <w:rsid w:val="00806E47"/>
    <w:rsid w:val="00807339"/>
    <w:rsid w:val="008077B4"/>
    <w:rsid w:val="00807936"/>
    <w:rsid w:val="00807B3D"/>
    <w:rsid w:val="00810587"/>
    <w:rsid w:val="008110C8"/>
    <w:rsid w:val="00811245"/>
    <w:rsid w:val="00811516"/>
    <w:rsid w:val="00811A55"/>
    <w:rsid w:val="00812053"/>
    <w:rsid w:val="00812059"/>
    <w:rsid w:val="00812263"/>
    <w:rsid w:val="00812548"/>
    <w:rsid w:val="00812551"/>
    <w:rsid w:val="00812A3D"/>
    <w:rsid w:val="00812AC3"/>
    <w:rsid w:val="00812D98"/>
    <w:rsid w:val="00812E49"/>
    <w:rsid w:val="008131BD"/>
    <w:rsid w:val="00813452"/>
    <w:rsid w:val="00813860"/>
    <w:rsid w:val="00813DDD"/>
    <w:rsid w:val="00813EB8"/>
    <w:rsid w:val="0081405A"/>
    <w:rsid w:val="0081459D"/>
    <w:rsid w:val="00814894"/>
    <w:rsid w:val="00814A5C"/>
    <w:rsid w:val="00814BCF"/>
    <w:rsid w:val="00815591"/>
    <w:rsid w:val="0081565F"/>
    <w:rsid w:val="008156FD"/>
    <w:rsid w:val="00815EAE"/>
    <w:rsid w:val="00815FD3"/>
    <w:rsid w:val="008160A3"/>
    <w:rsid w:val="0081615B"/>
    <w:rsid w:val="00816867"/>
    <w:rsid w:val="00816FE0"/>
    <w:rsid w:val="0081710F"/>
    <w:rsid w:val="00817255"/>
    <w:rsid w:val="00817DC4"/>
    <w:rsid w:val="00817E82"/>
    <w:rsid w:val="0082124C"/>
    <w:rsid w:val="0082177E"/>
    <w:rsid w:val="00821A4C"/>
    <w:rsid w:val="00821E26"/>
    <w:rsid w:val="008220DC"/>
    <w:rsid w:val="00823021"/>
    <w:rsid w:val="008232EB"/>
    <w:rsid w:val="00823846"/>
    <w:rsid w:val="00823E56"/>
    <w:rsid w:val="008240F1"/>
    <w:rsid w:val="00824146"/>
    <w:rsid w:val="008242DB"/>
    <w:rsid w:val="008243D1"/>
    <w:rsid w:val="0082452E"/>
    <w:rsid w:val="00824740"/>
    <w:rsid w:val="00824C85"/>
    <w:rsid w:val="00824D9E"/>
    <w:rsid w:val="00825619"/>
    <w:rsid w:val="00825648"/>
    <w:rsid w:val="00825C8A"/>
    <w:rsid w:val="00825EA8"/>
    <w:rsid w:val="008260C1"/>
    <w:rsid w:val="0082637C"/>
    <w:rsid w:val="008267A5"/>
    <w:rsid w:val="00826C44"/>
    <w:rsid w:val="00826D0B"/>
    <w:rsid w:val="00826EAC"/>
    <w:rsid w:val="0082730B"/>
    <w:rsid w:val="00827468"/>
    <w:rsid w:val="00827994"/>
    <w:rsid w:val="00827A0B"/>
    <w:rsid w:val="00827BBE"/>
    <w:rsid w:val="0083081D"/>
    <w:rsid w:val="008310C2"/>
    <w:rsid w:val="00831355"/>
    <w:rsid w:val="00831B9F"/>
    <w:rsid w:val="00832013"/>
    <w:rsid w:val="008326A9"/>
    <w:rsid w:val="008337F2"/>
    <w:rsid w:val="00833AB3"/>
    <w:rsid w:val="00833BC5"/>
    <w:rsid w:val="00833C26"/>
    <w:rsid w:val="008342B4"/>
    <w:rsid w:val="008342C2"/>
    <w:rsid w:val="00834442"/>
    <w:rsid w:val="008345F7"/>
    <w:rsid w:val="00834C17"/>
    <w:rsid w:val="00834E35"/>
    <w:rsid w:val="008350B5"/>
    <w:rsid w:val="0083528F"/>
    <w:rsid w:val="00835C39"/>
    <w:rsid w:val="00835C56"/>
    <w:rsid w:val="00835E95"/>
    <w:rsid w:val="00836A3B"/>
    <w:rsid w:val="00836AEC"/>
    <w:rsid w:val="00836D89"/>
    <w:rsid w:val="00837666"/>
    <w:rsid w:val="00837A45"/>
    <w:rsid w:val="00837CF7"/>
    <w:rsid w:val="00837CFE"/>
    <w:rsid w:val="008400B4"/>
    <w:rsid w:val="0084032D"/>
    <w:rsid w:val="00841F88"/>
    <w:rsid w:val="00842165"/>
    <w:rsid w:val="00842197"/>
    <w:rsid w:val="00842855"/>
    <w:rsid w:val="00842DFB"/>
    <w:rsid w:val="00842E40"/>
    <w:rsid w:val="008439B4"/>
    <w:rsid w:val="00844372"/>
    <w:rsid w:val="00844790"/>
    <w:rsid w:val="00844829"/>
    <w:rsid w:val="00844A63"/>
    <w:rsid w:val="00844AA9"/>
    <w:rsid w:val="00844B86"/>
    <w:rsid w:val="00844D92"/>
    <w:rsid w:val="00844EC3"/>
    <w:rsid w:val="00844F02"/>
    <w:rsid w:val="008451AB"/>
    <w:rsid w:val="00845343"/>
    <w:rsid w:val="0084564E"/>
    <w:rsid w:val="00845952"/>
    <w:rsid w:val="00846471"/>
    <w:rsid w:val="00846ADB"/>
    <w:rsid w:val="00847764"/>
    <w:rsid w:val="00850D88"/>
    <w:rsid w:val="00850F57"/>
    <w:rsid w:val="00851646"/>
    <w:rsid w:val="008518D5"/>
    <w:rsid w:val="008519F4"/>
    <w:rsid w:val="0085206B"/>
    <w:rsid w:val="00852146"/>
    <w:rsid w:val="00853524"/>
    <w:rsid w:val="00853AD4"/>
    <w:rsid w:val="00853B35"/>
    <w:rsid w:val="00853CF7"/>
    <w:rsid w:val="00853DFD"/>
    <w:rsid w:val="0085492C"/>
    <w:rsid w:val="00854BD6"/>
    <w:rsid w:val="00855082"/>
    <w:rsid w:val="00855276"/>
    <w:rsid w:val="008555D7"/>
    <w:rsid w:val="008555FA"/>
    <w:rsid w:val="008557CA"/>
    <w:rsid w:val="008558EF"/>
    <w:rsid w:val="0085639C"/>
    <w:rsid w:val="00856800"/>
    <w:rsid w:val="00856A43"/>
    <w:rsid w:val="00856D22"/>
    <w:rsid w:val="00856D8E"/>
    <w:rsid w:val="0085711A"/>
    <w:rsid w:val="00857357"/>
    <w:rsid w:val="00857708"/>
    <w:rsid w:val="00857B3A"/>
    <w:rsid w:val="00857C10"/>
    <w:rsid w:val="00857E5B"/>
    <w:rsid w:val="00857FDB"/>
    <w:rsid w:val="0086034D"/>
    <w:rsid w:val="008606B7"/>
    <w:rsid w:val="008606BA"/>
    <w:rsid w:val="00860E7A"/>
    <w:rsid w:val="00861414"/>
    <w:rsid w:val="00861B08"/>
    <w:rsid w:val="00861DFA"/>
    <w:rsid w:val="00861F78"/>
    <w:rsid w:val="008621E2"/>
    <w:rsid w:val="0086262C"/>
    <w:rsid w:val="008627AF"/>
    <w:rsid w:val="008628A4"/>
    <w:rsid w:val="00862D4F"/>
    <w:rsid w:val="00863416"/>
    <w:rsid w:val="008638B5"/>
    <w:rsid w:val="00863F20"/>
    <w:rsid w:val="0086408E"/>
    <w:rsid w:val="00864905"/>
    <w:rsid w:val="00864E92"/>
    <w:rsid w:val="008652E5"/>
    <w:rsid w:val="00865EE6"/>
    <w:rsid w:val="0086684F"/>
    <w:rsid w:val="008668B0"/>
    <w:rsid w:val="00866DB8"/>
    <w:rsid w:val="00867109"/>
    <w:rsid w:val="00867517"/>
    <w:rsid w:val="00867ACA"/>
    <w:rsid w:val="00867DB4"/>
    <w:rsid w:val="00867DD3"/>
    <w:rsid w:val="00867EA3"/>
    <w:rsid w:val="0087027D"/>
    <w:rsid w:val="0087028A"/>
    <w:rsid w:val="00870965"/>
    <w:rsid w:val="00870D90"/>
    <w:rsid w:val="0087104B"/>
    <w:rsid w:val="008711F0"/>
    <w:rsid w:val="008718DE"/>
    <w:rsid w:val="0087256F"/>
    <w:rsid w:val="0087282B"/>
    <w:rsid w:val="00872A70"/>
    <w:rsid w:val="008734BC"/>
    <w:rsid w:val="00873EF3"/>
    <w:rsid w:val="00874122"/>
    <w:rsid w:val="0087436D"/>
    <w:rsid w:val="0087468D"/>
    <w:rsid w:val="00874802"/>
    <w:rsid w:val="00875C74"/>
    <w:rsid w:val="00876334"/>
    <w:rsid w:val="008763CC"/>
    <w:rsid w:val="00876449"/>
    <w:rsid w:val="0087689C"/>
    <w:rsid w:val="008768F4"/>
    <w:rsid w:val="008772E1"/>
    <w:rsid w:val="00877660"/>
    <w:rsid w:val="00877951"/>
    <w:rsid w:val="00877B1F"/>
    <w:rsid w:val="00877FEA"/>
    <w:rsid w:val="008806EC"/>
    <w:rsid w:val="00881582"/>
    <w:rsid w:val="00881A6A"/>
    <w:rsid w:val="00881B77"/>
    <w:rsid w:val="0088205A"/>
    <w:rsid w:val="008820B0"/>
    <w:rsid w:val="00882118"/>
    <w:rsid w:val="008821B1"/>
    <w:rsid w:val="00882280"/>
    <w:rsid w:val="00882342"/>
    <w:rsid w:val="008823F6"/>
    <w:rsid w:val="0088250A"/>
    <w:rsid w:val="00882976"/>
    <w:rsid w:val="00882B86"/>
    <w:rsid w:val="00882D64"/>
    <w:rsid w:val="0088309D"/>
    <w:rsid w:val="00883B53"/>
    <w:rsid w:val="00884291"/>
    <w:rsid w:val="00884A5F"/>
    <w:rsid w:val="008851FB"/>
    <w:rsid w:val="008853E8"/>
    <w:rsid w:val="008853FD"/>
    <w:rsid w:val="00885E0D"/>
    <w:rsid w:val="0088649E"/>
    <w:rsid w:val="00886AB8"/>
    <w:rsid w:val="00886F0A"/>
    <w:rsid w:val="0088711E"/>
    <w:rsid w:val="00887176"/>
    <w:rsid w:val="00887275"/>
    <w:rsid w:val="00887670"/>
    <w:rsid w:val="00887B32"/>
    <w:rsid w:val="00887C45"/>
    <w:rsid w:val="00890696"/>
    <w:rsid w:val="008908C0"/>
    <w:rsid w:val="00890FB6"/>
    <w:rsid w:val="00890FE8"/>
    <w:rsid w:val="00891493"/>
    <w:rsid w:val="00891A70"/>
    <w:rsid w:val="008921AC"/>
    <w:rsid w:val="008921B6"/>
    <w:rsid w:val="0089252C"/>
    <w:rsid w:val="008925F6"/>
    <w:rsid w:val="008926B8"/>
    <w:rsid w:val="00892A33"/>
    <w:rsid w:val="00892E0A"/>
    <w:rsid w:val="00892FEE"/>
    <w:rsid w:val="00893083"/>
    <w:rsid w:val="008933A1"/>
    <w:rsid w:val="00893D76"/>
    <w:rsid w:val="00893D81"/>
    <w:rsid w:val="00893EFA"/>
    <w:rsid w:val="00894CDE"/>
    <w:rsid w:val="00894F42"/>
    <w:rsid w:val="008954D5"/>
    <w:rsid w:val="008954FD"/>
    <w:rsid w:val="0089588C"/>
    <w:rsid w:val="0089593D"/>
    <w:rsid w:val="00895B1B"/>
    <w:rsid w:val="00895EDF"/>
    <w:rsid w:val="0089651C"/>
    <w:rsid w:val="0089656C"/>
    <w:rsid w:val="00896695"/>
    <w:rsid w:val="00896B17"/>
    <w:rsid w:val="00896D40"/>
    <w:rsid w:val="00896EF4"/>
    <w:rsid w:val="00897342"/>
    <w:rsid w:val="00897457"/>
    <w:rsid w:val="008979E0"/>
    <w:rsid w:val="00897A0E"/>
    <w:rsid w:val="00897AA0"/>
    <w:rsid w:val="00897AEA"/>
    <w:rsid w:val="00897CAB"/>
    <w:rsid w:val="00897E74"/>
    <w:rsid w:val="008A046E"/>
    <w:rsid w:val="008A109E"/>
    <w:rsid w:val="008A1C60"/>
    <w:rsid w:val="008A218C"/>
    <w:rsid w:val="008A2238"/>
    <w:rsid w:val="008A2821"/>
    <w:rsid w:val="008A2921"/>
    <w:rsid w:val="008A2A9F"/>
    <w:rsid w:val="008A3121"/>
    <w:rsid w:val="008A3656"/>
    <w:rsid w:val="008A36C7"/>
    <w:rsid w:val="008A3836"/>
    <w:rsid w:val="008A3DA0"/>
    <w:rsid w:val="008A4159"/>
    <w:rsid w:val="008A4260"/>
    <w:rsid w:val="008A457A"/>
    <w:rsid w:val="008A4999"/>
    <w:rsid w:val="008A4E2F"/>
    <w:rsid w:val="008A51CC"/>
    <w:rsid w:val="008A592F"/>
    <w:rsid w:val="008A5A0D"/>
    <w:rsid w:val="008A5A9B"/>
    <w:rsid w:val="008A627A"/>
    <w:rsid w:val="008A6F37"/>
    <w:rsid w:val="008A7262"/>
    <w:rsid w:val="008B00E0"/>
    <w:rsid w:val="008B0224"/>
    <w:rsid w:val="008B02DA"/>
    <w:rsid w:val="008B039C"/>
    <w:rsid w:val="008B059D"/>
    <w:rsid w:val="008B0913"/>
    <w:rsid w:val="008B0DE5"/>
    <w:rsid w:val="008B1734"/>
    <w:rsid w:val="008B1A35"/>
    <w:rsid w:val="008B1B99"/>
    <w:rsid w:val="008B233D"/>
    <w:rsid w:val="008B25A0"/>
    <w:rsid w:val="008B2DD0"/>
    <w:rsid w:val="008B31E6"/>
    <w:rsid w:val="008B3932"/>
    <w:rsid w:val="008B3AC2"/>
    <w:rsid w:val="008B3B3D"/>
    <w:rsid w:val="008B3B3E"/>
    <w:rsid w:val="008B3B4A"/>
    <w:rsid w:val="008B3FAC"/>
    <w:rsid w:val="008B40C8"/>
    <w:rsid w:val="008B417F"/>
    <w:rsid w:val="008B43FF"/>
    <w:rsid w:val="008B4BDC"/>
    <w:rsid w:val="008B4C44"/>
    <w:rsid w:val="008B4E34"/>
    <w:rsid w:val="008B5868"/>
    <w:rsid w:val="008B5AAC"/>
    <w:rsid w:val="008B5AD3"/>
    <w:rsid w:val="008B6100"/>
    <w:rsid w:val="008B616E"/>
    <w:rsid w:val="008B626C"/>
    <w:rsid w:val="008B63B5"/>
    <w:rsid w:val="008B6884"/>
    <w:rsid w:val="008C036A"/>
    <w:rsid w:val="008C0654"/>
    <w:rsid w:val="008C06A2"/>
    <w:rsid w:val="008C083A"/>
    <w:rsid w:val="008C0D62"/>
    <w:rsid w:val="008C0E18"/>
    <w:rsid w:val="008C1E73"/>
    <w:rsid w:val="008C316F"/>
    <w:rsid w:val="008C3458"/>
    <w:rsid w:val="008C34CA"/>
    <w:rsid w:val="008C3AF0"/>
    <w:rsid w:val="008C3D0C"/>
    <w:rsid w:val="008C3F2B"/>
    <w:rsid w:val="008C427C"/>
    <w:rsid w:val="008C432F"/>
    <w:rsid w:val="008C475D"/>
    <w:rsid w:val="008C48DC"/>
    <w:rsid w:val="008C4BF4"/>
    <w:rsid w:val="008C4E29"/>
    <w:rsid w:val="008C53C7"/>
    <w:rsid w:val="008C5991"/>
    <w:rsid w:val="008C5D74"/>
    <w:rsid w:val="008C60AA"/>
    <w:rsid w:val="008C676C"/>
    <w:rsid w:val="008C67B2"/>
    <w:rsid w:val="008C6BAE"/>
    <w:rsid w:val="008C6F6A"/>
    <w:rsid w:val="008C700B"/>
    <w:rsid w:val="008C72E3"/>
    <w:rsid w:val="008C77FC"/>
    <w:rsid w:val="008C7875"/>
    <w:rsid w:val="008C7AED"/>
    <w:rsid w:val="008D0041"/>
    <w:rsid w:val="008D05B7"/>
    <w:rsid w:val="008D077B"/>
    <w:rsid w:val="008D0D15"/>
    <w:rsid w:val="008D0F60"/>
    <w:rsid w:val="008D10C5"/>
    <w:rsid w:val="008D12C4"/>
    <w:rsid w:val="008D1659"/>
    <w:rsid w:val="008D1856"/>
    <w:rsid w:val="008D1B21"/>
    <w:rsid w:val="008D1C42"/>
    <w:rsid w:val="008D1DF7"/>
    <w:rsid w:val="008D1EDC"/>
    <w:rsid w:val="008D2008"/>
    <w:rsid w:val="008D20ED"/>
    <w:rsid w:val="008D213C"/>
    <w:rsid w:val="008D21BA"/>
    <w:rsid w:val="008D22AA"/>
    <w:rsid w:val="008D25EA"/>
    <w:rsid w:val="008D28C5"/>
    <w:rsid w:val="008D2980"/>
    <w:rsid w:val="008D2BCA"/>
    <w:rsid w:val="008D3ACA"/>
    <w:rsid w:val="008D3F3E"/>
    <w:rsid w:val="008D4A19"/>
    <w:rsid w:val="008D54EF"/>
    <w:rsid w:val="008D5BCD"/>
    <w:rsid w:val="008D69FD"/>
    <w:rsid w:val="008D6A07"/>
    <w:rsid w:val="008D6BB1"/>
    <w:rsid w:val="008D70E6"/>
    <w:rsid w:val="008D7110"/>
    <w:rsid w:val="008D7BAA"/>
    <w:rsid w:val="008D7D03"/>
    <w:rsid w:val="008E02A3"/>
    <w:rsid w:val="008E0682"/>
    <w:rsid w:val="008E0914"/>
    <w:rsid w:val="008E11A9"/>
    <w:rsid w:val="008E15AC"/>
    <w:rsid w:val="008E215F"/>
    <w:rsid w:val="008E2251"/>
    <w:rsid w:val="008E285D"/>
    <w:rsid w:val="008E2FF9"/>
    <w:rsid w:val="008E3E15"/>
    <w:rsid w:val="008E4134"/>
    <w:rsid w:val="008E4180"/>
    <w:rsid w:val="008E46C4"/>
    <w:rsid w:val="008E4758"/>
    <w:rsid w:val="008E48BC"/>
    <w:rsid w:val="008E4AE5"/>
    <w:rsid w:val="008E4F4B"/>
    <w:rsid w:val="008E5DFD"/>
    <w:rsid w:val="008E5E0E"/>
    <w:rsid w:val="008E5FE4"/>
    <w:rsid w:val="008E6196"/>
    <w:rsid w:val="008E6AC1"/>
    <w:rsid w:val="008E7476"/>
    <w:rsid w:val="008E7743"/>
    <w:rsid w:val="008E7795"/>
    <w:rsid w:val="008E7CA0"/>
    <w:rsid w:val="008E7E4E"/>
    <w:rsid w:val="008E7F82"/>
    <w:rsid w:val="008F067E"/>
    <w:rsid w:val="008F08B1"/>
    <w:rsid w:val="008F0C57"/>
    <w:rsid w:val="008F1C17"/>
    <w:rsid w:val="008F1C81"/>
    <w:rsid w:val="008F1CE2"/>
    <w:rsid w:val="008F2353"/>
    <w:rsid w:val="008F246A"/>
    <w:rsid w:val="008F24B8"/>
    <w:rsid w:val="008F2BCF"/>
    <w:rsid w:val="008F2D7D"/>
    <w:rsid w:val="008F2E86"/>
    <w:rsid w:val="008F2EE5"/>
    <w:rsid w:val="008F31A2"/>
    <w:rsid w:val="008F339A"/>
    <w:rsid w:val="008F3D46"/>
    <w:rsid w:val="008F3D72"/>
    <w:rsid w:val="008F3E09"/>
    <w:rsid w:val="008F41FD"/>
    <w:rsid w:val="008F44E8"/>
    <w:rsid w:val="008F46DC"/>
    <w:rsid w:val="008F5514"/>
    <w:rsid w:val="008F580E"/>
    <w:rsid w:val="008F5A86"/>
    <w:rsid w:val="008F5B76"/>
    <w:rsid w:val="008F5DFA"/>
    <w:rsid w:val="008F64EC"/>
    <w:rsid w:val="008F6E07"/>
    <w:rsid w:val="008F6EE1"/>
    <w:rsid w:val="008F725F"/>
    <w:rsid w:val="008F7707"/>
    <w:rsid w:val="008F7BC0"/>
    <w:rsid w:val="008F7E97"/>
    <w:rsid w:val="00900685"/>
    <w:rsid w:val="00900AFC"/>
    <w:rsid w:val="00900FC9"/>
    <w:rsid w:val="00901754"/>
    <w:rsid w:val="00902227"/>
    <w:rsid w:val="00902446"/>
    <w:rsid w:val="0090284C"/>
    <w:rsid w:val="00902A47"/>
    <w:rsid w:val="00902B31"/>
    <w:rsid w:val="00902B7C"/>
    <w:rsid w:val="00903171"/>
    <w:rsid w:val="00903DC9"/>
    <w:rsid w:val="00904353"/>
    <w:rsid w:val="009048F5"/>
    <w:rsid w:val="00904A8D"/>
    <w:rsid w:val="00904BE5"/>
    <w:rsid w:val="0090548B"/>
    <w:rsid w:val="00905994"/>
    <w:rsid w:val="00906355"/>
    <w:rsid w:val="00906629"/>
    <w:rsid w:val="009067B7"/>
    <w:rsid w:val="009069D5"/>
    <w:rsid w:val="00907CCA"/>
    <w:rsid w:val="0091010D"/>
    <w:rsid w:val="00910117"/>
    <w:rsid w:val="00910228"/>
    <w:rsid w:val="0091032E"/>
    <w:rsid w:val="009104A5"/>
    <w:rsid w:val="009109DF"/>
    <w:rsid w:val="00910D39"/>
    <w:rsid w:val="00911044"/>
    <w:rsid w:val="0091194C"/>
    <w:rsid w:val="009119D5"/>
    <w:rsid w:val="00911BE2"/>
    <w:rsid w:val="00911F75"/>
    <w:rsid w:val="0091204D"/>
    <w:rsid w:val="0091245C"/>
    <w:rsid w:val="009128DF"/>
    <w:rsid w:val="00912A1B"/>
    <w:rsid w:val="00912B37"/>
    <w:rsid w:val="00912BDF"/>
    <w:rsid w:val="00913C6E"/>
    <w:rsid w:val="009141CE"/>
    <w:rsid w:val="00914B4F"/>
    <w:rsid w:val="00914B5A"/>
    <w:rsid w:val="00915076"/>
    <w:rsid w:val="009154FC"/>
    <w:rsid w:val="00915ACD"/>
    <w:rsid w:val="00916238"/>
    <w:rsid w:val="00916C7B"/>
    <w:rsid w:val="009172A6"/>
    <w:rsid w:val="00917BCC"/>
    <w:rsid w:val="00917DFD"/>
    <w:rsid w:val="00917F16"/>
    <w:rsid w:val="00917F6A"/>
    <w:rsid w:val="00917F7B"/>
    <w:rsid w:val="00917F7E"/>
    <w:rsid w:val="00920A5B"/>
    <w:rsid w:val="00920C48"/>
    <w:rsid w:val="00920F1D"/>
    <w:rsid w:val="009214A7"/>
    <w:rsid w:val="00921743"/>
    <w:rsid w:val="009218D6"/>
    <w:rsid w:val="009219B4"/>
    <w:rsid w:val="009220EF"/>
    <w:rsid w:val="0092266E"/>
    <w:rsid w:val="00922752"/>
    <w:rsid w:val="0092288B"/>
    <w:rsid w:val="00922C0D"/>
    <w:rsid w:val="0092305D"/>
    <w:rsid w:val="0092378F"/>
    <w:rsid w:val="009238FB"/>
    <w:rsid w:val="00923E8E"/>
    <w:rsid w:val="009240DF"/>
    <w:rsid w:val="00924679"/>
    <w:rsid w:val="009248DF"/>
    <w:rsid w:val="00925340"/>
    <w:rsid w:val="009257DD"/>
    <w:rsid w:val="00925CEA"/>
    <w:rsid w:val="00925D8D"/>
    <w:rsid w:val="0092640A"/>
    <w:rsid w:val="0092695D"/>
    <w:rsid w:val="00926C6F"/>
    <w:rsid w:val="009271EB"/>
    <w:rsid w:val="009273BE"/>
    <w:rsid w:val="009302DE"/>
    <w:rsid w:val="0093053A"/>
    <w:rsid w:val="00930F2C"/>
    <w:rsid w:val="00930F78"/>
    <w:rsid w:val="00930F89"/>
    <w:rsid w:val="00931329"/>
    <w:rsid w:val="009314FE"/>
    <w:rsid w:val="0093157D"/>
    <w:rsid w:val="00931613"/>
    <w:rsid w:val="00931FD5"/>
    <w:rsid w:val="0093221F"/>
    <w:rsid w:val="0093285D"/>
    <w:rsid w:val="00932B32"/>
    <w:rsid w:val="0093304E"/>
    <w:rsid w:val="00933290"/>
    <w:rsid w:val="009341EC"/>
    <w:rsid w:val="009341F3"/>
    <w:rsid w:val="0093440D"/>
    <w:rsid w:val="0093454A"/>
    <w:rsid w:val="00934E65"/>
    <w:rsid w:val="00934F3A"/>
    <w:rsid w:val="00934FE3"/>
    <w:rsid w:val="009351D3"/>
    <w:rsid w:val="0093520B"/>
    <w:rsid w:val="009359A6"/>
    <w:rsid w:val="00935A86"/>
    <w:rsid w:val="00935DE1"/>
    <w:rsid w:val="009361F0"/>
    <w:rsid w:val="00936352"/>
    <w:rsid w:val="009363FD"/>
    <w:rsid w:val="009368B6"/>
    <w:rsid w:val="009370D0"/>
    <w:rsid w:val="0093721A"/>
    <w:rsid w:val="009375F6"/>
    <w:rsid w:val="0093778A"/>
    <w:rsid w:val="00937E13"/>
    <w:rsid w:val="00937F46"/>
    <w:rsid w:val="00940084"/>
    <w:rsid w:val="00940729"/>
    <w:rsid w:val="0094098D"/>
    <w:rsid w:val="00940F05"/>
    <w:rsid w:val="009411B5"/>
    <w:rsid w:val="0094146F"/>
    <w:rsid w:val="0094157B"/>
    <w:rsid w:val="0094189F"/>
    <w:rsid w:val="0094196C"/>
    <w:rsid w:val="00941A15"/>
    <w:rsid w:val="00941A34"/>
    <w:rsid w:val="00941A69"/>
    <w:rsid w:val="00941F73"/>
    <w:rsid w:val="00942027"/>
    <w:rsid w:val="00942FA9"/>
    <w:rsid w:val="00943009"/>
    <w:rsid w:val="009434BF"/>
    <w:rsid w:val="00943C36"/>
    <w:rsid w:val="00944007"/>
    <w:rsid w:val="00944115"/>
    <w:rsid w:val="0094497D"/>
    <w:rsid w:val="00944AF4"/>
    <w:rsid w:val="00944B41"/>
    <w:rsid w:val="00944E4B"/>
    <w:rsid w:val="009456A1"/>
    <w:rsid w:val="009456BC"/>
    <w:rsid w:val="00945E32"/>
    <w:rsid w:val="0094659D"/>
    <w:rsid w:val="0094690C"/>
    <w:rsid w:val="00946D54"/>
    <w:rsid w:val="009476A8"/>
    <w:rsid w:val="009476AC"/>
    <w:rsid w:val="009477D9"/>
    <w:rsid w:val="00947D1E"/>
    <w:rsid w:val="00947DCE"/>
    <w:rsid w:val="0095003D"/>
    <w:rsid w:val="00950A1A"/>
    <w:rsid w:val="00950BBD"/>
    <w:rsid w:val="00950C8B"/>
    <w:rsid w:val="00950F3A"/>
    <w:rsid w:val="00951279"/>
    <w:rsid w:val="009515AA"/>
    <w:rsid w:val="00951701"/>
    <w:rsid w:val="00951933"/>
    <w:rsid w:val="00951FEA"/>
    <w:rsid w:val="00952879"/>
    <w:rsid w:val="009529F5"/>
    <w:rsid w:val="00952B0F"/>
    <w:rsid w:val="00952CD2"/>
    <w:rsid w:val="009536F9"/>
    <w:rsid w:val="00953FCF"/>
    <w:rsid w:val="00954170"/>
    <w:rsid w:val="009542B2"/>
    <w:rsid w:val="00954314"/>
    <w:rsid w:val="0095490F"/>
    <w:rsid w:val="00954A87"/>
    <w:rsid w:val="00954BB2"/>
    <w:rsid w:val="00954E13"/>
    <w:rsid w:val="00955214"/>
    <w:rsid w:val="00955220"/>
    <w:rsid w:val="009552D2"/>
    <w:rsid w:val="00955676"/>
    <w:rsid w:val="00955AA6"/>
    <w:rsid w:val="00955BDB"/>
    <w:rsid w:val="00956349"/>
    <w:rsid w:val="00956905"/>
    <w:rsid w:val="009569CD"/>
    <w:rsid w:val="00956AA2"/>
    <w:rsid w:val="00956EB3"/>
    <w:rsid w:val="009571C9"/>
    <w:rsid w:val="00957294"/>
    <w:rsid w:val="00957A24"/>
    <w:rsid w:val="00957C17"/>
    <w:rsid w:val="00957E46"/>
    <w:rsid w:val="00960023"/>
    <w:rsid w:val="00960167"/>
    <w:rsid w:val="009605A6"/>
    <w:rsid w:val="00960CA5"/>
    <w:rsid w:val="00960D58"/>
    <w:rsid w:val="00960E8B"/>
    <w:rsid w:val="00961187"/>
    <w:rsid w:val="00961A60"/>
    <w:rsid w:val="00961C8A"/>
    <w:rsid w:val="00961DD1"/>
    <w:rsid w:val="00961F7A"/>
    <w:rsid w:val="0096213B"/>
    <w:rsid w:val="00962D44"/>
    <w:rsid w:val="00963733"/>
    <w:rsid w:val="0096384B"/>
    <w:rsid w:val="00963A8C"/>
    <w:rsid w:val="00964083"/>
    <w:rsid w:val="00964544"/>
    <w:rsid w:val="00964E14"/>
    <w:rsid w:val="00964E46"/>
    <w:rsid w:val="00965033"/>
    <w:rsid w:val="0096504D"/>
    <w:rsid w:val="0096588A"/>
    <w:rsid w:val="00965A96"/>
    <w:rsid w:val="00965DBC"/>
    <w:rsid w:val="009663D3"/>
    <w:rsid w:val="00966518"/>
    <w:rsid w:val="009669A3"/>
    <w:rsid w:val="00966ACD"/>
    <w:rsid w:val="00966D01"/>
    <w:rsid w:val="00966EA9"/>
    <w:rsid w:val="009670E5"/>
    <w:rsid w:val="009674FB"/>
    <w:rsid w:val="009675E6"/>
    <w:rsid w:val="009677BF"/>
    <w:rsid w:val="00967873"/>
    <w:rsid w:val="00967931"/>
    <w:rsid w:val="00967EDB"/>
    <w:rsid w:val="0097028F"/>
    <w:rsid w:val="00970A54"/>
    <w:rsid w:val="00971DA1"/>
    <w:rsid w:val="00971FA3"/>
    <w:rsid w:val="00972D7D"/>
    <w:rsid w:val="009731BC"/>
    <w:rsid w:val="00973A16"/>
    <w:rsid w:val="00973A61"/>
    <w:rsid w:val="00973C13"/>
    <w:rsid w:val="00973C3D"/>
    <w:rsid w:val="009743B3"/>
    <w:rsid w:val="00974BA9"/>
    <w:rsid w:val="0097630D"/>
    <w:rsid w:val="00976476"/>
    <w:rsid w:val="009764BC"/>
    <w:rsid w:val="009765D8"/>
    <w:rsid w:val="00976A10"/>
    <w:rsid w:val="00976A5B"/>
    <w:rsid w:val="00976AFF"/>
    <w:rsid w:val="00976B45"/>
    <w:rsid w:val="00977B20"/>
    <w:rsid w:val="00977C59"/>
    <w:rsid w:val="0098012C"/>
    <w:rsid w:val="0098037D"/>
    <w:rsid w:val="00980817"/>
    <w:rsid w:val="00980D94"/>
    <w:rsid w:val="00981B57"/>
    <w:rsid w:val="00981F0C"/>
    <w:rsid w:val="009821FF"/>
    <w:rsid w:val="009832D6"/>
    <w:rsid w:val="009835A9"/>
    <w:rsid w:val="0098382B"/>
    <w:rsid w:val="00983A8A"/>
    <w:rsid w:val="00983D99"/>
    <w:rsid w:val="00983DA6"/>
    <w:rsid w:val="00983DC2"/>
    <w:rsid w:val="009840E7"/>
    <w:rsid w:val="00984AB0"/>
    <w:rsid w:val="00985013"/>
    <w:rsid w:val="009854DF"/>
    <w:rsid w:val="009857FE"/>
    <w:rsid w:val="009859A5"/>
    <w:rsid w:val="00985ADF"/>
    <w:rsid w:val="0098623F"/>
    <w:rsid w:val="00986E4D"/>
    <w:rsid w:val="00987325"/>
    <w:rsid w:val="009873EB"/>
    <w:rsid w:val="009903F2"/>
    <w:rsid w:val="00990818"/>
    <w:rsid w:val="00990846"/>
    <w:rsid w:val="00990866"/>
    <w:rsid w:val="00990A18"/>
    <w:rsid w:val="00990BFF"/>
    <w:rsid w:val="0099117D"/>
    <w:rsid w:val="00991831"/>
    <w:rsid w:val="00992EA8"/>
    <w:rsid w:val="009930AF"/>
    <w:rsid w:val="00993596"/>
    <w:rsid w:val="00993864"/>
    <w:rsid w:val="00993A75"/>
    <w:rsid w:val="00993D00"/>
    <w:rsid w:val="00994089"/>
    <w:rsid w:val="009943CD"/>
    <w:rsid w:val="009948D5"/>
    <w:rsid w:val="00994B42"/>
    <w:rsid w:val="00994D7F"/>
    <w:rsid w:val="009950A2"/>
    <w:rsid w:val="009950A3"/>
    <w:rsid w:val="009956FF"/>
    <w:rsid w:val="0099570A"/>
    <w:rsid w:val="00995DD6"/>
    <w:rsid w:val="00996251"/>
    <w:rsid w:val="00996687"/>
    <w:rsid w:val="00996A51"/>
    <w:rsid w:val="00996C9E"/>
    <w:rsid w:val="009A01DD"/>
    <w:rsid w:val="009A034F"/>
    <w:rsid w:val="009A073F"/>
    <w:rsid w:val="009A1065"/>
    <w:rsid w:val="009A123D"/>
    <w:rsid w:val="009A1422"/>
    <w:rsid w:val="009A156D"/>
    <w:rsid w:val="009A1A9F"/>
    <w:rsid w:val="009A1AAB"/>
    <w:rsid w:val="009A1BCC"/>
    <w:rsid w:val="009A1EB9"/>
    <w:rsid w:val="009A2522"/>
    <w:rsid w:val="009A2B45"/>
    <w:rsid w:val="009A2D5C"/>
    <w:rsid w:val="009A33C3"/>
    <w:rsid w:val="009A35F9"/>
    <w:rsid w:val="009A39C1"/>
    <w:rsid w:val="009A3A41"/>
    <w:rsid w:val="009A46D7"/>
    <w:rsid w:val="009A477A"/>
    <w:rsid w:val="009A4990"/>
    <w:rsid w:val="009A49E4"/>
    <w:rsid w:val="009A49F1"/>
    <w:rsid w:val="009A5517"/>
    <w:rsid w:val="009A567C"/>
    <w:rsid w:val="009A597E"/>
    <w:rsid w:val="009A5A64"/>
    <w:rsid w:val="009A61E2"/>
    <w:rsid w:val="009A6E91"/>
    <w:rsid w:val="009A7417"/>
    <w:rsid w:val="009A744A"/>
    <w:rsid w:val="009A75C8"/>
    <w:rsid w:val="009A7709"/>
    <w:rsid w:val="009A77D2"/>
    <w:rsid w:val="009A780D"/>
    <w:rsid w:val="009A7A13"/>
    <w:rsid w:val="009A7A36"/>
    <w:rsid w:val="009A7F23"/>
    <w:rsid w:val="009B006F"/>
    <w:rsid w:val="009B035C"/>
    <w:rsid w:val="009B09A1"/>
    <w:rsid w:val="009B11A2"/>
    <w:rsid w:val="009B1291"/>
    <w:rsid w:val="009B1322"/>
    <w:rsid w:val="009B14BB"/>
    <w:rsid w:val="009B1B8D"/>
    <w:rsid w:val="009B228F"/>
    <w:rsid w:val="009B26C5"/>
    <w:rsid w:val="009B2B67"/>
    <w:rsid w:val="009B2EE4"/>
    <w:rsid w:val="009B2F2A"/>
    <w:rsid w:val="009B3426"/>
    <w:rsid w:val="009B3498"/>
    <w:rsid w:val="009B3A90"/>
    <w:rsid w:val="009B409F"/>
    <w:rsid w:val="009B41BA"/>
    <w:rsid w:val="009B422A"/>
    <w:rsid w:val="009B4694"/>
    <w:rsid w:val="009B48CF"/>
    <w:rsid w:val="009B4965"/>
    <w:rsid w:val="009B4E76"/>
    <w:rsid w:val="009B5076"/>
    <w:rsid w:val="009B5AD7"/>
    <w:rsid w:val="009B6182"/>
    <w:rsid w:val="009B62CA"/>
    <w:rsid w:val="009B640A"/>
    <w:rsid w:val="009B6508"/>
    <w:rsid w:val="009B65E1"/>
    <w:rsid w:val="009B6F04"/>
    <w:rsid w:val="009B6F34"/>
    <w:rsid w:val="009B6F3D"/>
    <w:rsid w:val="009B718B"/>
    <w:rsid w:val="009B75EB"/>
    <w:rsid w:val="009B763E"/>
    <w:rsid w:val="009B7858"/>
    <w:rsid w:val="009B78A2"/>
    <w:rsid w:val="009B7F16"/>
    <w:rsid w:val="009C00E3"/>
    <w:rsid w:val="009C11AB"/>
    <w:rsid w:val="009C13BB"/>
    <w:rsid w:val="009C148D"/>
    <w:rsid w:val="009C1524"/>
    <w:rsid w:val="009C176E"/>
    <w:rsid w:val="009C17C9"/>
    <w:rsid w:val="009C17D5"/>
    <w:rsid w:val="009C1851"/>
    <w:rsid w:val="009C192C"/>
    <w:rsid w:val="009C20FF"/>
    <w:rsid w:val="009C24A0"/>
    <w:rsid w:val="009C329E"/>
    <w:rsid w:val="009C3866"/>
    <w:rsid w:val="009C3D1C"/>
    <w:rsid w:val="009C3EF0"/>
    <w:rsid w:val="009C3F06"/>
    <w:rsid w:val="009C4DBE"/>
    <w:rsid w:val="009C52B3"/>
    <w:rsid w:val="009C533F"/>
    <w:rsid w:val="009C5C01"/>
    <w:rsid w:val="009C5DB6"/>
    <w:rsid w:val="009C5E61"/>
    <w:rsid w:val="009C66AD"/>
    <w:rsid w:val="009C67DA"/>
    <w:rsid w:val="009C75B1"/>
    <w:rsid w:val="009C765E"/>
    <w:rsid w:val="009C7E03"/>
    <w:rsid w:val="009D0217"/>
    <w:rsid w:val="009D031C"/>
    <w:rsid w:val="009D0483"/>
    <w:rsid w:val="009D0D8C"/>
    <w:rsid w:val="009D0F58"/>
    <w:rsid w:val="009D0F9D"/>
    <w:rsid w:val="009D11D7"/>
    <w:rsid w:val="009D1860"/>
    <w:rsid w:val="009D1900"/>
    <w:rsid w:val="009D1B57"/>
    <w:rsid w:val="009D1D57"/>
    <w:rsid w:val="009D2B68"/>
    <w:rsid w:val="009D2C5A"/>
    <w:rsid w:val="009D3155"/>
    <w:rsid w:val="009D33A7"/>
    <w:rsid w:val="009D4404"/>
    <w:rsid w:val="009D44F5"/>
    <w:rsid w:val="009D46C2"/>
    <w:rsid w:val="009D4F5C"/>
    <w:rsid w:val="009D53AE"/>
    <w:rsid w:val="009D5439"/>
    <w:rsid w:val="009D56A1"/>
    <w:rsid w:val="009D576D"/>
    <w:rsid w:val="009D59C7"/>
    <w:rsid w:val="009D5B74"/>
    <w:rsid w:val="009D5EE7"/>
    <w:rsid w:val="009D5F90"/>
    <w:rsid w:val="009D62F9"/>
    <w:rsid w:val="009D6CD4"/>
    <w:rsid w:val="009D6E5D"/>
    <w:rsid w:val="009D744D"/>
    <w:rsid w:val="009D746D"/>
    <w:rsid w:val="009D78C7"/>
    <w:rsid w:val="009E015C"/>
    <w:rsid w:val="009E08E3"/>
    <w:rsid w:val="009E09A4"/>
    <w:rsid w:val="009E1461"/>
    <w:rsid w:val="009E196B"/>
    <w:rsid w:val="009E19C2"/>
    <w:rsid w:val="009E19DD"/>
    <w:rsid w:val="009E1D58"/>
    <w:rsid w:val="009E1D83"/>
    <w:rsid w:val="009E221E"/>
    <w:rsid w:val="009E329F"/>
    <w:rsid w:val="009E3441"/>
    <w:rsid w:val="009E36A7"/>
    <w:rsid w:val="009E412A"/>
    <w:rsid w:val="009E4837"/>
    <w:rsid w:val="009E501E"/>
    <w:rsid w:val="009E51F9"/>
    <w:rsid w:val="009E5315"/>
    <w:rsid w:val="009E59E8"/>
    <w:rsid w:val="009E682E"/>
    <w:rsid w:val="009E687B"/>
    <w:rsid w:val="009E6AA2"/>
    <w:rsid w:val="009E6B71"/>
    <w:rsid w:val="009E6C55"/>
    <w:rsid w:val="009E6E15"/>
    <w:rsid w:val="009E761C"/>
    <w:rsid w:val="009E76F6"/>
    <w:rsid w:val="009E7730"/>
    <w:rsid w:val="009E7FCB"/>
    <w:rsid w:val="009F03B5"/>
    <w:rsid w:val="009F05B2"/>
    <w:rsid w:val="009F0AC9"/>
    <w:rsid w:val="009F10EA"/>
    <w:rsid w:val="009F14F7"/>
    <w:rsid w:val="009F1559"/>
    <w:rsid w:val="009F18DE"/>
    <w:rsid w:val="009F1A55"/>
    <w:rsid w:val="009F1B98"/>
    <w:rsid w:val="009F20F4"/>
    <w:rsid w:val="009F2266"/>
    <w:rsid w:val="009F2480"/>
    <w:rsid w:val="009F25D8"/>
    <w:rsid w:val="009F2E56"/>
    <w:rsid w:val="009F3579"/>
    <w:rsid w:val="009F3B66"/>
    <w:rsid w:val="009F3C23"/>
    <w:rsid w:val="009F45E9"/>
    <w:rsid w:val="009F48CA"/>
    <w:rsid w:val="009F4E9B"/>
    <w:rsid w:val="009F6112"/>
    <w:rsid w:val="009F63A4"/>
    <w:rsid w:val="009F6493"/>
    <w:rsid w:val="009F696D"/>
    <w:rsid w:val="009F6C06"/>
    <w:rsid w:val="009F7387"/>
    <w:rsid w:val="009F7BF4"/>
    <w:rsid w:val="00A00310"/>
    <w:rsid w:val="00A00607"/>
    <w:rsid w:val="00A008A0"/>
    <w:rsid w:val="00A01374"/>
    <w:rsid w:val="00A0168E"/>
    <w:rsid w:val="00A01E02"/>
    <w:rsid w:val="00A0214B"/>
    <w:rsid w:val="00A023B1"/>
    <w:rsid w:val="00A0288D"/>
    <w:rsid w:val="00A0288F"/>
    <w:rsid w:val="00A028C2"/>
    <w:rsid w:val="00A02969"/>
    <w:rsid w:val="00A030E9"/>
    <w:rsid w:val="00A034F8"/>
    <w:rsid w:val="00A03575"/>
    <w:rsid w:val="00A03913"/>
    <w:rsid w:val="00A03A04"/>
    <w:rsid w:val="00A03E35"/>
    <w:rsid w:val="00A04E7A"/>
    <w:rsid w:val="00A058F7"/>
    <w:rsid w:val="00A0595F"/>
    <w:rsid w:val="00A05CB2"/>
    <w:rsid w:val="00A05D08"/>
    <w:rsid w:val="00A05FBB"/>
    <w:rsid w:val="00A0649B"/>
    <w:rsid w:val="00A07035"/>
    <w:rsid w:val="00A0744F"/>
    <w:rsid w:val="00A100FA"/>
    <w:rsid w:val="00A10A58"/>
    <w:rsid w:val="00A10B9E"/>
    <w:rsid w:val="00A10BC4"/>
    <w:rsid w:val="00A10E80"/>
    <w:rsid w:val="00A10EA1"/>
    <w:rsid w:val="00A12663"/>
    <w:rsid w:val="00A12735"/>
    <w:rsid w:val="00A127D8"/>
    <w:rsid w:val="00A128BF"/>
    <w:rsid w:val="00A12CFB"/>
    <w:rsid w:val="00A13428"/>
    <w:rsid w:val="00A13607"/>
    <w:rsid w:val="00A142B3"/>
    <w:rsid w:val="00A146D0"/>
    <w:rsid w:val="00A15416"/>
    <w:rsid w:val="00A154E0"/>
    <w:rsid w:val="00A15540"/>
    <w:rsid w:val="00A158C9"/>
    <w:rsid w:val="00A15C00"/>
    <w:rsid w:val="00A15F1B"/>
    <w:rsid w:val="00A16178"/>
    <w:rsid w:val="00A161D0"/>
    <w:rsid w:val="00A17628"/>
    <w:rsid w:val="00A178D4"/>
    <w:rsid w:val="00A17C70"/>
    <w:rsid w:val="00A200E8"/>
    <w:rsid w:val="00A20232"/>
    <w:rsid w:val="00A20B7C"/>
    <w:rsid w:val="00A21006"/>
    <w:rsid w:val="00A212C6"/>
    <w:rsid w:val="00A2169E"/>
    <w:rsid w:val="00A217A8"/>
    <w:rsid w:val="00A2186C"/>
    <w:rsid w:val="00A2202D"/>
    <w:rsid w:val="00A222E1"/>
    <w:rsid w:val="00A22575"/>
    <w:rsid w:val="00A22726"/>
    <w:rsid w:val="00A22983"/>
    <w:rsid w:val="00A22F92"/>
    <w:rsid w:val="00A22F99"/>
    <w:rsid w:val="00A23587"/>
    <w:rsid w:val="00A23C98"/>
    <w:rsid w:val="00A24089"/>
    <w:rsid w:val="00A24144"/>
    <w:rsid w:val="00A25364"/>
    <w:rsid w:val="00A2545E"/>
    <w:rsid w:val="00A254E7"/>
    <w:rsid w:val="00A2586B"/>
    <w:rsid w:val="00A25918"/>
    <w:rsid w:val="00A2592D"/>
    <w:rsid w:val="00A25E5C"/>
    <w:rsid w:val="00A25FB5"/>
    <w:rsid w:val="00A25FC1"/>
    <w:rsid w:val="00A25FE1"/>
    <w:rsid w:val="00A262FD"/>
    <w:rsid w:val="00A26360"/>
    <w:rsid w:val="00A263E8"/>
    <w:rsid w:val="00A26986"/>
    <w:rsid w:val="00A26E72"/>
    <w:rsid w:val="00A26E9E"/>
    <w:rsid w:val="00A271B5"/>
    <w:rsid w:val="00A27B7C"/>
    <w:rsid w:val="00A27D8E"/>
    <w:rsid w:val="00A27DAD"/>
    <w:rsid w:val="00A30250"/>
    <w:rsid w:val="00A30A08"/>
    <w:rsid w:val="00A30B63"/>
    <w:rsid w:val="00A30E54"/>
    <w:rsid w:val="00A316A3"/>
    <w:rsid w:val="00A31CA4"/>
    <w:rsid w:val="00A32012"/>
    <w:rsid w:val="00A32140"/>
    <w:rsid w:val="00A32350"/>
    <w:rsid w:val="00A325F0"/>
    <w:rsid w:val="00A32FA0"/>
    <w:rsid w:val="00A3346E"/>
    <w:rsid w:val="00A33739"/>
    <w:rsid w:val="00A339F8"/>
    <w:rsid w:val="00A33A61"/>
    <w:rsid w:val="00A33AAE"/>
    <w:rsid w:val="00A34011"/>
    <w:rsid w:val="00A345B8"/>
    <w:rsid w:val="00A345B9"/>
    <w:rsid w:val="00A3466D"/>
    <w:rsid w:val="00A34C10"/>
    <w:rsid w:val="00A34CBE"/>
    <w:rsid w:val="00A34E54"/>
    <w:rsid w:val="00A34E6C"/>
    <w:rsid w:val="00A35303"/>
    <w:rsid w:val="00A3593D"/>
    <w:rsid w:val="00A3597A"/>
    <w:rsid w:val="00A36CB8"/>
    <w:rsid w:val="00A36CC5"/>
    <w:rsid w:val="00A37879"/>
    <w:rsid w:val="00A40626"/>
    <w:rsid w:val="00A409D5"/>
    <w:rsid w:val="00A40C3A"/>
    <w:rsid w:val="00A40F45"/>
    <w:rsid w:val="00A418DC"/>
    <w:rsid w:val="00A429B1"/>
    <w:rsid w:val="00A434FF"/>
    <w:rsid w:val="00A435DD"/>
    <w:rsid w:val="00A435F7"/>
    <w:rsid w:val="00A43830"/>
    <w:rsid w:val="00A44196"/>
    <w:rsid w:val="00A44221"/>
    <w:rsid w:val="00A44354"/>
    <w:rsid w:val="00A44795"/>
    <w:rsid w:val="00A44797"/>
    <w:rsid w:val="00A449ED"/>
    <w:rsid w:val="00A44A0E"/>
    <w:rsid w:val="00A44F8A"/>
    <w:rsid w:val="00A450C2"/>
    <w:rsid w:val="00A45807"/>
    <w:rsid w:val="00A4658C"/>
    <w:rsid w:val="00A4681F"/>
    <w:rsid w:val="00A4689A"/>
    <w:rsid w:val="00A46F32"/>
    <w:rsid w:val="00A47000"/>
    <w:rsid w:val="00A471A4"/>
    <w:rsid w:val="00A473F3"/>
    <w:rsid w:val="00A475E8"/>
    <w:rsid w:val="00A47860"/>
    <w:rsid w:val="00A478A4"/>
    <w:rsid w:val="00A47A76"/>
    <w:rsid w:val="00A47A89"/>
    <w:rsid w:val="00A47B2D"/>
    <w:rsid w:val="00A47F5A"/>
    <w:rsid w:val="00A50004"/>
    <w:rsid w:val="00A5007D"/>
    <w:rsid w:val="00A502F6"/>
    <w:rsid w:val="00A506D3"/>
    <w:rsid w:val="00A507A5"/>
    <w:rsid w:val="00A50CC9"/>
    <w:rsid w:val="00A50CD8"/>
    <w:rsid w:val="00A50FB1"/>
    <w:rsid w:val="00A5106E"/>
    <w:rsid w:val="00A513A9"/>
    <w:rsid w:val="00A51DCB"/>
    <w:rsid w:val="00A51E05"/>
    <w:rsid w:val="00A520C2"/>
    <w:rsid w:val="00A52E57"/>
    <w:rsid w:val="00A5315E"/>
    <w:rsid w:val="00A53335"/>
    <w:rsid w:val="00A53566"/>
    <w:rsid w:val="00A53AF9"/>
    <w:rsid w:val="00A54071"/>
    <w:rsid w:val="00A5430A"/>
    <w:rsid w:val="00A54B37"/>
    <w:rsid w:val="00A555EC"/>
    <w:rsid w:val="00A5587C"/>
    <w:rsid w:val="00A55CEC"/>
    <w:rsid w:val="00A56382"/>
    <w:rsid w:val="00A56827"/>
    <w:rsid w:val="00A56B11"/>
    <w:rsid w:val="00A56DFD"/>
    <w:rsid w:val="00A56E34"/>
    <w:rsid w:val="00A57331"/>
    <w:rsid w:val="00A5779D"/>
    <w:rsid w:val="00A5787F"/>
    <w:rsid w:val="00A57955"/>
    <w:rsid w:val="00A57B80"/>
    <w:rsid w:val="00A60981"/>
    <w:rsid w:val="00A611CC"/>
    <w:rsid w:val="00A618C1"/>
    <w:rsid w:val="00A61B53"/>
    <w:rsid w:val="00A61DF3"/>
    <w:rsid w:val="00A61E01"/>
    <w:rsid w:val="00A61F99"/>
    <w:rsid w:val="00A627DE"/>
    <w:rsid w:val="00A62997"/>
    <w:rsid w:val="00A6327E"/>
    <w:rsid w:val="00A63581"/>
    <w:rsid w:val="00A636F1"/>
    <w:rsid w:val="00A6377B"/>
    <w:rsid w:val="00A637C8"/>
    <w:rsid w:val="00A63EDA"/>
    <w:rsid w:val="00A6411A"/>
    <w:rsid w:val="00A6411B"/>
    <w:rsid w:val="00A64A95"/>
    <w:rsid w:val="00A6515F"/>
    <w:rsid w:val="00A6548E"/>
    <w:rsid w:val="00A65E68"/>
    <w:rsid w:val="00A66745"/>
    <w:rsid w:val="00A66821"/>
    <w:rsid w:val="00A66973"/>
    <w:rsid w:val="00A669C9"/>
    <w:rsid w:val="00A669E7"/>
    <w:rsid w:val="00A675AA"/>
    <w:rsid w:val="00A676C8"/>
    <w:rsid w:val="00A70284"/>
    <w:rsid w:val="00A715CC"/>
    <w:rsid w:val="00A719EC"/>
    <w:rsid w:val="00A71D1C"/>
    <w:rsid w:val="00A71F0B"/>
    <w:rsid w:val="00A720BD"/>
    <w:rsid w:val="00A7237B"/>
    <w:rsid w:val="00A72494"/>
    <w:rsid w:val="00A72C52"/>
    <w:rsid w:val="00A72E29"/>
    <w:rsid w:val="00A734B9"/>
    <w:rsid w:val="00A73A95"/>
    <w:rsid w:val="00A73E15"/>
    <w:rsid w:val="00A740A2"/>
    <w:rsid w:val="00A74278"/>
    <w:rsid w:val="00A744E7"/>
    <w:rsid w:val="00A745EB"/>
    <w:rsid w:val="00A7462E"/>
    <w:rsid w:val="00A74CAB"/>
    <w:rsid w:val="00A74D33"/>
    <w:rsid w:val="00A756B3"/>
    <w:rsid w:val="00A756D0"/>
    <w:rsid w:val="00A75A13"/>
    <w:rsid w:val="00A760FD"/>
    <w:rsid w:val="00A766D8"/>
    <w:rsid w:val="00A7672C"/>
    <w:rsid w:val="00A76ED1"/>
    <w:rsid w:val="00A76F6C"/>
    <w:rsid w:val="00A772E4"/>
    <w:rsid w:val="00A77F35"/>
    <w:rsid w:val="00A803AF"/>
    <w:rsid w:val="00A804C7"/>
    <w:rsid w:val="00A80B25"/>
    <w:rsid w:val="00A80B41"/>
    <w:rsid w:val="00A80DE8"/>
    <w:rsid w:val="00A80E18"/>
    <w:rsid w:val="00A80F0D"/>
    <w:rsid w:val="00A80FBB"/>
    <w:rsid w:val="00A81556"/>
    <w:rsid w:val="00A81692"/>
    <w:rsid w:val="00A816D2"/>
    <w:rsid w:val="00A81A41"/>
    <w:rsid w:val="00A81E0C"/>
    <w:rsid w:val="00A81FB2"/>
    <w:rsid w:val="00A8243D"/>
    <w:rsid w:val="00A82759"/>
    <w:rsid w:val="00A82982"/>
    <w:rsid w:val="00A82EED"/>
    <w:rsid w:val="00A8389B"/>
    <w:rsid w:val="00A84092"/>
    <w:rsid w:val="00A84E31"/>
    <w:rsid w:val="00A84EBD"/>
    <w:rsid w:val="00A857F8"/>
    <w:rsid w:val="00A85AE0"/>
    <w:rsid w:val="00A85E41"/>
    <w:rsid w:val="00A86081"/>
    <w:rsid w:val="00A869D6"/>
    <w:rsid w:val="00A86D06"/>
    <w:rsid w:val="00A86F8F"/>
    <w:rsid w:val="00A871AB"/>
    <w:rsid w:val="00A871B7"/>
    <w:rsid w:val="00A871D4"/>
    <w:rsid w:val="00A8720B"/>
    <w:rsid w:val="00A87603"/>
    <w:rsid w:val="00A8784A"/>
    <w:rsid w:val="00A87AAE"/>
    <w:rsid w:val="00A87D74"/>
    <w:rsid w:val="00A87DC0"/>
    <w:rsid w:val="00A87F0A"/>
    <w:rsid w:val="00A9027B"/>
    <w:rsid w:val="00A905A2"/>
    <w:rsid w:val="00A908DC"/>
    <w:rsid w:val="00A91381"/>
    <w:rsid w:val="00A915D7"/>
    <w:rsid w:val="00A91759"/>
    <w:rsid w:val="00A91BC3"/>
    <w:rsid w:val="00A91ED2"/>
    <w:rsid w:val="00A92AD8"/>
    <w:rsid w:val="00A93133"/>
    <w:rsid w:val="00A93371"/>
    <w:rsid w:val="00A94441"/>
    <w:rsid w:val="00A9452C"/>
    <w:rsid w:val="00A9485A"/>
    <w:rsid w:val="00A94BDE"/>
    <w:rsid w:val="00A94C65"/>
    <w:rsid w:val="00A94CF5"/>
    <w:rsid w:val="00A94D42"/>
    <w:rsid w:val="00A94E5D"/>
    <w:rsid w:val="00A95113"/>
    <w:rsid w:val="00A954DB"/>
    <w:rsid w:val="00A9596A"/>
    <w:rsid w:val="00A96118"/>
    <w:rsid w:val="00A96297"/>
    <w:rsid w:val="00A9657B"/>
    <w:rsid w:val="00A966AA"/>
    <w:rsid w:val="00A9688A"/>
    <w:rsid w:val="00A96BBB"/>
    <w:rsid w:val="00AA032C"/>
    <w:rsid w:val="00AA0374"/>
    <w:rsid w:val="00AA0448"/>
    <w:rsid w:val="00AA0517"/>
    <w:rsid w:val="00AA0603"/>
    <w:rsid w:val="00AA0799"/>
    <w:rsid w:val="00AA0902"/>
    <w:rsid w:val="00AA0A52"/>
    <w:rsid w:val="00AA1038"/>
    <w:rsid w:val="00AA1B5E"/>
    <w:rsid w:val="00AA1C39"/>
    <w:rsid w:val="00AA1C45"/>
    <w:rsid w:val="00AA1CEE"/>
    <w:rsid w:val="00AA2358"/>
    <w:rsid w:val="00AA2443"/>
    <w:rsid w:val="00AA2832"/>
    <w:rsid w:val="00AA2A88"/>
    <w:rsid w:val="00AA34AA"/>
    <w:rsid w:val="00AA34DE"/>
    <w:rsid w:val="00AA3B5A"/>
    <w:rsid w:val="00AA3B93"/>
    <w:rsid w:val="00AA4B19"/>
    <w:rsid w:val="00AA4D5E"/>
    <w:rsid w:val="00AA52A7"/>
    <w:rsid w:val="00AA531E"/>
    <w:rsid w:val="00AA53F3"/>
    <w:rsid w:val="00AA566A"/>
    <w:rsid w:val="00AA56D7"/>
    <w:rsid w:val="00AA57FB"/>
    <w:rsid w:val="00AA5CA9"/>
    <w:rsid w:val="00AA5E3D"/>
    <w:rsid w:val="00AA5E4A"/>
    <w:rsid w:val="00AA610A"/>
    <w:rsid w:val="00AA61A5"/>
    <w:rsid w:val="00AA6252"/>
    <w:rsid w:val="00AA6372"/>
    <w:rsid w:val="00AA651A"/>
    <w:rsid w:val="00AA6702"/>
    <w:rsid w:val="00AA6A3E"/>
    <w:rsid w:val="00AA6D6A"/>
    <w:rsid w:val="00AA6DC5"/>
    <w:rsid w:val="00AA73FA"/>
    <w:rsid w:val="00AA7723"/>
    <w:rsid w:val="00AA77A7"/>
    <w:rsid w:val="00AB037D"/>
    <w:rsid w:val="00AB074E"/>
    <w:rsid w:val="00AB138C"/>
    <w:rsid w:val="00AB21FF"/>
    <w:rsid w:val="00AB2707"/>
    <w:rsid w:val="00AB2A56"/>
    <w:rsid w:val="00AB2A95"/>
    <w:rsid w:val="00AB2D35"/>
    <w:rsid w:val="00AB3132"/>
    <w:rsid w:val="00AB3614"/>
    <w:rsid w:val="00AB377C"/>
    <w:rsid w:val="00AB390F"/>
    <w:rsid w:val="00AB394F"/>
    <w:rsid w:val="00AB39AB"/>
    <w:rsid w:val="00AB3B98"/>
    <w:rsid w:val="00AB4065"/>
    <w:rsid w:val="00AB40A5"/>
    <w:rsid w:val="00AB4606"/>
    <w:rsid w:val="00AB4C11"/>
    <w:rsid w:val="00AB4E34"/>
    <w:rsid w:val="00AB5CE2"/>
    <w:rsid w:val="00AB6239"/>
    <w:rsid w:val="00AB683F"/>
    <w:rsid w:val="00AB6A56"/>
    <w:rsid w:val="00AB6F6E"/>
    <w:rsid w:val="00AB6FD1"/>
    <w:rsid w:val="00AB7C95"/>
    <w:rsid w:val="00AB7EB4"/>
    <w:rsid w:val="00AC06B1"/>
    <w:rsid w:val="00AC091D"/>
    <w:rsid w:val="00AC0E13"/>
    <w:rsid w:val="00AC12D7"/>
    <w:rsid w:val="00AC170A"/>
    <w:rsid w:val="00AC1EA3"/>
    <w:rsid w:val="00AC1F2D"/>
    <w:rsid w:val="00AC2113"/>
    <w:rsid w:val="00AC2368"/>
    <w:rsid w:val="00AC244F"/>
    <w:rsid w:val="00AC2644"/>
    <w:rsid w:val="00AC2889"/>
    <w:rsid w:val="00AC2B63"/>
    <w:rsid w:val="00AC2D02"/>
    <w:rsid w:val="00AC2D74"/>
    <w:rsid w:val="00AC2F1D"/>
    <w:rsid w:val="00AC37B9"/>
    <w:rsid w:val="00AC3FC8"/>
    <w:rsid w:val="00AC4111"/>
    <w:rsid w:val="00AC412B"/>
    <w:rsid w:val="00AC41C9"/>
    <w:rsid w:val="00AC43B0"/>
    <w:rsid w:val="00AC4527"/>
    <w:rsid w:val="00AC484A"/>
    <w:rsid w:val="00AC4929"/>
    <w:rsid w:val="00AC4D89"/>
    <w:rsid w:val="00AC5AF9"/>
    <w:rsid w:val="00AC5BE8"/>
    <w:rsid w:val="00AC6018"/>
    <w:rsid w:val="00AC6339"/>
    <w:rsid w:val="00AC6494"/>
    <w:rsid w:val="00AC6561"/>
    <w:rsid w:val="00AC67FB"/>
    <w:rsid w:val="00AC6826"/>
    <w:rsid w:val="00AC6923"/>
    <w:rsid w:val="00AC71CB"/>
    <w:rsid w:val="00AC74C5"/>
    <w:rsid w:val="00AC7560"/>
    <w:rsid w:val="00AD0042"/>
    <w:rsid w:val="00AD0910"/>
    <w:rsid w:val="00AD09CE"/>
    <w:rsid w:val="00AD0F4B"/>
    <w:rsid w:val="00AD110D"/>
    <w:rsid w:val="00AD1271"/>
    <w:rsid w:val="00AD1679"/>
    <w:rsid w:val="00AD1921"/>
    <w:rsid w:val="00AD1E6D"/>
    <w:rsid w:val="00AD21C9"/>
    <w:rsid w:val="00AD2704"/>
    <w:rsid w:val="00AD2D74"/>
    <w:rsid w:val="00AD301C"/>
    <w:rsid w:val="00AD30A1"/>
    <w:rsid w:val="00AD31A3"/>
    <w:rsid w:val="00AD3348"/>
    <w:rsid w:val="00AD346E"/>
    <w:rsid w:val="00AD3537"/>
    <w:rsid w:val="00AD3B2A"/>
    <w:rsid w:val="00AD3C68"/>
    <w:rsid w:val="00AD3D3F"/>
    <w:rsid w:val="00AD3F98"/>
    <w:rsid w:val="00AD4442"/>
    <w:rsid w:val="00AD529A"/>
    <w:rsid w:val="00AD5405"/>
    <w:rsid w:val="00AD5BDC"/>
    <w:rsid w:val="00AD5F09"/>
    <w:rsid w:val="00AD5F20"/>
    <w:rsid w:val="00AD6177"/>
    <w:rsid w:val="00AD646C"/>
    <w:rsid w:val="00AD664E"/>
    <w:rsid w:val="00AD66B6"/>
    <w:rsid w:val="00AD6A88"/>
    <w:rsid w:val="00AD785B"/>
    <w:rsid w:val="00AD790C"/>
    <w:rsid w:val="00AD7CC0"/>
    <w:rsid w:val="00AD7F4C"/>
    <w:rsid w:val="00AE07EF"/>
    <w:rsid w:val="00AE0E5F"/>
    <w:rsid w:val="00AE142D"/>
    <w:rsid w:val="00AE1461"/>
    <w:rsid w:val="00AE236E"/>
    <w:rsid w:val="00AE2444"/>
    <w:rsid w:val="00AE2867"/>
    <w:rsid w:val="00AE2AB5"/>
    <w:rsid w:val="00AE2F76"/>
    <w:rsid w:val="00AE33F8"/>
    <w:rsid w:val="00AE3719"/>
    <w:rsid w:val="00AE387C"/>
    <w:rsid w:val="00AE4478"/>
    <w:rsid w:val="00AE4D50"/>
    <w:rsid w:val="00AE4FE0"/>
    <w:rsid w:val="00AE52BC"/>
    <w:rsid w:val="00AE652E"/>
    <w:rsid w:val="00AE68F4"/>
    <w:rsid w:val="00AE69C1"/>
    <w:rsid w:val="00AE6A93"/>
    <w:rsid w:val="00AE6CD5"/>
    <w:rsid w:val="00AE6F71"/>
    <w:rsid w:val="00AE7219"/>
    <w:rsid w:val="00AE7DA9"/>
    <w:rsid w:val="00AF0083"/>
    <w:rsid w:val="00AF0197"/>
    <w:rsid w:val="00AF0D9E"/>
    <w:rsid w:val="00AF0FEB"/>
    <w:rsid w:val="00AF12B4"/>
    <w:rsid w:val="00AF1C94"/>
    <w:rsid w:val="00AF21C3"/>
    <w:rsid w:val="00AF2535"/>
    <w:rsid w:val="00AF2808"/>
    <w:rsid w:val="00AF2DE3"/>
    <w:rsid w:val="00AF3544"/>
    <w:rsid w:val="00AF375E"/>
    <w:rsid w:val="00AF3844"/>
    <w:rsid w:val="00AF3CB1"/>
    <w:rsid w:val="00AF3E49"/>
    <w:rsid w:val="00AF3FE2"/>
    <w:rsid w:val="00AF444D"/>
    <w:rsid w:val="00AF45CE"/>
    <w:rsid w:val="00AF4B33"/>
    <w:rsid w:val="00AF50AF"/>
    <w:rsid w:val="00AF510B"/>
    <w:rsid w:val="00AF5BE7"/>
    <w:rsid w:val="00AF5D60"/>
    <w:rsid w:val="00AF5F06"/>
    <w:rsid w:val="00AF6023"/>
    <w:rsid w:val="00AF610F"/>
    <w:rsid w:val="00AF638F"/>
    <w:rsid w:val="00AF64D2"/>
    <w:rsid w:val="00AF6A17"/>
    <w:rsid w:val="00AF6A67"/>
    <w:rsid w:val="00AF72C6"/>
    <w:rsid w:val="00AF7328"/>
    <w:rsid w:val="00AF7448"/>
    <w:rsid w:val="00AF7EDC"/>
    <w:rsid w:val="00AF7F5C"/>
    <w:rsid w:val="00B00062"/>
    <w:rsid w:val="00B00175"/>
    <w:rsid w:val="00B00584"/>
    <w:rsid w:val="00B0076A"/>
    <w:rsid w:val="00B00AA4"/>
    <w:rsid w:val="00B010BB"/>
    <w:rsid w:val="00B01415"/>
    <w:rsid w:val="00B016E1"/>
    <w:rsid w:val="00B025DA"/>
    <w:rsid w:val="00B02B42"/>
    <w:rsid w:val="00B02C5D"/>
    <w:rsid w:val="00B03312"/>
    <w:rsid w:val="00B0347D"/>
    <w:rsid w:val="00B03744"/>
    <w:rsid w:val="00B03A4F"/>
    <w:rsid w:val="00B03C92"/>
    <w:rsid w:val="00B043CE"/>
    <w:rsid w:val="00B051D1"/>
    <w:rsid w:val="00B0540E"/>
    <w:rsid w:val="00B05467"/>
    <w:rsid w:val="00B05896"/>
    <w:rsid w:val="00B05941"/>
    <w:rsid w:val="00B06462"/>
    <w:rsid w:val="00B065EA"/>
    <w:rsid w:val="00B066BB"/>
    <w:rsid w:val="00B0732E"/>
    <w:rsid w:val="00B07DA4"/>
    <w:rsid w:val="00B10355"/>
    <w:rsid w:val="00B112C0"/>
    <w:rsid w:val="00B114E5"/>
    <w:rsid w:val="00B119BD"/>
    <w:rsid w:val="00B11DFD"/>
    <w:rsid w:val="00B120E9"/>
    <w:rsid w:val="00B12265"/>
    <w:rsid w:val="00B12337"/>
    <w:rsid w:val="00B12344"/>
    <w:rsid w:val="00B126CA"/>
    <w:rsid w:val="00B12981"/>
    <w:rsid w:val="00B12BBE"/>
    <w:rsid w:val="00B132E9"/>
    <w:rsid w:val="00B13BE0"/>
    <w:rsid w:val="00B13C03"/>
    <w:rsid w:val="00B13CF2"/>
    <w:rsid w:val="00B13DE9"/>
    <w:rsid w:val="00B142B7"/>
    <w:rsid w:val="00B145A3"/>
    <w:rsid w:val="00B14877"/>
    <w:rsid w:val="00B14A94"/>
    <w:rsid w:val="00B150A1"/>
    <w:rsid w:val="00B15BFE"/>
    <w:rsid w:val="00B15F27"/>
    <w:rsid w:val="00B165DE"/>
    <w:rsid w:val="00B16730"/>
    <w:rsid w:val="00B16972"/>
    <w:rsid w:val="00B16AB1"/>
    <w:rsid w:val="00B16BC2"/>
    <w:rsid w:val="00B17200"/>
    <w:rsid w:val="00B17615"/>
    <w:rsid w:val="00B17BA0"/>
    <w:rsid w:val="00B17D0F"/>
    <w:rsid w:val="00B17ED9"/>
    <w:rsid w:val="00B20962"/>
    <w:rsid w:val="00B20D03"/>
    <w:rsid w:val="00B21130"/>
    <w:rsid w:val="00B2117B"/>
    <w:rsid w:val="00B2131E"/>
    <w:rsid w:val="00B21665"/>
    <w:rsid w:val="00B2172E"/>
    <w:rsid w:val="00B21CA1"/>
    <w:rsid w:val="00B2240E"/>
    <w:rsid w:val="00B22939"/>
    <w:rsid w:val="00B22970"/>
    <w:rsid w:val="00B22F31"/>
    <w:rsid w:val="00B22F34"/>
    <w:rsid w:val="00B23149"/>
    <w:rsid w:val="00B23228"/>
    <w:rsid w:val="00B2397A"/>
    <w:rsid w:val="00B2454E"/>
    <w:rsid w:val="00B247B8"/>
    <w:rsid w:val="00B24A27"/>
    <w:rsid w:val="00B24A92"/>
    <w:rsid w:val="00B24E80"/>
    <w:rsid w:val="00B25227"/>
    <w:rsid w:val="00B253D9"/>
    <w:rsid w:val="00B25491"/>
    <w:rsid w:val="00B25BD9"/>
    <w:rsid w:val="00B25E4D"/>
    <w:rsid w:val="00B25EBE"/>
    <w:rsid w:val="00B26036"/>
    <w:rsid w:val="00B264E1"/>
    <w:rsid w:val="00B26776"/>
    <w:rsid w:val="00B26A11"/>
    <w:rsid w:val="00B26BCF"/>
    <w:rsid w:val="00B2766A"/>
    <w:rsid w:val="00B303BC"/>
    <w:rsid w:val="00B30782"/>
    <w:rsid w:val="00B31352"/>
    <w:rsid w:val="00B319BE"/>
    <w:rsid w:val="00B31DB9"/>
    <w:rsid w:val="00B31DD8"/>
    <w:rsid w:val="00B31EA2"/>
    <w:rsid w:val="00B327AC"/>
    <w:rsid w:val="00B3329E"/>
    <w:rsid w:val="00B33A19"/>
    <w:rsid w:val="00B33FC7"/>
    <w:rsid w:val="00B3470E"/>
    <w:rsid w:val="00B34967"/>
    <w:rsid w:val="00B349B6"/>
    <w:rsid w:val="00B34A1A"/>
    <w:rsid w:val="00B34EDE"/>
    <w:rsid w:val="00B3550D"/>
    <w:rsid w:val="00B35620"/>
    <w:rsid w:val="00B35658"/>
    <w:rsid w:val="00B3585D"/>
    <w:rsid w:val="00B35A4A"/>
    <w:rsid w:val="00B3626C"/>
    <w:rsid w:val="00B36533"/>
    <w:rsid w:val="00B367D6"/>
    <w:rsid w:val="00B37331"/>
    <w:rsid w:val="00B402AC"/>
    <w:rsid w:val="00B4079A"/>
    <w:rsid w:val="00B40880"/>
    <w:rsid w:val="00B40C10"/>
    <w:rsid w:val="00B410D8"/>
    <w:rsid w:val="00B41194"/>
    <w:rsid w:val="00B412C3"/>
    <w:rsid w:val="00B414C9"/>
    <w:rsid w:val="00B417A6"/>
    <w:rsid w:val="00B41807"/>
    <w:rsid w:val="00B41C82"/>
    <w:rsid w:val="00B42135"/>
    <w:rsid w:val="00B426F0"/>
    <w:rsid w:val="00B42749"/>
    <w:rsid w:val="00B42812"/>
    <w:rsid w:val="00B4296D"/>
    <w:rsid w:val="00B42B13"/>
    <w:rsid w:val="00B43410"/>
    <w:rsid w:val="00B4347F"/>
    <w:rsid w:val="00B43EDE"/>
    <w:rsid w:val="00B44176"/>
    <w:rsid w:val="00B444AF"/>
    <w:rsid w:val="00B44D03"/>
    <w:rsid w:val="00B44D81"/>
    <w:rsid w:val="00B463B1"/>
    <w:rsid w:val="00B4645A"/>
    <w:rsid w:val="00B46511"/>
    <w:rsid w:val="00B46565"/>
    <w:rsid w:val="00B465B4"/>
    <w:rsid w:val="00B4663E"/>
    <w:rsid w:val="00B469E5"/>
    <w:rsid w:val="00B46DB4"/>
    <w:rsid w:val="00B46F14"/>
    <w:rsid w:val="00B473C7"/>
    <w:rsid w:val="00B4781B"/>
    <w:rsid w:val="00B47EF7"/>
    <w:rsid w:val="00B47FBD"/>
    <w:rsid w:val="00B50666"/>
    <w:rsid w:val="00B50735"/>
    <w:rsid w:val="00B50805"/>
    <w:rsid w:val="00B5187A"/>
    <w:rsid w:val="00B51B01"/>
    <w:rsid w:val="00B51CCA"/>
    <w:rsid w:val="00B52155"/>
    <w:rsid w:val="00B525EC"/>
    <w:rsid w:val="00B52B8B"/>
    <w:rsid w:val="00B5305D"/>
    <w:rsid w:val="00B5329D"/>
    <w:rsid w:val="00B532CF"/>
    <w:rsid w:val="00B533BE"/>
    <w:rsid w:val="00B5344E"/>
    <w:rsid w:val="00B53683"/>
    <w:rsid w:val="00B54149"/>
    <w:rsid w:val="00B546BD"/>
    <w:rsid w:val="00B547CC"/>
    <w:rsid w:val="00B54FB4"/>
    <w:rsid w:val="00B550E6"/>
    <w:rsid w:val="00B55482"/>
    <w:rsid w:val="00B55B30"/>
    <w:rsid w:val="00B55E1E"/>
    <w:rsid w:val="00B55F5B"/>
    <w:rsid w:val="00B56B14"/>
    <w:rsid w:val="00B56E3E"/>
    <w:rsid w:val="00B57903"/>
    <w:rsid w:val="00B579EB"/>
    <w:rsid w:val="00B57C60"/>
    <w:rsid w:val="00B57F93"/>
    <w:rsid w:val="00B60312"/>
    <w:rsid w:val="00B6068B"/>
    <w:rsid w:val="00B60706"/>
    <w:rsid w:val="00B609C7"/>
    <w:rsid w:val="00B60C09"/>
    <w:rsid w:val="00B611F6"/>
    <w:rsid w:val="00B61547"/>
    <w:rsid w:val="00B61620"/>
    <w:rsid w:val="00B623DD"/>
    <w:rsid w:val="00B62546"/>
    <w:rsid w:val="00B625B6"/>
    <w:rsid w:val="00B62640"/>
    <w:rsid w:val="00B63521"/>
    <w:rsid w:val="00B6352B"/>
    <w:rsid w:val="00B63530"/>
    <w:rsid w:val="00B63E68"/>
    <w:rsid w:val="00B640D6"/>
    <w:rsid w:val="00B6417C"/>
    <w:rsid w:val="00B648F9"/>
    <w:rsid w:val="00B64968"/>
    <w:rsid w:val="00B649E0"/>
    <w:rsid w:val="00B64D01"/>
    <w:rsid w:val="00B64E57"/>
    <w:rsid w:val="00B6550A"/>
    <w:rsid w:val="00B656C2"/>
    <w:rsid w:val="00B65C88"/>
    <w:rsid w:val="00B65E44"/>
    <w:rsid w:val="00B660BB"/>
    <w:rsid w:val="00B66190"/>
    <w:rsid w:val="00B66306"/>
    <w:rsid w:val="00B66920"/>
    <w:rsid w:val="00B66930"/>
    <w:rsid w:val="00B66C36"/>
    <w:rsid w:val="00B66EB6"/>
    <w:rsid w:val="00B673AB"/>
    <w:rsid w:val="00B6760E"/>
    <w:rsid w:val="00B67865"/>
    <w:rsid w:val="00B67B86"/>
    <w:rsid w:val="00B7054D"/>
    <w:rsid w:val="00B70576"/>
    <w:rsid w:val="00B70888"/>
    <w:rsid w:val="00B7187A"/>
    <w:rsid w:val="00B71D32"/>
    <w:rsid w:val="00B7239F"/>
    <w:rsid w:val="00B73C00"/>
    <w:rsid w:val="00B73D82"/>
    <w:rsid w:val="00B73EC5"/>
    <w:rsid w:val="00B74841"/>
    <w:rsid w:val="00B74A3A"/>
    <w:rsid w:val="00B74CC9"/>
    <w:rsid w:val="00B74F9F"/>
    <w:rsid w:val="00B75058"/>
    <w:rsid w:val="00B756DA"/>
    <w:rsid w:val="00B76001"/>
    <w:rsid w:val="00B76D21"/>
    <w:rsid w:val="00B76F28"/>
    <w:rsid w:val="00B77CD7"/>
    <w:rsid w:val="00B77F83"/>
    <w:rsid w:val="00B801E6"/>
    <w:rsid w:val="00B808D6"/>
    <w:rsid w:val="00B81686"/>
    <w:rsid w:val="00B81C61"/>
    <w:rsid w:val="00B81CB9"/>
    <w:rsid w:val="00B81EE2"/>
    <w:rsid w:val="00B81F1D"/>
    <w:rsid w:val="00B825EE"/>
    <w:rsid w:val="00B82ADF"/>
    <w:rsid w:val="00B82CDA"/>
    <w:rsid w:val="00B8303E"/>
    <w:rsid w:val="00B8315D"/>
    <w:rsid w:val="00B83478"/>
    <w:rsid w:val="00B844BD"/>
    <w:rsid w:val="00B84AA3"/>
    <w:rsid w:val="00B84C3B"/>
    <w:rsid w:val="00B85040"/>
    <w:rsid w:val="00B8506C"/>
    <w:rsid w:val="00B856E6"/>
    <w:rsid w:val="00B85944"/>
    <w:rsid w:val="00B85BF1"/>
    <w:rsid w:val="00B867D5"/>
    <w:rsid w:val="00B86B18"/>
    <w:rsid w:val="00B86F88"/>
    <w:rsid w:val="00B87662"/>
    <w:rsid w:val="00B876E8"/>
    <w:rsid w:val="00B87951"/>
    <w:rsid w:val="00B87AB5"/>
    <w:rsid w:val="00B87FF9"/>
    <w:rsid w:val="00B90269"/>
    <w:rsid w:val="00B9055C"/>
    <w:rsid w:val="00B90D6B"/>
    <w:rsid w:val="00B90E38"/>
    <w:rsid w:val="00B913F9"/>
    <w:rsid w:val="00B91429"/>
    <w:rsid w:val="00B9161A"/>
    <w:rsid w:val="00B91A47"/>
    <w:rsid w:val="00B91EDC"/>
    <w:rsid w:val="00B9227B"/>
    <w:rsid w:val="00B9240B"/>
    <w:rsid w:val="00B926BC"/>
    <w:rsid w:val="00B926D4"/>
    <w:rsid w:val="00B9291C"/>
    <w:rsid w:val="00B931F4"/>
    <w:rsid w:val="00B932E5"/>
    <w:rsid w:val="00B9432A"/>
    <w:rsid w:val="00B94513"/>
    <w:rsid w:val="00B94761"/>
    <w:rsid w:val="00B94E48"/>
    <w:rsid w:val="00B94ECA"/>
    <w:rsid w:val="00B95222"/>
    <w:rsid w:val="00B961E0"/>
    <w:rsid w:val="00B96E2A"/>
    <w:rsid w:val="00B96E52"/>
    <w:rsid w:val="00B97010"/>
    <w:rsid w:val="00B971A2"/>
    <w:rsid w:val="00B97441"/>
    <w:rsid w:val="00B97540"/>
    <w:rsid w:val="00B977A5"/>
    <w:rsid w:val="00B97CAF"/>
    <w:rsid w:val="00B97E3B"/>
    <w:rsid w:val="00BA042E"/>
    <w:rsid w:val="00BA0438"/>
    <w:rsid w:val="00BA09D3"/>
    <w:rsid w:val="00BA0AA3"/>
    <w:rsid w:val="00BA0F6B"/>
    <w:rsid w:val="00BA13C2"/>
    <w:rsid w:val="00BA1AEF"/>
    <w:rsid w:val="00BA1E52"/>
    <w:rsid w:val="00BA2455"/>
    <w:rsid w:val="00BA24B3"/>
    <w:rsid w:val="00BA2875"/>
    <w:rsid w:val="00BA3210"/>
    <w:rsid w:val="00BA3B0C"/>
    <w:rsid w:val="00BA3EC6"/>
    <w:rsid w:val="00BA3FE6"/>
    <w:rsid w:val="00BA4590"/>
    <w:rsid w:val="00BA503A"/>
    <w:rsid w:val="00BA518F"/>
    <w:rsid w:val="00BA5381"/>
    <w:rsid w:val="00BA59F7"/>
    <w:rsid w:val="00BA5B0F"/>
    <w:rsid w:val="00BA5F7E"/>
    <w:rsid w:val="00BA67CE"/>
    <w:rsid w:val="00BA692D"/>
    <w:rsid w:val="00BA6AE6"/>
    <w:rsid w:val="00BA6E75"/>
    <w:rsid w:val="00BA728E"/>
    <w:rsid w:val="00BA74F4"/>
    <w:rsid w:val="00BA7725"/>
    <w:rsid w:val="00BA78FC"/>
    <w:rsid w:val="00BB000F"/>
    <w:rsid w:val="00BB0253"/>
    <w:rsid w:val="00BB041C"/>
    <w:rsid w:val="00BB072A"/>
    <w:rsid w:val="00BB0833"/>
    <w:rsid w:val="00BB0A88"/>
    <w:rsid w:val="00BB0BAB"/>
    <w:rsid w:val="00BB1544"/>
    <w:rsid w:val="00BB1892"/>
    <w:rsid w:val="00BB18FA"/>
    <w:rsid w:val="00BB1BE9"/>
    <w:rsid w:val="00BB1E65"/>
    <w:rsid w:val="00BB2259"/>
    <w:rsid w:val="00BB2276"/>
    <w:rsid w:val="00BB2657"/>
    <w:rsid w:val="00BB2B35"/>
    <w:rsid w:val="00BB37CD"/>
    <w:rsid w:val="00BB394C"/>
    <w:rsid w:val="00BB39AE"/>
    <w:rsid w:val="00BB3A53"/>
    <w:rsid w:val="00BB3F61"/>
    <w:rsid w:val="00BB44F4"/>
    <w:rsid w:val="00BB4D62"/>
    <w:rsid w:val="00BB4DE8"/>
    <w:rsid w:val="00BB4E30"/>
    <w:rsid w:val="00BB4FB2"/>
    <w:rsid w:val="00BB50FA"/>
    <w:rsid w:val="00BB602C"/>
    <w:rsid w:val="00BB6B09"/>
    <w:rsid w:val="00BB73E7"/>
    <w:rsid w:val="00BB758A"/>
    <w:rsid w:val="00BB75F1"/>
    <w:rsid w:val="00BB7960"/>
    <w:rsid w:val="00BB7C27"/>
    <w:rsid w:val="00BB7FBF"/>
    <w:rsid w:val="00BC054C"/>
    <w:rsid w:val="00BC0BFB"/>
    <w:rsid w:val="00BC0FF8"/>
    <w:rsid w:val="00BC1582"/>
    <w:rsid w:val="00BC164B"/>
    <w:rsid w:val="00BC19D9"/>
    <w:rsid w:val="00BC1C2B"/>
    <w:rsid w:val="00BC282B"/>
    <w:rsid w:val="00BC294A"/>
    <w:rsid w:val="00BC2A4D"/>
    <w:rsid w:val="00BC2A52"/>
    <w:rsid w:val="00BC2C36"/>
    <w:rsid w:val="00BC2EAF"/>
    <w:rsid w:val="00BC313E"/>
    <w:rsid w:val="00BC319B"/>
    <w:rsid w:val="00BC338E"/>
    <w:rsid w:val="00BC35DA"/>
    <w:rsid w:val="00BC368E"/>
    <w:rsid w:val="00BC3ACD"/>
    <w:rsid w:val="00BC3BA2"/>
    <w:rsid w:val="00BC3FF4"/>
    <w:rsid w:val="00BC459A"/>
    <w:rsid w:val="00BC470C"/>
    <w:rsid w:val="00BC4E7F"/>
    <w:rsid w:val="00BC5185"/>
    <w:rsid w:val="00BC5B8F"/>
    <w:rsid w:val="00BC5D5D"/>
    <w:rsid w:val="00BC5EF3"/>
    <w:rsid w:val="00BC614C"/>
    <w:rsid w:val="00BC6665"/>
    <w:rsid w:val="00BC6A70"/>
    <w:rsid w:val="00BC72B0"/>
    <w:rsid w:val="00BD011F"/>
    <w:rsid w:val="00BD07CA"/>
    <w:rsid w:val="00BD091C"/>
    <w:rsid w:val="00BD1093"/>
    <w:rsid w:val="00BD11C6"/>
    <w:rsid w:val="00BD1289"/>
    <w:rsid w:val="00BD1B92"/>
    <w:rsid w:val="00BD1BCE"/>
    <w:rsid w:val="00BD228B"/>
    <w:rsid w:val="00BD2E90"/>
    <w:rsid w:val="00BD31CF"/>
    <w:rsid w:val="00BD3485"/>
    <w:rsid w:val="00BD36F4"/>
    <w:rsid w:val="00BD375D"/>
    <w:rsid w:val="00BD39C3"/>
    <w:rsid w:val="00BD3BA8"/>
    <w:rsid w:val="00BD3D64"/>
    <w:rsid w:val="00BD3EB8"/>
    <w:rsid w:val="00BD3F44"/>
    <w:rsid w:val="00BD4791"/>
    <w:rsid w:val="00BD47F2"/>
    <w:rsid w:val="00BD4825"/>
    <w:rsid w:val="00BD4E9F"/>
    <w:rsid w:val="00BD5A51"/>
    <w:rsid w:val="00BD5E29"/>
    <w:rsid w:val="00BD610B"/>
    <w:rsid w:val="00BD66BA"/>
    <w:rsid w:val="00BD6A3F"/>
    <w:rsid w:val="00BD7047"/>
    <w:rsid w:val="00BD7166"/>
    <w:rsid w:val="00BE0282"/>
    <w:rsid w:val="00BE0636"/>
    <w:rsid w:val="00BE0891"/>
    <w:rsid w:val="00BE0987"/>
    <w:rsid w:val="00BE0B37"/>
    <w:rsid w:val="00BE123D"/>
    <w:rsid w:val="00BE1255"/>
    <w:rsid w:val="00BE1850"/>
    <w:rsid w:val="00BE1A8B"/>
    <w:rsid w:val="00BE1A9E"/>
    <w:rsid w:val="00BE1F3B"/>
    <w:rsid w:val="00BE287B"/>
    <w:rsid w:val="00BE2ED7"/>
    <w:rsid w:val="00BE30A3"/>
    <w:rsid w:val="00BE330F"/>
    <w:rsid w:val="00BE3376"/>
    <w:rsid w:val="00BE34A8"/>
    <w:rsid w:val="00BE38A8"/>
    <w:rsid w:val="00BE3A37"/>
    <w:rsid w:val="00BE3BDE"/>
    <w:rsid w:val="00BE3FA0"/>
    <w:rsid w:val="00BE3FE8"/>
    <w:rsid w:val="00BE4633"/>
    <w:rsid w:val="00BE4E70"/>
    <w:rsid w:val="00BE4F06"/>
    <w:rsid w:val="00BE51D0"/>
    <w:rsid w:val="00BE5675"/>
    <w:rsid w:val="00BE57DD"/>
    <w:rsid w:val="00BE6C9B"/>
    <w:rsid w:val="00BE7074"/>
    <w:rsid w:val="00BE7356"/>
    <w:rsid w:val="00BE7B98"/>
    <w:rsid w:val="00BE7F8B"/>
    <w:rsid w:val="00BF10D1"/>
    <w:rsid w:val="00BF11BE"/>
    <w:rsid w:val="00BF1443"/>
    <w:rsid w:val="00BF1AD4"/>
    <w:rsid w:val="00BF1B58"/>
    <w:rsid w:val="00BF1E21"/>
    <w:rsid w:val="00BF2D08"/>
    <w:rsid w:val="00BF330B"/>
    <w:rsid w:val="00BF35FF"/>
    <w:rsid w:val="00BF377A"/>
    <w:rsid w:val="00BF4761"/>
    <w:rsid w:val="00BF47D6"/>
    <w:rsid w:val="00BF4CF7"/>
    <w:rsid w:val="00BF514B"/>
    <w:rsid w:val="00BF5647"/>
    <w:rsid w:val="00BF565E"/>
    <w:rsid w:val="00BF5B89"/>
    <w:rsid w:val="00BF69B4"/>
    <w:rsid w:val="00BF6C23"/>
    <w:rsid w:val="00BF6E60"/>
    <w:rsid w:val="00BF6E7C"/>
    <w:rsid w:val="00BF7087"/>
    <w:rsid w:val="00BF7345"/>
    <w:rsid w:val="00BF7586"/>
    <w:rsid w:val="00BF7744"/>
    <w:rsid w:val="00BF7B76"/>
    <w:rsid w:val="00C0033B"/>
    <w:rsid w:val="00C00489"/>
    <w:rsid w:val="00C0060C"/>
    <w:rsid w:val="00C0072D"/>
    <w:rsid w:val="00C00A47"/>
    <w:rsid w:val="00C00E10"/>
    <w:rsid w:val="00C01EBF"/>
    <w:rsid w:val="00C021B4"/>
    <w:rsid w:val="00C02789"/>
    <w:rsid w:val="00C0286C"/>
    <w:rsid w:val="00C02A09"/>
    <w:rsid w:val="00C035E0"/>
    <w:rsid w:val="00C03613"/>
    <w:rsid w:val="00C03794"/>
    <w:rsid w:val="00C039D4"/>
    <w:rsid w:val="00C041C1"/>
    <w:rsid w:val="00C041DA"/>
    <w:rsid w:val="00C04262"/>
    <w:rsid w:val="00C0433D"/>
    <w:rsid w:val="00C04800"/>
    <w:rsid w:val="00C04A8A"/>
    <w:rsid w:val="00C04ABC"/>
    <w:rsid w:val="00C04B7B"/>
    <w:rsid w:val="00C04C46"/>
    <w:rsid w:val="00C04DAC"/>
    <w:rsid w:val="00C0501A"/>
    <w:rsid w:val="00C051E0"/>
    <w:rsid w:val="00C0538E"/>
    <w:rsid w:val="00C055BB"/>
    <w:rsid w:val="00C06018"/>
    <w:rsid w:val="00C062B4"/>
    <w:rsid w:val="00C06EA5"/>
    <w:rsid w:val="00C06F86"/>
    <w:rsid w:val="00C07552"/>
    <w:rsid w:val="00C10105"/>
    <w:rsid w:val="00C103C8"/>
    <w:rsid w:val="00C1056F"/>
    <w:rsid w:val="00C1078A"/>
    <w:rsid w:val="00C10B43"/>
    <w:rsid w:val="00C10D20"/>
    <w:rsid w:val="00C1138F"/>
    <w:rsid w:val="00C11869"/>
    <w:rsid w:val="00C11987"/>
    <w:rsid w:val="00C11E3B"/>
    <w:rsid w:val="00C120C6"/>
    <w:rsid w:val="00C12143"/>
    <w:rsid w:val="00C12C21"/>
    <w:rsid w:val="00C12D9D"/>
    <w:rsid w:val="00C13078"/>
    <w:rsid w:val="00C134CB"/>
    <w:rsid w:val="00C13617"/>
    <w:rsid w:val="00C13796"/>
    <w:rsid w:val="00C13A0A"/>
    <w:rsid w:val="00C13A20"/>
    <w:rsid w:val="00C13C45"/>
    <w:rsid w:val="00C13C8C"/>
    <w:rsid w:val="00C153EE"/>
    <w:rsid w:val="00C158A1"/>
    <w:rsid w:val="00C15E8B"/>
    <w:rsid w:val="00C1653E"/>
    <w:rsid w:val="00C16619"/>
    <w:rsid w:val="00C16650"/>
    <w:rsid w:val="00C173C5"/>
    <w:rsid w:val="00C174FE"/>
    <w:rsid w:val="00C179FA"/>
    <w:rsid w:val="00C17C8A"/>
    <w:rsid w:val="00C17E91"/>
    <w:rsid w:val="00C17ED3"/>
    <w:rsid w:val="00C2023F"/>
    <w:rsid w:val="00C20ECC"/>
    <w:rsid w:val="00C21661"/>
    <w:rsid w:val="00C21E38"/>
    <w:rsid w:val="00C21E5D"/>
    <w:rsid w:val="00C22379"/>
    <w:rsid w:val="00C22681"/>
    <w:rsid w:val="00C22D43"/>
    <w:rsid w:val="00C234BE"/>
    <w:rsid w:val="00C23CC4"/>
    <w:rsid w:val="00C24118"/>
    <w:rsid w:val="00C24214"/>
    <w:rsid w:val="00C246FB"/>
    <w:rsid w:val="00C252C6"/>
    <w:rsid w:val="00C25F2E"/>
    <w:rsid w:val="00C26A37"/>
    <w:rsid w:val="00C27641"/>
    <w:rsid w:val="00C27E72"/>
    <w:rsid w:val="00C303F7"/>
    <w:rsid w:val="00C30589"/>
    <w:rsid w:val="00C308BD"/>
    <w:rsid w:val="00C3100C"/>
    <w:rsid w:val="00C31281"/>
    <w:rsid w:val="00C31648"/>
    <w:rsid w:val="00C31C68"/>
    <w:rsid w:val="00C32303"/>
    <w:rsid w:val="00C3265C"/>
    <w:rsid w:val="00C3283C"/>
    <w:rsid w:val="00C32F9D"/>
    <w:rsid w:val="00C3318B"/>
    <w:rsid w:val="00C3341F"/>
    <w:rsid w:val="00C33677"/>
    <w:rsid w:val="00C337D3"/>
    <w:rsid w:val="00C33B07"/>
    <w:rsid w:val="00C33B44"/>
    <w:rsid w:val="00C342C0"/>
    <w:rsid w:val="00C34517"/>
    <w:rsid w:val="00C3455E"/>
    <w:rsid w:val="00C346BC"/>
    <w:rsid w:val="00C346DE"/>
    <w:rsid w:val="00C34EA7"/>
    <w:rsid w:val="00C34ECD"/>
    <w:rsid w:val="00C35794"/>
    <w:rsid w:val="00C35800"/>
    <w:rsid w:val="00C35822"/>
    <w:rsid w:val="00C359E6"/>
    <w:rsid w:val="00C35A33"/>
    <w:rsid w:val="00C35A95"/>
    <w:rsid w:val="00C3621E"/>
    <w:rsid w:val="00C362D8"/>
    <w:rsid w:val="00C3729E"/>
    <w:rsid w:val="00C37C4C"/>
    <w:rsid w:val="00C40205"/>
    <w:rsid w:val="00C406A7"/>
    <w:rsid w:val="00C40CD0"/>
    <w:rsid w:val="00C40DA7"/>
    <w:rsid w:val="00C4132A"/>
    <w:rsid w:val="00C413EC"/>
    <w:rsid w:val="00C415AE"/>
    <w:rsid w:val="00C4189C"/>
    <w:rsid w:val="00C41A12"/>
    <w:rsid w:val="00C41A89"/>
    <w:rsid w:val="00C42B79"/>
    <w:rsid w:val="00C42C91"/>
    <w:rsid w:val="00C42CFD"/>
    <w:rsid w:val="00C4351F"/>
    <w:rsid w:val="00C43526"/>
    <w:rsid w:val="00C437F9"/>
    <w:rsid w:val="00C43817"/>
    <w:rsid w:val="00C43890"/>
    <w:rsid w:val="00C43A0E"/>
    <w:rsid w:val="00C4444F"/>
    <w:rsid w:val="00C44465"/>
    <w:rsid w:val="00C44D22"/>
    <w:rsid w:val="00C44ECB"/>
    <w:rsid w:val="00C453BD"/>
    <w:rsid w:val="00C45712"/>
    <w:rsid w:val="00C457B8"/>
    <w:rsid w:val="00C4583B"/>
    <w:rsid w:val="00C46461"/>
    <w:rsid w:val="00C47EEC"/>
    <w:rsid w:val="00C47F60"/>
    <w:rsid w:val="00C47FD5"/>
    <w:rsid w:val="00C501BB"/>
    <w:rsid w:val="00C502C9"/>
    <w:rsid w:val="00C51288"/>
    <w:rsid w:val="00C51387"/>
    <w:rsid w:val="00C51934"/>
    <w:rsid w:val="00C51B6A"/>
    <w:rsid w:val="00C51D75"/>
    <w:rsid w:val="00C520C6"/>
    <w:rsid w:val="00C524B8"/>
    <w:rsid w:val="00C529D1"/>
    <w:rsid w:val="00C52B3E"/>
    <w:rsid w:val="00C52B66"/>
    <w:rsid w:val="00C53160"/>
    <w:rsid w:val="00C53753"/>
    <w:rsid w:val="00C5392A"/>
    <w:rsid w:val="00C546D0"/>
    <w:rsid w:val="00C54A38"/>
    <w:rsid w:val="00C553F8"/>
    <w:rsid w:val="00C56035"/>
    <w:rsid w:val="00C5629B"/>
    <w:rsid w:val="00C5632F"/>
    <w:rsid w:val="00C56DB8"/>
    <w:rsid w:val="00C56EC8"/>
    <w:rsid w:val="00C57051"/>
    <w:rsid w:val="00C57751"/>
    <w:rsid w:val="00C57D23"/>
    <w:rsid w:val="00C57DF1"/>
    <w:rsid w:val="00C57E5A"/>
    <w:rsid w:val="00C60FA4"/>
    <w:rsid w:val="00C61090"/>
    <w:rsid w:val="00C610DF"/>
    <w:rsid w:val="00C616CC"/>
    <w:rsid w:val="00C61CB9"/>
    <w:rsid w:val="00C62562"/>
    <w:rsid w:val="00C62796"/>
    <w:rsid w:val="00C62BB4"/>
    <w:rsid w:val="00C62FA3"/>
    <w:rsid w:val="00C63190"/>
    <w:rsid w:val="00C63497"/>
    <w:rsid w:val="00C636AF"/>
    <w:rsid w:val="00C638E5"/>
    <w:rsid w:val="00C63AC7"/>
    <w:rsid w:val="00C63CB5"/>
    <w:rsid w:val="00C63DCC"/>
    <w:rsid w:val="00C63E11"/>
    <w:rsid w:val="00C63E7B"/>
    <w:rsid w:val="00C63FCE"/>
    <w:rsid w:val="00C6424F"/>
    <w:rsid w:val="00C64448"/>
    <w:rsid w:val="00C646BF"/>
    <w:rsid w:val="00C64760"/>
    <w:rsid w:val="00C6496F"/>
    <w:rsid w:val="00C64B97"/>
    <w:rsid w:val="00C65499"/>
    <w:rsid w:val="00C65A1F"/>
    <w:rsid w:val="00C65FBD"/>
    <w:rsid w:val="00C66951"/>
    <w:rsid w:val="00C66C79"/>
    <w:rsid w:val="00C66D69"/>
    <w:rsid w:val="00C66E4F"/>
    <w:rsid w:val="00C67D8C"/>
    <w:rsid w:val="00C704A4"/>
    <w:rsid w:val="00C70590"/>
    <w:rsid w:val="00C70E07"/>
    <w:rsid w:val="00C715B9"/>
    <w:rsid w:val="00C71A58"/>
    <w:rsid w:val="00C71CB1"/>
    <w:rsid w:val="00C71EE1"/>
    <w:rsid w:val="00C72477"/>
    <w:rsid w:val="00C724A2"/>
    <w:rsid w:val="00C725AB"/>
    <w:rsid w:val="00C728C2"/>
    <w:rsid w:val="00C73586"/>
    <w:rsid w:val="00C7366D"/>
    <w:rsid w:val="00C73812"/>
    <w:rsid w:val="00C74966"/>
    <w:rsid w:val="00C75043"/>
    <w:rsid w:val="00C756C4"/>
    <w:rsid w:val="00C75836"/>
    <w:rsid w:val="00C75974"/>
    <w:rsid w:val="00C75AA8"/>
    <w:rsid w:val="00C75D9C"/>
    <w:rsid w:val="00C75EB1"/>
    <w:rsid w:val="00C7692F"/>
    <w:rsid w:val="00C77038"/>
    <w:rsid w:val="00C77A21"/>
    <w:rsid w:val="00C80DF3"/>
    <w:rsid w:val="00C814CD"/>
    <w:rsid w:val="00C8160B"/>
    <w:rsid w:val="00C81A21"/>
    <w:rsid w:val="00C81A8A"/>
    <w:rsid w:val="00C81D79"/>
    <w:rsid w:val="00C81E25"/>
    <w:rsid w:val="00C81E91"/>
    <w:rsid w:val="00C82659"/>
    <w:rsid w:val="00C82696"/>
    <w:rsid w:val="00C82701"/>
    <w:rsid w:val="00C8286B"/>
    <w:rsid w:val="00C828C2"/>
    <w:rsid w:val="00C82A76"/>
    <w:rsid w:val="00C82D35"/>
    <w:rsid w:val="00C84571"/>
    <w:rsid w:val="00C84861"/>
    <w:rsid w:val="00C848C7"/>
    <w:rsid w:val="00C84B7A"/>
    <w:rsid w:val="00C84B7B"/>
    <w:rsid w:val="00C84FF2"/>
    <w:rsid w:val="00C85108"/>
    <w:rsid w:val="00C85264"/>
    <w:rsid w:val="00C85498"/>
    <w:rsid w:val="00C85BFB"/>
    <w:rsid w:val="00C85D41"/>
    <w:rsid w:val="00C8609A"/>
    <w:rsid w:val="00C86241"/>
    <w:rsid w:val="00C8640F"/>
    <w:rsid w:val="00C86438"/>
    <w:rsid w:val="00C86738"/>
    <w:rsid w:val="00C86C49"/>
    <w:rsid w:val="00C870FC"/>
    <w:rsid w:val="00C87234"/>
    <w:rsid w:val="00C87426"/>
    <w:rsid w:val="00C87434"/>
    <w:rsid w:val="00C87505"/>
    <w:rsid w:val="00C87628"/>
    <w:rsid w:val="00C87840"/>
    <w:rsid w:val="00C900A8"/>
    <w:rsid w:val="00C90D72"/>
    <w:rsid w:val="00C91303"/>
    <w:rsid w:val="00C91694"/>
    <w:rsid w:val="00C9184F"/>
    <w:rsid w:val="00C92521"/>
    <w:rsid w:val="00C92CA4"/>
    <w:rsid w:val="00C92F47"/>
    <w:rsid w:val="00C937D1"/>
    <w:rsid w:val="00C93B2F"/>
    <w:rsid w:val="00C93CE1"/>
    <w:rsid w:val="00C9476D"/>
    <w:rsid w:val="00C9484D"/>
    <w:rsid w:val="00C94E49"/>
    <w:rsid w:val="00C94F2B"/>
    <w:rsid w:val="00C9519B"/>
    <w:rsid w:val="00C95887"/>
    <w:rsid w:val="00C95A81"/>
    <w:rsid w:val="00C95F8F"/>
    <w:rsid w:val="00C960E3"/>
    <w:rsid w:val="00C967BD"/>
    <w:rsid w:val="00C96AAE"/>
    <w:rsid w:val="00C96B23"/>
    <w:rsid w:val="00C97428"/>
    <w:rsid w:val="00C97577"/>
    <w:rsid w:val="00C97A00"/>
    <w:rsid w:val="00C97D35"/>
    <w:rsid w:val="00CA03F0"/>
    <w:rsid w:val="00CA0FD2"/>
    <w:rsid w:val="00CA112F"/>
    <w:rsid w:val="00CA1270"/>
    <w:rsid w:val="00CA13DD"/>
    <w:rsid w:val="00CA13EF"/>
    <w:rsid w:val="00CA147E"/>
    <w:rsid w:val="00CA15ED"/>
    <w:rsid w:val="00CA17AD"/>
    <w:rsid w:val="00CA1C75"/>
    <w:rsid w:val="00CA1D04"/>
    <w:rsid w:val="00CA2254"/>
    <w:rsid w:val="00CA227D"/>
    <w:rsid w:val="00CA2376"/>
    <w:rsid w:val="00CA3384"/>
    <w:rsid w:val="00CA33D0"/>
    <w:rsid w:val="00CA342E"/>
    <w:rsid w:val="00CA36CA"/>
    <w:rsid w:val="00CA3DF0"/>
    <w:rsid w:val="00CA3E74"/>
    <w:rsid w:val="00CA4288"/>
    <w:rsid w:val="00CA4308"/>
    <w:rsid w:val="00CA47C0"/>
    <w:rsid w:val="00CA4815"/>
    <w:rsid w:val="00CA4864"/>
    <w:rsid w:val="00CA4E9B"/>
    <w:rsid w:val="00CA51E2"/>
    <w:rsid w:val="00CA53DF"/>
    <w:rsid w:val="00CA58BF"/>
    <w:rsid w:val="00CA5A47"/>
    <w:rsid w:val="00CA5ED9"/>
    <w:rsid w:val="00CA6196"/>
    <w:rsid w:val="00CA6557"/>
    <w:rsid w:val="00CA6679"/>
    <w:rsid w:val="00CA6BB9"/>
    <w:rsid w:val="00CA76CD"/>
    <w:rsid w:val="00CA7830"/>
    <w:rsid w:val="00CA7851"/>
    <w:rsid w:val="00CA7BC8"/>
    <w:rsid w:val="00CB008C"/>
    <w:rsid w:val="00CB058D"/>
    <w:rsid w:val="00CB06BE"/>
    <w:rsid w:val="00CB06FA"/>
    <w:rsid w:val="00CB0904"/>
    <w:rsid w:val="00CB0BA0"/>
    <w:rsid w:val="00CB0C1B"/>
    <w:rsid w:val="00CB135A"/>
    <w:rsid w:val="00CB13A5"/>
    <w:rsid w:val="00CB1829"/>
    <w:rsid w:val="00CB1A1D"/>
    <w:rsid w:val="00CB20E4"/>
    <w:rsid w:val="00CB275C"/>
    <w:rsid w:val="00CB2837"/>
    <w:rsid w:val="00CB2DCE"/>
    <w:rsid w:val="00CB2E79"/>
    <w:rsid w:val="00CB2F44"/>
    <w:rsid w:val="00CB31E8"/>
    <w:rsid w:val="00CB3906"/>
    <w:rsid w:val="00CB4360"/>
    <w:rsid w:val="00CB4878"/>
    <w:rsid w:val="00CB49D8"/>
    <w:rsid w:val="00CB4C22"/>
    <w:rsid w:val="00CB5066"/>
    <w:rsid w:val="00CB51D5"/>
    <w:rsid w:val="00CB5C5B"/>
    <w:rsid w:val="00CB5ED3"/>
    <w:rsid w:val="00CB66F1"/>
    <w:rsid w:val="00CB6ADC"/>
    <w:rsid w:val="00CB6B5C"/>
    <w:rsid w:val="00CB6C76"/>
    <w:rsid w:val="00CB6FAF"/>
    <w:rsid w:val="00CB7068"/>
    <w:rsid w:val="00CB71B8"/>
    <w:rsid w:val="00CB730D"/>
    <w:rsid w:val="00CB75C9"/>
    <w:rsid w:val="00CB7EAD"/>
    <w:rsid w:val="00CC0046"/>
    <w:rsid w:val="00CC063B"/>
    <w:rsid w:val="00CC13CA"/>
    <w:rsid w:val="00CC19E0"/>
    <w:rsid w:val="00CC232F"/>
    <w:rsid w:val="00CC2DEB"/>
    <w:rsid w:val="00CC388A"/>
    <w:rsid w:val="00CC43C3"/>
    <w:rsid w:val="00CC4A25"/>
    <w:rsid w:val="00CC4B23"/>
    <w:rsid w:val="00CC4E87"/>
    <w:rsid w:val="00CC50E3"/>
    <w:rsid w:val="00CC5662"/>
    <w:rsid w:val="00CC5801"/>
    <w:rsid w:val="00CC6018"/>
    <w:rsid w:val="00CC6115"/>
    <w:rsid w:val="00CC63D8"/>
    <w:rsid w:val="00CC652E"/>
    <w:rsid w:val="00CC6BB1"/>
    <w:rsid w:val="00CC6D99"/>
    <w:rsid w:val="00CC6E75"/>
    <w:rsid w:val="00CC7A54"/>
    <w:rsid w:val="00CC7D11"/>
    <w:rsid w:val="00CC7D37"/>
    <w:rsid w:val="00CD0102"/>
    <w:rsid w:val="00CD0297"/>
    <w:rsid w:val="00CD0319"/>
    <w:rsid w:val="00CD06E0"/>
    <w:rsid w:val="00CD0780"/>
    <w:rsid w:val="00CD092A"/>
    <w:rsid w:val="00CD0D4D"/>
    <w:rsid w:val="00CD14D5"/>
    <w:rsid w:val="00CD1535"/>
    <w:rsid w:val="00CD17FD"/>
    <w:rsid w:val="00CD1872"/>
    <w:rsid w:val="00CD1B81"/>
    <w:rsid w:val="00CD1EDA"/>
    <w:rsid w:val="00CD206E"/>
    <w:rsid w:val="00CD20AA"/>
    <w:rsid w:val="00CD25AC"/>
    <w:rsid w:val="00CD2E08"/>
    <w:rsid w:val="00CD31DA"/>
    <w:rsid w:val="00CD36E4"/>
    <w:rsid w:val="00CD372B"/>
    <w:rsid w:val="00CD373D"/>
    <w:rsid w:val="00CD37B2"/>
    <w:rsid w:val="00CD3A10"/>
    <w:rsid w:val="00CD3A72"/>
    <w:rsid w:val="00CD4033"/>
    <w:rsid w:val="00CD40C6"/>
    <w:rsid w:val="00CD4381"/>
    <w:rsid w:val="00CD43EF"/>
    <w:rsid w:val="00CD4652"/>
    <w:rsid w:val="00CD4F24"/>
    <w:rsid w:val="00CD5013"/>
    <w:rsid w:val="00CD5110"/>
    <w:rsid w:val="00CD5969"/>
    <w:rsid w:val="00CD5F51"/>
    <w:rsid w:val="00CD6053"/>
    <w:rsid w:val="00CD633B"/>
    <w:rsid w:val="00CD6AB3"/>
    <w:rsid w:val="00CD6C48"/>
    <w:rsid w:val="00CD7884"/>
    <w:rsid w:val="00CD7917"/>
    <w:rsid w:val="00CE00B5"/>
    <w:rsid w:val="00CE021F"/>
    <w:rsid w:val="00CE0583"/>
    <w:rsid w:val="00CE0FEE"/>
    <w:rsid w:val="00CE1473"/>
    <w:rsid w:val="00CE26DE"/>
    <w:rsid w:val="00CE2FDB"/>
    <w:rsid w:val="00CE3193"/>
    <w:rsid w:val="00CE359A"/>
    <w:rsid w:val="00CE3712"/>
    <w:rsid w:val="00CE394C"/>
    <w:rsid w:val="00CE3E51"/>
    <w:rsid w:val="00CE3E83"/>
    <w:rsid w:val="00CE43F7"/>
    <w:rsid w:val="00CE4D69"/>
    <w:rsid w:val="00CE5050"/>
    <w:rsid w:val="00CE5057"/>
    <w:rsid w:val="00CE514E"/>
    <w:rsid w:val="00CE528E"/>
    <w:rsid w:val="00CE564C"/>
    <w:rsid w:val="00CE5912"/>
    <w:rsid w:val="00CE5D10"/>
    <w:rsid w:val="00CE64FC"/>
    <w:rsid w:val="00CE6B66"/>
    <w:rsid w:val="00CE74AA"/>
    <w:rsid w:val="00CE7529"/>
    <w:rsid w:val="00CE78E7"/>
    <w:rsid w:val="00CF01F0"/>
    <w:rsid w:val="00CF07A0"/>
    <w:rsid w:val="00CF0909"/>
    <w:rsid w:val="00CF111E"/>
    <w:rsid w:val="00CF178E"/>
    <w:rsid w:val="00CF1B08"/>
    <w:rsid w:val="00CF2B8F"/>
    <w:rsid w:val="00CF2DA9"/>
    <w:rsid w:val="00CF3588"/>
    <w:rsid w:val="00CF37AC"/>
    <w:rsid w:val="00CF3D21"/>
    <w:rsid w:val="00CF4090"/>
    <w:rsid w:val="00CF4147"/>
    <w:rsid w:val="00CF423E"/>
    <w:rsid w:val="00CF447C"/>
    <w:rsid w:val="00CF4599"/>
    <w:rsid w:val="00CF4AFD"/>
    <w:rsid w:val="00CF4C73"/>
    <w:rsid w:val="00CF528F"/>
    <w:rsid w:val="00CF5850"/>
    <w:rsid w:val="00CF60EC"/>
    <w:rsid w:val="00CF6584"/>
    <w:rsid w:val="00CF66CC"/>
    <w:rsid w:val="00CF6EE3"/>
    <w:rsid w:val="00CF7237"/>
    <w:rsid w:val="00CF784A"/>
    <w:rsid w:val="00CF78B4"/>
    <w:rsid w:val="00CF7B27"/>
    <w:rsid w:val="00D00579"/>
    <w:rsid w:val="00D00F84"/>
    <w:rsid w:val="00D0128B"/>
    <w:rsid w:val="00D0154B"/>
    <w:rsid w:val="00D01F53"/>
    <w:rsid w:val="00D022FF"/>
    <w:rsid w:val="00D02321"/>
    <w:rsid w:val="00D03A5B"/>
    <w:rsid w:val="00D03AC5"/>
    <w:rsid w:val="00D03C41"/>
    <w:rsid w:val="00D03D5A"/>
    <w:rsid w:val="00D03F66"/>
    <w:rsid w:val="00D041F5"/>
    <w:rsid w:val="00D043B5"/>
    <w:rsid w:val="00D0467B"/>
    <w:rsid w:val="00D04890"/>
    <w:rsid w:val="00D04A18"/>
    <w:rsid w:val="00D051E1"/>
    <w:rsid w:val="00D05215"/>
    <w:rsid w:val="00D05BD2"/>
    <w:rsid w:val="00D05C1B"/>
    <w:rsid w:val="00D06044"/>
    <w:rsid w:val="00D060CB"/>
    <w:rsid w:val="00D06221"/>
    <w:rsid w:val="00D0640E"/>
    <w:rsid w:val="00D0654C"/>
    <w:rsid w:val="00D06E46"/>
    <w:rsid w:val="00D06F71"/>
    <w:rsid w:val="00D07C52"/>
    <w:rsid w:val="00D10199"/>
    <w:rsid w:val="00D10846"/>
    <w:rsid w:val="00D10D72"/>
    <w:rsid w:val="00D10DCA"/>
    <w:rsid w:val="00D10F0A"/>
    <w:rsid w:val="00D1148A"/>
    <w:rsid w:val="00D1237B"/>
    <w:rsid w:val="00D13897"/>
    <w:rsid w:val="00D13A7D"/>
    <w:rsid w:val="00D13B85"/>
    <w:rsid w:val="00D13C3F"/>
    <w:rsid w:val="00D13DBD"/>
    <w:rsid w:val="00D13F77"/>
    <w:rsid w:val="00D140DF"/>
    <w:rsid w:val="00D149BD"/>
    <w:rsid w:val="00D14B07"/>
    <w:rsid w:val="00D156CD"/>
    <w:rsid w:val="00D158B1"/>
    <w:rsid w:val="00D158D4"/>
    <w:rsid w:val="00D165EF"/>
    <w:rsid w:val="00D16751"/>
    <w:rsid w:val="00D16A18"/>
    <w:rsid w:val="00D16BDC"/>
    <w:rsid w:val="00D16E65"/>
    <w:rsid w:val="00D17710"/>
    <w:rsid w:val="00D17BFE"/>
    <w:rsid w:val="00D17DC3"/>
    <w:rsid w:val="00D17E3F"/>
    <w:rsid w:val="00D20596"/>
    <w:rsid w:val="00D20C3C"/>
    <w:rsid w:val="00D218B4"/>
    <w:rsid w:val="00D21B1F"/>
    <w:rsid w:val="00D21F4E"/>
    <w:rsid w:val="00D2226F"/>
    <w:rsid w:val="00D226E8"/>
    <w:rsid w:val="00D22B7F"/>
    <w:rsid w:val="00D22FF6"/>
    <w:rsid w:val="00D2306F"/>
    <w:rsid w:val="00D2335D"/>
    <w:rsid w:val="00D2343E"/>
    <w:rsid w:val="00D23780"/>
    <w:rsid w:val="00D24029"/>
    <w:rsid w:val="00D24198"/>
    <w:rsid w:val="00D24D88"/>
    <w:rsid w:val="00D25412"/>
    <w:rsid w:val="00D25B5B"/>
    <w:rsid w:val="00D25DA8"/>
    <w:rsid w:val="00D26703"/>
    <w:rsid w:val="00D26F4E"/>
    <w:rsid w:val="00D26FE4"/>
    <w:rsid w:val="00D27060"/>
    <w:rsid w:val="00D2711B"/>
    <w:rsid w:val="00D27A6F"/>
    <w:rsid w:val="00D27AD1"/>
    <w:rsid w:val="00D27F11"/>
    <w:rsid w:val="00D27FB6"/>
    <w:rsid w:val="00D3032E"/>
    <w:rsid w:val="00D30F56"/>
    <w:rsid w:val="00D3111D"/>
    <w:rsid w:val="00D314DC"/>
    <w:rsid w:val="00D31906"/>
    <w:rsid w:val="00D31FC2"/>
    <w:rsid w:val="00D322A0"/>
    <w:rsid w:val="00D329D5"/>
    <w:rsid w:val="00D330DC"/>
    <w:rsid w:val="00D338CF"/>
    <w:rsid w:val="00D33922"/>
    <w:rsid w:val="00D33ABE"/>
    <w:rsid w:val="00D34211"/>
    <w:rsid w:val="00D34397"/>
    <w:rsid w:val="00D34886"/>
    <w:rsid w:val="00D34DD2"/>
    <w:rsid w:val="00D34F52"/>
    <w:rsid w:val="00D352B2"/>
    <w:rsid w:val="00D357A2"/>
    <w:rsid w:val="00D357E9"/>
    <w:rsid w:val="00D3666E"/>
    <w:rsid w:val="00D36BD2"/>
    <w:rsid w:val="00D370C2"/>
    <w:rsid w:val="00D374A1"/>
    <w:rsid w:val="00D3753B"/>
    <w:rsid w:val="00D37992"/>
    <w:rsid w:val="00D37AA6"/>
    <w:rsid w:val="00D37FE5"/>
    <w:rsid w:val="00D403A8"/>
    <w:rsid w:val="00D403DF"/>
    <w:rsid w:val="00D40752"/>
    <w:rsid w:val="00D40D8F"/>
    <w:rsid w:val="00D40E04"/>
    <w:rsid w:val="00D4158F"/>
    <w:rsid w:val="00D417CE"/>
    <w:rsid w:val="00D41860"/>
    <w:rsid w:val="00D41BC0"/>
    <w:rsid w:val="00D41D7C"/>
    <w:rsid w:val="00D42046"/>
    <w:rsid w:val="00D429EF"/>
    <w:rsid w:val="00D42DB2"/>
    <w:rsid w:val="00D42DD6"/>
    <w:rsid w:val="00D42FDA"/>
    <w:rsid w:val="00D43045"/>
    <w:rsid w:val="00D430F4"/>
    <w:rsid w:val="00D43A71"/>
    <w:rsid w:val="00D43BB4"/>
    <w:rsid w:val="00D43BE5"/>
    <w:rsid w:val="00D447A8"/>
    <w:rsid w:val="00D44A64"/>
    <w:rsid w:val="00D4532E"/>
    <w:rsid w:val="00D45456"/>
    <w:rsid w:val="00D45AFB"/>
    <w:rsid w:val="00D45B9C"/>
    <w:rsid w:val="00D4643F"/>
    <w:rsid w:val="00D46721"/>
    <w:rsid w:val="00D469BA"/>
    <w:rsid w:val="00D46A22"/>
    <w:rsid w:val="00D470F1"/>
    <w:rsid w:val="00D47744"/>
    <w:rsid w:val="00D477B5"/>
    <w:rsid w:val="00D47A3B"/>
    <w:rsid w:val="00D47A59"/>
    <w:rsid w:val="00D47B4A"/>
    <w:rsid w:val="00D47E58"/>
    <w:rsid w:val="00D50075"/>
    <w:rsid w:val="00D500EA"/>
    <w:rsid w:val="00D502E6"/>
    <w:rsid w:val="00D503D2"/>
    <w:rsid w:val="00D515F6"/>
    <w:rsid w:val="00D51B6F"/>
    <w:rsid w:val="00D5204F"/>
    <w:rsid w:val="00D52250"/>
    <w:rsid w:val="00D5232E"/>
    <w:rsid w:val="00D524B3"/>
    <w:rsid w:val="00D52DC4"/>
    <w:rsid w:val="00D52EE2"/>
    <w:rsid w:val="00D5329E"/>
    <w:rsid w:val="00D53BEC"/>
    <w:rsid w:val="00D54097"/>
    <w:rsid w:val="00D54485"/>
    <w:rsid w:val="00D54602"/>
    <w:rsid w:val="00D5460E"/>
    <w:rsid w:val="00D5543C"/>
    <w:rsid w:val="00D55780"/>
    <w:rsid w:val="00D55AB3"/>
    <w:rsid w:val="00D560B4"/>
    <w:rsid w:val="00D56A8E"/>
    <w:rsid w:val="00D56BE9"/>
    <w:rsid w:val="00D56EBA"/>
    <w:rsid w:val="00D575B9"/>
    <w:rsid w:val="00D5774C"/>
    <w:rsid w:val="00D6011F"/>
    <w:rsid w:val="00D60240"/>
    <w:rsid w:val="00D60BC5"/>
    <w:rsid w:val="00D611EE"/>
    <w:rsid w:val="00D614A6"/>
    <w:rsid w:val="00D61698"/>
    <w:rsid w:val="00D618E2"/>
    <w:rsid w:val="00D618E6"/>
    <w:rsid w:val="00D61D09"/>
    <w:rsid w:val="00D61FA1"/>
    <w:rsid w:val="00D6221D"/>
    <w:rsid w:val="00D62369"/>
    <w:rsid w:val="00D62A31"/>
    <w:rsid w:val="00D62B98"/>
    <w:rsid w:val="00D62D78"/>
    <w:rsid w:val="00D631B2"/>
    <w:rsid w:val="00D63543"/>
    <w:rsid w:val="00D637B5"/>
    <w:rsid w:val="00D6397E"/>
    <w:rsid w:val="00D63DBC"/>
    <w:rsid w:val="00D63E8D"/>
    <w:rsid w:val="00D6433F"/>
    <w:rsid w:val="00D64501"/>
    <w:rsid w:val="00D64B55"/>
    <w:rsid w:val="00D65329"/>
    <w:rsid w:val="00D65517"/>
    <w:rsid w:val="00D6588D"/>
    <w:rsid w:val="00D65CEE"/>
    <w:rsid w:val="00D65E7E"/>
    <w:rsid w:val="00D66596"/>
    <w:rsid w:val="00D6678C"/>
    <w:rsid w:val="00D66ACD"/>
    <w:rsid w:val="00D66D8C"/>
    <w:rsid w:val="00D66FF6"/>
    <w:rsid w:val="00D674A1"/>
    <w:rsid w:val="00D6767E"/>
    <w:rsid w:val="00D6786D"/>
    <w:rsid w:val="00D679AE"/>
    <w:rsid w:val="00D67E1B"/>
    <w:rsid w:val="00D70045"/>
    <w:rsid w:val="00D7052E"/>
    <w:rsid w:val="00D70A2D"/>
    <w:rsid w:val="00D70A8B"/>
    <w:rsid w:val="00D71208"/>
    <w:rsid w:val="00D71362"/>
    <w:rsid w:val="00D716B8"/>
    <w:rsid w:val="00D7192C"/>
    <w:rsid w:val="00D71BE7"/>
    <w:rsid w:val="00D71C6C"/>
    <w:rsid w:val="00D71F9F"/>
    <w:rsid w:val="00D7213E"/>
    <w:rsid w:val="00D726BB"/>
    <w:rsid w:val="00D7283A"/>
    <w:rsid w:val="00D73048"/>
    <w:rsid w:val="00D731CB"/>
    <w:rsid w:val="00D73E14"/>
    <w:rsid w:val="00D74257"/>
    <w:rsid w:val="00D7440D"/>
    <w:rsid w:val="00D74582"/>
    <w:rsid w:val="00D74803"/>
    <w:rsid w:val="00D74B56"/>
    <w:rsid w:val="00D74E7C"/>
    <w:rsid w:val="00D755AA"/>
    <w:rsid w:val="00D756C4"/>
    <w:rsid w:val="00D758F1"/>
    <w:rsid w:val="00D75EC9"/>
    <w:rsid w:val="00D761D3"/>
    <w:rsid w:val="00D76304"/>
    <w:rsid w:val="00D76590"/>
    <w:rsid w:val="00D767D3"/>
    <w:rsid w:val="00D76AB9"/>
    <w:rsid w:val="00D76F51"/>
    <w:rsid w:val="00D76FC2"/>
    <w:rsid w:val="00D7708E"/>
    <w:rsid w:val="00D7799E"/>
    <w:rsid w:val="00D801F5"/>
    <w:rsid w:val="00D803D0"/>
    <w:rsid w:val="00D80456"/>
    <w:rsid w:val="00D80799"/>
    <w:rsid w:val="00D81661"/>
    <w:rsid w:val="00D819AD"/>
    <w:rsid w:val="00D81BB8"/>
    <w:rsid w:val="00D82046"/>
    <w:rsid w:val="00D82074"/>
    <w:rsid w:val="00D82093"/>
    <w:rsid w:val="00D8250A"/>
    <w:rsid w:val="00D8290A"/>
    <w:rsid w:val="00D82FE0"/>
    <w:rsid w:val="00D82FEE"/>
    <w:rsid w:val="00D835AC"/>
    <w:rsid w:val="00D83A25"/>
    <w:rsid w:val="00D83B2E"/>
    <w:rsid w:val="00D83D05"/>
    <w:rsid w:val="00D85307"/>
    <w:rsid w:val="00D857F0"/>
    <w:rsid w:val="00D8661C"/>
    <w:rsid w:val="00D8691A"/>
    <w:rsid w:val="00D86E84"/>
    <w:rsid w:val="00D86EE4"/>
    <w:rsid w:val="00D87515"/>
    <w:rsid w:val="00D87B5A"/>
    <w:rsid w:val="00D87C0E"/>
    <w:rsid w:val="00D90260"/>
    <w:rsid w:val="00D905C0"/>
    <w:rsid w:val="00D906C0"/>
    <w:rsid w:val="00D908F8"/>
    <w:rsid w:val="00D90A4D"/>
    <w:rsid w:val="00D90BDA"/>
    <w:rsid w:val="00D90FD3"/>
    <w:rsid w:val="00D91143"/>
    <w:rsid w:val="00D91656"/>
    <w:rsid w:val="00D9186A"/>
    <w:rsid w:val="00D9202E"/>
    <w:rsid w:val="00D9289A"/>
    <w:rsid w:val="00D92D8A"/>
    <w:rsid w:val="00D9349E"/>
    <w:rsid w:val="00D93BDB"/>
    <w:rsid w:val="00D946A3"/>
    <w:rsid w:val="00D95DD1"/>
    <w:rsid w:val="00D960C1"/>
    <w:rsid w:val="00D96527"/>
    <w:rsid w:val="00D96AF0"/>
    <w:rsid w:val="00D96B5B"/>
    <w:rsid w:val="00D96C62"/>
    <w:rsid w:val="00D96D67"/>
    <w:rsid w:val="00D96FB1"/>
    <w:rsid w:val="00D97314"/>
    <w:rsid w:val="00D976C2"/>
    <w:rsid w:val="00D9796A"/>
    <w:rsid w:val="00D97BE7"/>
    <w:rsid w:val="00D97F13"/>
    <w:rsid w:val="00D97FC0"/>
    <w:rsid w:val="00DA0360"/>
    <w:rsid w:val="00DA0917"/>
    <w:rsid w:val="00DA09AA"/>
    <w:rsid w:val="00DA0E77"/>
    <w:rsid w:val="00DA0F91"/>
    <w:rsid w:val="00DA0FD9"/>
    <w:rsid w:val="00DA1449"/>
    <w:rsid w:val="00DA1608"/>
    <w:rsid w:val="00DA1611"/>
    <w:rsid w:val="00DA16C4"/>
    <w:rsid w:val="00DA17F9"/>
    <w:rsid w:val="00DA1A17"/>
    <w:rsid w:val="00DA1C6B"/>
    <w:rsid w:val="00DA2340"/>
    <w:rsid w:val="00DA2A00"/>
    <w:rsid w:val="00DA2C73"/>
    <w:rsid w:val="00DA2E2E"/>
    <w:rsid w:val="00DA3028"/>
    <w:rsid w:val="00DA3147"/>
    <w:rsid w:val="00DA318D"/>
    <w:rsid w:val="00DA345B"/>
    <w:rsid w:val="00DA345F"/>
    <w:rsid w:val="00DA3873"/>
    <w:rsid w:val="00DA3929"/>
    <w:rsid w:val="00DA46E3"/>
    <w:rsid w:val="00DA4715"/>
    <w:rsid w:val="00DA492D"/>
    <w:rsid w:val="00DA4D58"/>
    <w:rsid w:val="00DA51D2"/>
    <w:rsid w:val="00DA5260"/>
    <w:rsid w:val="00DA53A0"/>
    <w:rsid w:val="00DA53A9"/>
    <w:rsid w:val="00DA5424"/>
    <w:rsid w:val="00DA5C5D"/>
    <w:rsid w:val="00DA5D0C"/>
    <w:rsid w:val="00DA611C"/>
    <w:rsid w:val="00DA6593"/>
    <w:rsid w:val="00DA65B2"/>
    <w:rsid w:val="00DA6C44"/>
    <w:rsid w:val="00DA70A7"/>
    <w:rsid w:val="00DA71ED"/>
    <w:rsid w:val="00DA7608"/>
    <w:rsid w:val="00DA77B8"/>
    <w:rsid w:val="00DA7C1F"/>
    <w:rsid w:val="00DA7DD3"/>
    <w:rsid w:val="00DA7E17"/>
    <w:rsid w:val="00DA7FD0"/>
    <w:rsid w:val="00DB02CA"/>
    <w:rsid w:val="00DB0439"/>
    <w:rsid w:val="00DB08DC"/>
    <w:rsid w:val="00DB08E2"/>
    <w:rsid w:val="00DB08EA"/>
    <w:rsid w:val="00DB10B4"/>
    <w:rsid w:val="00DB1AB6"/>
    <w:rsid w:val="00DB20C8"/>
    <w:rsid w:val="00DB2170"/>
    <w:rsid w:val="00DB25BA"/>
    <w:rsid w:val="00DB288F"/>
    <w:rsid w:val="00DB335B"/>
    <w:rsid w:val="00DB3561"/>
    <w:rsid w:val="00DB3C5C"/>
    <w:rsid w:val="00DB3EFD"/>
    <w:rsid w:val="00DB3F86"/>
    <w:rsid w:val="00DB44C8"/>
    <w:rsid w:val="00DB457A"/>
    <w:rsid w:val="00DB4A30"/>
    <w:rsid w:val="00DB4A99"/>
    <w:rsid w:val="00DB4AAC"/>
    <w:rsid w:val="00DB574B"/>
    <w:rsid w:val="00DB593E"/>
    <w:rsid w:val="00DB59EB"/>
    <w:rsid w:val="00DB687A"/>
    <w:rsid w:val="00DB6AD5"/>
    <w:rsid w:val="00DB6AE4"/>
    <w:rsid w:val="00DB6C85"/>
    <w:rsid w:val="00DB6E8B"/>
    <w:rsid w:val="00DB6EBF"/>
    <w:rsid w:val="00DB70AF"/>
    <w:rsid w:val="00DB7374"/>
    <w:rsid w:val="00DB73D9"/>
    <w:rsid w:val="00DB761B"/>
    <w:rsid w:val="00DB7EE1"/>
    <w:rsid w:val="00DC0314"/>
    <w:rsid w:val="00DC0791"/>
    <w:rsid w:val="00DC08AD"/>
    <w:rsid w:val="00DC0B26"/>
    <w:rsid w:val="00DC1581"/>
    <w:rsid w:val="00DC172D"/>
    <w:rsid w:val="00DC1792"/>
    <w:rsid w:val="00DC1B23"/>
    <w:rsid w:val="00DC25CD"/>
    <w:rsid w:val="00DC2AED"/>
    <w:rsid w:val="00DC2F8A"/>
    <w:rsid w:val="00DC3651"/>
    <w:rsid w:val="00DC37DB"/>
    <w:rsid w:val="00DC3ABC"/>
    <w:rsid w:val="00DC42B4"/>
    <w:rsid w:val="00DC443B"/>
    <w:rsid w:val="00DC4686"/>
    <w:rsid w:val="00DC48F4"/>
    <w:rsid w:val="00DC4C44"/>
    <w:rsid w:val="00DC4E4C"/>
    <w:rsid w:val="00DC50C8"/>
    <w:rsid w:val="00DC601C"/>
    <w:rsid w:val="00DC6950"/>
    <w:rsid w:val="00DC6A60"/>
    <w:rsid w:val="00DC7AED"/>
    <w:rsid w:val="00DC7C97"/>
    <w:rsid w:val="00DC7E9A"/>
    <w:rsid w:val="00DD01BD"/>
    <w:rsid w:val="00DD0566"/>
    <w:rsid w:val="00DD092F"/>
    <w:rsid w:val="00DD0B0A"/>
    <w:rsid w:val="00DD0C17"/>
    <w:rsid w:val="00DD0E30"/>
    <w:rsid w:val="00DD0F46"/>
    <w:rsid w:val="00DD148D"/>
    <w:rsid w:val="00DD193A"/>
    <w:rsid w:val="00DD2034"/>
    <w:rsid w:val="00DD20E8"/>
    <w:rsid w:val="00DD212A"/>
    <w:rsid w:val="00DD2435"/>
    <w:rsid w:val="00DD26E5"/>
    <w:rsid w:val="00DD28A7"/>
    <w:rsid w:val="00DD3100"/>
    <w:rsid w:val="00DD3115"/>
    <w:rsid w:val="00DD322A"/>
    <w:rsid w:val="00DD351A"/>
    <w:rsid w:val="00DD402D"/>
    <w:rsid w:val="00DD4211"/>
    <w:rsid w:val="00DD4FEC"/>
    <w:rsid w:val="00DD549A"/>
    <w:rsid w:val="00DD54C2"/>
    <w:rsid w:val="00DD638F"/>
    <w:rsid w:val="00DD697C"/>
    <w:rsid w:val="00DD6A64"/>
    <w:rsid w:val="00DD6B6F"/>
    <w:rsid w:val="00DD6C3E"/>
    <w:rsid w:val="00DD765B"/>
    <w:rsid w:val="00DD7826"/>
    <w:rsid w:val="00DD7B2A"/>
    <w:rsid w:val="00DE0135"/>
    <w:rsid w:val="00DE01DD"/>
    <w:rsid w:val="00DE0334"/>
    <w:rsid w:val="00DE0806"/>
    <w:rsid w:val="00DE099E"/>
    <w:rsid w:val="00DE0A8B"/>
    <w:rsid w:val="00DE132F"/>
    <w:rsid w:val="00DE1465"/>
    <w:rsid w:val="00DE198B"/>
    <w:rsid w:val="00DE1A89"/>
    <w:rsid w:val="00DE227D"/>
    <w:rsid w:val="00DE2814"/>
    <w:rsid w:val="00DE2F18"/>
    <w:rsid w:val="00DE3251"/>
    <w:rsid w:val="00DE3FD1"/>
    <w:rsid w:val="00DE4219"/>
    <w:rsid w:val="00DE46DF"/>
    <w:rsid w:val="00DE4A53"/>
    <w:rsid w:val="00DE4E1B"/>
    <w:rsid w:val="00DE51DB"/>
    <w:rsid w:val="00DE520C"/>
    <w:rsid w:val="00DE52DD"/>
    <w:rsid w:val="00DE5303"/>
    <w:rsid w:val="00DE53A5"/>
    <w:rsid w:val="00DE544E"/>
    <w:rsid w:val="00DE5775"/>
    <w:rsid w:val="00DE6289"/>
    <w:rsid w:val="00DE6C47"/>
    <w:rsid w:val="00DE6C77"/>
    <w:rsid w:val="00DE702D"/>
    <w:rsid w:val="00DE70F9"/>
    <w:rsid w:val="00DE7B46"/>
    <w:rsid w:val="00DE7D29"/>
    <w:rsid w:val="00DE7F67"/>
    <w:rsid w:val="00DF0852"/>
    <w:rsid w:val="00DF0B5C"/>
    <w:rsid w:val="00DF0D2E"/>
    <w:rsid w:val="00DF10BF"/>
    <w:rsid w:val="00DF13D4"/>
    <w:rsid w:val="00DF1506"/>
    <w:rsid w:val="00DF1E2F"/>
    <w:rsid w:val="00DF2348"/>
    <w:rsid w:val="00DF24E6"/>
    <w:rsid w:val="00DF257B"/>
    <w:rsid w:val="00DF2580"/>
    <w:rsid w:val="00DF27BB"/>
    <w:rsid w:val="00DF3C69"/>
    <w:rsid w:val="00DF3EF2"/>
    <w:rsid w:val="00DF47AC"/>
    <w:rsid w:val="00DF4A85"/>
    <w:rsid w:val="00DF4B96"/>
    <w:rsid w:val="00DF4F8F"/>
    <w:rsid w:val="00DF52D2"/>
    <w:rsid w:val="00DF5E6C"/>
    <w:rsid w:val="00DF6024"/>
    <w:rsid w:val="00DF6034"/>
    <w:rsid w:val="00DF63CC"/>
    <w:rsid w:val="00DF64F4"/>
    <w:rsid w:val="00DF79D7"/>
    <w:rsid w:val="00DF7BE9"/>
    <w:rsid w:val="00DF7E3E"/>
    <w:rsid w:val="00DF7ECD"/>
    <w:rsid w:val="00E0027A"/>
    <w:rsid w:val="00E0053E"/>
    <w:rsid w:val="00E00606"/>
    <w:rsid w:val="00E00689"/>
    <w:rsid w:val="00E00904"/>
    <w:rsid w:val="00E00966"/>
    <w:rsid w:val="00E00BB3"/>
    <w:rsid w:val="00E0102B"/>
    <w:rsid w:val="00E0110D"/>
    <w:rsid w:val="00E0144A"/>
    <w:rsid w:val="00E01A58"/>
    <w:rsid w:val="00E01BFF"/>
    <w:rsid w:val="00E01F74"/>
    <w:rsid w:val="00E02560"/>
    <w:rsid w:val="00E0269D"/>
    <w:rsid w:val="00E03052"/>
    <w:rsid w:val="00E034A4"/>
    <w:rsid w:val="00E03649"/>
    <w:rsid w:val="00E03F5D"/>
    <w:rsid w:val="00E041FD"/>
    <w:rsid w:val="00E04AD9"/>
    <w:rsid w:val="00E04D0A"/>
    <w:rsid w:val="00E05029"/>
    <w:rsid w:val="00E05042"/>
    <w:rsid w:val="00E0537A"/>
    <w:rsid w:val="00E05EEF"/>
    <w:rsid w:val="00E06098"/>
    <w:rsid w:val="00E0637B"/>
    <w:rsid w:val="00E065A1"/>
    <w:rsid w:val="00E06735"/>
    <w:rsid w:val="00E06E94"/>
    <w:rsid w:val="00E06F7B"/>
    <w:rsid w:val="00E073E6"/>
    <w:rsid w:val="00E073E9"/>
    <w:rsid w:val="00E07590"/>
    <w:rsid w:val="00E07990"/>
    <w:rsid w:val="00E1035A"/>
    <w:rsid w:val="00E107D5"/>
    <w:rsid w:val="00E10BD2"/>
    <w:rsid w:val="00E1140A"/>
    <w:rsid w:val="00E116E1"/>
    <w:rsid w:val="00E1182D"/>
    <w:rsid w:val="00E118C1"/>
    <w:rsid w:val="00E119CA"/>
    <w:rsid w:val="00E124AC"/>
    <w:rsid w:val="00E12FD2"/>
    <w:rsid w:val="00E13011"/>
    <w:rsid w:val="00E1344A"/>
    <w:rsid w:val="00E14853"/>
    <w:rsid w:val="00E14AF1"/>
    <w:rsid w:val="00E14CE4"/>
    <w:rsid w:val="00E14EBB"/>
    <w:rsid w:val="00E15684"/>
    <w:rsid w:val="00E15F89"/>
    <w:rsid w:val="00E15FDB"/>
    <w:rsid w:val="00E16154"/>
    <w:rsid w:val="00E16A96"/>
    <w:rsid w:val="00E16AB9"/>
    <w:rsid w:val="00E16AD6"/>
    <w:rsid w:val="00E16B6A"/>
    <w:rsid w:val="00E16E26"/>
    <w:rsid w:val="00E17105"/>
    <w:rsid w:val="00E1737F"/>
    <w:rsid w:val="00E173A9"/>
    <w:rsid w:val="00E17B38"/>
    <w:rsid w:val="00E17C8E"/>
    <w:rsid w:val="00E20258"/>
    <w:rsid w:val="00E206A4"/>
    <w:rsid w:val="00E20913"/>
    <w:rsid w:val="00E210F7"/>
    <w:rsid w:val="00E21370"/>
    <w:rsid w:val="00E21764"/>
    <w:rsid w:val="00E21A3D"/>
    <w:rsid w:val="00E220F4"/>
    <w:rsid w:val="00E220FF"/>
    <w:rsid w:val="00E2213D"/>
    <w:rsid w:val="00E22640"/>
    <w:rsid w:val="00E22E67"/>
    <w:rsid w:val="00E23167"/>
    <w:rsid w:val="00E23670"/>
    <w:rsid w:val="00E2399C"/>
    <w:rsid w:val="00E23C6A"/>
    <w:rsid w:val="00E23D89"/>
    <w:rsid w:val="00E23F22"/>
    <w:rsid w:val="00E2432D"/>
    <w:rsid w:val="00E243D3"/>
    <w:rsid w:val="00E24B3C"/>
    <w:rsid w:val="00E250EA"/>
    <w:rsid w:val="00E253E5"/>
    <w:rsid w:val="00E256AB"/>
    <w:rsid w:val="00E268AC"/>
    <w:rsid w:val="00E26B83"/>
    <w:rsid w:val="00E26BA0"/>
    <w:rsid w:val="00E27193"/>
    <w:rsid w:val="00E27855"/>
    <w:rsid w:val="00E27E99"/>
    <w:rsid w:val="00E31068"/>
    <w:rsid w:val="00E31906"/>
    <w:rsid w:val="00E31F81"/>
    <w:rsid w:val="00E31F88"/>
    <w:rsid w:val="00E32865"/>
    <w:rsid w:val="00E32962"/>
    <w:rsid w:val="00E32972"/>
    <w:rsid w:val="00E329FC"/>
    <w:rsid w:val="00E32AB1"/>
    <w:rsid w:val="00E32CF0"/>
    <w:rsid w:val="00E3306C"/>
    <w:rsid w:val="00E33211"/>
    <w:rsid w:val="00E333A7"/>
    <w:rsid w:val="00E33871"/>
    <w:rsid w:val="00E33B61"/>
    <w:rsid w:val="00E33CBD"/>
    <w:rsid w:val="00E3480F"/>
    <w:rsid w:val="00E349E2"/>
    <w:rsid w:val="00E34DF2"/>
    <w:rsid w:val="00E34EEB"/>
    <w:rsid w:val="00E35188"/>
    <w:rsid w:val="00E35405"/>
    <w:rsid w:val="00E35623"/>
    <w:rsid w:val="00E35A0C"/>
    <w:rsid w:val="00E35C79"/>
    <w:rsid w:val="00E36674"/>
    <w:rsid w:val="00E36720"/>
    <w:rsid w:val="00E3685A"/>
    <w:rsid w:val="00E36DA8"/>
    <w:rsid w:val="00E36FAC"/>
    <w:rsid w:val="00E37516"/>
    <w:rsid w:val="00E37614"/>
    <w:rsid w:val="00E37F56"/>
    <w:rsid w:val="00E40259"/>
    <w:rsid w:val="00E406EA"/>
    <w:rsid w:val="00E4089D"/>
    <w:rsid w:val="00E40E90"/>
    <w:rsid w:val="00E41030"/>
    <w:rsid w:val="00E41AEF"/>
    <w:rsid w:val="00E422B7"/>
    <w:rsid w:val="00E422E6"/>
    <w:rsid w:val="00E42EB5"/>
    <w:rsid w:val="00E43E4C"/>
    <w:rsid w:val="00E44155"/>
    <w:rsid w:val="00E44A03"/>
    <w:rsid w:val="00E44C00"/>
    <w:rsid w:val="00E45016"/>
    <w:rsid w:val="00E458B7"/>
    <w:rsid w:val="00E45DA0"/>
    <w:rsid w:val="00E45FE4"/>
    <w:rsid w:val="00E461B9"/>
    <w:rsid w:val="00E46252"/>
    <w:rsid w:val="00E47955"/>
    <w:rsid w:val="00E47A7A"/>
    <w:rsid w:val="00E47A9F"/>
    <w:rsid w:val="00E47F52"/>
    <w:rsid w:val="00E47FE6"/>
    <w:rsid w:val="00E50BCC"/>
    <w:rsid w:val="00E5122A"/>
    <w:rsid w:val="00E512EF"/>
    <w:rsid w:val="00E51305"/>
    <w:rsid w:val="00E51519"/>
    <w:rsid w:val="00E52186"/>
    <w:rsid w:val="00E52359"/>
    <w:rsid w:val="00E525FF"/>
    <w:rsid w:val="00E52751"/>
    <w:rsid w:val="00E52A01"/>
    <w:rsid w:val="00E52D80"/>
    <w:rsid w:val="00E52D8B"/>
    <w:rsid w:val="00E52FCB"/>
    <w:rsid w:val="00E52FD2"/>
    <w:rsid w:val="00E53C76"/>
    <w:rsid w:val="00E53E74"/>
    <w:rsid w:val="00E543A0"/>
    <w:rsid w:val="00E5474E"/>
    <w:rsid w:val="00E555D8"/>
    <w:rsid w:val="00E556DB"/>
    <w:rsid w:val="00E5594E"/>
    <w:rsid w:val="00E55AED"/>
    <w:rsid w:val="00E55BDE"/>
    <w:rsid w:val="00E56181"/>
    <w:rsid w:val="00E56781"/>
    <w:rsid w:val="00E57072"/>
    <w:rsid w:val="00E575C9"/>
    <w:rsid w:val="00E5798A"/>
    <w:rsid w:val="00E57B3B"/>
    <w:rsid w:val="00E57E52"/>
    <w:rsid w:val="00E57FD2"/>
    <w:rsid w:val="00E60168"/>
    <w:rsid w:val="00E60298"/>
    <w:rsid w:val="00E60735"/>
    <w:rsid w:val="00E6080D"/>
    <w:rsid w:val="00E60B6B"/>
    <w:rsid w:val="00E60CBE"/>
    <w:rsid w:val="00E60D24"/>
    <w:rsid w:val="00E610AD"/>
    <w:rsid w:val="00E61250"/>
    <w:rsid w:val="00E61396"/>
    <w:rsid w:val="00E6139C"/>
    <w:rsid w:val="00E6144B"/>
    <w:rsid w:val="00E61AD2"/>
    <w:rsid w:val="00E62827"/>
    <w:rsid w:val="00E63601"/>
    <w:rsid w:val="00E63AB5"/>
    <w:rsid w:val="00E63D0E"/>
    <w:rsid w:val="00E63DE0"/>
    <w:rsid w:val="00E63E31"/>
    <w:rsid w:val="00E655A4"/>
    <w:rsid w:val="00E65965"/>
    <w:rsid w:val="00E65DCD"/>
    <w:rsid w:val="00E66329"/>
    <w:rsid w:val="00E66EF0"/>
    <w:rsid w:val="00E66FED"/>
    <w:rsid w:val="00E67925"/>
    <w:rsid w:val="00E6798E"/>
    <w:rsid w:val="00E67F5E"/>
    <w:rsid w:val="00E70227"/>
    <w:rsid w:val="00E712F4"/>
    <w:rsid w:val="00E71521"/>
    <w:rsid w:val="00E718F6"/>
    <w:rsid w:val="00E71BAD"/>
    <w:rsid w:val="00E72082"/>
    <w:rsid w:val="00E7219D"/>
    <w:rsid w:val="00E724BB"/>
    <w:rsid w:val="00E72820"/>
    <w:rsid w:val="00E72BB8"/>
    <w:rsid w:val="00E72D14"/>
    <w:rsid w:val="00E73906"/>
    <w:rsid w:val="00E73A0D"/>
    <w:rsid w:val="00E73CBB"/>
    <w:rsid w:val="00E73CF7"/>
    <w:rsid w:val="00E73D78"/>
    <w:rsid w:val="00E73DB3"/>
    <w:rsid w:val="00E74178"/>
    <w:rsid w:val="00E741AB"/>
    <w:rsid w:val="00E74258"/>
    <w:rsid w:val="00E745E4"/>
    <w:rsid w:val="00E7491F"/>
    <w:rsid w:val="00E74DB5"/>
    <w:rsid w:val="00E74EB0"/>
    <w:rsid w:val="00E75759"/>
    <w:rsid w:val="00E75B45"/>
    <w:rsid w:val="00E75FCB"/>
    <w:rsid w:val="00E7606A"/>
    <w:rsid w:val="00E760B9"/>
    <w:rsid w:val="00E77117"/>
    <w:rsid w:val="00E772A2"/>
    <w:rsid w:val="00E776D8"/>
    <w:rsid w:val="00E77732"/>
    <w:rsid w:val="00E77BE8"/>
    <w:rsid w:val="00E77D64"/>
    <w:rsid w:val="00E77F1A"/>
    <w:rsid w:val="00E80607"/>
    <w:rsid w:val="00E80C17"/>
    <w:rsid w:val="00E80C22"/>
    <w:rsid w:val="00E810CE"/>
    <w:rsid w:val="00E8119F"/>
    <w:rsid w:val="00E8135C"/>
    <w:rsid w:val="00E8142A"/>
    <w:rsid w:val="00E8155B"/>
    <w:rsid w:val="00E81A7C"/>
    <w:rsid w:val="00E81E9B"/>
    <w:rsid w:val="00E82B2E"/>
    <w:rsid w:val="00E82C55"/>
    <w:rsid w:val="00E832A8"/>
    <w:rsid w:val="00E83777"/>
    <w:rsid w:val="00E83ACE"/>
    <w:rsid w:val="00E83D61"/>
    <w:rsid w:val="00E840E8"/>
    <w:rsid w:val="00E840FF"/>
    <w:rsid w:val="00E84665"/>
    <w:rsid w:val="00E84715"/>
    <w:rsid w:val="00E84E09"/>
    <w:rsid w:val="00E84F30"/>
    <w:rsid w:val="00E855FC"/>
    <w:rsid w:val="00E85CC7"/>
    <w:rsid w:val="00E86024"/>
    <w:rsid w:val="00E86566"/>
    <w:rsid w:val="00E86F32"/>
    <w:rsid w:val="00E87455"/>
    <w:rsid w:val="00E87CF7"/>
    <w:rsid w:val="00E900A1"/>
    <w:rsid w:val="00E90967"/>
    <w:rsid w:val="00E909B1"/>
    <w:rsid w:val="00E90EE6"/>
    <w:rsid w:val="00E910C7"/>
    <w:rsid w:val="00E911C8"/>
    <w:rsid w:val="00E911E4"/>
    <w:rsid w:val="00E9148D"/>
    <w:rsid w:val="00E91550"/>
    <w:rsid w:val="00E91BFB"/>
    <w:rsid w:val="00E91F09"/>
    <w:rsid w:val="00E91FA2"/>
    <w:rsid w:val="00E9215D"/>
    <w:rsid w:val="00E92778"/>
    <w:rsid w:val="00E927C9"/>
    <w:rsid w:val="00E92C6B"/>
    <w:rsid w:val="00E92CCC"/>
    <w:rsid w:val="00E92F8B"/>
    <w:rsid w:val="00E93045"/>
    <w:rsid w:val="00E930D8"/>
    <w:rsid w:val="00E938CD"/>
    <w:rsid w:val="00E93BF8"/>
    <w:rsid w:val="00E93DBC"/>
    <w:rsid w:val="00E94293"/>
    <w:rsid w:val="00E9431F"/>
    <w:rsid w:val="00E94608"/>
    <w:rsid w:val="00E94A38"/>
    <w:rsid w:val="00E94DC9"/>
    <w:rsid w:val="00E95273"/>
    <w:rsid w:val="00E95E91"/>
    <w:rsid w:val="00E9662C"/>
    <w:rsid w:val="00E96AFD"/>
    <w:rsid w:val="00E97158"/>
    <w:rsid w:val="00E971CD"/>
    <w:rsid w:val="00E975D1"/>
    <w:rsid w:val="00E97776"/>
    <w:rsid w:val="00E97823"/>
    <w:rsid w:val="00E97F25"/>
    <w:rsid w:val="00EA00CE"/>
    <w:rsid w:val="00EA048A"/>
    <w:rsid w:val="00EA0CBB"/>
    <w:rsid w:val="00EA1BFE"/>
    <w:rsid w:val="00EA1D00"/>
    <w:rsid w:val="00EA1F41"/>
    <w:rsid w:val="00EA22F2"/>
    <w:rsid w:val="00EA2A24"/>
    <w:rsid w:val="00EA31DA"/>
    <w:rsid w:val="00EA32CE"/>
    <w:rsid w:val="00EA333E"/>
    <w:rsid w:val="00EA33C4"/>
    <w:rsid w:val="00EA35C2"/>
    <w:rsid w:val="00EA3A15"/>
    <w:rsid w:val="00EA3BE3"/>
    <w:rsid w:val="00EA43F0"/>
    <w:rsid w:val="00EA5190"/>
    <w:rsid w:val="00EA5776"/>
    <w:rsid w:val="00EA5A39"/>
    <w:rsid w:val="00EA5AFB"/>
    <w:rsid w:val="00EA601A"/>
    <w:rsid w:val="00EA623F"/>
    <w:rsid w:val="00EA6811"/>
    <w:rsid w:val="00EA69C8"/>
    <w:rsid w:val="00EA6B7E"/>
    <w:rsid w:val="00EA6D60"/>
    <w:rsid w:val="00EA6F41"/>
    <w:rsid w:val="00EA6F74"/>
    <w:rsid w:val="00EA6FF9"/>
    <w:rsid w:val="00EA75D7"/>
    <w:rsid w:val="00EA767B"/>
    <w:rsid w:val="00EA7E47"/>
    <w:rsid w:val="00EA7FB7"/>
    <w:rsid w:val="00EB0074"/>
    <w:rsid w:val="00EB0B87"/>
    <w:rsid w:val="00EB100E"/>
    <w:rsid w:val="00EB12ED"/>
    <w:rsid w:val="00EB16CB"/>
    <w:rsid w:val="00EB194A"/>
    <w:rsid w:val="00EB1E33"/>
    <w:rsid w:val="00EB2873"/>
    <w:rsid w:val="00EB2962"/>
    <w:rsid w:val="00EB2CB5"/>
    <w:rsid w:val="00EB2E1B"/>
    <w:rsid w:val="00EB3251"/>
    <w:rsid w:val="00EB32F5"/>
    <w:rsid w:val="00EB33C4"/>
    <w:rsid w:val="00EB35D1"/>
    <w:rsid w:val="00EB39D5"/>
    <w:rsid w:val="00EB3AFF"/>
    <w:rsid w:val="00EB3C7C"/>
    <w:rsid w:val="00EB3CB3"/>
    <w:rsid w:val="00EB41D5"/>
    <w:rsid w:val="00EB44A3"/>
    <w:rsid w:val="00EB46B1"/>
    <w:rsid w:val="00EB47BB"/>
    <w:rsid w:val="00EB49FF"/>
    <w:rsid w:val="00EB5339"/>
    <w:rsid w:val="00EB582E"/>
    <w:rsid w:val="00EB5D27"/>
    <w:rsid w:val="00EB5F2E"/>
    <w:rsid w:val="00EB604D"/>
    <w:rsid w:val="00EB6601"/>
    <w:rsid w:val="00EB6706"/>
    <w:rsid w:val="00EB68A2"/>
    <w:rsid w:val="00EB713D"/>
    <w:rsid w:val="00EB7184"/>
    <w:rsid w:val="00EB72FD"/>
    <w:rsid w:val="00EB783C"/>
    <w:rsid w:val="00EB7A03"/>
    <w:rsid w:val="00EB7A86"/>
    <w:rsid w:val="00EB7B9F"/>
    <w:rsid w:val="00EB7BC3"/>
    <w:rsid w:val="00EB7BFF"/>
    <w:rsid w:val="00EB7E23"/>
    <w:rsid w:val="00EB7E68"/>
    <w:rsid w:val="00EC0300"/>
    <w:rsid w:val="00EC044D"/>
    <w:rsid w:val="00EC0C8A"/>
    <w:rsid w:val="00EC0F7F"/>
    <w:rsid w:val="00EC10E6"/>
    <w:rsid w:val="00EC13B6"/>
    <w:rsid w:val="00EC14CA"/>
    <w:rsid w:val="00EC18A7"/>
    <w:rsid w:val="00EC23EA"/>
    <w:rsid w:val="00EC29B0"/>
    <w:rsid w:val="00EC2ADA"/>
    <w:rsid w:val="00EC2D98"/>
    <w:rsid w:val="00EC2E49"/>
    <w:rsid w:val="00EC3734"/>
    <w:rsid w:val="00EC3B81"/>
    <w:rsid w:val="00EC3C5A"/>
    <w:rsid w:val="00EC482A"/>
    <w:rsid w:val="00EC5BDC"/>
    <w:rsid w:val="00EC5CC5"/>
    <w:rsid w:val="00EC5DAB"/>
    <w:rsid w:val="00EC5F07"/>
    <w:rsid w:val="00EC5FCF"/>
    <w:rsid w:val="00EC5FFE"/>
    <w:rsid w:val="00EC6064"/>
    <w:rsid w:val="00EC61C6"/>
    <w:rsid w:val="00EC6412"/>
    <w:rsid w:val="00EC682C"/>
    <w:rsid w:val="00EC76F5"/>
    <w:rsid w:val="00ED0936"/>
    <w:rsid w:val="00ED0BB6"/>
    <w:rsid w:val="00ED0DBA"/>
    <w:rsid w:val="00ED1E74"/>
    <w:rsid w:val="00ED1F36"/>
    <w:rsid w:val="00ED22F6"/>
    <w:rsid w:val="00ED23AB"/>
    <w:rsid w:val="00ED2C1B"/>
    <w:rsid w:val="00ED2CA0"/>
    <w:rsid w:val="00ED2F69"/>
    <w:rsid w:val="00ED367B"/>
    <w:rsid w:val="00ED3CBD"/>
    <w:rsid w:val="00ED4650"/>
    <w:rsid w:val="00ED4839"/>
    <w:rsid w:val="00ED4A21"/>
    <w:rsid w:val="00ED4A73"/>
    <w:rsid w:val="00ED4AD6"/>
    <w:rsid w:val="00ED4C1E"/>
    <w:rsid w:val="00ED4D2D"/>
    <w:rsid w:val="00ED575C"/>
    <w:rsid w:val="00ED5855"/>
    <w:rsid w:val="00ED5A7E"/>
    <w:rsid w:val="00ED5E99"/>
    <w:rsid w:val="00ED6424"/>
    <w:rsid w:val="00ED645A"/>
    <w:rsid w:val="00ED657E"/>
    <w:rsid w:val="00ED68CF"/>
    <w:rsid w:val="00ED6950"/>
    <w:rsid w:val="00ED7521"/>
    <w:rsid w:val="00ED76F7"/>
    <w:rsid w:val="00ED77E3"/>
    <w:rsid w:val="00ED7CB2"/>
    <w:rsid w:val="00EE07F7"/>
    <w:rsid w:val="00EE0EEA"/>
    <w:rsid w:val="00EE133C"/>
    <w:rsid w:val="00EE231C"/>
    <w:rsid w:val="00EE2B46"/>
    <w:rsid w:val="00EE31E3"/>
    <w:rsid w:val="00EE31E8"/>
    <w:rsid w:val="00EE3285"/>
    <w:rsid w:val="00EE375F"/>
    <w:rsid w:val="00EE5500"/>
    <w:rsid w:val="00EE56B7"/>
    <w:rsid w:val="00EE56B8"/>
    <w:rsid w:val="00EE57CC"/>
    <w:rsid w:val="00EE5CBB"/>
    <w:rsid w:val="00EE652F"/>
    <w:rsid w:val="00EE65BB"/>
    <w:rsid w:val="00EE66BA"/>
    <w:rsid w:val="00EE66EE"/>
    <w:rsid w:val="00EE6954"/>
    <w:rsid w:val="00EE6F40"/>
    <w:rsid w:val="00EE6FAC"/>
    <w:rsid w:val="00EE78A1"/>
    <w:rsid w:val="00EE78BF"/>
    <w:rsid w:val="00EE7AAE"/>
    <w:rsid w:val="00EE7C7A"/>
    <w:rsid w:val="00EF0133"/>
    <w:rsid w:val="00EF03FC"/>
    <w:rsid w:val="00EF0411"/>
    <w:rsid w:val="00EF075F"/>
    <w:rsid w:val="00EF1283"/>
    <w:rsid w:val="00EF14F4"/>
    <w:rsid w:val="00EF17C4"/>
    <w:rsid w:val="00EF1F8E"/>
    <w:rsid w:val="00EF27D9"/>
    <w:rsid w:val="00EF2B2D"/>
    <w:rsid w:val="00EF30FF"/>
    <w:rsid w:val="00EF33E7"/>
    <w:rsid w:val="00EF355E"/>
    <w:rsid w:val="00EF392B"/>
    <w:rsid w:val="00EF4545"/>
    <w:rsid w:val="00EF4756"/>
    <w:rsid w:val="00EF5290"/>
    <w:rsid w:val="00EF558C"/>
    <w:rsid w:val="00EF55BC"/>
    <w:rsid w:val="00EF5645"/>
    <w:rsid w:val="00EF5CD3"/>
    <w:rsid w:val="00EF5D5A"/>
    <w:rsid w:val="00EF62F6"/>
    <w:rsid w:val="00EF667C"/>
    <w:rsid w:val="00EF6A56"/>
    <w:rsid w:val="00EF6DE8"/>
    <w:rsid w:val="00EF6F89"/>
    <w:rsid w:val="00EF710B"/>
    <w:rsid w:val="00EF72F0"/>
    <w:rsid w:val="00F00370"/>
    <w:rsid w:val="00F003B4"/>
    <w:rsid w:val="00F004B8"/>
    <w:rsid w:val="00F004CF"/>
    <w:rsid w:val="00F00709"/>
    <w:rsid w:val="00F0085B"/>
    <w:rsid w:val="00F00938"/>
    <w:rsid w:val="00F00E6C"/>
    <w:rsid w:val="00F00F21"/>
    <w:rsid w:val="00F0124D"/>
    <w:rsid w:val="00F013C6"/>
    <w:rsid w:val="00F014D9"/>
    <w:rsid w:val="00F018F8"/>
    <w:rsid w:val="00F019EE"/>
    <w:rsid w:val="00F01D94"/>
    <w:rsid w:val="00F0230C"/>
    <w:rsid w:val="00F0239C"/>
    <w:rsid w:val="00F02F66"/>
    <w:rsid w:val="00F03134"/>
    <w:rsid w:val="00F033F1"/>
    <w:rsid w:val="00F03942"/>
    <w:rsid w:val="00F03AC8"/>
    <w:rsid w:val="00F03C31"/>
    <w:rsid w:val="00F040FC"/>
    <w:rsid w:val="00F04600"/>
    <w:rsid w:val="00F0465C"/>
    <w:rsid w:val="00F04928"/>
    <w:rsid w:val="00F04C1A"/>
    <w:rsid w:val="00F04C7E"/>
    <w:rsid w:val="00F04D4D"/>
    <w:rsid w:val="00F04F22"/>
    <w:rsid w:val="00F05413"/>
    <w:rsid w:val="00F05C5F"/>
    <w:rsid w:val="00F06C37"/>
    <w:rsid w:val="00F06D1C"/>
    <w:rsid w:val="00F07073"/>
    <w:rsid w:val="00F0783A"/>
    <w:rsid w:val="00F07FA2"/>
    <w:rsid w:val="00F1046D"/>
    <w:rsid w:val="00F107A7"/>
    <w:rsid w:val="00F10DA4"/>
    <w:rsid w:val="00F10DF0"/>
    <w:rsid w:val="00F1113C"/>
    <w:rsid w:val="00F11489"/>
    <w:rsid w:val="00F1169C"/>
    <w:rsid w:val="00F116BC"/>
    <w:rsid w:val="00F119B4"/>
    <w:rsid w:val="00F11F6B"/>
    <w:rsid w:val="00F12DBD"/>
    <w:rsid w:val="00F135AA"/>
    <w:rsid w:val="00F138F6"/>
    <w:rsid w:val="00F13A19"/>
    <w:rsid w:val="00F14020"/>
    <w:rsid w:val="00F14579"/>
    <w:rsid w:val="00F145B7"/>
    <w:rsid w:val="00F15E29"/>
    <w:rsid w:val="00F1635B"/>
    <w:rsid w:val="00F163DD"/>
    <w:rsid w:val="00F16A14"/>
    <w:rsid w:val="00F16A65"/>
    <w:rsid w:val="00F16FC7"/>
    <w:rsid w:val="00F171D6"/>
    <w:rsid w:val="00F17568"/>
    <w:rsid w:val="00F1798C"/>
    <w:rsid w:val="00F17A33"/>
    <w:rsid w:val="00F17B35"/>
    <w:rsid w:val="00F17D08"/>
    <w:rsid w:val="00F17E99"/>
    <w:rsid w:val="00F20087"/>
    <w:rsid w:val="00F201EC"/>
    <w:rsid w:val="00F20854"/>
    <w:rsid w:val="00F21B31"/>
    <w:rsid w:val="00F22049"/>
    <w:rsid w:val="00F220D9"/>
    <w:rsid w:val="00F22879"/>
    <w:rsid w:val="00F22AB2"/>
    <w:rsid w:val="00F22F84"/>
    <w:rsid w:val="00F238BB"/>
    <w:rsid w:val="00F23BA4"/>
    <w:rsid w:val="00F244C0"/>
    <w:rsid w:val="00F249AD"/>
    <w:rsid w:val="00F24F48"/>
    <w:rsid w:val="00F2508C"/>
    <w:rsid w:val="00F25676"/>
    <w:rsid w:val="00F25A1E"/>
    <w:rsid w:val="00F25B78"/>
    <w:rsid w:val="00F2604F"/>
    <w:rsid w:val="00F261B6"/>
    <w:rsid w:val="00F261FF"/>
    <w:rsid w:val="00F263B2"/>
    <w:rsid w:val="00F26A1F"/>
    <w:rsid w:val="00F270DA"/>
    <w:rsid w:val="00F2733D"/>
    <w:rsid w:val="00F27436"/>
    <w:rsid w:val="00F27592"/>
    <w:rsid w:val="00F279B6"/>
    <w:rsid w:val="00F27C8B"/>
    <w:rsid w:val="00F30350"/>
    <w:rsid w:val="00F303C8"/>
    <w:rsid w:val="00F306CB"/>
    <w:rsid w:val="00F30726"/>
    <w:rsid w:val="00F30D35"/>
    <w:rsid w:val="00F30D3B"/>
    <w:rsid w:val="00F30FE6"/>
    <w:rsid w:val="00F315C3"/>
    <w:rsid w:val="00F317BD"/>
    <w:rsid w:val="00F31984"/>
    <w:rsid w:val="00F31B82"/>
    <w:rsid w:val="00F31CC0"/>
    <w:rsid w:val="00F31DF0"/>
    <w:rsid w:val="00F31E12"/>
    <w:rsid w:val="00F32047"/>
    <w:rsid w:val="00F32107"/>
    <w:rsid w:val="00F32514"/>
    <w:rsid w:val="00F3270E"/>
    <w:rsid w:val="00F327B9"/>
    <w:rsid w:val="00F329E7"/>
    <w:rsid w:val="00F32E98"/>
    <w:rsid w:val="00F330C3"/>
    <w:rsid w:val="00F332E1"/>
    <w:rsid w:val="00F33674"/>
    <w:rsid w:val="00F33ADA"/>
    <w:rsid w:val="00F33BF5"/>
    <w:rsid w:val="00F33D66"/>
    <w:rsid w:val="00F341B4"/>
    <w:rsid w:val="00F34222"/>
    <w:rsid w:val="00F344F6"/>
    <w:rsid w:val="00F3461A"/>
    <w:rsid w:val="00F34D17"/>
    <w:rsid w:val="00F3535B"/>
    <w:rsid w:val="00F35685"/>
    <w:rsid w:val="00F35825"/>
    <w:rsid w:val="00F363D1"/>
    <w:rsid w:val="00F363D9"/>
    <w:rsid w:val="00F36578"/>
    <w:rsid w:val="00F36B66"/>
    <w:rsid w:val="00F36DA9"/>
    <w:rsid w:val="00F37C62"/>
    <w:rsid w:val="00F37E20"/>
    <w:rsid w:val="00F402AE"/>
    <w:rsid w:val="00F408F7"/>
    <w:rsid w:val="00F411EB"/>
    <w:rsid w:val="00F411F2"/>
    <w:rsid w:val="00F41575"/>
    <w:rsid w:val="00F41AC0"/>
    <w:rsid w:val="00F42793"/>
    <w:rsid w:val="00F427FC"/>
    <w:rsid w:val="00F429E0"/>
    <w:rsid w:val="00F42BAF"/>
    <w:rsid w:val="00F42F45"/>
    <w:rsid w:val="00F432B7"/>
    <w:rsid w:val="00F435AA"/>
    <w:rsid w:val="00F43736"/>
    <w:rsid w:val="00F43806"/>
    <w:rsid w:val="00F438A8"/>
    <w:rsid w:val="00F43A2E"/>
    <w:rsid w:val="00F43B1A"/>
    <w:rsid w:val="00F441C7"/>
    <w:rsid w:val="00F44746"/>
    <w:rsid w:val="00F44953"/>
    <w:rsid w:val="00F44A3C"/>
    <w:rsid w:val="00F44FA2"/>
    <w:rsid w:val="00F4542C"/>
    <w:rsid w:val="00F454B6"/>
    <w:rsid w:val="00F46831"/>
    <w:rsid w:val="00F4687D"/>
    <w:rsid w:val="00F46AAC"/>
    <w:rsid w:val="00F46C47"/>
    <w:rsid w:val="00F47305"/>
    <w:rsid w:val="00F473C3"/>
    <w:rsid w:val="00F47FEC"/>
    <w:rsid w:val="00F500C0"/>
    <w:rsid w:val="00F5019C"/>
    <w:rsid w:val="00F501E5"/>
    <w:rsid w:val="00F50255"/>
    <w:rsid w:val="00F50374"/>
    <w:rsid w:val="00F5047F"/>
    <w:rsid w:val="00F50BFD"/>
    <w:rsid w:val="00F512B7"/>
    <w:rsid w:val="00F5131B"/>
    <w:rsid w:val="00F5160D"/>
    <w:rsid w:val="00F51D5B"/>
    <w:rsid w:val="00F5212B"/>
    <w:rsid w:val="00F52333"/>
    <w:rsid w:val="00F52363"/>
    <w:rsid w:val="00F52378"/>
    <w:rsid w:val="00F5308A"/>
    <w:rsid w:val="00F537A0"/>
    <w:rsid w:val="00F53AD2"/>
    <w:rsid w:val="00F53B06"/>
    <w:rsid w:val="00F541E5"/>
    <w:rsid w:val="00F5426E"/>
    <w:rsid w:val="00F54395"/>
    <w:rsid w:val="00F54620"/>
    <w:rsid w:val="00F5507F"/>
    <w:rsid w:val="00F5528C"/>
    <w:rsid w:val="00F552C9"/>
    <w:rsid w:val="00F5574E"/>
    <w:rsid w:val="00F55816"/>
    <w:rsid w:val="00F55866"/>
    <w:rsid w:val="00F56441"/>
    <w:rsid w:val="00F5697E"/>
    <w:rsid w:val="00F56A45"/>
    <w:rsid w:val="00F56D16"/>
    <w:rsid w:val="00F56DD4"/>
    <w:rsid w:val="00F573CD"/>
    <w:rsid w:val="00F6033D"/>
    <w:rsid w:val="00F60F15"/>
    <w:rsid w:val="00F61319"/>
    <w:rsid w:val="00F613F3"/>
    <w:rsid w:val="00F6149A"/>
    <w:rsid w:val="00F615FF"/>
    <w:rsid w:val="00F62037"/>
    <w:rsid w:val="00F62236"/>
    <w:rsid w:val="00F6273E"/>
    <w:rsid w:val="00F62A63"/>
    <w:rsid w:val="00F62A94"/>
    <w:rsid w:val="00F62AD5"/>
    <w:rsid w:val="00F62E87"/>
    <w:rsid w:val="00F635B5"/>
    <w:rsid w:val="00F638E1"/>
    <w:rsid w:val="00F63A88"/>
    <w:rsid w:val="00F63D76"/>
    <w:rsid w:val="00F640F5"/>
    <w:rsid w:val="00F641A7"/>
    <w:rsid w:val="00F642AF"/>
    <w:rsid w:val="00F64DEE"/>
    <w:rsid w:val="00F64EC3"/>
    <w:rsid w:val="00F65060"/>
    <w:rsid w:val="00F6557B"/>
    <w:rsid w:val="00F65580"/>
    <w:rsid w:val="00F656D0"/>
    <w:rsid w:val="00F65860"/>
    <w:rsid w:val="00F6604B"/>
    <w:rsid w:val="00F661D0"/>
    <w:rsid w:val="00F677CA"/>
    <w:rsid w:val="00F67977"/>
    <w:rsid w:val="00F7029E"/>
    <w:rsid w:val="00F704BB"/>
    <w:rsid w:val="00F70501"/>
    <w:rsid w:val="00F70BE9"/>
    <w:rsid w:val="00F70F06"/>
    <w:rsid w:val="00F718A4"/>
    <w:rsid w:val="00F71A9C"/>
    <w:rsid w:val="00F71C6E"/>
    <w:rsid w:val="00F71FA6"/>
    <w:rsid w:val="00F720D5"/>
    <w:rsid w:val="00F72162"/>
    <w:rsid w:val="00F723FF"/>
    <w:rsid w:val="00F73776"/>
    <w:rsid w:val="00F737B0"/>
    <w:rsid w:val="00F73CE9"/>
    <w:rsid w:val="00F745A1"/>
    <w:rsid w:val="00F7480F"/>
    <w:rsid w:val="00F74C3F"/>
    <w:rsid w:val="00F74DC4"/>
    <w:rsid w:val="00F75666"/>
    <w:rsid w:val="00F75914"/>
    <w:rsid w:val="00F759A3"/>
    <w:rsid w:val="00F759F5"/>
    <w:rsid w:val="00F76EB8"/>
    <w:rsid w:val="00F775A2"/>
    <w:rsid w:val="00F779B9"/>
    <w:rsid w:val="00F77E19"/>
    <w:rsid w:val="00F77EB1"/>
    <w:rsid w:val="00F8019A"/>
    <w:rsid w:val="00F80914"/>
    <w:rsid w:val="00F80D65"/>
    <w:rsid w:val="00F8186C"/>
    <w:rsid w:val="00F81916"/>
    <w:rsid w:val="00F81CC2"/>
    <w:rsid w:val="00F81E0A"/>
    <w:rsid w:val="00F81EFE"/>
    <w:rsid w:val="00F8235B"/>
    <w:rsid w:val="00F8254D"/>
    <w:rsid w:val="00F8269A"/>
    <w:rsid w:val="00F826AE"/>
    <w:rsid w:val="00F83744"/>
    <w:rsid w:val="00F83ACC"/>
    <w:rsid w:val="00F8465F"/>
    <w:rsid w:val="00F84C76"/>
    <w:rsid w:val="00F85344"/>
    <w:rsid w:val="00F854FB"/>
    <w:rsid w:val="00F8552B"/>
    <w:rsid w:val="00F85662"/>
    <w:rsid w:val="00F856DE"/>
    <w:rsid w:val="00F85A85"/>
    <w:rsid w:val="00F86204"/>
    <w:rsid w:val="00F863AD"/>
    <w:rsid w:val="00F86583"/>
    <w:rsid w:val="00F86709"/>
    <w:rsid w:val="00F8671C"/>
    <w:rsid w:val="00F86B53"/>
    <w:rsid w:val="00F86B70"/>
    <w:rsid w:val="00F874CB"/>
    <w:rsid w:val="00F87655"/>
    <w:rsid w:val="00F8767C"/>
    <w:rsid w:val="00F90149"/>
    <w:rsid w:val="00F9064E"/>
    <w:rsid w:val="00F90F33"/>
    <w:rsid w:val="00F911EF"/>
    <w:rsid w:val="00F91476"/>
    <w:rsid w:val="00F91579"/>
    <w:rsid w:val="00F918A5"/>
    <w:rsid w:val="00F928D2"/>
    <w:rsid w:val="00F92932"/>
    <w:rsid w:val="00F92989"/>
    <w:rsid w:val="00F93591"/>
    <w:rsid w:val="00F936C5"/>
    <w:rsid w:val="00F9390D"/>
    <w:rsid w:val="00F943E4"/>
    <w:rsid w:val="00F9483A"/>
    <w:rsid w:val="00F94DEF"/>
    <w:rsid w:val="00F94FAC"/>
    <w:rsid w:val="00F9503E"/>
    <w:rsid w:val="00F9521A"/>
    <w:rsid w:val="00F9554C"/>
    <w:rsid w:val="00F95736"/>
    <w:rsid w:val="00F959E0"/>
    <w:rsid w:val="00F95E17"/>
    <w:rsid w:val="00F95FED"/>
    <w:rsid w:val="00F96597"/>
    <w:rsid w:val="00F972B2"/>
    <w:rsid w:val="00F97AAA"/>
    <w:rsid w:val="00F97C3E"/>
    <w:rsid w:val="00F97EB3"/>
    <w:rsid w:val="00FA016F"/>
    <w:rsid w:val="00FA0260"/>
    <w:rsid w:val="00FA034A"/>
    <w:rsid w:val="00FA0526"/>
    <w:rsid w:val="00FA0A8B"/>
    <w:rsid w:val="00FA1D3D"/>
    <w:rsid w:val="00FA1E7D"/>
    <w:rsid w:val="00FA21E7"/>
    <w:rsid w:val="00FA2AF4"/>
    <w:rsid w:val="00FA2B93"/>
    <w:rsid w:val="00FA2CDE"/>
    <w:rsid w:val="00FA35C4"/>
    <w:rsid w:val="00FA387C"/>
    <w:rsid w:val="00FA3B87"/>
    <w:rsid w:val="00FA3CFD"/>
    <w:rsid w:val="00FA405F"/>
    <w:rsid w:val="00FA4519"/>
    <w:rsid w:val="00FA4973"/>
    <w:rsid w:val="00FA5438"/>
    <w:rsid w:val="00FA5522"/>
    <w:rsid w:val="00FA5718"/>
    <w:rsid w:val="00FA628E"/>
    <w:rsid w:val="00FA62EA"/>
    <w:rsid w:val="00FA6390"/>
    <w:rsid w:val="00FA692B"/>
    <w:rsid w:val="00FA6EC8"/>
    <w:rsid w:val="00FA6F51"/>
    <w:rsid w:val="00FA70D2"/>
    <w:rsid w:val="00FA72B9"/>
    <w:rsid w:val="00FA79CB"/>
    <w:rsid w:val="00FA7C5D"/>
    <w:rsid w:val="00FB0BDD"/>
    <w:rsid w:val="00FB0E48"/>
    <w:rsid w:val="00FB1055"/>
    <w:rsid w:val="00FB1156"/>
    <w:rsid w:val="00FB14A2"/>
    <w:rsid w:val="00FB1887"/>
    <w:rsid w:val="00FB1D0E"/>
    <w:rsid w:val="00FB1DF7"/>
    <w:rsid w:val="00FB20A5"/>
    <w:rsid w:val="00FB2177"/>
    <w:rsid w:val="00FB228C"/>
    <w:rsid w:val="00FB24A8"/>
    <w:rsid w:val="00FB27D8"/>
    <w:rsid w:val="00FB3448"/>
    <w:rsid w:val="00FB3484"/>
    <w:rsid w:val="00FB3B3E"/>
    <w:rsid w:val="00FB4003"/>
    <w:rsid w:val="00FB4349"/>
    <w:rsid w:val="00FB438C"/>
    <w:rsid w:val="00FB4591"/>
    <w:rsid w:val="00FB49C6"/>
    <w:rsid w:val="00FB4E6D"/>
    <w:rsid w:val="00FB4F99"/>
    <w:rsid w:val="00FB518C"/>
    <w:rsid w:val="00FB5638"/>
    <w:rsid w:val="00FB6217"/>
    <w:rsid w:val="00FB6491"/>
    <w:rsid w:val="00FB6A1F"/>
    <w:rsid w:val="00FB73E6"/>
    <w:rsid w:val="00FB7CA6"/>
    <w:rsid w:val="00FB7D53"/>
    <w:rsid w:val="00FB7D87"/>
    <w:rsid w:val="00FB7FFA"/>
    <w:rsid w:val="00FC04BA"/>
    <w:rsid w:val="00FC09C6"/>
    <w:rsid w:val="00FC0A9B"/>
    <w:rsid w:val="00FC0CAF"/>
    <w:rsid w:val="00FC0DA9"/>
    <w:rsid w:val="00FC0DCF"/>
    <w:rsid w:val="00FC0E67"/>
    <w:rsid w:val="00FC1331"/>
    <w:rsid w:val="00FC1662"/>
    <w:rsid w:val="00FC174D"/>
    <w:rsid w:val="00FC1EC2"/>
    <w:rsid w:val="00FC24C6"/>
    <w:rsid w:val="00FC2722"/>
    <w:rsid w:val="00FC294E"/>
    <w:rsid w:val="00FC337A"/>
    <w:rsid w:val="00FC33D2"/>
    <w:rsid w:val="00FC4007"/>
    <w:rsid w:val="00FC414D"/>
    <w:rsid w:val="00FC4190"/>
    <w:rsid w:val="00FC47B5"/>
    <w:rsid w:val="00FC4830"/>
    <w:rsid w:val="00FC59DA"/>
    <w:rsid w:val="00FC59F9"/>
    <w:rsid w:val="00FC5D16"/>
    <w:rsid w:val="00FC5F12"/>
    <w:rsid w:val="00FC62C2"/>
    <w:rsid w:val="00FC67AE"/>
    <w:rsid w:val="00FC69AE"/>
    <w:rsid w:val="00FC6B54"/>
    <w:rsid w:val="00FC6ED0"/>
    <w:rsid w:val="00FC7B03"/>
    <w:rsid w:val="00FC7BEB"/>
    <w:rsid w:val="00FC7D32"/>
    <w:rsid w:val="00FC7E62"/>
    <w:rsid w:val="00FC7E70"/>
    <w:rsid w:val="00FD021B"/>
    <w:rsid w:val="00FD0B5F"/>
    <w:rsid w:val="00FD112B"/>
    <w:rsid w:val="00FD160F"/>
    <w:rsid w:val="00FD1A91"/>
    <w:rsid w:val="00FD1C6F"/>
    <w:rsid w:val="00FD1CD3"/>
    <w:rsid w:val="00FD1E19"/>
    <w:rsid w:val="00FD224C"/>
    <w:rsid w:val="00FD233D"/>
    <w:rsid w:val="00FD28C5"/>
    <w:rsid w:val="00FD2AF3"/>
    <w:rsid w:val="00FD2B13"/>
    <w:rsid w:val="00FD2EDD"/>
    <w:rsid w:val="00FD2F98"/>
    <w:rsid w:val="00FD3441"/>
    <w:rsid w:val="00FD35D8"/>
    <w:rsid w:val="00FD3D9B"/>
    <w:rsid w:val="00FD470C"/>
    <w:rsid w:val="00FD48CA"/>
    <w:rsid w:val="00FD4A50"/>
    <w:rsid w:val="00FD4C11"/>
    <w:rsid w:val="00FD4C80"/>
    <w:rsid w:val="00FD5BCF"/>
    <w:rsid w:val="00FD5DA7"/>
    <w:rsid w:val="00FD5E23"/>
    <w:rsid w:val="00FD6207"/>
    <w:rsid w:val="00FD651D"/>
    <w:rsid w:val="00FD6C92"/>
    <w:rsid w:val="00FD6E28"/>
    <w:rsid w:val="00FD6F28"/>
    <w:rsid w:val="00FD6F74"/>
    <w:rsid w:val="00FD70DE"/>
    <w:rsid w:val="00FD74CB"/>
    <w:rsid w:val="00FD761D"/>
    <w:rsid w:val="00FE02C3"/>
    <w:rsid w:val="00FE07C3"/>
    <w:rsid w:val="00FE0B2B"/>
    <w:rsid w:val="00FE0F15"/>
    <w:rsid w:val="00FE1103"/>
    <w:rsid w:val="00FE185C"/>
    <w:rsid w:val="00FE19FB"/>
    <w:rsid w:val="00FE1A4B"/>
    <w:rsid w:val="00FE1AB4"/>
    <w:rsid w:val="00FE1C9B"/>
    <w:rsid w:val="00FE1DDA"/>
    <w:rsid w:val="00FE2896"/>
    <w:rsid w:val="00FE2A36"/>
    <w:rsid w:val="00FE2EE0"/>
    <w:rsid w:val="00FE2F64"/>
    <w:rsid w:val="00FE3590"/>
    <w:rsid w:val="00FE384C"/>
    <w:rsid w:val="00FE41C1"/>
    <w:rsid w:val="00FE465C"/>
    <w:rsid w:val="00FE4EB8"/>
    <w:rsid w:val="00FE51D2"/>
    <w:rsid w:val="00FE540E"/>
    <w:rsid w:val="00FE5665"/>
    <w:rsid w:val="00FE57FF"/>
    <w:rsid w:val="00FE5ABA"/>
    <w:rsid w:val="00FE620A"/>
    <w:rsid w:val="00FE6544"/>
    <w:rsid w:val="00FE6995"/>
    <w:rsid w:val="00FE6A16"/>
    <w:rsid w:val="00FE72F1"/>
    <w:rsid w:val="00FE7777"/>
    <w:rsid w:val="00FE7C6D"/>
    <w:rsid w:val="00FF0049"/>
    <w:rsid w:val="00FF0195"/>
    <w:rsid w:val="00FF0C8B"/>
    <w:rsid w:val="00FF11C0"/>
    <w:rsid w:val="00FF1376"/>
    <w:rsid w:val="00FF19EB"/>
    <w:rsid w:val="00FF1B13"/>
    <w:rsid w:val="00FF1CA4"/>
    <w:rsid w:val="00FF1E12"/>
    <w:rsid w:val="00FF25D8"/>
    <w:rsid w:val="00FF2882"/>
    <w:rsid w:val="00FF28A6"/>
    <w:rsid w:val="00FF3A50"/>
    <w:rsid w:val="00FF3F11"/>
    <w:rsid w:val="00FF4137"/>
    <w:rsid w:val="00FF4258"/>
    <w:rsid w:val="00FF43B8"/>
    <w:rsid w:val="00FF44AA"/>
    <w:rsid w:val="00FF4503"/>
    <w:rsid w:val="00FF4DD1"/>
    <w:rsid w:val="00FF4E97"/>
    <w:rsid w:val="00FF520C"/>
    <w:rsid w:val="00FF5E3E"/>
    <w:rsid w:val="00FF5FD0"/>
    <w:rsid w:val="00FF636F"/>
    <w:rsid w:val="00FF647C"/>
    <w:rsid w:val="00FF64DB"/>
    <w:rsid w:val="00FF653D"/>
    <w:rsid w:val="00FF7183"/>
    <w:rsid w:val="00FF74BB"/>
    <w:rsid w:val="00FF784E"/>
    <w:rsid w:val="00FF79AC"/>
    <w:rsid w:val="00FF7CDC"/>
    <w:rsid w:val="01193395"/>
    <w:rsid w:val="011F6A37"/>
    <w:rsid w:val="01351709"/>
    <w:rsid w:val="01626D55"/>
    <w:rsid w:val="01773477"/>
    <w:rsid w:val="017F1C04"/>
    <w:rsid w:val="019E06DB"/>
    <w:rsid w:val="01A72CDE"/>
    <w:rsid w:val="01C30806"/>
    <w:rsid w:val="01C66545"/>
    <w:rsid w:val="01DC539A"/>
    <w:rsid w:val="01F80C14"/>
    <w:rsid w:val="024C4F63"/>
    <w:rsid w:val="02867DB1"/>
    <w:rsid w:val="029D3769"/>
    <w:rsid w:val="02AE0F75"/>
    <w:rsid w:val="02BC03B8"/>
    <w:rsid w:val="02EE2E43"/>
    <w:rsid w:val="02F266A6"/>
    <w:rsid w:val="02F361E7"/>
    <w:rsid w:val="032121AE"/>
    <w:rsid w:val="03261620"/>
    <w:rsid w:val="032D6A6B"/>
    <w:rsid w:val="033B3CE0"/>
    <w:rsid w:val="03897D7F"/>
    <w:rsid w:val="03905CE5"/>
    <w:rsid w:val="03B43486"/>
    <w:rsid w:val="03BE7672"/>
    <w:rsid w:val="03F91DEC"/>
    <w:rsid w:val="04296264"/>
    <w:rsid w:val="0462063D"/>
    <w:rsid w:val="04A31DC8"/>
    <w:rsid w:val="04C0234A"/>
    <w:rsid w:val="04CA5EB4"/>
    <w:rsid w:val="05575651"/>
    <w:rsid w:val="056F2EC9"/>
    <w:rsid w:val="058B0D0D"/>
    <w:rsid w:val="059B617F"/>
    <w:rsid w:val="05D11A97"/>
    <w:rsid w:val="05D32173"/>
    <w:rsid w:val="05E46539"/>
    <w:rsid w:val="05FA135F"/>
    <w:rsid w:val="05FF454A"/>
    <w:rsid w:val="063475BD"/>
    <w:rsid w:val="06463B04"/>
    <w:rsid w:val="06963DDF"/>
    <w:rsid w:val="06ED0E10"/>
    <w:rsid w:val="07081279"/>
    <w:rsid w:val="07463C87"/>
    <w:rsid w:val="07505D10"/>
    <w:rsid w:val="078E4F29"/>
    <w:rsid w:val="07C80B7A"/>
    <w:rsid w:val="07CB2B57"/>
    <w:rsid w:val="07D76969"/>
    <w:rsid w:val="07F71A19"/>
    <w:rsid w:val="080350CD"/>
    <w:rsid w:val="080A5EBF"/>
    <w:rsid w:val="082C76F8"/>
    <w:rsid w:val="086B4C5E"/>
    <w:rsid w:val="08876B0D"/>
    <w:rsid w:val="089F2816"/>
    <w:rsid w:val="08BB5CE2"/>
    <w:rsid w:val="08C565F2"/>
    <w:rsid w:val="09055C3F"/>
    <w:rsid w:val="09806D25"/>
    <w:rsid w:val="09CB4B61"/>
    <w:rsid w:val="09D94E35"/>
    <w:rsid w:val="0A064A00"/>
    <w:rsid w:val="0B945ED6"/>
    <w:rsid w:val="0B994E16"/>
    <w:rsid w:val="0B9A2898"/>
    <w:rsid w:val="0BCE05E3"/>
    <w:rsid w:val="0C0337C7"/>
    <w:rsid w:val="0C0A2805"/>
    <w:rsid w:val="0C1B40EA"/>
    <w:rsid w:val="0C4E3903"/>
    <w:rsid w:val="0C68658A"/>
    <w:rsid w:val="0C8F5F11"/>
    <w:rsid w:val="0CB5016B"/>
    <w:rsid w:val="0CC45653"/>
    <w:rsid w:val="0D4A25DE"/>
    <w:rsid w:val="0D913710"/>
    <w:rsid w:val="0D9214D3"/>
    <w:rsid w:val="0DC9092E"/>
    <w:rsid w:val="0DD96735"/>
    <w:rsid w:val="0DE7465B"/>
    <w:rsid w:val="0DF85BFA"/>
    <w:rsid w:val="0E106E12"/>
    <w:rsid w:val="0E1C70B3"/>
    <w:rsid w:val="0E52758D"/>
    <w:rsid w:val="0E737AC2"/>
    <w:rsid w:val="0E750A47"/>
    <w:rsid w:val="0EA21081"/>
    <w:rsid w:val="0EA36093"/>
    <w:rsid w:val="0EC248C5"/>
    <w:rsid w:val="0ED37A54"/>
    <w:rsid w:val="0EE4367B"/>
    <w:rsid w:val="0F04756E"/>
    <w:rsid w:val="0F411A18"/>
    <w:rsid w:val="0F4920A4"/>
    <w:rsid w:val="0F696D55"/>
    <w:rsid w:val="0F6A005A"/>
    <w:rsid w:val="0F6B5ADC"/>
    <w:rsid w:val="0F7E3477"/>
    <w:rsid w:val="10165F74"/>
    <w:rsid w:val="10313FB8"/>
    <w:rsid w:val="10364F46"/>
    <w:rsid w:val="10476743"/>
    <w:rsid w:val="104A2408"/>
    <w:rsid w:val="10B56FE5"/>
    <w:rsid w:val="10E24C8D"/>
    <w:rsid w:val="11013B55"/>
    <w:rsid w:val="118E4A5B"/>
    <w:rsid w:val="11AE5670"/>
    <w:rsid w:val="11CC73D5"/>
    <w:rsid w:val="11E61C17"/>
    <w:rsid w:val="11E7174F"/>
    <w:rsid w:val="12041F1C"/>
    <w:rsid w:val="12076156"/>
    <w:rsid w:val="121B53C5"/>
    <w:rsid w:val="12213952"/>
    <w:rsid w:val="12213A4B"/>
    <w:rsid w:val="124A2691"/>
    <w:rsid w:val="12696D5C"/>
    <w:rsid w:val="126E0A8B"/>
    <w:rsid w:val="130F6562"/>
    <w:rsid w:val="132C5202"/>
    <w:rsid w:val="132D20C5"/>
    <w:rsid w:val="134B5AB7"/>
    <w:rsid w:val="13553B53"/>
    <w:rsid w:val="13B341E1"/>
    <w:rsid w:val="13B61979"/>
    <w:rsid w:val="13FA1E67"/>
    <w:rsid w:val="142828A1"/>
    <w:rsid w:val="146119E0"/>
    <w:rsid w:val="14A511EB"/>
    <w:rsid w:val="14A52E77"/>
    <w:rsid w:val="15105A9A"/>
    <w:rsid w:val="15317366"/>
    <w:rsid w:val="153C2BB2"/>
    <w:rsid w:val="156328A3"/>
    <w:rsid w:val="156E7EB9"/>
    <w:rsid w:val="15771544"/>
    <w:rsid w:val="158B28B4"/>
    <w:rsid w:val="15AE58D3"/>
    <w:rsid w:val="15BF0530"/>
    <w:rsid w:val="15C4086B"/>
    <w:rsid w:val="15C71EB8"/>
    <w:rsid w:val="160D2D3C"/>
    <w:rsid w:val="161271C4"/>
    <w:rsid w:val="161C3356"/>
    <w:rsid w:val="165F38EB"/>
    <w:rsid w:val="167F2D29"/>
    <w:rsid w:val="16AE7042"/>
    <w:rsid w:val="16B00FD8"/>
    <w:rsid w:val="16BB49B7"/>
    <w:rsid w:val="16F057B7"/>
    <w:rsid w:val="16F24DAE"/>
    <w:rsid w:val="171C39A6"/>
    <w:rsid w:val="1731761B"/>
    <w:rsid w:val="17330EC7"/>
    <w:rsid w:val="17371525"/>
    <w:rsid w:val="17997F8F"/>
    <w:rsid w:val="17C4319C"/>
    <w:rsid w:val="18336C5E"/>
    <w:rsid w:val="18364DF1"/>
    <w:rsid w:val="183F33C3"/>
    <w:rsid w:val="18477E3A"/>
    <w:rsid w:val="184954AF"/>
    <w:rsid w:val="18582297"/>
    <w:rsid w:val="18C35DF9"/>
    <w:rsid w:val="191A2D91"/>
    <w:rsid w:val="19335256"/>
    <w:rsid w:val="196E1423"/>
    <w:rsid w:val="19C95435"/>
    <w:rsid w:val="1A896419"/>
    <w:rsid w:val="1A905514"/>
    <w:rsid w:val="1A97792D"/>
    <w:rsid w:val="1AAE6D6E"/>
    <w:rsid w:val="1ACF68BB"/>
    <w:rsid w:val="1ADD2A65"/>
    <w:rsid w:val="1B1E690C"/>
    <w:rsid w:val="1B2255AA"/>
    <w:rsid w:val="1B753A98"/>
    <w:rsid w:val="1B953BA3"/>
    <w:rsid w:val="1BA323E9"/>
    <w:rsid w:val="1BDF0F49"/>
    <w:rsid w:val="1BE55EE7"/>
    <w:rsid w:val="1C237E94"/>
    <w:rsid w:val="1CA11F45"/>
    <w:rsid w:val="1CA82B90"/>
    <w:rsid w:val="1CAD289B"/>
    <w:rsid w:val="1CD81161"/>
    <w:rsid w:val="1CDB5968"/>
    <w:rsid w:val="1CF63F94"/>
    <w:rsid w:val="1D0454A8"/>
    <w:rsid w:val="1D0E163B"/>
    <w:rsid w:val="1D635DC0"/>
    <w:rsid w:val="1D6411E7"/>
    <w:rsid w:val="1D67554C"/>
    <w:rsid w:val="1DE0354B"/>
    <w:rsid w:val="1E51391F"/>
    <w:rsid w:val="1E6A083A"/>
    <w:rsid w:val="1ED66A28"/>
    <w:rsid w:val="1ED94035"/>
    <w:rsid w:val="1F1E4261"/>
    <w:rsid w:val="1F245B38"/>
    <w:rsid w:val="1F597123"/>
    <w:rsid w:val="1F5C65AE"/>
    <w:rsid w:val="1F641B0F"/>
    <w:rsid w:val="1F973FDE"/>
    <w:rsid w:val="1FBC1CC1"/>
    <w:rsid w:val="1FE47ADF"/>
    <w:rsid w:val="20106F79"/>
    <w:rsid w:val="201673B4"/>
    <w:rsid w:val="20371AE7"/>
    <w:rsid w:val="204358FA"/>
    <w:rsid w:val="206E7A43"/>
    <w:rsid w:val="20AC7D86"/>
    <w:rsid w:val="20CC79B2"/>
    <w:rsid w:val="21396212"/>
    <w:rsid w:val="21690F5F"/>
    <w:rsid w:val="21A4203E"/>
    <w:rsid w:val="21D07B0A"/>
    <w:rsid w:val="21F6384B"/>
    <w:rsid w:val="220F2670"/>
    <w:rsid w:val="221C1C5F"/>
    <w:rsid w:val="22472B4C"/>
    <w:rsid w:val="22823C2A"/>
    <w:rsid w:val="2288313E"/>
    <w:rsid w:val="22FD4549"/>
    <w:rsid w:val="236776ED"/>
    <w:rsid w:val="238115CF"/>
    <w:rsid w:val="23916FA3"/>
    <w:rsid w:val="239527EE"/>
    <w:rsid w:val="23983773"/>
    <w:rsid w:val="239C6622"/>
    <w:rsid w:val="23D977EF"/>
    <w:rsid w:val="2438640F"/>
    <w:rsid w:val="24400708"/>
    <w:rsid w:val="24555D58"/>
    <w:rsid w:val="246A7824"/>
    <w:rsid w:val="247B2A93"/>
    <w:rsid w:val="2490645B"/>
    <w:rsid w:val="24B11CC1"/>
    <w:rsid w:val="24C279DD"/>
    <w:rsid w:val="250E67D7"/>
    <w:rsid w:val="251460BE"/>
    <w:rsid w:val="25354F20"/>
    <w:rsid w:val="257952D6"/>
    <w:rsid w:val="25E555C0"/>
    <w:rsid w:val="26886044"/>
    <w:rsid w:val="2694643B"/>
    <w:rsid w:val="269E3A6B"/>
    <w:rsid w:val="26B01787"/>
    <w:rsid w:val="26FC6002"/>
    <w:rsid w:val="270D5CF2"/>
    <w:rsid w:val="27120A6F"/>
    <w:rsid w:val="27157F77"/>
    <w:rsid w:val="274E3051"/>
    <w:rsid w:val="27657FB0"/>
    <w:rsid w:val="27981E84"/>
    <w:rsid w:val="279F1FC5"/>
    <w:rsid w:val="27A02CB5"/>
    <w:rsid w:val="27A54C2D"/>
    <w:rsid w:val="27C82177"/>
    <w:rsid w:val="27D95ED8"/>
    <w:rsid w:val="27E078FA"/>
    <w:rsid w:val="281F0E1C"/>
    <w:rsid w:val="2823647F"/>
    <w:rsid w:val="28590B64"/>
    <w:rsid w:val="28685D28"/>
    <w:rsid w:val="288B034F"/>
    <w:rsid w:val="288B1F91"/>
    <w:rsid w:val="28F5683B"/>
    <w:rsid w:val="29BB2AC7"/>
    <w:rsid w:val="29D63637"/>
    <w:rsid w:val="2A0C1188"/>
    <w:rsid w:val="2A1A0B0C"/>
    <w:rsid w:val="2A22332C"/>
    <w:rsid w:val="2A5E50AD"/>
    <w:rsid w:val="2AAE19E6"/>
    <w:rsid w:val="2ADC3AE7"/>
    <w:rsid w:val="2AEA2122"/>
    <w:rsid w:val="2AEE6616"/>
    <w:rsid w:val="2B265158"/>
    <w:rsid w:val="2B2E0322"/>
    <w:rsid w:val="2B3A3DF9"/>
    <w:rsid w:val="2B566790"/>
    <w:rsid w:val="2B830A96"/>
    <w:rsid w:val="2B8456AA"/>
    <w:rsid w:val="2B866EF1"/>
    <w:rsid w:val="2B975DC6"/>
    <w:rsid w:val="2BA123EC"/>
    <w:rsid w:val="2BBC30CD"/>
    <w:rsid w:val="2BFB2333"/>
    <w:rsid w:val="2C1344EC"/>
    <w:rsid w:val="2CD4199C"/>
    <w:rsid w:val="2CD825A0"/>
    <w:rsid w:val="2D064369"/>
    <w:rsid w:val="2DC72229"/>
    <w:rsid w:val="2DD11C2D"/>
    <w:rsid w:val="2DE544D8"/>
    <w:rsid w:val="2E244B96"/>
    <w:rsid w:val="2E566064"/>
    <w:rsid w:val="2E9C3701"/>
    <w:rsid w:val="2EAD2FE8"/>
    <w:rsid w:val="2EBC1870"/>
    <w:rsid w:val="2EDB42EF"/>
    <w:rsid w:val="2F4F4CF8"/>
    <w:rsid w:val="2F74211B"/>
    <w:rsid w:val="2F8755E3"/>
    <w:rsid w:val="2FBD519E"/>
    <w:rsid w:val="300E3D47"/>
    <w:rsid w:val="301A5F14"/>
    <w:rsid w:val="301D2BA7"/>
    <w:rsid w:val="305637DC"/>
    <w:rsid w:val="305A3B51"/>
    <w:rsid w:val="307C3A1B"/>
    <w:rsid w:val="307D58B0"/>
    <w:rsid w:val="308974AE"/>
    <w:rsid w:val="30951E23"/>
    <w:rsid w:val="309767C4"/>
    <w:rsid w:val="30BF7988"/>
    <w:rsid w:val="30EA404F"/>
    <w:rsid w:val="31063E07"/>
    <w:rsid w:val="31254A25"/>
    <w:rsid w:val="312F349D"/>
    <w:rsid w:val="314D3AB4"/>
    <w:rsid w:val="316456E8"/>
    <w:rsid w:val="319301EA"/>
    <w:rsid w:val="31B473C8"/>
    <w:rsid w:val="31DB7A0B"/>
    <w:rsid w:val="31F64B4F"/>
    <w:rsid w:val="31FC7390"/>
    <w:rsid w:val="31FD028E"/>
    <w:rsid w:val="32407435"/>
    <w:rsid w:val="32B55FA2"/>
    <w:rsid w:val="32D415F1"/>
    <w:rsid w:val="33263EE9"/>
    <w:rsid w:val="332B3474"/>
    <w:rsid w:val="334C45AE"/>
    <w:rsid w:val="337201F6"/>
    <w:rsid w:val="33C024F3"/>
    <w:rsid w:val="33CA32BF"/>
    <w:rsid w:val="34172F02"/>
    <w:rsid w:val="34675E88"/>
    <w:rsid w:val="34A64D70"/>
    <w:rsid w:val="34EA5B34"/>
    <w:rsid w:val="34EE0A56"/>
    <w:rsid w:val="35057307"/>
    <w:rsid w:val="35347EEE"/>
    <w:rsid w:val="35430471"/>
    <w:rsid w:val="35B958FD"/>
    <w:rsid w:val="35CC12CF"/>
    <w:rsid w:val="35DD42B7"/>
    <w:rsid w:val="35F70E0A"/>
    <w:rsid w:val="366A6F0B"/>
    <w:rsid w:val="366F435B"/>
    <w:rsid w:val="36BC605D"/>
    <w:rsid w:val="36C65137"/>
    <w:rsid w:val="36CF51B7"/>
    <w:rsid w:val="36E21E18"/>
    <w:rsid w:val="371D082E"/>
    <w:rsid w:val="37206ED1"/>
    <w:rsid w:val="3754223A"/>
    <w:rsid w:val="37702810"/>
    <w:rsid w:val="379466BC"/>
    <w:rsid w:val="37BC31E1"/>
    <w:rsid w:val="381E6FB7"/>
    <w:rsid w:val="382D7579"/>
    <w:rsid w:val="388572C9"/>
    <w:rsid w:val="38893133"/>
    <w:rsid w:val="38943199"/>
    <w:rsid w:val="38A07AF3"/>
    <w:rsid w:val="38A47DB8"/>
    <w:rsid w:val="38C62210"/>
    <w:rsid w:val="38D315C7"/>
    <w:rsid w:val="396955C3"/>
    <w:rsid w:val="39706EC7"/>
    <w:rsid w:val="39A028FB"/>
    <w:rsid w:val="39CD5D89"/>
    <w:rsid w:val="39E34F22"/>
    <w:rsid w:val="3A0A7DC3"/>
    <w:rsid w:val="3A1E078C"/>
    <w:rsid w:val="3A22476C"/>
    <w:rsid w:val="3A307305"/>
    <w:rsid w:val="3A8205E7"/>
    <w:rsid w:val="3A9202A3"/>
    <w:rsid w:val="3A9956AF"/>
    <w:rsid w:val="3ABC01EE"/>
    <w:rsid w:val="3B016341"/>
    <w:rsid w:val="3B3169FE"/>
    <w:rsid w:val="3B44032C"/>
    <w:rsid w:val="3B6E3581"/>
    <w:rsid w:val="3B8979E7"/>
    <w:rsid w:val="3BB52984"/>
    <w:rsid w:val="3BF127B7"/>
    <w:rsid w:val="3C045F86"/>
    <w:rsid w:val="3C27641A"/>
    <w:rsid w:val="3C436405"/>
    <w:rsid w:val="3C54700A"/>
    <w:rsid w:val="3C5A6156"/>
    <w:rsid w:val="3C6A4799"/>
    <w:rsid w:val="3CD24055"/>
    <w:rsid w:val="3CF2458A"/>
    <w:rsid w:val="3CFF5E1E"/>
    <w:rsid w:val="3D381349"/>
    <w:rsid w:val="3D497B5F"/>
    <w:rsid w:val="3D775D34"/>
    <w:rsid w:val="3DB16069"/>
    <w:rsid w:val="3DC213DF"/>
    <w:rsid w:val="3DD13482"/>
    <w:rsid w:val="3DFB781A"/>
    <w:rsid w:val="3DFC60C1"/>
    <w:rsid w:val="3E2D0A8E"/>
    <w:rsid w:val="3E332998"/>
    <w:rsid w:val="3E8C212D"/>
    <w:rsid w:val="3E8D7BB8"/>
    <w:rsid w:val="3ED45DA4"/>
    <w:rsid w:val="3F0A1E0D"/>
    <w:rsid w:val="3F234050"/>
    <w:rsid w:val="3F372F8D"/>
    <w:rsid w:val="3F3B6ACF"/>
    <w:rsid w:val="3F5D358A"/>
    <w:rsid w:val="3F7D17CD"/>
    <w:rsid w:val="3F8C7AD1"/>
    <w:rsid w:val="40111F29"/>
    <w:rsid w:val="40190E5E"/>
    <w:rsid w:val="407B1F9A"/>
    <w:rsid w:val="40970AB6"/>
    <w:rsid w:val="40B67CDF"/>
    <w:rsid w:val="40D15183"/>
    <w:rsid w:val="40DF387B"/>
    <w:rsid w:val="40E81F8C"/>
    <w:rsid w:val="410448EB"/>
    <w:rsid w:val="41282D76"/>
    <w:rsid w:val="417D66AF"/>
    <w:rsid w:val="417F5983"/>
    <w:rsid w:val="41C26BED"/>
    <w:rsid w:val="41CA4AFD"/>
    <w:rsid w:val="41E52E36"/>
    <w:rsid w:val="41FF799B"/>
    <w:rsid w:val="421A5CFC"/>
    <w:rsid w:val="423B3C93"/>
    <w:rsid w:val="426000F1"/>
    <w:rsid w:val="4298644F"/>
    <w:rsid w:val="42CA46A0"/>
    <w:rsid w:val="42DF4645"/>
    <w:rsid w:val="42EB2656"/>
    <w:rsid w:val="431F3FD7"/>
    <w:rsid w:val="434746B3"/>
    <w:rsid w:val="434E5588"/>
    <w:rsid w:val="43C41B16"/>
    <w:rsid w:val="440C76A1"/>
    <w:rsid w:val="447A65E5"/>
    <w:rsid w:val="448E6E3C"/>
    <w:rsid w:val="44916A9F"/>
    <w:rsid w:val="44FE213C"/>
    <w:rsid w:val="450451A6"/>
    <w:rsid w:val="45126ABE"/>
    <w:rsid w:val="4572147F"/>
    <w:rsid w:val="45796394"/>
    <w:rsid w:val="45CE3FDA"/>
    <w:rsid w:val="45E226B4"/>
    <w:rsid w:val="461A028F"/>
    <w:rsid w:val="46256620"/>
    <w:rsid w:val="463E221E"/>
    <w:rsid w:val="4670321D"/>
    <w:rsid w:val="4672278B"/>
    <w:rsid w:val="46EF1946"/>
    <w:rsid w:val="47057698"/>
    <w:rsid w:val="47064A15"/>
    <w:rsid w:val="47384F18"/>
    <w:rsid w:val="475E3BCD"/>
    <w:rsid w:val="477D3D24"/>
    <w:rsid w:val="477E10AC"/>
    <w:rsid w:val="47C025D2"/>
    <w:rsid w:val="47DB1E96"/>
    <w:rsid w:val="47FA18AF"/>
    <w:rsid w:val="481018ED"/>
    <w:rsid w:val="485D17E0"/>
    <w:rsid w:val="485E2DAF"/>
    <w:rsid w:val="48826D06"/>
    <w:rsid w:val="488D34A6"/>
    <w:rsid w:val="48A81BC2"/>
    <w:rsid w:val="48D6153C"/>
    <w:rsid w:val="48E2655A"/>
    <w:rsid w:val="48FA28C6"/>
    <w:rsid w:val="490C068E"/>
    <w:rsid w:val="496322F6"/>
    <w:rsid w:val="498219B5"/>
    <w:rsid w:val="49C260EC"/>
    <w:rsid w:val="49DE41BE"/>
    <w:rsid w:val="4A03697C"/>
    <w:rsid w:val="4A080C53"/>
    <w:rsid w:val="4A8F075E"/>
    <w:rsid w:val="4AD91412"/>
    <w:rsid w:val="4ADF5065"/>
    <w:rsid w:val="4AE41F34"/>
    <w:rsid w:val="4AE63A81"/>
    <w:rsid w:val="4AEC6962"/>
    <w:rsid w:val="4B066CE7"/>
    <w:rsid w:val="4B1F5E4F"/>
    <w:rsid w:val="4B261763"/>
    <w:rsid w:val="4B4E7897"/>
    <w:rsid w:val="4B7851D0"/>
    <w:rsid w:val="4B851076"/>
    <w:rsid w:val="4BBE0E50"/>
    <w:rsid w:val="4BEF4EA2"/>
    <w:rsid w:val="4BFB15D3"/>
    <w:rsid w:val="4C137F0C"/>
    <w:rsid w:val="4C405F26"/>
    <w:rsid w:val="4CB92973"/>
    <w:rsid w:val="4D505D63"/>
    <w:rsid w:val="4D583170"/>
    <w:rsid w:val="4D6453E6"/>
    <w:rsid w:val="4D9E5D0F"/>
    <w:rsid w:val="4E04238F"/>
    <w:rsid w:val="4E07785E"/>
    <w:rsid w:val="4E264AC2"/>
    <w:rsid w:val="4E2E5752"/>
    <w:rsid w:val="4E3B4A67"/>
    <w:rsid w:val="4E495DE0"/>
    <w:rsid w:val="4E552597"/>
    <w:rsid w:val="4E8E6A70"/>
    <w:rsid w:val="4EB472E1"/>
    <w:rsid w:val="4EF70945"/>
    <w:rsid w:val="4F1A6654"/>
    <w:rsid w:val="4F2A391F"/>
    <w:rsid w:val="4F2F0847"/>
    <w:rsid w:val="4F4D2326"/>
    <w:rsid w:val="4F5969D6"/>
    <w:rsid w:val="4F5A7041"/>
    <w:rsid w:val="4F8172FD"/>
    <w:rsid w:val="50224BDD"/>
    <w:rsid w:val="50247DB6"/>
    <w:rsid w:val="502F2834"/>
    <w:rsid w:val="507D4383"/>
    <w:rsid w:val="50890152"/>
    <w:rsid w:val="50A20DD2"/>
    <w:rsid w:val="50B10CF4"/>
    <w:rsid w:val="50CC731F"/>
    <w:rsid w:val="50D33427"/>
    <w:rsid w:val="51352A4B"/>
    <w:rsid w:val="513534CB"/>
    <w:rsid w:val="513D43BA"/>
    <w:rsid w:val="51621DBE"/>
    <w:rsid w:val="51E15B54"/>
    <w:rsid w:val="51F06FC1"/>
    <w:rsid w:val="51FB1F8F"/>
    <w:rsid w:val="52013E99"/>
    <w:rsid w:val="523A74F6"/>
    <w:rsid w:val="5267263C"/>
    <w:rsid w:val="52B90B83"/>
    <w:rsid w:val="52E44A2E"/>
    <w:rsid w:val="52F6023E"/>
    <w:rsid w:val="53231AF6"/>
    <w:rsid w:val="537C70B3"/>
    <w:rsid w:val="53B27FDC"/>
    <w:rsid w:val="53D57297"/>
    <w:rsid w:val="5412760B"/>
    <w:rsid w:val="54175782"/>
    <w:rsid w:val="54344D5D"/>
    <w:rsid w:val="545F13F9"/>
    <w:rsid w:val="548A70BC"/>
    <w:rsid w:val="54B96610"/>
    <w:rsid w:val="55053B83"/>
    <w:rsid w:val="550D3C5B"/>
    <w:rsid w:val="556F7038"/>
    <w:rsid w:val="557461FF"/>
    <w:rsid w:val="55826059"/>
    <w:rsid w:val="55AA399A"/>
    <w:rsid w:val="55CE114B"/>
    <w:rsid w:val="56CA67F8"/>
    <w:rsid w:val="56D20E7E"/>
    <w:rsid w:val="56D82D87"/>
    <w:rsid w:val="572E3E0E"/>
    <w:rsid w:val="578F20EA"/>
    <w:rsid w:val="57925A39"/>
    <w:rsid w:val="57CB3DA6"/>
    <w:rsid w:val="58160210"/>
    <w:rsid w:val="58A35FB5"/>
    <w:rsid w:val="58A764B7"/>
    <w:rsid w:val="58C91339"/>
    <w:rsid w:val="58CA0FB8"/>
    <w:rsid w:val="58E64527"/>
    <w:rsid w:val="592A3F02"/>
    <w:rsid w:val="598361E9"/>
    <w:rsid w:val="59E7089E"/>
    <w:rsid w:val="59E91BFC"/>
    <w:rsid w:val="59EA6CA3"/>
    <w:rsid w:val="5A037DBC"/>
    <w:rsid w:val="5A3B4195"/>
    <w:rsid w:val="5A49085D"/>
    <w:rsid w:val="5A5C79DF"/>
    <w:rsid w:val="5A7B0492"/>
    <w:rsid w:val="5A992745"/>
    <w:rsid w:val="5ADB7A9F"/>
    <w:rsid w:val="5B073DE6"/>
    <w:rsid w:val="5B3300A6"/>
    <w:rsid w:val="5B4F2FB7"/>
    <w:rsid w:val="5B531B5F"/>
    <w:rsid w:val="5B5877D3"/>
    <w:rsid w:val="5BF2439A"/>
    <w:rsid w:val="5C081B2E"/>
    <w:rsid w:val="5C1511E3"/>
    <w:rsid w:val="5C176A76"/>
    <w:rsid w:val="5C751DBE"/>
    <w:rsid w:val="5D0C1038"/>
    <w:rsid w:val="5D24578E"/>
    <w:rsid w:val="5D49561A"/>
    <w:rsid w:val="5D616772"/>
    <w:rsid w:val="5D841CE3"/>
    <w:rsid w:val="5D904BF6"/>
    <w:rsid w:val="5D9719F4"/>
    <w:rsid w:val="5D9F6029"/>
    <w:rsid w:val="5DB0475D"/>
    <w:rsid w:val="5DBF0ADC"/>
    <w:rsid w:val="5DC60467"/>
    <w:rsid w:val="5DE264E9"/>
    <w:rsid w:val="5E116BEF"/>
    <w:rsid w:val="5E28677A"/>
    <w:rsid w:val="5E9B36E4"/>
    <w:rsid w:val="5EBC511D"/>
    <w:rsid w:val="5EC13B82"/>
    <w:rsid w:val="5ED333B7"/>
    <w:rsid w:val="5EE85FC0"/>
    <w:rsid w:val="5F204225"/>
    <w:rsid w:val="5F214EA0"/>
    <w:rsid w:val="5F2922AC"/>
    <w:rsid w:val="5F303527"/>
    <w:rsid w:val="5F345154"/>
    <w:rsid w:val="5FB16A5A"/>
    <w:rsid w:val="5FB7061F"/>
    <w:rsid w:val="5FE26374"/>
    <w:rsid w:val="602F75DC"/>
    <w:rsid w:val="60303F4A"/>
    <w:rsid w:val="60361D77"/>
    <w:rsid w:val="60482704"/>
    <w:rsid w:val="60565E84"/>
    <w:rsid w:val="605F3C0C"/>
    <w:rsid w:val="6061582C"/>
    <w:rsid w:val="60861B14"/>
    <w:rsid w:val="608C1EF4"/>
    <w:rsid w:val="60B146B2"/>
    <w:rsid w:val="60F2396D"/>
    <w:rsid w:val="611B5395"/>
    <w:rsid w:val="614E6D2C"/>
    <w:rsid w:val="61592043"/>
    <w:rsid w:val="616D78AE"/>
    <w:rsid w:val="61755C7A"/>
    <w:rsid w:val="617E4F57"/>
    <w:rsid w:val="61890B12"/>
    <w:rsid w:val="619A5C45"/>
    <w:rsid w:val="61E169E0"/>
    <w:rsid w:val="61E60EAB"/>
    <w:rsid w:val="62310026"/>
    <w:rsid w:val="629D5157"/>
    <w:rsid w:val="62BB0816"/>
    <w:rsid w:val="632C6FC4"/>
    <w:rsid w:val="636935A6"/>
    <w:rsid w:val="63E2572A"/>
    <w:rsid w:val="63E42EEF"/>
    <w:rsid w:val="63E776F7"/>
    <w:rsid w:val="64087C2C"/>
    <w:rsid w:val="641E039A"/>
    <w:rsid w:val="64361CFF"/>
    <w:rsid w:val="643B7892"/>
    <w:rsid w:val="64551453"/>
    <w:rsid w:val="64BD6456"/>
    <w:rsid w:val="654150EA"/>
    <w:rsid w:val="658948A5"/>
    <w:rsid w:val="659665C0"/>
    <w:rsid w:val="65AF4F8F"/>
    <w:rsid w:val="65EC4D02"/>
    <w:rsid w:val="664B1AD3"/>
    <w:rsid w:val="66565F40"/>
    <w:rsid w:val="66D04BBC"/>
    <w:rsid w:val="670559A7"/>
    <w:rsid w:val="672913F9"/>
    <w:rsid w:val="67803428"/>
    <w:rsid w:val="67BA25C5"/>
    <w:rsid w:val="67DE36C7"/>
    <w:rsid w:val="67F50F2A"/>
    <w:rsid w:val="681250C1"/>
    <w:rsid w:val="681A6184"/>
    <w:rsid w:val="681C506C"/>
    <w:rsid w:val="681C78D7"/>
    <w:rsid w:val="684F2E9A"/>
    <w:rsid w:val="68505D6C"/>
    <w:rsid w:val="685A7BB0"/>
    <w:rsid w:val="6863174F"/>
    <w:rsid w:val="687377EB"/>
    <w:rsid w:val="689E3281"/>
    <w:rsid w:val="68A04E37"/>
    <w:rsid w:val="68A2033A"/>
    <w:rsid w:val="68D50789"/>
    <w:rsid w:val="69123E71"/>
    <w:rsid w:val="69143AF1"/>
    <w:rsid w:val="69384788"/>
    <w:rsid w:val="69414F0C"/>
    <w:rsid w:val="697E31A1"/>
    <w:rsid w:val="69A320DB"/>
    <w:rsid w:val="69D770B2"/>
    <w:rsid w:val="69FF4654"/>
    <w:rsid w:val="6A421D5E"/>
    <w:rsid w:val="6A8B3E62"/>
    <w:rsid w:val="6B2370D5"/>
    <w:rsid w:val="6B3F540B"/>
    <w:rsid w:val="6BC87862"/>
    <w:rsid w:val="6BF22C25"/>
    <w:rsid w:val="6C0C7052"/>
    <w:rsid w:val="6C135CDC"/>
    <w:rsid w:val="6C20258B"/>
    <w:rsid w:val="6C311810"/>
    <w:rsid w:val="6C802321"/>
    <w:rsid w:val="6C821272"/>
    <w:rsid w:val="6C8344B0"/>
    <w:rsid w:val="6C9651B2"/>
    <w:rsid w:val="6CA32BB8"/>
    <w:rsid w:val="6CDB1B24"/>
    <w:rsid w:val="6CED37AE"/>
    <w:rsid w:val="6CFA12CD"/>
    <w:rsid w:val="6D0240E7"/>
    <w:rsid w:val="6D5A141F"/>
    <w:rsid w:val="6D7F36B1"/>
    <w:rsid w:val="6D8E17E3"/>
    <w:rsid w:val="6DA944F5"/>
    <w:rsid w:val="6DC55EE0"/>
    <w:rsid w:val="6DF44974"/>
    <w:rsid w:val="6E112C1F"/>
    <w:rsid w:val="6E2A15CB"/>
    <w:rsid w:val="6E30256E"/>
    <w:rsid w:val="6E52619A"/>
    <w:rsid w:val="6E5F4023"/>
    <w:rsid w:val="6E91492D"/>
    <w:rsid w:val="6ECB27E0"/>
    <w:rsid w:val="6ED131F6"/>
    <w:rsid w:val="6EDC6E70"/>
    <w:rsid w:val="6EF5568D"/>
    <w:rsid w:val="6EF67A1A"/>
    <w:rsid w:val="6F8D4770"/>
    <w:rsid w:val="6FAC3CC5"/>
    <w:rsid w:val="6FB87AD8"/>
    <w:rsid w:val="6FBD6F53"/>
    <w:rsid w:val="70007ECC"/>
    <w:rsid w:val="7033159F"/>
    <w:rsid w:val="70875C78"/>
    <w:rsid w:val="70B42AAB"/>
    <w:rsid w:val="70E701CA"/>
    <w:rsid w:val="70F33FDC"/>
    <w:rsid w:val="70FC4E32"/>
    <w:rsid w:val="710D219E"/>
    <w:rsid w:val="7156627F"/>
    <w:rsid w:val="71990D14"/>
    <w:rsid w:val="71DB3BC5"/>
    <w:rsid w:val="71EB4510"/>
    <w:rsid w:val="721C64CB"/>
    <w:rsid w:val="721D27C5"/>
    <w:rsid w:val="72632F3A"/>
    <w:rsid w:val="72917ED8"/>
    <w:rsid w:val="729E789B"/>
    <w:rsid w:val="72B90BC8"/>
    <w:rsid w:val="72C132D3"/>
    <w:rsid w:val="731A13E3"/>
    <w:rsid w:val="731E7DE9"/>
    <w:rsid w:val="732117F9"/>
    <w:rsid w:val="733D289D"/>
    <w:rsid w:val="735754C6"/>
    <w:rsid w:val="735B273B"/>
    <w:rsid w:val="738D3920"/>
    <w:rsid w:val="73953D9D"/>
    <w:rsid w:val="73AA73CF"/>
    <w:rsid w:val="73BD3A1D"/>
    <w:rsid w:val="73D36613"/>
    <w:rsid w:val="73D9131C"/>
    <w:rsid w:val="73EC4FBF"/>
    <w:rsid w:val="7455116B"/>
    <w:rsid w:val="74600267"/>
    <w:rsid w:val="7486193A"/>
    <w:rsid w:val="748F0B83"/>
    <w:rsid w:val="74CB0DAA"/>
    <w:rsid w:val="751435B5"/>
    <w:rsid w:val="75213D37"/>
    <w:rsid w:val="752B5A28"/>
    <w:rsid w:val="753208E6"/>
    <w:rsid w:val="753D22AE"/>
    <w:rsid w:val="754529DA"/>
    <w:rsid w:val="75581C92"/>
    <w:rsid w:val="756B6045"/>
    <w:rsid w:val="75715729"/>
    <w:rsid w:val="758672DF"/>
    <w:rsid w:val="7591786E"/>
    <w:rsid w:val="75E83B00"/>
    <w:rsid w:val="75E92A6C"/>
    <w:rsid w:val="76157448"/>
    <w:rsid w:val="7646191B"/>
    <w:rsid w:val="76880197"/>
    <w:rsid w:val="76936197"/>
    <w:rsid w:val="769B35A3"/>
    <w:rsid w:val="76C43611"/>
    <w:rsid w:val="771E3B7D"/>
    <w:rsid w:val="77231B54"/>
    <w:rsid w:val="77251CCE"/>
    <w:rsid w:val="77260F89"/>
    <w:rsid w:val="779260BA"/>
    <w:rsid w:val="779F53D0"/>
    <w:rsid w:val="77C51D8C"/>
    <w:rsid w:val="77DE7DF9"/>
    <w:rsid w:val="77E4483F"/>
    <w:rsid w:val="78105D2F"/>
    <w:rsid w:val="78196961"/>
    <w:rsid w:val="78383ADE"/>
    <w:rsid w:val="7865338F"/>
    <w:rsid w:val="7886450D"/>
    <w:rsid w:val="788B7AAC"/>
    <w:rsid w:val="78945926"/>
    <w:rsid w:val="78956BE1"/>
    <w:rsid w:val="78BB45C3"/>
    <w:rsid w:val="78D00FC5"/>
    <w:rsid w:val="78E57C65"/>
    <w:rsid w:val="790E1EE6"/>
    <w:rsid w:val="794602C3"/>
    <w:rsid w:val="794F1893"/>
    <w:rsid w:val="79862B8D"/>
    <w:rsid w:val="79B5730C"/>
    <w:rsid w:val="79C14150"/>
    <w:rsid w:val="79C472D3"/>
    <w:rsid w:val="7A186803"/>
    <w:rsid w:val="7A2D347F"/>
    <w:rsid w:val="7A346BF0"/>
    <w:rsid w:val="7A417491"/>
    <w:rsid w:val="7A557485"/>
    <w:rsid w:val="7A6B5622"/>
    <w:rsid w:val="7A7B1000"/>
    <w:rsid w:val="7A7D5CDC"/>
    <w:rsid w:val="7AB733D6"/>
    <w:rsid w:val="7AD3168F"/>
    <w:rsid w:val="7AE83EA9"/>
    <w:rsid w:val="7AF45447"/>
    <w:rsid w:val="7B1C5306"/>
    <w:rsid w:val="7B737A2B"/>
    <w:rsid w:val="7BC81415"/>
    <w:rsid w:val="7BCA76F2"/>
    <w:rsid w:val="7C031D81"/>
    <w:rsid w:val="7C6066AB"/>
    <w:rsid w:val="7C6646CD"/>
    <w:rsid w:val="7C903079"/>
    <w:rsid w:val="7CB303DF"/>
    <w:rsid w:val="7CD633DE"/>
    <w:rsid w:val="7CD72024"/>
    <w:rsid w:val="7CFC4F45"/>
    <w:rsid w:val="7D1818C9"/>
    <w:rsid w:val="7D616607"/>
    <w:rsid w:val="7D622FC2"/>
    <w:rsid w:val="7D8307F7"/>
    <w:rsid w:val="7DD70410"/>
    <w:rsid w:val="7E9D2DD9"/>
    <w:rsid w:val="7F037E04"/>
    <w:rsid w:val="7F466ECB"/>
    <w:rsid w:val="7FDE58D4"/>
    <w:rsid w:val="7FE863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1"/>
    <w:qFormat/>
    <w:uiPriority w:val="0"/>
    <w:pPr>
      <w:keepNext/>
      <w:outlineLvl w:val="0"/>
    </w:pPr>
    <w:rPr>
      <w:b/>
      <w:kern w:val="44"/>
      <w:sz w:val="44"/>
      <w:szCs w:val="44"/>
    </w:rPr>
  </w:style>
  <w:style w:type="paragraph" w:styleId="4">
    <w:name w:val="heading 2"/>
    <w:basedOn w:val="1"/>
    <w:next w:val="5"/>
    <w:qFormat/>
    <w:uiPriority w:val="0"/>
    <w:pPr>
      <w:keepNext/>
      <w:keepLines/>
      <w:spacing w:before="260" w:after="260" w:line="416" w:lineRule="atLeast"/>
      <w:outlineLvl w:val="1"/>
    </w:pPr>
    <w:rPr>
      <w:rFonts w:ascii="黑体" w:hAnsi="Arial" w:eastAsia="黑体"/>
      <w:b/>
    </w:rPr>
  </w:style>
  <w:style w:type="paragraph" w:styleId="6">
    <w:name w:val="heading 3"/>
    <w:basedOn w:val="1"/>
    <w:next w:val="1"/>
    <w:link w:val="48"/>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b/>
      <w:bCs/>
      <w:sz w:val="24"/>
      <w:szCs w:val="24"/>
    </w:rPr>
  </w:style>
  <w:style w:type="paragraph" w:styleId="10">
    <w:name w:val="heading 8"/>
    <w:basedOn w:val="1"/>
    <w:next w:val="1"/>
    <w:qFormat/>
    <w:uiPriority w:val="0"/>
    <w:pPr>
      <w:keepNext/>
      <w:spacing w:line="300" w:lineRule="auto"/>
      <w:ind w:firstLine="2464" w:firstLineChars="880"/>
      <w:outlineLvl w:val="7"/>
    </w:pPr>
    <w:rPr>
      <w:rFonts w:eastAsia="仿宋_GB2312"/>
      <w:i/>
      <w:iCs/>
      <w:sz w:val="28"/>
      <w:szCs w:val="28"/>
    </w:rPr>
  </w:style>
  <w:style w:type="paragraph" w:styleId="11">
    <w:name w:val="heading 9"/>
    <w:next w:val="1"/>
    <w:qFormat/>
    <w:uiPriority w:val="0"/>
    <w:pPr>
      <w:widowControl w:val="0"/>
      <w:spacing w:line="360" w:lineRule="auto"/>
      <w:jc w:val="center"/>
      <w:outlineLvl w:val="8"/>
    </w:pPr>
    <w:rPr>
      <w:rFonts w:ascii="Times New Roman" w:hAnsi="Times New Roman" w:eastAsia="楷体_GB2312" w:cs="Times New Roman"/>
      <w:b/>
      <w:sz w:val="24"/>
      <w:szCs w:val="21"/>
      <w:lang w:val="en-US" w:eastAsia="zh-CN" w:bidi="ar-SA"/>
    </w:rPr>
  </w:style>
  <w:style w:type="character" w:default="1" w:styleId="33">
    <w:name w:val="Default Paragraph Font"/>
    <w:semiHidden/>
    <w:qFormat/>
    <w:uiPriority w:val="0"/>
  </w:style>
  <w:style w:type="table" w:default="1" w:styleId="3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qFormat/>
    <w:uiPriority w:val="0"/>
    <w:pPr>
      <w:ind w:firstLine="420"/>
    </w:pPr>
    <w:rPr>
      <w:szCs w:val="20"/>
    </w:rPr>
  </w:style>
  <w:style w:type="paragraph" w:styleId="12">
    <w:name w:val="Document Map"/>
    <w:basedOn w:val="1"/>
    <w:semiHidden/>
    <w:qFormat/>
    <w:uiPriority w:val="0"/>
    <w:pPr>
      <w:shd w:val="clear" w:color="auto" w:fill="000080"/>
    </w:pPr>
  </w:style>
  <w:style w:type="paragraph" w:styleId="13">
    <w:name w:val="annotation text"/>
    <w:basedOn w:val="1"/>
    <w:semiHidden/>
    <w:qFormat/>
    <w:uiPriority w:val="0"/>
    <w:pPr>
      <w:jc w:val="left"/>
    </w:pPr>
  </w:style>
  <w:style w:type="paragraph" w:styleId="14">
    <w:name w:val="Body Text 3"/>
    <w:basedOn w:val="1"/>
    <w:qFormat/>
    <w:uiPriority w:val="0"/>
    <w:pPr>
      <w:spacing w:after="120"/>
    </w:pPr>
    <w:rPr>
      <w:sz w:val="16"/>
      <w:szCs w:val="16"/>
    </w:rPr>
  </w:style>
  <w:style w:type="paragraph" w:styleId="15">
    <w:name w:val="Body Text"/>
    <w:basedOn w:val="1"/>
    <w:next w:val="16"/>
    <w:qFormat/>
    <w:uiPriority w:val="0"/>
    <w:pPr>
      <w:spacing w:after="120"/>
    </w:pPr>
    <w:rPr>
      <w:szCs w:val="24"/>
    </w:rPr>
  </w:style>
  <w:style w:type="paragraph" w:styleId="16">
    <w:name w:val="toc 4"/>
    <w:basedOn w:val="1"/>
    <w:next w:val="1"/>
    <w:qFormat/>
    <w:uiPriority w:val="39"/>
    <w:pPr>
      <w:tabs>
        <w:tab w:val="left" w:pos="0"/>
        <w:tab w:val="right" w:leader="dot" w:pos="8296"/>
      </w:tabs>
      <w:snapToGrid w:val="0"/>
      <w:ind w:firstLine="523" w:firstLineChars="218"/>
    </w:pPr>
  </w:style>
  <w:style w:type="paragraph" w:styleId="17">
    <w:name w:val="Body Text Indent"/>
    <w:basedOn w:val="1"/>
    <w:link w:val="47"/>
    <w:qFormat/>
    <w:uiPriority w:val="0"/>
    <w:pPr>
      <w:spacing w:after="120"/>
      <w:ind w:left="420" w:leftChars="200"/>
    </w:pPr>
  </w:style>
  <w:style w:type="paragraph" w:styleId="18">
    <w:name w:val="List 2"/>
    <w:basedOn w:val="1"/>
    <w:semiHidden/>
    <w:qFormat/>
    <w:uiPriority w:val="0"/>
    <w:pPr>
      <w:ind w:leftChars="200" w:hanging="200" w:hangingChars="200"/>
    </w:pPr>
  </w:style>
  <w:style w:type="paragraph" w:styleId="19">
    <w:name w:val="Plain Text"/>
    <w:basedOn w:val="1"/>
    <w:qFormat/>
    <w:uiPriority w:val="0"/>
    <w:rPr>
      <w:rFonts w:ascii="宋体" w:hAnsi="Courier New"/>
    </w:rPr>
  </w:style>
  <w:style w:type="paragraph" w:styleId="20">
    <w:name w:val="Date"/>
    <w:basedOn w:val="1"/>
    <w:next w:val="1"/>
    <w:qFormat/>
    <w:uiPriority w:val="0"/>
    <w:rPr>
      <w:rFonts w:ascii="仿宋体" w:eastAsia="仿宋体"/>
      <w:sz w:val="32"/>
    </w:r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39"/>
    <w:pPr>
      <w:tabs>
        <w:tab w:val="right" w:leader="dot" w:pos="8820"/>
      </w:tabs>
      <w:spacing w:line="360" w:lineRule="auto"/>
    </w:pPr>
    <w:rPr>
      <w:rFonts w:ascii="仿宋_GB2312" w:eastAsia="仿宋_GB2312"/>
      <w:caps/>
      <w:sz w:val="24"/>
      <w:szCs w:val="24"/>
    </w:rPr>
  </w:style>
  <w:style w:type="paragraph" w:styleId="25">
    <w:name w:val="Body Text Indent 3"/>
    <w:basedOn w:val="1"/>
    <w:qFormat/>
    <w:uiPriority w:val="0"/>
    <w:pPr>
      <w:spacing w:after="120"/>
      <w:ind w:left="420" w:leftChars="200"/>
    </w:pPr>
    <w:rPr>
      <w:sz w:val="16"/>
      <w:szCs w:val="16"/>
    </w:rPr>
  </w:style>
  <w:style w:type="paragraph" w:styleId="26">
    <w:name w:val="toc 9"/>
    <w:basedOn w:val="1"/>
    <w:next w:val="1"/>
    <w:qFormat/>
    <w:uiPriority w:val="0"/>
    <w:pPr>
      <w:ind w:left="3360" w:leftChars="1600"/>
    </w:p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8">
    <w:name w:val="annotation subject"/>
    <w:basedOn w:val="13"/>
    <w:next w:val="13"/>
    <w:semiHidden/>
    <w:qFormat/>
    <w:uiPriority w:val="0"/>
    <w:rPr>
      <w:b/>
      <w:bCs/>
    </w:rPr>
  </w:style>
  <w:style w:type="paragraph" w:styleId="29">
    <w:name w:val="Body Text First Indent 2"/>
    <w:basedOn w:val="17"/>
    <w:link w:val="39"/>
    <w:qFormat/>
    <w:uiPriority w:val="0"/>
    <w:pPr>
      <w:ind w:leftChars="0" w:firstLine="21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Grid 7"/>
    <w:basedOn w:val="30"/>
    <w:qFormat/>
    <w:uiPriority w:val="0"/>
    <w:pPr>
      <w:widowControl w:val="0"/>
      <w:jc w:val="both"/>
    </w:pPr>
    <w:rPr>
      <w:rFonts w:ascii="Times New Roman" w:hAnsi="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Strong"/>
    <w:qFormat/>
    <w:uiPriority w:val="0"/>
    <w:rPr>
      <w:b/>
    </w:rPr>
  </w:style>
  <w:style w:type="character" w:styleId="35">
    <w:name w:val="page number"/>
    <w:basedOn w:val="33"/>
    <w:qFormat/>
    <w:uiPriority w:val="0"/>
  </w:style>
  <w:style w:type="character" w:styleId="36">
    <w:name w:val="FollowedHyperlink"/>
    <w:qFormat/>
    <w:uiPriority w:val="0"/>
    <w:rPr>
      <w:color w:val="333333"/>
      <w:u w:val="none"/>
    </w:rPr>
  </w:style>
  <w:style w:type="character" w:styleId="37">
    <w:name w:val="Hyperlink"/>
    <w:qFormat/>
    <w:uiPriority w:val="99"/>
    <w:rPr>
      <w:color w:val="333333"/>
      <w:u w:val="none"/>
    </w:rPr>
  </w:style>
  <w:style w:type="character" w:styleId="38">
    <w:name w:val="annotation reference"/>
    <w:semiHidden/>
    <w:qFormat/>
    <w:uiPriority w:val="0"/>
    <w:rPr>
      <w:sz w:val="21"/>
      <w:szCs w:val="21"/>
    </w:rPr>
  </w:style>
  <w:style w:type="character" w:customStyle="1" w:styleId="39">
    <w:name w:val="正文首行缩进 2 Char"/>
    <w:link w:val="29"/>
    <w:qFormat/>
    <w:uiPriority w:val="0"/>
    <w:rPr>
      <w:kern w:val="2"/>
      <w:sz w:val="21"/>
    </w:rPr>
  </w:style>
  <w:style w:type="character" w:customStyle="1" w:styleId="40">
    <w:name w:val="f121"/>
    <w:qFormat/>
    <w:uiPriority w:val="0"/>
    <w:rPr>
      <w:sz w:val="18"/>
      <w:szCs w:val="18"/>
      <w:u w:val="none"/>
    </w:rPr>
  </w:style>
  <w:style w:type="character" w:customStyle="1" w:styleId="41">
    <w:name w:val="font21"/>
    <w:qFormat/>
    <w:uiPriority w:val="0"/>
    <w:rPr>
      <w:rFonts w:hint="eastAsia" w:ascii="宋体" w:hAnsi="宋体" w:eastAsia="宋体" w:cs="宋体"/>
      <w:color w:val="000000"/>
      <w:sz w:val="20"/>
      <w:szCs w:val="20"/>
      <w:u w:val="none"/>
    </w:rPr>
  </w:style>
  <w:style w:type="character" w:customStyle="1" w:styleId="42">
    <w:name w:val="font31"/>
    <w:basedOn w:val="33"/>
    <w:qFormat/>
    <w:uiPriority w:val="0"/>
    <w:rPr>
      <w:rFonts w:hint="eastAsia" w:ascii="仿宋_GB2312" w:eastAsia="仿宋_GB2312" w:cs="仿宋_GB2312"/>
      <w:color w:val="000000"/>
      <w:sz w:val="24"/>
      <w:szCs w:val="24"/>
      <w:u w:val="none"/>
    </w:rPr>
  </w:style>
  <w:style w:type="character" w:customStyle="1" w:styleId="43">
    <w:name w:val="font41"/>
    <w:basedOn w:val="33"/>
    <w:qFormat/>
    <w:uiPriority w:val="0"/>
    <w:rPr>
      <w:rFonts w:ascii="仿宋_GB2312" w:eastAsia="仿宋_GB2312" w:cs="仿宋_GB2312"/>
      <w:color w:val="000000"/>
      <w:sz w:val="24"/>
      <w:szCs w:val="24"/>
      <w:u w:val="none"/>
    </w:rPr>
  </w:style>
  <w:style w:type="character" w:customStyle="1" w:styleId="44">
    <w:name w:val="样式11 Char"/>
    <w:link w:val="45"/>
    <w:qFormat/>
    <w:uiPriority w:val="0"/>
    <w:rPr>
      <w:snapToGrid w:val="0"/>
      <w:sz w:val="26"/>
      <w:szCs w:val="26"/>
    </w:rPr>
  </w:style>
  <w:style w:type="paragraph" w:customStyle="1" w:styleId="45">
    <w:name w:val="样式11"/>
    <w:basedOn w:val="1"/>
    <w:link w:val="44"/>
    <w:qFormat/>
    <w:uiPriority w:val="0"/>
    <w:pPr>
      <w:keepNext w:val="0"/>
      <w:keepLines w:val="0"/>
      <w:widowControl w:val="0"/>
      <w:suppressLineNumbers w:val="0"/>
      <w:snapToGrid w:val="0"/>
      <w:spacing w:before="0" w:beforeAutospacing="0" w:after="0" w:afterAutospacing="0" w:line="520" w:lineRule="exact"/>
      <w:ind w:left="0" w:right="0" w:firstLine="520" w:firstLineChars="200"/>
      <w:jc w:val="both"/>
    </w:pPr>
    <w:rPr>
      <w:snapToGrid w:val="0"/>
      <w:kern w:val="0"/>
      <w:sz w:val="26"/>
      <w:szCs w:val="26"/>
    </w:rPr>
  </w:style>
  <w:style w:type="character" w:customStyle="1" w:styleId="46">
    <w:name w:val="f14b1"/>
    <w:qFormat/>
    <w:uiPriority w:val="0"/>
    <w:rPr>
      <w:b/>
      <w:bCs/>
      <w:sz w:val="21"/>
      <w:szCs w:val="21"/>
    </w:rPr>
  </w:style>
  <w:style w:type="character" w:customStyle="1" w:styleId="47">
    <w:name w:val="正文文本缩进 Char"/>
    <w:link w:val="17"/>
    <w:qFormat/>
    <w:uiPriority w:val="0"/>
    <w:rPr>
      <w:kern w:val="2"/>
      <w:sz w:val="21"/>
    </w:rPr>
  </w:style>
  <w:style w:type="character" w:customStyle="1" w:styleId="48">
    <w:name w:val="标题 3 Char"/>
    <w:link w:val="6"/>
    <w:qFormat/>
    <w:uiPriority w:val="0"/>
    <w:rPr>
      <w:b/>
      <w:bCs/>
      <w:kern w:val="2"/>
      <w:sz w:val="32"/>
      <w:szCs w:val="32"/>
    </w:rPr>
  </w:style>
  <w:style w:type="character" w:customStyle="1" w:styleId="49">
    <w:name w:val="二级标题 Char"/>
    <w:link w:val="50"/>
    <w:qFormat/>
    <w:uiPriority w:val="0"/>
    <w:rPr>
      <w:rFonts w:hint="eastAsia" w:ascii="黑体" w:hAnsi="宋体" w:eastAsia="黑体" w:cs="黑体"/>
      <w:kern w:val="2"/>
      <w:sz w:val="30"/>
      <w:szCs w:val="24"/>
    </w:rPr>
  </w:style>
  <w:style w:type="paragraph" w:customStyle="1" w:styleId="50">
    <w:name w:val="二级标题"/>
    <w:basedOn w:val="1"/>
    <w:link w:val="49"/>
    <w:qFormat/>
    <w:uiPriority w:val="0"/>
    <w:pPr>
      <w:keepNext w:val="0"/>
      <w:keepLines w:val="0"/>
      <w:widowControl w:val="0"/>
      <w:suppressLineNumbers w:val="0"/>
      <w:snapToGrid/>
      <w:spacing w:before="0" w:beforeAutospacing="0" w:after="0" w:afterAutospacing="0" w:line="360" w:lineRule="auto"/>
      <w:ind w:left="0" w:right="0"/>
      <w:jc w:val="center"/>
      <w:outlineLvl w:val="0"/>
    </w:pPr>
    <w:rPr>
      <w:rFonts w:hint="eastAsia" w:ascii="黑体" w:hAnsi="宋体" w:eastAsia="黑体"/>
      <w:sz w:val="30"/>
      <w:szCs w:val="24"/>
    </w:rPr>
  </w:style>
  <w:style w:type="character" w:customStyle="1" w:styleId="51">
    <w:name w:val="标题 1 Char"/>
    <w:link w:val="3"/>
    <w:qFormat/>
    <w:uiPriority w:val="0"/>
    <w:rPr>
      <w:b/>
      <w:kern w:val="44"/>
      <w:sz w:val="44"/>
      <w:szCs w:val="44"/>
    </w:rPr>
  </w:style>
  <w:style w:type="character" w:customStyle="1" w:styleId="52">
    <w:name w:val="font01"/>
    <w:qFormat/>
    <w:uiPriority w:val="0"/>
    <w:rPr>
      <w:rFonts w:hint="default" w:ascii="Arial Narrow" w:hAnsi="Arial Narrow" w:eastAsia="Arial Narrow" w:cs="Arial Narrow"/>
      <w:color w:val="000000"/>
      <w:sz w:val="20"/>
      <w:szCs w:val="20"/>
      <w:u w:val="none"/>
    </w:rPr>
  </w:style>
  <w:style w:type="character" w:customStyle="1" w:styleId="53">
    <w:name w:val="font11"/>
    <w:qFormat/>
    <w:uiPriority w:val="0"/>
    <w:rPr>
      <w:rFonts w:hint="default" w:ascii="Arial Narrow" w:hAnsi="Arial Narrow" w:eastAsia="Arial Narrow" w:cs="Arial Narrow"/>
      <w:color w:val="000000"/>
      <w:sz w:val="18"/>
      <w:szCs w:val="18"/>
      <w:u w:val="none"/>
    </w:rPr>
  </w:style>
  <w:style w:type="character" w:customStyle="1" w:styleId="54">
    <w:name w:val="样式3（代正文） Char"/>
    <w:link w:val="55"/>
    <w:qFormat/>
    <w:locked/>
    <w:uiPriority w:val="0"/>
    <w:rPr>
      <w:rFonts w:eastAsia="Times New Roman"/>
      <w:snapToGrid w:val="0"/>
      <w:sz w:val="28"/>
      <w:lang w:val="en-US" w:eastAsia="zh-CN" w:bidi="ar-SA"/>
    </w:rPr>
  </w:style>
  <w:style w:type="paragraph" w:customStyle="1" w:styleId="55">
    <w:name w:val="样式3（代正文）"/>
    <w:link w:val="54"/>
    <w:qFormat/>
    <w:uiPriority w:val="0"/>
    <w:pPr>
      <w:widowControl w:val="0"/>
      <w:adjustRightInd w:val="0"/>
      <w:snapToGrid w:val="0"/>
      <w:spacing w:line="560" w:lineRule="exact"/>
      <w:ind w:firstLine="200" w:firstLineChars="200"/>
    </w:pPr>
    <w:rPr>
      <w:rFonts w:ascii="Times New Roman" w:hAnsi="Times New Roman" w:eastAsia="Times New Roman" w:cs="Times New Roman"/>
      <w:snapToGrid w:val="0"/>
      <w:sz w:val="28"/>
      <w:lang w:val="en-US" w:eastAsia="zh-CN" w:bidi="ar-SA"/>
    </w:rPr>
  </w:style>
  <w:style w:type="paragraph" w:customStyle="1" w:styleId="56">
    <w:name w:val=" Char Char Char Char"/>
    <w:basedOn w:val="1"/>
    <w:qFormat/>
    <w:uiPriority w:val="0"/>
    <w:rPr>
      <w:szCs w:val="24"/>
    </w:rPr>
  </w:style>
  <w:style w:type="paragraph" w:customStyle="1" w:styleId="57">
    <w:name w:val=" Char Char Char Char Char Char Char"/>
    <w:basedOn w:val="1"/>
    <w:semiHidden/>
    <w:qFormat/>
    <w:uiPriority w:val="0"/>
    <w:rPr>
      <w:rFonts w:ascii="Tahoma" w:hAnsi="Tahoma" w:cs="仿宋_GB2312"/>
      <w:sz w:val="24"/>
      <w:szCs w:val="28"/>
    </w:rPr>
  </w:style>
  <w:style w:type="paragraph" w:customStyle="1" w:styleId="58">
    <w:name w:val="正文文字缩进2"/>
    <w:basedOn w:val="2"/>
    <w:qFormat/>
    <w:uiPriority w:val="0"/>
    <w:pPr>
      <w:spacing w:after="0" w:line="240" w:lineRule="auto"/>
      <w:ind w:left="0" w:leftChars="0" w:firstLine="560" w:firstLineChars="200"/>
    </w:pPr>
    <w:rPr>
      <w:rFonts w:ascii="仿宋_GB2312" w:eastAsia="仿宋_GB2312"/>
      <w:sz w:val="28"/>
      <w:szCs w:val="24"/>
    </w:rPr>
  </w:style>
  <w:style w:type="paragraph" w:customStyle="1" w:styleId="59">
    <w:name w:val="表内文字"/>
    <w:qFormat/>
    <w:uiPriority w:val="0"/>
    <w:pPr>
      <w:widowControl w:val="0"/>
      <w:spacing w:line="0" w:lineRule="atLeast"/>
      <w:jc w:val="center"/>
    </w:pPr>
    <w:rPr>
      <w:rFonts w:ascii="Times New Roman" w:hAnsi="Times New Roman" w:eastAsia="宋体" w:cs="Times New Roman"/>
      <w:sz w:val="21"/>
      <w:lang w:val="en-US" w:eastAsia="zh-CN" w:bidi="ar-SA"/>
    </w:rPr>
  </w:style>
  <w:style w:type="paragraph" w:customStyle="1" w:styleId="60">
    <w:name w:val=" Char1"/>
    <w:basedOn w:val="1"/>
    <w:qFormat/>
    <w:uiPriority w:val="0"/>
    <w:rPr>
      <w:sz w:val="28"/>
    </w:rPr>
  </w:style>
  <w:style w:type="paragraph" w:customStyle="1" w:styleId="61">
    <w:name w:val=" Char1 Char Char Char"/>
    <w:basedOn w:val="1"/>
    <w:qFormat/>
    <w:uiPriority w:val="0"/>
    <w:rPr>
      <w:sz w:val="34"/>
    </w:rPr>
  </w:style>
  <w:style w:type="paragraph" w:customStyle="1" w:styleId="62">
    <w:name w:val=" Char Char Char Char Char Char1 Char Char Char Char Char Char Char Char Char Char"/>
    <w:basedOn w:val="1"/>
    <w:qFormat/>
    <w:uiPriority w:val="0"/>
    <w:rPr>
      <w:szCs w:val="24"/>
    </w:rPr>
  </w:style>
  <w:style w:type="paragraph" w:customStyle="1" w:styleId="63">
    <w:name w:val=" Char2"/>
    <w:basedOn w:val="1"/>
    <w:semiHidden/>
    <w:qFormat/>
    <w:uiPriority w:val="0"/>
    <w:rPr>
      <w:szCs w:val="24"/>
    </w:rPr>
  </w:style>
  <w:style w:type="paragraph" w:customStyle="1" w:styleId="64">
    <w:name w:val="Char Char2 Char Char Char Char"/>
    <w:basedOn w:val="1"/>
    <w:qFormat/>
    <w:uiPriority w:val="0"/>
    <w:rPr>
      <w:szCs w:val="24"/>
    </w:rPr>
  </w:style>
  <w:style w:type="paragraph" w:customStyle="1" w:styleId="65">
    <w:name w:val="1 Char Char Char"/>
    <w:basedOn w:val="6"/>
    <w:next w:val="7"/>
    <w:qFormat/>
    <w:uiPriority w:val="0"/>
    <w:pPr>
      <w:numPr>
        <w:ilvl w:val="0"/>
        <w:numId w:val="1"/>
      </w:numPr>
      <w:ind w:left="432" w:hanging="432"/>
    </w:pPr>
    <w:rPr>
      <w:rFonts w:ascii="Arial" w:hAnsi="Arial" w:cs="Arial"/>
      <w:bCs w:val="0"/>
      <w:szCs w:val="24"/>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 Char"/>
    <w:basedOn w:val="1"/>
    <w:qFormat/>
    <w:uiPriority w:val="0"/>
    <w:rPr>
      <w:rFonts w:ascii="Tahoma" w:hAnsi="Tahoma"/>
      <w:sz w:val="24"/>
    </w:rPr>
  </w:style>
  <w:style w:type="paragraph" w:customStyle="1" w:styleId="68">
    <w:name w:val=" Char Char Char"/>
    <w:basedOn w:val="1"/>
    <w:qFormat/>
    <w:uiPriority w:val="0"/>
    <w:rPr>
      <w:rFonts w:ascii="Tahoma" w:hAnsi="Tahoma"/>
      <w:sz w:val="24"/>
    </w:rPr>
  </w:style>
  <w:style w:type="paragraph" w:customStyle="1" w:styleId="69">
    <w:name w:val=" Char Char Char1 Char"/>
    <w:basedOn w:val="1"/>
    <w:qFormat/>
    <w:uiPriority w:val="0"/>
    <w:rPr>
      <w:szCs w:val="24"/>
    </w:rPr>
  </w:style>
  <w:style w:type="paragraph" w:customStyle="1" w:styleId="70">
    <w:name w:val="0"/>
    <w:basedOn w:val="1"/>
    <w:qFormat/>
    <w:uiPriority w:val="0"/>
    <w:pPr>
      <w:widowControl/>
      <w:snapToGrid w:val="0"/>
      <w:spacing w:line="660" w:lineRule="atLeast"/>
      <w:ind w:left="1"/>
      <w:textAlignment w:val="bottom"/>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3150</Words>
  <Characters>17959</Characters>
  <Lines>149</Lines>
  <Paragraphs>42</Paragraphs>
  <TotalTime>1</TotalTime>
  <ScaleCrop>false</ScaleCrop>
  <LinksUpToDate>false</LinksUpToDate>
  <CharactersWithSpaces>21067</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2008-02-28T06:57:00Z</dcterms:created>
  <dc:creator>g</dc:creator>
  <cp:lastModifiedBy>张辉</cp:lastModifiedBy>
  <cp:lastPrinted>2021-03-15T03:53:00Z</cp:lastPrinted>
  <dcterms:modified xsi:type="dcterms:W3CDTF">2021-07-26T07:32:21Z</dcterms:modified>
  <dc:title> </dc:title>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97997FF582564DB2ABA84783331AB23C</vt:lpwstr>
  </property>
</Properties>
</file>