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方正小标宋简体" w:hAnsi="宋体" w:eastAsia="方正小标宋简体"/>
          <w:b/>
          <w:sz w:val="44"/>
          <w:szCs w:val="44"/>
        </w:rPr>
      </w:pPr>
      <w:r>
        <w:rPr>
          <w:rFonts w:hint="eastAsia" w:ascii="方正小标宋简体" w:hAnsi="宋体" w:eastAsia="方正小标宋简体"/>
          <w:b/>
          <w:sz w:val="44"/>
          <w:szCs w:val="44"/>
        </w:rPr>
        <w:t>融水苗族自治县市场监督管理局</w:t>
      </w:r>
    </w:p>
    <w:p>
      <w:pPr>
        <w:spacing w:line="240" w:lineRule="auto"/>
        <w:jc w:val="center"/>
        <w:rPr>
          <w:rFonts w:ascii="方正小标宋简体" w:hAnsi="宋体" w:eastAsia="方正小标宋简体"/>
          <w:b/>
          <w:sz w:val="44"/>
          <w:szCs w:val="44"/>
        </w:rPr>
      </w:pPr>
      <w:r>
        <w:rPr>
          <w:rFonts w:hint="eastAsia" w:ascii="方正小标宋简体" w:hAnsi="宋体" w:eastAsia="方正小标宋简体"/>
          <w:b/>
          <w:sz w:val="44"/>
          <w:szCs w:val="44"/>
        </w:rPr>
        <w:t>行政处罚决定书</w:t>
      </w:r>
    </w:p>
    <w:p>
      <w:pPr>
        <w:spacing w:line="240" w:lineRule="auto"/>
        <w:jc w:val="center"/>
        <w:rPr>
          <w:rFonts w:ascii="仿宋_GB2312" w:hAnsi="宋体" w:eastAsia="仿宋_GB2312"/>
          <w:sz w:val="32"/>
          <w:szCs w:val="32"/>
        </w:rPr>
      </w:pPr>
      <w:r>
        <w:rPr>
          <w:rFonts w:hint="eastAsia" w:ascii="仿宋_GB2312" w:eastAsia="仿宋_GB2312"/>
          <w:sz w:val="32"/>
          <w:szCs w:val="32"/>
        </w:rPr>
        <w:t>融市监处字〔2021〕78号</w:t>
      </w:r>
    </w:p>
    <w:p>
      <w:pPr>
        <w:spacing w:line="240" w:lineRule="auto"/>
        <w:rPr>
          <w:rFonts w:ascii="宋体" w:hAnsi="宋体"/>
          <w:sz w:val="32"/>
          <w:szCs w:val="32"/>
          <w:u w:val="single"/>
        </w:rPr>
      </w:pPr>
    </w:p>
    <w:p>
      <w:pPr>
        <w:spacing w:line="480" w:lineRule="exact"/>
        <w:rPr>
          <w:rFonts w:ascii="宋体" w:hAnsi="宋体"/>
          <w:sz w:val="36"/>
          <w:szCs w:val="36"/>
        </w:rPr>
      </w:pPr>
      <w:r>
        <w:rPr>
          <w:rFonts w:hint="eastAsia" w:ascii="宋体" w:hAnsi="宋体"/>
          <w:sz w:val="36"/>
          <w:szCs w:val="36"/>
        </w:rPr>
        <w:t>当事人：</w:t>
      </w:r>
      <w:r>
        <w:rPr>
          <w:rFonts w:hint="eastAsia" w:ascii="宋体" w:hAnsi="宋体" w:cs="仿宋_GB2312"/>
          <w:sz w:val="36"/>
          <w:szCs w:val="36"/>
          <w:u w:val="single"/>
        </w:rPr>
        <w:t xml:space="preserve">融水县洞头镇德旺福超市                   </w:t>
      </w:r>
    </w:p>
    <w:p>
      <w:pPr>
        <w:spacing w:line="480" w:lineRule="exact"/>
        <w:rPr>
          <w:rFonts w:ascii="宋体" w:hAnsi="宋体"/>
          <w:sz w:val="36"/>
          <w:szCs w:val="36"/>
          <w:u w:val="single"/>
        </w:rPr>
      </w:pPr>
      <w:r>
        <w:rPr>
          <w:rFonts w:hint="eastAsia" w:ascii="宋体" w:hAnsi="宋体"/>
          <w:sz w:val="36"/>
          <w:szCs w:val="36"/>
        </w:rPr>
        <w:t>主体资格证照名称：</w:t>
      </w:r>
      <w:r>
        <w:rPr>
          <w:rFonts w:hint="eastAsia" w:ascii="宋体" w:hAnsi="宋体"/>
          <w:sz w:val="36"/>
          <w:szCs w:val="36"/>
          <w:u w:val="single"/>
        </w:rPr>
        <w:t xml:space="preserve">《营业执照》                   </w:t>
      </w:r>
    </w:p>
    <w:p>
      <w:pPr>
        <w:spacing w:line="480" w:lineRule="exact"/>
        <w:rPr>
          <w:rFonts w:ascii="宋体" w:hAnsi="宋体"/>
          <w:sz w:val="36"/>
          <w:szCs w:val="36"/>
        </w:rPr>
      </w:pPr>
      <w:r>
        <w:rPr>
          <w:rFonts w:hint="eastAsia" w:ascii="宋体" w:hAnsi="宋体"/>
          <w:sz w:val="36"/>
          <w:szCs w:val="36"/>
        </w:rPr>
        <w:t>统一社会信用代码：</w:t>
      </w:r>
      <w:r>
        <w:rPr>
          <w:rFonts w:hint="eastAsia" w:ascii="宋体" w:hAnsi="宋体"/>
          <w:sz w:val="36"/>
          <w:szCs w:val="36"/>
          <w:u w:val="single"/>
        </w:rPr>
        <w:t>92450225MA5KF</w:t>
      </w:r>
      <w:r>
        <w:rPr>
          <w:rFonts w:hint="eastAsia" w:ascii="宋体" w:hAnsi="宋体"/>
          <w:sz w:val="36"/>
          <w:szCs w:val="36"/>
          <w:u w:val="single"/>
          <w:lang w:val="en-US" w:eastAsia="zh-CN"/>
        </w:rPr>
        <w:t>Y</w:t>
      </w:r>
      <w:r>
        <w:rPr>
          <w:rFonts w:hint="eastAsia" w:ascii="宋体" w:hAnsi="宋体"/>
          <w:sz w:val="36"/>
          <w:szCs w:val="36"/>
          <w:u w:val="single"/>
        </w:rPr>
        <w:t xml:space="preserve">7H21              </w:t>
      </w:r>
    </w:p>
    <w:p>
      <w:pPr>
        <w:spacing w:line="240" w:lineRule="auto"/>
        <w:rPr>
          <w:rFonts w:ascii="宋体" w:hAnsi="宋体" w:cs="仿宋_GB2312"/>
          <w:sz w:val="36"/>
          <w:szCs w:val="36"/>
          <w:u w:val="single"/>
        </w:rPr>
      </w:pPr>
      <w:r>
        <w:rPr>
          <w:rFonts w:hint="eastAsia" w:ascii="宋体" w:hAnsi="宋体"/>
          <w:sz w:val="36"/>
          <w:szCs w:val="36"/>
        </w:rPr>
        <w:t>住所（住址）：</w:t>
      </w:r>
      <w:r>
        <w:rPr>
          <w:rFonts w:hint="eastAsia" w:ascii="宋体" w:hAnsi="宋体" w:cs="仿宋_GB2312"/>
          <w:sz w:val="36"/>
          <w:szCs w:val="36"/>
          <w:u w:val="single"/>
        </w:rPr>
        <w:t>融水县洞头镇</w:t>
      </w:r>
      <w:r>
        <w:rPr>
          <w:rFonts w:hint="eastAsia" w:ascii="宋体" w:hAnsi="宋体" w:cs="仿宋_GB2312"/>
          <w:sz w:val="36"/>
          <w:szCs w:val="36"/>
          <w:u w:val="single"/>
          <w:lang w:val="en-US" w:eastAsia="zh-CN"/>
        </w:rPr>
        <w:t>***</w:t>
      </w:r>
      <w:bookmarkStart w:id="0" w:name="_GoBack"/>
      <w:bookmarkEnd w:id="0"/>
      <w:r>
        <w:rPr>
          <w:rFonts w:hint="eastAsia" w:ascii="宋体" w:hAnsi="宋体" w:cs="仿宋_GB2312"/>
          <w:sz w:val="36"/>
          <w:szCs w:val="36"/>
          <w:u w:val="single"/>
          <w:lang w:val="en-US" w:eastAsia="zh-CN"/>
        </w:rPr>
        <w:t>***</w:t>
      </w:r>
      <w:r>
        <w:rPr>
          <w:rFonts w:hint="eastAsia" w:ascii="宋体" w:hAnsi="宋体" w:cs="仿宋_GB2312"/>
          <w:sz w:val="36"/>
          <w:szCs w:val="36"/>
          <w:u w:val="single"/>
        </w:rPr>
        <w:t xml:space="preserve">               </w:t>
      </w:r>
    </w:p>
    <w:p>
      <w:pPr>
        <w:spacing w:line="480" w:lineRule="exact"/>
        <w:rPr>
          <w:rFonts w:ascii="宋体" w:hAnsi="宋体"/>
          <w:sz w:val="36"/>
          <w:szCs w:val="36"/>
          <w:u w:val="single"/>
        </w:rPr>
      </w:pPr>
      <w:r>
        <w:rPr>
          <w:rFonts w:hint="eastAsia" w:ascii="宋体" w:hAnsi="宋体"/>
          <w:sz w:val="36"/>
          <w:szCs w:val="36"/>
        </w:rPr>
        <w:t>经营者：</w:t>
      </w:r>
      <w:r>
        <w:rPr>
          <w:rFonts w:hint="eastAsia" w:ascii="宋体" w:hAnsi="宋体" w:cs="仿宋_GB2312"/>
          <w:sz w:val="36"/>
          <w:szCs w:val="36"/>
          <w:u w:val="single"/>
        </w:rPr>
        <w:t xml:space="preserve">赵平平                                   </w:t>
      </w:r>
    </w:p>
    <w:p>
      <w:pPr>
        <w:spacing w:line="480" w:lineRule="exact"/>
        <w:rPr>
          <w:rFonts w:ascii="宋体" w:hAnsi="宋体"/>
          <w:sz w:val="36"/>
          <w:szCs w:val="36"/>
          <w:u w:val="single"/>
        </w:rPr>
      </w:pPr>
      <w:r>
        <w:rPr>
          <w:rFonts w:hint="eastAsia" w:ascii="宋体" w:hAnsi="宋体"/>
          <w:sz w:val="36"/>
          <w:szCs w:val="36"/>
        </w:rPr>
        <w:t>身份证号码：</w:t>
      </w:r>
      <w:r>
        <w:rPr>
          <w:rFonts w:hint="eastAsia" w:ascii="宋体" w:hAnsi="宋体" w:cs="仿宋_GB2312"/>
          <w:sz w:val="36"/>
          <w:szCs w:val="36"/>
          <w:u w:val="single"/>
        </w:rPr>
        <w:t>4305211969</w:t>
      </w:r>
      <w:r>
        <w:rPr>
          <w:rFonts w:hint="eastAsia" w:ascii="宋体" w:hAnsi="宋体" w:cs="仿宋_GB2312"/>
          <w:sz w:val="36"/>
          <w:szCs w:val="36"/>
          <w:u w:val="single"/>
          <w:lang w:val="en-US" w:eastAsia="zh-CN"/>
        </w:rPr>
        <w:t>********</w:t>
      </w:r>
      <w:r>
        <w:rPr>
          <w:rFonts w:hint="eastAsia" w:ascii="宋体" w:hAnsi="宋体" w:cs="仿宋_GB2312"/>
          <w:sz w:val="36"/>
          <w:szCs w:val="36"/>
          <w:u w:val="single"/>
        </w:rPr>
        <w:t xml:space="preserve">                   </w:t>
      </w:r>
    </w:p>
    <w:p>
      <w:pPr>
        <w:spacing w:line="480" w:lineRule="exact"/>
        <w:rPr>
          <w:rFonts w:ascii="宋体" w:hAnsi="宋体"/>
          <w:sz w:val="36"/>
          <w:szCs w:val="36"/>
          <w:u w:val="single"/>
        </w:rPr>
      </w:pPr>
      <w:r>
        <w:rPr>
          <w:rFonts w:hint="eastAsia" w:ascii="宋体" w:hAnsi="宋体"/>
          <w:sz w:val="36"/>
          <w:szCs w:val="36"/>
        </w:rPr>
        <w:t>联系电话：</w:t>
      </w:r>
      <w:r>
        <w:rPr>
          <w:rFonts w:hint="eastAsia" w:ascii="宋体" w:hAnsi="宋体"/>
          <w:sz w:val="36"/>
          <w:szCs w:val="36"/>
          <w:u w:val="single"/>
        </w:rPr>
        <w:t>1777726</w:t>
      </w:r>
      <w:r>
        <w:rPr>
          <w:rFonts w:hint="eastAsia" w:ascii="宋体" w:hAnsi="宋体"/>
          <w:sz w:val="36"/>
          <w:szCs w:val="36"/>
          <w:u w:val="single"/>
          <w:lang w:val="en-US" w:eastAsia="zh-CN"/>
        </w:rPr>
        <w:t>****</w:t>
      </w:r>
      <w:r>
        <w:rPr>
          <w:rFonts w:hint="eastAsia" w:ascii="宋体" w:hAnsi="宋体"/>
          <w:sz w:val="36"/>
          <w:szCs w:val="36"/>
          <w:u w:val="single"/>
        </w:rPr>
        <w:t xml:space="preserve">                            </w:t>
      </w:r>
      <w:r>
        <w:rPr>
          <w:rFonts w:hint="eastAsia" w:ascii="宋体" w:hAnsi="宋体"/>
          <w:sz w:val="36"/>
          <w:szCs w:val="36"/>
        </w:rPr>
        <w:t xml:space="preserve"> </w:t>
      </w:r>
    </w:p>
    <w:p>
      <w:pPr>
        <w:spacing w:line="480" w:lineRule="exact"/>
        <w:rPr>
          <w:rFonts w:ascii="宋体" w:hAnsi="宋体"/>
          <w:sz w:val="36"/>
          <w:szCs w:val="36"/>
          <w:u w:val="single"/>
        </w:rPr>
      </w:pPr>
      <w:r>
        <w:rPr>
          <w:rFonts w:hint="eastAsia" w:ascii="宋体" w:hAnsi="宋体"/>
          <w:sz w:val="36"/>
          <w:szCs w:val="36"/>
        </w:rPr>
        <w:t>联系地址：</w:t>
      </w:r>
      <w:r>
        <w:rPr>
          <w:rFonts w:hint="eastAsia" w:ascii="宋体" w:hAnsi="宋体" w:cs="仿宋_GB2312"/>
          <w:sz w:val="36"/>
          <w:szCs w:val="36"/>
          <w:u w:val="single"/>
        </w:rPr>
        <w:t>融水县洞头镇</w:t>
      </w:r>
      <w:r>
        <w:rPr>
          <w:rFonts w:hint="eastAsia" w:ascii="宋体" w:hAnsi="宋体" w:cs="仿宋_GB2312"/>
          <w:sz w:val="36"/>
          <w:szCs w:val="36"/>
          <w:u w:val="single"/>
          <w:lang w:val="en-US" w:eastAsia="zh-CN"/>
        </w:rPr>
        <w:t>******</w:t>
      </w:r>
      <w:r>
        <w:rPr>
          <w:rFonts w:hint="eastAsia" w:ascii="宋体" w:hAnsi="宋体" w:cs="仿宋_GB2312"/>
          <w:sz w:val="36"/>
          <w:szCs w:val="36"/>
          <w:u w:val="single"/>
        </w:rPr>
        <w:t xml:space="preserve">                   </w:t>
      </w:r>
    </w:p>
    <w:p>
      <w:pPr>
        <w:snapToGrid w:val="0"/>
        <w:spacing w:line="480" w:lineRule="exact"/>
        <w:ind w:firstLine="640" w:firstLineChars="200"/>
        <w:rPr>
          <w:rFonts w:ascii="仿宋_GB2312" w:hAnsi="宋体" w:eastAsia="仿宋_GB2312" w:cs="宋体"/>
          <w:color w:val="221E1F"/>
          <w:sz w:val="32"/>
          <w:szCs w:val="32"/>
        </w:rPr>
      </w:pPr>
      <w:r>
        <w:rPr>
          <w:rFonts w:hint="eastAsia" w:eastAsia="仿宋_GB2312"/>
          <w:color w:val="221E1F"/>
          <w:sz w:val="32"/>
          <w:szCs w:val="32"/>
        </w:rPr>
        <w:t>2021年7月27日，我局执法人员依法对当事人进行日常监督检查，执法人员</w:t>
      </w:r>
      <w:r>
        <w:rPr>
          <w:rFonts w:hint="eastAsia" w:ascii="仿宋_GB2312" w:hAnsi="宋体" w:eastAsia="仿宋_GB2312"/>
          <w:bCs/>
          <w:sz w:val="32"/>
          <w:szCs w:val="32"/>
        </w:rPr>
        <w:t>执法人员在该超市销售货架上发现超过使用期限的化妆品：</w:t>
      </w:r>
      <w:r>
        <w:rPr>
          <w:rFonts w:hint="eastAsia" w:ascii="仿宋_GB2312" w:hAnsi="宋体" w:eastAsia="仿宋_GB2312" w:cs="仿宋_GB2312"/>
          <w:sz w:val="32"/>
          <w:szCs w:val="32"/>
        </w:rPr>
        <w:t>““瑞虎清水一梳黑””5盒，净含量：208g+208g,生产许可证号：</w:t>
      </w:r>
      <w:r>
        <w:rPr>
          <w:rFonts w:hint="eastAsia" w:ascii="仿宋_GB2312" w:hAnsi="宋体" w:eastAsia="仿宋_GB2312" w:cs="Vani"/>
          <w:sz w:val="32"/>
          <w:szCs w:val="32"/>
        </w:rPr>
        <w:t>粤妆20160550</w:t>
      </w:r>
      <w:r>
        <w:rPr>
          <w:rFonts w:hint="eastAsia" w:ascii="仿宋_GB2312" w:hAnsi="宋体" w:eastAsia="仿宋_GB2312" w:cs="仿宋_GB2312"/>
          <w:sz w:val="32"/>
          <w:szCs w:val="32"/>
        </w:rPr>
        <w:t>，批准文号：国妆特字G20090900</w:t>
      </w:r>
      <w:r>
        <w:rPr>
          <w:rFonts w:hint="eastAsia" w:ascii="仿宋_GB2312" w:hAnsi="宋体" w:eastAsia="仿宋_GB2312" w:cs="Vani"/>
          <w:sz w:val="32"/>
          <w:szCs w:val="32"/>
        </w:rPr>
        <w:t>，限期使用日期：20210420，</w:t>
      </w:r>
      <w:r>
        <w:rPr>
          <w:rFonts w:hint="eastAsia" w:ascii="仿宋_GB2312" w:hAnsi="宋体" w:eastAsia="仿宋_GB2312" w:cs="仿宋_GB2312"/>
          <w:color w:val="000000"/>
          <w:spacing w:val="-7"/>
          <w:sz w:val="32"/>
          <w:szCs w:val="32"/>
        </w:rPr>
        <w:t>广州瑞虎精细化工有限公司生产，实际已超过限用日期3个月7天</w:t>
      </w:r>
      <w:r>
        <w:rPr>
          <w:rFonts w:hint="eastAsia" w:ascii="仿宋_GB2312" w:hAnsi="宋体" w:eastAsia="仿宋_GB2312" w:cs="宋体"/>
          <w:color w:val="221E1F"/>
          <w:sz w:val="32"/>
          <w:szCs w:val="32"/>
        </w:rPr>
        <w:t>。</w:t>
      </w:r>
    </w:p>
    <w:p>
      <w:pPr>
        <w:snapToGrid w:val="0"/>
        <w:spacing w:line="520" w:lineRule="exact"/>
        <w:ind w:firstLine="640" w:firstLineChars="200"/>
        <w:rPr>
          <w:rFonts w:ascii="仿宋_GB2312" w:hAnsi="宋体" w:eastAsia="仿宋_GB2312" w:cs="宋体"/>
          <w:color w:val="221E1F"/>
          <w:sz w:val="32"/>
          <w:szCs w:val="32"/>
        </w:rPr>
      </w:pPr>
      <w:r>
        <w:rPr>
          <w:rFonts w:hint="eastAsia" w:eastAsia="仿宋_GB2312"/>
          <w:color w:val="221E1F"/>
          <w:sz w:val="32"/>
          <w:szCs w:val="32"/>
        </w:rPr>
        <w:t>执法人员依法对上述超过使用期限的化妆品进行扣押，当场开具《实施行政强制措施决定书》（融市监扣字〔2021〕1208号）和《财物清单》（文书编号：20211208号）。2021年7月28日，经局领导批准对当事人经营超过使用期限化妆品的违法行为进行立案调查。2021年8月12日</w:t>
      </w:r>
      <w:r>
        <w:rPr>
          <w:rFonts w:hint="eastAsia" w:ascii="仿宋_GB2312" w:hAnsi="宋体" w:eastAsia="仿宋_GB2312" w:cs="仿宋_GB2312"/>
          <w:sz w:val="32"/>
          <w:szCs w:val="32"/>
        </w:rPr>
        <w:t>秦艳芳</w:t>
      </w:r>
      <w:r>
        <w:rPr>
          <w:rFonts w:hint="eastAsia" w:eastAsia="仿宋_GB2312"/>
          <w:color w:val="221E1F"/>
          <w:sz w:val="32"/>
          <w:szCs w:val="32"/>
        </w:rPr>
        <w:t>受当事人经营者</w:t>
      </w:r>
      <w:r>
        <w:rPr>
          <w:rFonts w:hint="eastAsia" w:ascii="仿宋_GB2312" w:hAnsi="仿宋_GB2312" w:eastAsia="仿宋_GB2312" w:cs="仿宋_GB2312"/>
          <w:color w:val="000000"/>
          <w:sz w:val="32"/>
          <w:szCs w:val="32"/>
        </w:rPr>
        <w:t>赵平平</w:t>
      </w:r>
      <w:r>
        <w:rPr>
          <w:rFonts w:hint="eastAsia" w:eastAsia="仿宋_GB2312"/>
          <w:color w:val="221E1F"/>
          <w:sz w:val="32"/>
          <w:szCs w:val="32"/>
        </w:rPr>
        <w:t>的全权委托到我局洞头市场监督管理所接受询问调查，曾广杰对当事人经营超过使用期限化妆品的违法行为予以承认，对我局执法检查表示无异议。经核实，以上涉案货值金额合计245元，</w:t>
      </w:r>
      <w:r>
        <w:rPr>
          <w:rFonts w:hint="eastAsia" w:ascii="仿宋_GB2312" w:hAnsi="仿宋_GB2312" w:eastAsia="仿宋_GB2312" w:cs="仿宋_GB2312"/>
          <w:color w:val="000000"/>
          <w:sz w:val="32"/>
          <w:szCs w:val="32"/>
        </w:rPr>
        <w:t>由于你店</w:t>
      </w:r>
      <w:r>
        <w:rPr>
          <w:rFonts w:hint="eastAsia" w:ascii="仿宋_GB2312" w:hAnsi="仿宋" w:eastAsia="仿宋_GB2312"/>
          <w:sz w:val="32"/>
          <w:szCs w:val="32"/>
        </w:rPr>
        <w:t>未建立销售记录</w:t>
      </w:r>
      <w:r>
        <w:rPr>
          <w:rFonts w:hint="eastAsia" w:ascii="仿宋_GB2312" w:hAnsi="仿宋_GB2312" w:eastAsia="仿宋_GB2312" w:cs="仿宋_GB2312"/>
          <w:color w:val="000000"/>
          <w:sz w:val="32"/>
          <w:szCs w:val="32"/>
        </w:rPr>
        <w:t>，故本案违法所得无法计算。</w:t>
      </w:r>
    </w:p>
    <w:p>
      <w:pPr>
        <w:snapToGrid w:val="0"/>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上述事实，主要有以下证据证明：</w:t>
      </w:r>
    </w:p>
    <w:p>
      <w:pPr>
        <w:spacing w:line="52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1、当事人提供的赵平平和</w:t>
      </w:r>
      <w:r>
        <w:rPr>
          <w:rFonts w:hint="eastAsia" w:ascii="仿宋_GB2312" w:hAnsi="宋体" w:eastAsia="仿宋_GB2312" w:cs="仿宋_GB2312"/>
          <w:sz w:val="32"/>
          <w:szCs w:val="32"/>
        </w:rPr>
        <w:t>秦艳芳</w:t>
      </w:r>
      <w:r>
        <w:rPr>
          <w:rFonts w:hint="eastAsia" w:ascii="仿宋_GB2312" w:hAnsi="仿宋_GB2312" w:eastAsia="仿宋_GB2312" w:cs="仿宋_GB2312"/>
          <w:color w:val="000000"/>
          <w:sz w:val="32"/>
          <w:szCs w:val="32"/>
        </w:rPr>
        <w:t>的《居民身份证》复印件各一份和《委托书》一份，证明个人身份情况及委托关系；</w:t>
      </w:r>
    </w:p>
    <w:p>
      <w:pPr>
        <w:spacing w:line="52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2、当事人提供的</w:t>
      </w:r>
      <w:r>
        <w:rPr>
          <w:rFonts w:hint="eastAsia" w:ascii="仿宋_GB2312" w:hAnsi="宋体" w:eastAsia="仿宋_GB2312" w:cs="仿宋_GB2312"/>
          <w:sz w:val="32"/>
          <w:szCs w:val="32"/>
        </w:rPr>
        <w:t>融水县洞头镇德旺福超市</w:t>
      </w:r>
      <w:r>
        <w:rPr>
          <w:rFonts w:hint="eastAsia" w:ascii="仿宋_GB2312" w:hAnsi="仿宋_GB2312" w:eastAsia="仿宋_GB2312" w:cs="仿宋_GB2312"/>
          <w:color w:val="000000"/>
          <w:sz w:val="32"/>
          <w:szCs w:val="32"/>
        </w:rPr>
        <w:t>《营业执照》复印件一份，证明当事人符合承担法律责任的主体资格；</w:t>
      </w:r>
    </w:p>
    <w:p>
      <w:pPr>
        <w:spacing w:line="52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3、执法人员在该场所检查时制作的《现场检查笔录》一份、现场取证拍摄的照片贰张，证明当事人经营超过使用期限化妆品的事实；</w:t>
      </w:r>
    </w:p>
    <w:p>
      <w:pPr>
        <w:spacing w:line="52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6、对</w:t>
      </w:r>
      <w:r>
        <w:rPr>
          <w:rFonts w:hint="eastAsia" w:ascii="仿宋_GB2312" w:hAnsi="宋体" w:eastAsia="仿宋_GB2312" w:cs="仿宋_GB2312"/>
          <w:sz w:val="32"/>
          <w:szCs w:val="32"/>
        </w:rPr>
        <w:t>秦艳芳</w:t>
      </w:r>
      <w:r>
        <w:rPr>
          <w:rFonts w:hint="eastAsia" w:ascii="仿宋_GB2312" w:hAnsi="仿宋_GB2312" w:eastAsia="仿宋_GB2312" w:cs="仿宋_GB2312"/>
          <w:color w:val="000000"/>
          <w:sz w:val="32"/>
          <w:szCs w:val="32"/>
        </w:rPr>
        <w:t>的《询问笔录》壹份，证明当事人承认经营超过使用期限化妆品的事实和经营超过使用期限化妆品的货值金额。</w:t>
      </w:r>
    </w:p>
    <w:p>
      <w:pPr>
        <w:spacing w:line="52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7、执法人员现场下达的《实施行政强制措施决定书》（融市监扣字〔2021〕1208号）和《财物清单》（文书编号：20211208号），证明执法人员依法扣押当事人经营的超过使用期限化妆品的具体数量等情况。</w:t>
      </w:r>
    </w:p>
    <w:p>
      <w:pPr>
        <w:spacing w:line="520" w:lineRule="exact"/>
        <w:ind w:firstLine="59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pacing w:val="-11"/>
          <w:sz w:val="32"/>
          <w:szCs w:val="32"/>
        </w:rPr>
        <w:t>8、当事人提供的宁市启昌（美妆盛）贸易有限公司的《营业执照》、进货票据《南宁市启昌（美妆盛）贸易有限公司销售明细单》各壹份，证明当事人执行进货查验验收制度和超有效期限化妆品进货价格</w:t>
      </w:r>
      <w:r>
        <w:rPr>
          <w:rFonts w:hint="eastAsia" w:ascii="仿宋_GB2312" w:hAnsi="仿宋_GB2312" w:eastAsia="仿宋_GB2312" w:cs="仿宋_GB2312"/>
          <w:color w:val="000000"/>
          <w:sz w:val="32"/>
          <w:szCs w:val="32"/>
        </w:rPr>
        <w:t>。</w:t>
      </w:r>
    </w:p>
    <w:p>
      <w:pPr>
        <w:snapToGrid w:val="0"/>
        <w:spacing w:line="480" w:lineRule="exact"/>
        <w:ind w:firstLine="640" w:firstLineChars="200"/>
        <w:rPr>
          <w:rFonts w:eastAsia="仿宋_GB2312"/>
          <w:color w:val="221E1F"/>
          <w:sz w:val="32"/>
          <w:szCs w:val="32"/>
        </w:rPr>
      </w:pPr>
      <w:r>
        <w:rPr>
          <w:rFonts w:hint="eastAsia" w:eastAsia="仿宋_GB2312"/>
          <w:color w:val="221E1F"/>
          <w:sz w:val="32"/>
          <w:szCs w:val="32"/>
        </w:rPr>
        <w:t>经查明，我局认为当事人经营超过使用期限化妆品的行为违反了《化妆品监督管理条例》第三十九条的规定，应依据《化妆品监督管理条例》第六十条的规定予以处罚。鉴于当事人积极配合调查，如实陈述违法事实并主动提供证据材料，涉案货值金额较小，违法行为轻微，未造成危害后果，</w:t>
      </w:r>
      <w:r>
        <w:rPr>
          <w:rFonts w:hint="eastAsia" w:ascii="仿宋_GB2312" w:hAnsi="仿宋_GB2312" w:eastAsia="仿宋_GB2312" w:cs="仿宋_GB2312"/>
          <w:color w:val="000000"/>
          <w:sz w:val="32"/>
          <w:szCs w:val="32"/>
        </w:rPr>
        <w:t>其情形符合《广西壮族自治区药品监管行政处罚自由裁量权适用规则》第十二条第（一）项、第（二）项减轻处罚的规定；本着过罚相当、处罚与教育相结合的原则，参照《广西壮族自治区药品监管行政处罚自由裁量权裁量基准》第五十四条第二款的规定，</w:t>
      </w:r>
      <w:r>
        <w:rPr>
          <w:rFonts w:hint="eastAsia" w:eastAsia="仿宋_GB2312"/>
          <w:color w:val="221E1F"/>
          <w:sz w:val="32"/>
          <w:szCs w:val="32"/>
        </w:rPr>
        <w:t>本局决定给予当事人行政处罚如下：</w:t>
      </w:r>
    </w:p>
    <w:p>
      <w:pPr>
        <w:snapToGrid w:val="0"/>
        <w:spacing w:line="480" w:lineRule="exact"/>
        <w:ind w:firstLine="640" w:firstLineChars="200"/>
        <w:rPr>
          <w:rFonts w:eastAsia="仿宋_GB2312"/>
          <w:color w:val="221E1F"/>
          <w:sz w:val="32"/>
          <w:szCs w:val="32"/>
        </w:rPr>
      </w:pPr>
      <w:r>
        <w:rPr>
          <w:rFonts w:hint="eastAsia" w:eastAsia="仿宋_GB2312"/>
          <w:color w:val="221E1F"/>
          <w:sz w:val="32"/>
          <w:szCs w:val="32"/>
        </w:rPr>
        <w:t>1、没收经营超过使用期限的化妆品【详见《财物清单》（文书编号：20211208号）】；</w:t>
      </w:r>
    </w:p>
    <w:p>
      <w:pPr>
        <w:snapToGrid w:val="0"/>
        <w:spacing w:line="480" w:lineRule="exact"/>
        <w:ind w:firstLine="640" w:firstLineChars="200"/>
        <w:rPr>
          <w:rFonts w:eastAsia="仿宋_GB2312"/>
          <w:color w:val="221E1F"/>
          <w:sz w:val="32"/>
          <w:szCs w:val="32"/>
        </w:rPr>
      </w:pPr>
      <w:r>
        <w:rPr>
          <w:rFonts w:hint="eastAsia" w:eastAsia="仿宋_GB2312"/>
          <w:color w:val="221E1F"/>
          <w:sz w:val="32"/>
          <w:szCs w:val="32"/>
        </w:rPr>
        <w:t>2、罚款壹仟元整（￥1000.00元）。</w:t>
      </w:r>
    </w:p>
    <w:p>
      <w:pPr>
        <w:snapToGrid w:val="0"/>
        <w:spacing w:line="480" w:lineRule="exact"/>
        <w:ind w:firstLine="640" w:firstLineChars="200"/>
        <w:jc w:val="left"/>
        <w:rPr>
          <w:rFonts w:eastAsia="仿宋_GB2312"/>
          <w:color w:val="221E1F"/>
          <w:sz w:val="32"/>
          <w:szCs w:val="32"/>
        </w:rPr>
      </w:pPr>
      <w:r>
        <w:rPr>
          <w:rFonts w:hint="eastAsia" w:eastAsia="仿宋_GB2312"/>
          <w:color w:val="221E1F"/>
          <w:sz w:val="32"/>
          <w:szCs w:val="32"/>
        </w:rPr>
        <w:t>同时，依据《中华人民共和国行政处罚法》第二十八条第一款的规定，责令当事人立即改正违法行为。</w:t>
      </w:r>
    </w:p>
    <w:p>
      <w:pPr>
        <w:snapToGrid w:val="0"/>
        <w:spacing w:line="50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事人请在收到本处罚决定书之日起15日内到融水苗族自治县市场监督管理局财务股开具《非税收入一般缴款书》，持此缴款书到中国工商银行融水县支行缴纳罚没款，并将缴款后银行盖章的《非税收入一般缴款书》交到我局财务室。逾期不缴纳罚款的，</w:t>
      </w:r>
      <w:r>
        <w:rPr>
          <w:rFonts w:hint="eastAsia" w:ascii="仿宋_GB2312" w:hAnsi="仿宋_GB2312" w:eastAsia="仿宋_GB2312" w:cs="仿宋_GB2312"/>
          <w:color w:val="000000"/>
          <w:spacing w:val="-16"/>
          <w:sz w:val="32"/>
          <w:szCs w:val="32"/>
        </w:rPr>
        <w:t>依据《中华人民共和国行政处罚法</w:t>
      </w:r>
      <w:r>
        <w:rPr>
          <w:rFonts w:hint="eastAsia" w:ascii="仿宋_GB2312" w:hAnsi="仿宋_GB2312" w:eastAsia="仿宋_GB2312" w:cs="仿宋_GB2312"/>
          <w:color w:val="000000"/>
          <w:spacing w:val="-20"/>
          <w:sz w:val="32"/>
          <w:szCs w:val="32"/>
        </w:rPr>
        <w:t>》</w:t>
      </w:r>
      <w:r>
        <w:rPr>
          <w:rFonts w:hint="eastAsia" w:ascii="仿宋_GB2312" w:hAnsi="仿宋_GB2312" w:eastAsia="仿宋_GB2312" w:cs="仿宋_GB2312"/>
          <w:color w:val="000000"/>
          <w:spacing w:val="-17"/>
          <w:sz w:val="32"/>
          <w:szCs w:val="32"/>
        </w:rPr>
        <w:t>第五</w:t>
      </w:r>
      <w:r>
        <w:rPr>
          <w:rFonts w:hint="eastAsia" w:ascii="仿宋_GB2312" w:hAnsi="仿宋_GB2312" w:eastAsia="仿宋_GB2312" w:cs="仿宋_GB2312"/>
          <w:color w:val="000000"/>
          <w:spacing w:val="-5"/>
          <w:sz w:val="32"/>
          <w:szCs w:val="32"/>
        </w:rPr>
        <w:t>十一条的规定</w:t>
      </w:r>
      <w:r>
        <w:rPr>
          <w:rFonts w:hint="eastAsia" w:ascii="仿宋_GB2312" w:hAnsi="仿宋_GB2312" w:eastAsia="仿宋_GB2312" w:cs="仿宋_GB2312"/>
          <w:color w:val="000000"/>
          <w:spacing w:val="-2"/>
          <w:sz w:val="32"/>
          <w:szCs w:val="32"/>
        </w:rPr>
        <w:t>，</w:t>
      </w:r>
      <w:r>
        <w:rPr>
          <w:rFonts w:hint="eastAsia" w:ascii="仿宋_GB2312" w:hAnsi="仿宋_GB2312" w:eastAsia="仿宋_GB2312" w:cs="仿宋_GB2312"/>
          <w:color w:val="000000"/>
          <w:spacing w:val="-4"/>
          <w:sz w:val="32"/>
          <w:szCs w:val="32"/>
        </w:rPr>
        <w:t>本局将每日按罚款数额的百分之三加处罚款</w:t>
      </w:r>
      <w:r>
        <w:rPr>
          <w:rFonts w:hint="eastAsia" w:ascii="仿宋_GB2312" w:hAnsi="仿宋_GB2312" w:eastAsia="仿宋_GB2312" w:cs="仿宋_GB2312"/>
          <w:color w:val="000000"/>
          <w:spacing w:val="-14"/>
          <w:sz w:val="32"/>
          <w:szCs w:val="32"/>
        </w:rPr>
        <w:t>，</w:t>
      </w:r>
      <w:r>
        <w:rPr>
          <w:rFonts w:hint="eastAsia" w:ascii="仿宋_GB2312" w:hAnsi="仿宋_GB2312" w:eastAsia="仿宋_GB2312" w:cs="仿宋_GB2312"/>
          <w:color w:val="000000"/>
          <w:spacing w:val="-5"/>
          <w:sz w:val="32"/>
          <w:szCs w:val="32"/>
        </w:rPr>
        <w:t>并</w:t>
      </w:r>
      <w:r>
        <w:rPr>
          <w:rFonts w:hint="eastAsia" w:ascii="仿宋_GB2312" w:hAnsi="仿宋_GB2312" w:eastAsia="仿宋_GB2312" w:cs="仿宋_GB2312"/>
          <w:color w:val="000000"/>
          <w:sz w:val="32"/>
          <w:szCs w:val="32"/>
        </w:rPr>
        <w:t>依法申请人民法院强制执行。</w:t>
      </w:r>
    </w:p>
    <w:p>
      <w:pPr>
        <w:snapToGrid w:val="0"/>
        <w:spacing w:line="480" w:lineRule="exact"/>
        <w:ind w:firstLine="640" w:firstLineChars="200"/>
        <w:jc w:val="left"/>
        <w:rPr>
          <w:rFonts w:ascii="仿宋_GB2312" w:hAnsi="宋体" w:eastAsia="仿宋_GB2312"/>
          <w:sz w:val="32"/>
          <w:szCs w:val="32"/>
        </w:rPr>
      </w:pPr>
      <w:r>
        <w:rPr>
          <w:rFonts w:hint="eastAsia" w:ascii="仿宋_GB2312" w:hAnsi="宋体" w:eastAsia="仿宋_GB2312"/>
          <w:color w:val="000000"/>
          <w:sz w:val="32"/>
          <w:szCs w:val="32"/>
        </w:rPr>
        <w:t>如不服本处罚决定，可在接到处罚决定书之日起60日内，向融水苗族自治县人民政府或者柳州市市场监督管理局申请复议；也可在六个月内向柳州市柳北区人民法院或融水苗族自治县人民法院提起诉讼。申请行政复议或者提起行政诉讼期间，行政处罚不停止执行。</w:t>
      </w:r>
    </w:p>
    <w:p>
      <w:pPr>
        <w:snapToGrid w:val="0"/>
        <w:spacing w:line="480" w:lineRule="exact"/>
        <w:ind w:firstLine="3520" w:firstLineChars="1100"/>
        <w:jc w:val="left"/>
        <w:rPr>
          <w:rFonts w:ascii="仿宋_GB2312" w:hAnsi="宋体" w:eastAsia="仿宋_GB2312"/>
          <w:sz w:val="32"/>
          <w:szCs w:val="32"/>
        </w:rPr>
      </w:pPr>
    </w:p>
    <w:p>
      <w:pPr>
        <w:snapToGrid w:val="0"/>
        <w:spacing w:line="480" w:lineRule="exact"/>
        <w:ind w:firstLine="3520" w:firstLineChars="1100"/>
        <w:jc w:val="left"/>
        <w:rPr>
          <w:rFonts w:ascii="仿宋_GB2312" w:hAnsi="宋体" w:eastAsia="仿宋_GB2312"/>
          <w:sz w:val="32"/>
          <w:szCs w:val="32"/>
        </w:rPr>
      </w:pPr>
    </w:p>
    <w:p>
      <w:pPr>
        <w:snapToGrid w:val="0"/>
        <w:spacing w:line="480" w:lineRule="exact"/>
        <w:ind w:firstLine="3520" w:firstLineChars="1100"/>
        <w:jc w:val="left"/>
        <w:rPr>
          <w:rFonts w:ascii="仿宋_GB2312" w:hAnsi="宋体" w:eastAsia="仿宋_GB2312"/>
          <w:sz w:val="32"/>
          <w:szCs w:val="32"/>
        </w:rPr>
      </w:pPr>
      <w:r>
        <w:rPr>
          <w:rFonts w:hint="eastAsia" w:ascii="仿宋_GB2312" w:hAnsi="宋体" w:eastAsia="仿宋_GB2312"/>
          <w:sz w:val="32"/>
          <w:szCs w:val="32"/>
        </w:rPr>
        <w:t>融水苗族自治县市场监督管理局</w:t>
      </w:r>
    </w:p>
    <w:p>
      <w:pPr>
        <w:snapToGrid w:val="0"/>
        <w:spacing w:line="480" w:lineRule="exact"/>
        <w:ind w:right="1200" w:firstLine="4480" w:firstLineChars="1400"/>
        <w:rPr>
          <w:rFonts w:ascii="仿宋_GB2312" w:hAnsi="宋体" w:eastAsia="仿宋_GB2312"/>
          <w:sz w:val="32"/>
          <w:szCs w:val="32"/>
        </w:rPr>
      </w:pPr>
      <w:r>
        <w:rPr>
          <w:rFonts w:hint="eastAsia" w:ascii="仿宋_GB2312" w:hAnsi="宋体" w:eastAsia="仿宋_GB2312"/>
          <w:sz w:val="32"/>
          <w:szCs w:val="32"/>
        </w:rPr>
        <w:t xml:space="preserve"> 2021年9月18日</w:t>
      </w:r>
    </w:p>
    <w:p>
      <w:pPr>
        <w:snapToGrid w:val="0"/>
        <w:spacing w:line="480" w:lineRule="exact"/>
        <w:ind w:right="1200" w:firstLine="4480" w:firstLineChars="1400"/>
        <w:rPr>
          <w:rFonts w:ascii="仿宋_GB2312" w:hAnsi="宋体" w:eastAsia="仿宋_GB2312"/>
          <w:sz w:val="32"/>
          <w:szCs w:val="32"/>
        </w:rPr>
      </w:pPr>
    </w:p>
    <w:p>
      <w:pPr>
        <w:snapToGrid w:val="0"/>
        <w:spacing w:line="480" w:lineRule="exact"/>
        <w:ind w:right="1200" w:firstLine="4480" w:firstLineChars="1400"/>
        <w:rPr>
          <w:rFonts w:ascii="仿宋_GB2312" w:hAnsi="宋体" w:eastAsia="仿宋_GB2312"/>
          <w:sz w:val="32"/>
          <w:szCs w:val="32"/>
        </w:rPr>
      </w:pPr>
    </w:p>
    <w:p>
      <w:pPr>
        <w:snapToGrid w:val="0"/>
        <w:spacing w:line="480" w:lineRule="exact"/>
        <w:ind w:right="1200" w:firstLine="4480" w:firstLineChars="1400"/>
        <w:rPr>
          <w:rFonts w:ascii="仿宋_GB2312" w:hAnsi="宋体" w:eastAsia="仿宋_GB2312"/>
          <w:sz w:val="32"/>
          <w:szCs w:val="32"/>
        </w:rPr>
      </w:pPr>
    </w:p>
    <w:p>
      <w:pPr>
        <w:snapToGrid w:val="0"/>
        <w:spacing w:line="480" w:lineRule="exact"/>
        <w:ind w:right="1200"/>
        <w:rPr>
          <w:rFonts w:ascii="仿宋_GB2312" w:hAnsi="宋体" w:eastAsia="仿宋_GB2312"/>
          <w:sz w:val="32"/>
          <w:szCs w:val="32"/>
        </w:rPr>
      </w:pPr>
    </w:p>
    <w:p>
      <w:pPr>
        <w:autoSpaceDE w:val="0"/>
        <w:autoSpaceDN w:val="0"/>
        <w:ind w:left="425"/>
        <w:rPr>
          <w:rFonts w:ascii="宋体" w:hAnsi="宋体"/>
          <w:sz w:val="32"/>
          <w:szCs w:val="32"/>
          <w:u w:val="single"/>
        </w:rPr>
      </w:pPr>
      <w:r>
        <w:rPr>
          <w:rFonts w:hint="eastAsia" w:ascii="宋体" w:hAnsi="宋体" w:cs="宋体"/>
          <w:b/>
          <w:color w:val="221E1F"/>
          <w:spacing w:val="-5"/>
          <w:sz w:val="32"/>
          <w:szCs w:val="32"/>
        </w:rPr>
        <w:t>（市场监督管理部门将依法向社会公示本行政处罚决定信息</w:t>
      </w:r>
      <w:r>
        <w:rPr>
          <w:rFonts w:hint="eastAsia" w:ascii="宋体" w:hAnsi="宋体" w:cs="宋体"/>
          <w:b/>
          <w:color w:val="221E1F"/>
          <w:sz w:val="32"/>
          <w:szCs w:val="32"/>
        </w:rPr>
        <w:t>）</w:t>
      </w:r>
    </w:p>
    <w:sectPr>
      <w:headerReference r:id="rId5" w:type="default"/>
      <w:footerReference r:id="rId6" w:type="default"/>
      <w:footerReference r:id="rId7" w:type="even"/>
      <w:pgSz w:w="11906" w:h="16838"/>
      <w:pgMar w:top="1418" w:right="1531" w:bottom="1418" w:left="1531"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ani">
    <w:panose1 w:val="020B0502040204020203"/>
    <w:charset w:val="00"/>
    <w:family w:val="roman"/>
    <w:pitch w:val="default"/>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5965" w:y="-3"/>
      <w:rPr>
        <w:rStyle w:val="8"/>
        <w:sz w:val="28"/>
        <w:szCs w:val="28"/>
      </w:rPr>
    </w:pP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1</w:t>
    </w:r>
    <w:r>
      <w:rPr>
        <w:sz w:val="28"/>
        <w:szCs w:val="28"/>
      </w:rPr>
      <w:fldChar w:fldCharType="end"/>
    </w:r>
  </w:p>
  <w:p>
    <w:pPr>
      <w:pStyle w:val="4"/>
      <w:pBdr>
        <w:bottom w:val="single" w:color="auto" w:sz="6" w:space="0"/>
      </w:pBdr>
      <w:rPr>
        <w:rFonts w:ascii="仿宋_GB2312" w:eastAsia="仿宋_GB2312"/>
        <w:sz w:val="24"/>
        <w:szCs w:val="24"/>
      </w:rPr>
    </w:pPr>
  </w:p>
  <w:p>
    <w:pPr>
      <w:pStyle w:val="4"/>
      <w:jc w:val="center"/>
      <w:rPr>
        <w:sz w:val="28"/>
        <w:szCs w:val="28"/>
      </w:rPr>
    </w:pPr>
    <w:r>
      <w:rPr>
        <w:rFonts w:hint="eastAsia" w:ascii="仿宋_GB2312" w:eastAsia="仿宋_GB2312"/>
        <w:sz w:val="28"/>
        <w:szCs w:val="28"/>
      </w:rPr>
      <w:t>本文书一式三份，一份送达，一份归档，一份承办机构留存。</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HorizontalSpacing w:val="120"/>
  <w:drawingGridVerticalSpacing w:val="104"/>
  <w:displayHorizontalDrawingGridEvery w:val="0"/>
  <w:displayVerticalDrawingGridEvery w:val="3"/>
  <w:characterSpacingControl w:val="compressPunctuation"/>
  <w:footnotePr>
    <w:footnote w:id="0"/>
    <w:footnote w:id="1"/>
  </w:footnotePr>
  <w:endnotePr>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8B"/>
    <w:rsid w:val="000317B3"/>
    <w:rsid w:val="0003462D"/>
    <w:rsid w:val="000358EB"/>
    <w:rsid w:val="00066D8E"/>
    <w:rsid w:val="00084DDA"/>
    <w:rsid w:val="00093355"/>
    <w:rsid w:val="000A4F38"/>
    <w:rsid w:val="000C0B2F"/>
    <w:rsid w:val="000C216D"/>
    <w:rsid w:val="000D775E"/>
    <w:rsid w:val="000F1EA2"/>
    <w:rsid w:val="0011703D"/>
    <w:rsid w:val="00126922"/>
    <w:rsid w:val="001317A4"/>
    <w:rsid w:val="00133097"/>
    <w:rsid w:val="00145B0F"/>
    <w:rsid w:val="00157866"/>
    <w:rsid w:val="00163D90"/>
    <w:rsid w:val="00164972"/>
    <w:rsid w:val="001E5FC5"/>
    <w:rsid w:val="002078C7"/>
    <w:rsid w:val="00224F2B"/>
    <w:rsid w:val="0026648B"/>
    <w:rsid w:val="00277519"/>
    <w:rsid w:val="002A23F9"/>
    <w:rsid w:val="002B31BF"/>
    <w:rsid w:val="002D44D1"/>
    <w:rsid w:val="002E0791"/>
    <w:rsid w:val="002E67C4"/>
    <w:rsid w:val="00301590"/>
    <w:rsid w:val="00317E89"/>
    <w:rsid w:val="00347F85"/>
    <w:rsid w:val="00353C7B"/>
    <w:rsid w:val="003718C8"/>
    <w:rsid w:val="00375B80"/>
    <w:rsid w:val="0039323D"/>
    <w:rsid w:val="00393530"/>
    <w:rsid w:val="003A2C71"/>
    <w:rsid w:val="003A4399"/>
    <w:rsid w:val="00410DD5"/>
    <w:rsid w:val="00415400"/>
    <w:rsid w:val="00416579"/>
    <w:rsid w:val="004304AD"/>
    <w:rsid w:val="00433FA5"/>
    <w:rsid w:val="00454D77"/>
    <w:rsid w:val="004708D0"/>
    <w:rsid w:val="004714FB"/>
    <w:rsid w:val="00477E78"/>
    <w:rsid w:val="00491CA4"/>
    <w:rsid w:val="00492FE4"/>
    <w:rsid w:val="004A5121"/>
    <w:rsid w:val="004C04FA"/>
    <w:rsid w:val="005208B2"/>
    <w:rsid w:val="00525791"/>
    <w:rsid w:val="00556973"/>
    <w:rsid w:val="0056161D"/>
    <w:rsid w:val="0056465B"/>
    <w:rsid w:val="00585FA7"/>
    <w:rsid w:val="00587E65"/>
    <w:rsid w:val="005C3699"/>
    <w:rsid w:val="00600073"/>
    <w:rsid w:val="006001ED"/>
    <w:rsid w:val="0064388C"/>
    <w:rsid w:val="0067067F"/>
    <w:rsid w:val="006B475E"/>
    <w:rsid w:val="006C0A34"/>
    <w:rsid w:val="006E6315"/>
    <w:rsid w:val="00714565"/>
    <w:rsid w:val="00723D48"/>
    <w:rsid w:val="00725890"/>
    <w:rsid w:val="007406E9"/>
    <w:rsid w:val="00741490"/>
    <w:rsid w:val="00746FA9"/>
    <w:rsid w:val="00747BBB"/>
    <w:rsid w:val="00765668"/>
    <w:rsid w:val="007673F6"/>
    <w:rsid w:val="00775C8B"/>
    <w:rsid w:val="007B3007"/>
    <w:rsid w:val="007C29A5"/>
    <w:rsid w:val="007C2C6F"/>
    <w:rsid w:val="007D36B0"/>
    <w:rsid w:val="007E3609"/>
    <w:rsid w:val="00811C0E"/>
    <w:rsid w:val="008152D6"/>
    <w:rsid w:val="00836B3F"/>
    <w:rsid w:val="008401B5"/>
    <w:rsid w:val="0085230E"/>
    <w:rsid w:val="00853846"/>
    <w:rsid w:val="008713DA"/>
    <w:rsid w:val="00875F80"/>
    <w:rsid w:val="008E1976"/>
    <w:rsid w:val="008E52F3"/>
    <w:rsid w:val="00910C19"/>
    <w:rsid w:val="00922AFB"/>
    <w:rsid w:val="009406F1"/>
    <w:rsid w:val="00945C83"/>
    <w:rsid w:val="00960926"/>
    <w:rsid w:val="00963744"/>
    <w:rsid w:val="00965D71"/>
    <w:rsid w:val="00973FD3"/>
    <w:rsid w:val="009C1358"/>
    <w:rsid w:val="009E528A"/>
    <w:rsid w:val="009F5840"/>
    <w:rsid w:val="00A0781E"/>
    <w:rsid w:val="00A124D4"/>
    <w:rsid w:val="00A20DE8"/>
    <w:rsid w:val="00A4559D"/>
    <w:rsid w:val="00A4672C"/>
    <w:rsid w:val="00A53328"/>
    <w:rsid w:val="00A76EE4"/>
    <w:rsid w:val="00A854D7"/>
    <w:rsid w:val="00A866C5"/>
    <w:rsid w:val="00AA17F9"/>
    <w:rsid w:val="00AB631E"/>
    <w:rsid w:val="00AE3561"/>
    <w:rsid w:val="00AF470A"/>
    <w:rsid w:val="00B058F8"/>
    <w:rsid w:val="00B14E9A"/>
    <w:rsid w:val="00B21EA3"/>
    <w:rsid w:val="00B36A9E"/>
    <w:rsid w:val="00B561B3"/>
    <w:rsid w:val="00B9469D"/>
    <w:rsid w:val="00B95C3C"/>
    <w:rsid w:val="00B96A5D"/>
    <w:rsid w:val="00BB15DD"/>
    <w:rsid w:val="00BB7AB7"/>
    <w:rsid w:val="00BE1FAD"/>
    <w:rsid w:val="00BE40AC"/>
    <w:rsid w:val="00C178F1"/>
    <w:rsid w:val="00C2100F"/>
    <w:rsid w:val="00C23B39"/>
    <w:rsid w:val="00C25346"/>
    <w:rsid w:val="00C26872"/>
    <w:rsid w:val="00CB5BF0"/>
    <w:rsid w:val="00D2137A"/>
    <w:rsid w:val="00D26390"/>
    <w:rsid w:val="00D53EA4"/>
    <w:rsid w:val="00D94245"/>
    <w:rsid w:val="00DE7348"/>
    <w:rsid w:val="00E01A6A"/>
    <w:rsid w:val="00E30496"/>
    <w:rsid w:val="00E5121B"/>
    <w:rsid w:val="00E703A4"/>
    <w:rsid w:val="00EA19AB"/>
    <w:rsid w:val="00EB31F3"/>
    <w:rsid w:val="00EB439C"/>
    <w:rsid w:val="00ED19ED"/>
    <w:rsid w:val="00EE1C07"/>
    <w:rsid w:val="00EE6C0F"/>
    <w:rsid w:val="00F172BD"/>
    <w:rsid w:val="00F6266E"/>
    <w:rsid w:val="00F86FB2"/>
    <w:rsid w:val="00F924EA"/>
    <w:rsid w:val="00FA112B"/>
    <w:rsid w:val="00FD3B64"/>
    <w:rsid w:val="00FD53B9"/>
    <w:rsid w:val="00FE4E56"/>
    <w:rsid w:val="00FE655E"/>
    <w:rsid w:val="0AAD5D56"/>
    <w:rsid w:val="0E616904"/>
    <w:rsid w:val="1BA50442"/>
    <w:rsid w:val="1CBC4F65"/>
    <w:rsid w:val="1D974424"/>
    <w:rsid w:val="1F754906"/>
    <w:rsid w:val="23BF585C"/>
    <w:rsid w:val="260F5CC3"/>
    <w:rsid w:val="28376EAE"/>
    <w:rsid w:val="2FEA0B22"/>
    <w:rsid w:val="30DE09F3"/>
    <w:rsid w:val="382300B6"/>
    <w:rsid w:val="40B66312"/>
    <w:rsid w:val="414A7B12"/>
    <w:rsid w:val="4A075FDE"/>
    <w:rsid w:val="4BE02816"/>
    <w:rsid w:val="4C236F15"/>
    <w:rsid w:val="4F8B621D"/>
    <w:rsid w:val="51CF34E5"/>
    <w:rsid w:val="54213682"/>
    <w:rsid w:val="560314A4"/>
    <w:rsid w:val="5B245AA1"/>
    <w:rsid w:val="62DD3A1A"/>
    <w:rsid w:val="69767E92"/>
    <w:rsid w:val="6C3430E9"/>
    <w:rsid w:val="725F6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pacing w:line="240" w:lineRule="atLeast"/>
      <w:jc w:val="left"/>
    </w:pPr>
    <w:rPr>
      <w:sz w:val="18"/>
    </w:rPr>
  </w:style>
  <w:style w:type="paragraph" w:styleId="5">
    <w:name w:val="header"/>
    <w:basedOn w:val="1"/>
    <w:qFormat/>
    <w:uiPriority w:val="0"/>
    <w:pPr>
      <w:pBdr>
        <w:bottom w:val="single" w:color="auto" w:sz="6" w:space="1"/>
      </w:pBdr>
      <w:tabs>
        <w:tab w:val="center" w:pos="4153"/>
        <w:tab w:val="right" w:pos="8306"/>
      </w:tabs>
      <w:spacing w:line="240" w:lineRule="atLeast"/>
      <w:jc w:val="center"/>
    </w:pPr>
    <w:rPr>
      <w:sz w:val="18"/>
    </w:rPr>
  </w:style>
  <w:style w:type="character" w:styleId="8">
    <w:name w:val="page number"/>
    <w:basedOn w:val="7"/>
    <w:uiPriority w:val="0"/>
  </w:style>
  <w:style w:type="character" w:customStyle="1" w:styleId="9">
    <w:name w:val="日期 字符"/>
    <w:basedOn w:val="7"/>
    <w:link w:val="2"/>
    <w:qFormat/>
    <w:uiPriority w:val="0"/>
    <w:rPr>
      <w:sz w:val="21"/>
    </w:rPr>
  </w:style>
  <w:style w:type="paragraph" w:customStyle="1" w:styleId="10">
    <w:name w:val="Char1"/>
    <w:basedOn w:val="1"/>
    <w:qFormat/>
    <w:uiPriority w:val="0"/>
    <w:pPr>
      <w:widowControl/>
      <w:adjustRightInd/>
      <w:spacing w:after="160" w:line="240" w:lineRule="exact"/>
      <w:jc w:val="left"/>
      <w:textAlignment w:val="auto"/>
    </w:pPr>
    <w:rPr>
      <w:rFonts w:ascii="Verdana" w:hAnsi="Verdana"/>
      <w:sz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fuyichu</Company>
  <Pages>1</Pages>
  <Words>1591</Words>
  <Characters>343</Characters>
  <Lines>2</Lines>
  <Paragraphs>3</Paragraphs>
  <TotalTime>10</TotalTime>
  <ScaleCrop>false</ScaleCrop>
  <LinksUpToDate>false</LinksUpToDate>
  <CharactersWithSpaces>1931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2021-09-22T03:27:00Z</dcterms:created>
  <dc:creator>bepc</dc:creator>
  <cp:lastModifiedBy>Administrator</cp:lastModifiedBy>
  <cp:lastPrinted>2021-09-17T03:32:00Z</cp:lastPrinted>
  <dcterms:modified xsi:type="dcterms:W3CDTF">2021-09-23T01:09:09Z</dcterms:modified>
  <dc:title>＿＿＿工商行政管理局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A14A43E27EF94121AB79C7574F6FD638</vt:lpwstr>
  </property>
</Properties>
</file>