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spacing w:val="60"/>
          <w:sz w:val="47"/>
          <w:szCs w:val="63"/>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before="316" w:beforeLines="100"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kern w:val="2"/>
          <w:sz w:val="44"/>
          <w:szCs w:val="44"/>
          <w:lang w:val="en-US" w:eastAsia="zh-CN" w:bidi="ar-SA"/>
        </w:rPr>
        <w:t>关于融水县乡镇公办幼儿园规范管理指导意见的通  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各乡镇中心校、中心幼儿园：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按照《中共柳州市委员会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柳州市人民政府关于印发〈柳州市学前教育深化改革规范发展的实施方案〉的通知》（柳发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〔2019〕18号）、《自治区教育厅关于下达2020年度全区学前教育发展目标任务的通知》（桂教基教〔20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〕21号）精神，以及市级关于学前教育重点推进工作相关要求，我县乡镇公建民营中心幼儿园回收工作已完成,乡镇利用闲置校舍举办的民营幼儿园2020年秋季学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期转为公办，设立为乡镇中心幼儿园分园（学前教育服务点）。为规范我县乡镇公办幼儿园的管理，现将指导意见通知如下：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一、管理模式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乡镇公办幼儿园暂由乡镇中心校代管，实行集团化管理，遵循同一法人、财务统一管理制度。在编人员可调配的情况下，可由乡镇中心校派驻学前在编人员到村屯分园担任管理人员，在编人员不足可暂聘请有资质的人员进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二、人员管理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1.各乡镇公办幼儿园按照《广西壮族自治区幼儿园办园基本标准》配备保教人员，同时可根据实际在园幼儿数适当调整保教人员配备。每所乡镇中心幼儿园核定机动编制人员3人，主要用于园长、副园长、报账人员等职务。若保教人员不足可通过自聘形式补足，各乡镇公办幼儿园自聘人员需报请县教育局人事股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2.担任乡镇公办幼儿园园长须取得园长任职资格。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3.实行保教人员准入制度，确保师资队伍质量。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4.自聘人员工资统一发放标准，在人事股指导下参照融水苗族自治县教育系统编外人员工资标准执行。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三、业务管理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1.乡镇中心校指导幼儿园加强学习，严格执行国家相关学前教育政策法规，强化幼儿园安全卫生管理，规范办园。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2.乡镇中心幼儿园定期组织和指导分园开展继教学习和教科研活动，做好幼小衔接工作，防止和杜绝幼儿园“小学化”，不断提高保教质量。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四、财务管理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1.做好清产工作（对固定资产进行造册登记）。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2.办理法人资格证（各乡镇幼儿园园长任命后，到市场监督管理局办理法人资格证）。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3.办理公章及法人印鉴（持任命书到公安局治安科办理）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4.建立独立账户、实行分散核算（取得法人资格证后，到县财政局教科文股办理两个账户：一个是基本户、一个是支付账户。基本户主要用于学生预交的各种费用，如：保教费、学生伙食费等；支付账户，主要是支付教职工工资，政府绩效，物业管理费，聘请教师工资及五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5.确定财务人员（原则上会计1人、出纳1人）。会计主要负责五方面的工作：一是支付审核，二是会计凭证的审核，三是教育相关经费统计，四是申报纳税，五是工资统分编制。出纳：四个方面工作：一是现金和银行存款记账，二是资金申请及支付录入，三是五险申报，四是整理支出凭证，月底转给会计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6.按规定做好报账工作（一是做好固定资产月报、季报，二是做好单位无债务月报、季报，公共能源月报、季报，三是做好年终结算，四是做好年初预算），要求每个月都必须做账，凡3个月不做账的单位，从第4个月开始停止一切经费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7.勤俭持家、厉行节约(接待要有通知或者便函，否则一律不许接待，符合接待的，陪同人员要控制在30%以内，出账时要附接待通知、函。园舍维修必须书面报告，经过乡镇领导或中心校领导同意才能维修，维修必须要有预算、合同签订、验收、正式发票才能报账；购买的设备必须走政府采购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8.在账户未办理前，幼儿园财务工作由中心校代管，幼儿园暂时由一名教师兼任报账员，中心校财务人员要及时向幼儿园报账员通报幼儿园经费情况，以便幼儿园经费合理开支，保障工作运转。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乡镇中心校、公办幼儿园做好幼儿园招生宣传工作，努力扩大招生规模，确保公办幼儿园占比率及学前三年毛入园率达到目标要求。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5"/>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bookmarkStart w:id="0" w:name="_GoBack"/>
      <w:bookmarkEnd w:id="0"/>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方正小标宋简体" w:cs="Times New Roman"/>
          <w:sz w:val="32"/>
          <w:szCs w:val="32"/>
          <w:lang w:eastAsia="zh-CN"/>
        </w:rPr>
        <w:t>公</w:t>
      </w:r>
      <w:r>
        <w:rPr>
          <w:rFonts w:hint="default" w:ascii="Times New Roman" w:hAnsi="Times New Roman" w:eastAsia="方正小标宋简体" w:cs="Times New Roman"/>
          <w:sz w:val="32"/>
          <w:szCs w:val="32"/>
        </w:rPr>
        <w:t>开方式：</w:t>
      </w:r>
      <w:r>
        <w:rPr>
          <w:rFonts w:hint="default"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20" w:lineRule="exact"/>
        <w:jc w:val="both"/>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融水苗族自治县教育局办公室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24日</w:t>
      </w:r>
      <w:r>
        <w:rPr>
          <w:rFonts w:hint="default" w:ascii="Times New Roman" w:hAnsi="Times New Roman" w:eastAsia="仿宋_GB2312" w:cs="Times New Roman"/>
          <w:sz w:val="28"/>
          <w:szCs w:val="28"/>
        </w:rPr>
        <w:t>印</w:t>
      </w:r>
      <w:r>
        <w:rPr>
          <w:rFonts w:hint="default" w:ascii="Times New Roman" w:hAnsi="Times New Roman" w:eastAsia="仿宋_GB2312" w:cs="Times New Roman"/>
          <w:sz w:val="28"/>
          <w:szCs w:val="28"/>
          <w:lang w:eastAsia="zh-CN"/>
        </w:rPr>
        <w:t>发</w:t>
      </w:r>
    </w:p>
    <w:sectPr>
      <w:footerReference r:id="rId3" w:type="default"/>
      <w:pgSz w:w="11906" w:h="16838"/>
      <w:pgMar w:top="1440" w:right="1304" w:bottom="1440" w:left="1304"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roman"/>
    <w:pitch w:val="default"/>
    <w:sig w:usb0="00000000" w:usb1="00000000" w:usb2="00000016" w:usb3="00000000" w:csb0="00040001" w:csb1="00000000"/>
  </w:font>
  <w:font w:name="ArialUnicodeMS">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魏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default"/>
                              <w:lang w:val="en-US" w:eastAsia="zh-CN"/>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EVNiMYBAABrAwAADgAAAGRycy9lMm9Eb2MueG1srVPBbhMxEL0j8Q+W&#10;72S3UYv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RU2IxgEAAGsDAAAOAAAAAAAAAAEAIAAAAB4BAABkcnMvZTJvRG9jLnht&#10;bFBLBQYAAAAABgAGAFkBAABWBQAAAAA=&#10;">
              <v:fill on="f" focussize="0,0"/>
              <v:stroke on="f"/>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AC"/>
    <w:rsid w:val="00041848"/>
    <w:rsid w:val="0008299C"/>
    <w:rsid w:val="000C4FAF"/>
    <w:rsid w:val="000D69B3"/>
    <w:rsid w:val="000F7A0D"/>
    <w:rsid w:val="0013731B"/>
    <w:rsid w:val="00170EA9"/>
    <w:rsid w:val="001A41E6"/>
    <w:rsid w:val="00263109"/>
    <w:rsid w:val="00286EE2"/>
    <w:rsid w:val="00291975"/>
    <w:rsid w:val="002A1D4E"/>
    <w:rsid w:val="002B7367"/>
    <w:rsid w:val="002E1910"/>
    <w:rsid w:val="00321239"/>
    <w:rsid w:val="00333885"/>
    <w:rsid w:val="003A5DED"/>
    <w:rsid w:val="003F64C9"/>
    <w:rsid w:val="004303D5"/>
    <w:rsid w:val="00493D7A"/>
    <w:rsid w:val="004B0F69"/>
    <w:rsid w:val="004E12BB"/>
    <w:rsid w:val="00511E19"/>
    <w:rsid w:val="00554702"/>
    <w:rsid w:val="00567098"/>
    <w:rsid w:val="0057480D"/>
    <w:rsid w:val="00576070"/>
    <w:rsid w:val="005C2D20"/>
    <w:rsid w:val="00646FE8"/>
    <w:rsid w:val="00650B48"/>
    <w:rsid w:val="006D0FAC"/>
    <w:rsid w:val="00707B5A"/>
    <w:rsid w:val="00722A48"/>
    <w:rsid w:val="00753B17"/>
    <w:rsid w:val="00761727"/>
    <w:rsid w:val="007C51BA"/>
    <w:rsid w:val="007C72FC"/>
    <w:rsid w:val="007F7F2A"/>
    <w:rsid w:val="00824286"/>
    <w:rsid w:val="00830F71"/>
    <w:rsid w:val="008811B0"/>
    <w:rsid w:val="00894070"/>
    <w:rsid w:val="00895B69"/>
    <w:rsid w:val="00924ED8"/>
    <w:rsid w:val="0098423D"/>
    <w:rsid w:val="00A745E4"/>
    <w:rsid w:val="00A853B1"/>
    <w:rsid w:val="00A94201"/>
    <w:rsid w:val="00AA35E3"/>
    <w:rsid w:val="00B055E7"/>
    <w:rsid w:val="00B14275"/>
    <w:rsid w:val="00BB20D2"/>
    <w:rsid w:val="00BF2E31"/>
    <w:rsid w:val="00C25D3E"/>
    <w:rsid w:val="00C37294"/>
    <w:rsid w:val="00C866DD"/>
    <w:rsid w:val="00CC0B83"/>
    <w:rsid w:val="00CC6A40"/>
    <w:rsid w:val="00D921F8"/>
    <w:rsid w:val="00D95E5E"/>
    <w:rsid w:val="00DD7516"/>
    <w:rsid w:val="00E31D6D"/>
    <w:rsid w:val="00E6665E"/>
    <w:rsid w:val="00EA119C"/>
    <w:rsid w:val="00EB6183"/>
    <w:rsid w:val="00EF4144"/>
    <w:rsid w:val="00F07B21"/>
    <w:rsid w:val="00F152AA"/>
    <w:rsid w:val="00F25564"/>
    <w:rsid w:val="00F45C1F"/>
    <w:rsid w:val="00F60C85"/>
    <w:rsid w:val="00F67303"/>
    <w:rsid w:val="00F873D0"/>
    <w:rsid w:val="00FA45CF"/>
    <w:rsid w:val="00FE160B"/>
    <w:rsid w:val="00FE509D"/>
    <w:rsid w:val="05773158"/>
    <w:rsid w:val="06027180"/>
    <w:rsid w:val="076D217B"/>
    <w:rsid w:val="0AC0101D"/>
    <w:rsid w:val="129C0551"/>
    <w:rsid w:val="16F71460"/>
    <w:rsid w:val="1BF6278C"/>
    <w:rsid w:val="2AA92ADC"/>
    <w:rsid w:val="2DFA238E"/>
    <w:rsid w:val="33A2330C"/>
    <w:rsid w:val="3CFC4CA3"/>
    <w:rsid w:val="430F4C15"/>
    <w:rsid w:val="44AA0543"/>
    <w:rsid w:val="45491E23"/>
    <w:rsid w:val="508A3EB2"/>
    <w:rsid w:val="511E16AB"/>
    <w:rsid w:val="63626BF3"/>
    <w:rsid w:val="675F718C"/>
    <w:rsid w:val="6E677309"/>
    <w:rsid w:val="6EC3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p0"/>
    <w:basedOn w:val="1"/>
    <w:qFormat/>
    <w:uiPriority w:val="0"/>
    <w:pPr>
      <w:widowControl/>
      <w:topLinePunct/>
      <w:spacing w:line="360" w:lineRule="auto"/>
      <w:ind w:firstLine="420"/>
      <w:jc w:val="left"/>
    </w:pPr>
    <w:rPr>
      <w:kern w:val="0"/>
      <w:sz w:val="24"/>
      <w:szCs w:val="24"/>
    </w:rPr>
  </w:style>
  <w:style w:type="character" w:customStyle="1" w:styleId="14">
    <w:name w:val="15"/>
    <w:basedOn w:val="9"/>
    <w:uiPriority w:val="0"/>
    <w:rPr>
      <w:rFonts w:hint="default" w:ascii="Times New Roman" w:hAnsi="Times New Roman" w:cs="Times New Roman"/>
      <w:b/>
      <w:bCs/>
    </w:rPr>
  </w:style>
  <w:style w:type="character" w:customStyle="1" w:styleId="15">
    <w:name w:val="fontstyle01"/>
    <w:basedOn w:val="9"/>
    <w:qFormat/>
    <w:uiPriority w:val="0"/>
    <w:rPr>
      <w:rFonts w:hint="default" w:ascii="仿宋" w:hAnsi="仿宋"/>
      <w:color w:val="000000"/>
      <w:sz w:val="32"/>
      <w:szCs w:val="32"/>
    </w:rPr>
  </w:style>
  <w:style w:type="character" w:customStyle="1" w:styleId="16">
    <w:name w:val="fontstyle21"/>
    <w:basedOn w:val="9"/>
    <w:qFormat/>
    <w:uiPriority w:val="0"/>
    <w:rPr>
      <w:rFonts w:hint="default" w:ascii="ArialUnicodeMS" w:hAnsi="ArialUnicodeM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10750-3BBE-48AB-86EE-2B176E545C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269</Words>
  <Characters>1535</Characters>
  <Lines>12</Lines>
  <Paragraphs>3</Paragraphs>
  <TotalTime>1</TotalTime>
  <ScaleCrop>false</ScaleCrop>
  <LinksUpToDate>false</LinksUpToDate>
  <CharactersWithSpaces>1801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2019-05-16T01:04:00Z</dcterms:created>
  <dc:creator>microsoft</dc:creator>
  <cp:lastModifiedBy>Administrator</cp:lastModifiedBy>
  <cp:lastPrinted>2020-08-13T09:52:00Z</cp:lastPrinted>
  <dcterms:modified xsi:type="dcterms:W3CDTF">2020-08-25T01:00:23Z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