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bookmarkStart w:id="0" w:name="_GoBack"/>
      <w:bookmarkEnd w:id="0"/>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spacing w:before="316"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46</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关于下拨2020年</w:t>
      </w:r>
      <w:r>
        <w:rPr>
          <w:rFonts w:hint="eastAsia" w:ascii="Times New Roman" w:hAnsi="Times New Roman" w:eastAsia="方正小标宋简体" w:cs="Times New Roman"/>
          <w:sz w:val="44"/>
          <w:szCs w:val="44"/>
          <w:lang w:val="en-US" w:eastAsia="zh-CN"/>
        </w:rPr>
        <w:t>秋</w:t>
      </w:r>
      <w:r>
        <w:rPr>
          <w:rFonts w:hint="eastAsia" w:ascii="Times New Roman" w:hAnsi="Times New Roman" w:eastAsia="方正小标宋简体" w:cs="Times New Roman"/>
          <w:sz w:val="44"/>
          <w:szCs w:val="44"/>
        </w:rPr>
        <w:t>季学期普通高中</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学生免学杂费补助资金的通知</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融水县中学、融水县民族高中：</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根据《广西壮族自治区财政厅 广西壮族自治区教育厅关于下达2020年普通高中国家助学金和免学杂费补助资金的通知》（桂财教〔2020〕78号）文件精神，现将2020年秋季学期普通高中学生免学杂费补助资金分配方案（详见附件）及有关事项通知如下</w:t>
      </w:r>
      <w:r>
        <w:rPr>
          <w:rFonts w:hint="eastAsia" w:eastAsia="仿宋_GB2312" w:cs="Times New Roman"/>
          <w:sz w:val="32"/>
          <w:szCs w:val="32"/>
          <w:lang w:val="en-US" w:eastAsia="zh-CN"/>
        </w:rPr>
        <w:t>。</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一、免学杂费补助对象及补助标准</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1.补助对象：由教育行政管理部门正式录取有正式学籍的建档立卡贫困户、城乡低保、家庭经济困难残疾学生、城乡特困供养、孤儿和14、15退出户子女普通高中在校1～3年级学生。</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2.补助标准：自治区示范性普通高中900元/学期.生，14、15退出户540元/学期.生；自治区非示范性普通高中700元/学期.生，14、15退出户360元/学期.生。</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二、各普通高中学校要认真做好免学杂费补助资金的管理工作，确保免学杂费补助资金专款专用。</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严格财经纪律，对不符合免学杂费身份的学生而实行免学杂费政策或虚报免学杂费学生人数，骗取财政补助资金等违规行为，将按照《财政违法行为处罚处分条例》（国务院令第427号）等有关规定严肃处理，并追究该学校有关领导责任。构成犯罪的报送司法机关依法追究其刑事责任。</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附件：2020年秋季学期融水苗族自治县普通高中学生免学杂</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费补助资金分配表</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2020年9月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32"/>
          <w:szCs w:val="32"/>
          <w:lang w:eastAsia="zh-CN"/>
        </w:rPr>
        <w:t>公开方式：</w:t>
      </w:r>
      <w:r>
        <w:rPr>
          <w:rFonts w:hint="default" w:ascii="Times New Roman" w:hAnsi="Times New Roman" w:eastAsia="黑体" w:cs="Times New Roman"/>
          <w:sz w:val="32"/>
          <w:szCs w:val="32"/>
          <w:lang w:eastAsia="zh-CN"/>
        </w:rPr>
        <w:t>主动公开</w:t>
      </w:r>
    </w:p>
    <w:p>
      <w:pPr>
        <w:pBdr>
          <w:top w:val="single" w:color="auto" w:sz="6" w:space="1"/>
          <w:bottom w:val="single" w:color="auto" w:sz="6" w:space="1"/>
        </w:pBdr>
        <w:spacing w:line="380" w:lineRule="exact"/>
        <w:ind w:firstLine="280" w:firstLineChars="10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仿宋_GB2312" w:cs="Times New Roman"/>
          <w:sz w:val="28"/>
          <w:szCs w:val="32"/>
        </w:rPr>
        <w:t>融水苗族自治县教育局办公室　　</w:t>
      </w:r>
      <w:r>
        <w:rPr>
          <w:rFonts w:hint="default" w:ascii="Times New Roman" w:hAnsi="Times New Roman" w:eastAsia="仿宋_GB2312" w:cs="Times New Roman"/>
          <w:sz w:val="28"/>
          <w:szCs w:val="32"/>
          <w:lang w:eastAsia="zh-CN"/>
        </w:rPr>
        <w:t>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20</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9</w:t>
      </w:r>
      <w:r>
        <w:rPr>
          <w:rFonts w:hint="default" w:ascii="Times New Roman" w:hAnsi="Times New Roman" w:eastAsia="仿宋_GB2312" w:cs="Times New Roman"/>
          <w:sz w:val="28"/>
          <w:szCs w:val="32"/>
        </w:rPr>
        <w:t>月</w:t>
      </w:r>
      <w:r>
        <w:rPr>
          <w:rFonts w:hint="eastAsia" w:eastAsia="仿宋_GB2312" w:cs="Times New Roman"/>
          <w:sz w:val="28"/>
          <w:szCs w:val="32"/>
          <w:lang w:val="en-US" w:eastAsia="zh-CN"/>
        </w:rPr>
        <w:t>21</w:t>
      </w:r>
      <w:r>
        <w:rPr>
          <w:rFonts w:hint="default" w:ascii="Times New Roman" w:hAnsi="Times New Roman" w:eastAsia="仿宋_GB2312" w:cs="Times New Roman"/>
          <w:sz w:val="28"/>
          <w:szCs w:val="32"/>
        </w:rPr>
        <w:t>日印</w:t>
      </w:r>
      <w:r>
        <w:rPr>
          <w:rFonts w:hint="default" w:ascii="Times New Roman" w:hAnsi="Times New Roman" w:eastAsia="仿宋_GB2312" w:cs="Times New Roman"/>
          <w:sz w:val="28"/>
          <w:szCs w:val="32"/>
          <w:lang w:eastAsia="zh-CN"/>
        </w:rPr>
        <w:t>发</w:t>
      </w:r>
    </w:p>
    <w:sectPr>
      <w:headerReference r:id="rId3" w:type="default"/>
      <w:footerReference r:id="rId4" w:type="default"/>
      <w:pgSz w:w="11906" w:h="16838"/>
      <w:pgMar w:top="1474" w:right="1417" w:bottom="1417" w:left="1417" w:header="851" w:footer="964" w:gutter="0"/>
      <w:pgNumType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魏碑">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64A56"/>
    <w:rsid w:val="00567AB4"/>
    <w:rsid w:val="005761E2"/>
    <w:rsid w:val="00594D55"/>
    <w:rsid w:val="005B0162"/>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75212"/>
    <w:rsid w:val="0098016B"/>
    <w:rsid w:val="00983CCE"/>
    <w:rsid w:val="00984EBA"/>
    <w:rsid w:val="00986406"/>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07166B"/>
    <w:rsid w:val="019F51D6"/>
    <w:rsid w:val="01A26337"/>
    <w:rsid w:val="02391C18"/>
    <w:rsid w:val="024F664B"/>
    <w:rsid w:val="02DF4EC7"/>
    <w:rsid w:val="043C6761"/>
    <w:rsid w:val="06D64228"/>
    <w:rsid w:val="07061CB0"/>
    <w:rsid w:val="07183D8D"/>
    <w:rsid w:val="071A1937"/>
    <w:rsid w:val="07242946"/>
    <w:rsid w:val="07302E9D"/>
    <w:rsid w:val="07A6617F"/>
    <w:rsid w:val="07F86319"/>
    <w:rsid w:val="085E34D1"/>
    <w:rsid w:val="0956251D"/>
    <w:rsid w:val="095D0797"/>
    <w:rsid w:val="09AC7A8D"/>
    <w:rsid w:val="0B783FAC"/>
    <w:rsid w:val="0CAE7AC3"/>
    <w:rsid w:val="0CD011E6"/>
    <w:rsid w:val="0D13627B"/>
    <w:rsid w:val="0DD9760F"/>
    <w:rsid w:val="0E15413D"/>
    <w:rsid w:val="101F5A96"/>
    <w:rsid w:val="10AF5B66"/>
    <w:rsid w:val="11327AC1"/>
    <w:rsid w:val="11C86FB4"/>
    <w:rsid w:val="1250162D"/>
    <w:rsid w:val="12FF3FBC"/>
    <w:rsid w:val="13060121"/>
    <w:rsid w:val="131825B7"/>
    <w:rsid w:val="133729DB"/>
    <w:rsid w:val="13983128"/>
    <w:rsid w:val="13DA37CD"/>
    <w:rsid w:val="13E61511"/>
    <w:rsid w:val="142C61B6"/>
    <w:rsid w:val="143F7401"/>
    <w:rsid w:val="14B566A5"/>
    <w:rsid w:val="157924B4"/>
    <w:rsid w:val="166B7C59"/>
    <w:rsid w:val="17075A65"/>
    <w:rsid w:val="174135A2"/>
    <w:rsid w:val="1A314DF9"/>
    <w:rsid w:val="1AB2767A"/>
    <w:rsid w:val="1AD13DC8"/>
    <w:rsid w:val="1AED0EAB"/>
    <w:rsid w:val="1CB95450"/>
    <w:rsid w:val="1CEC2A9E"/>
    <w:rsid w:val="1F1972F0"/>
    <w:rsid w:val="20465B66"/>
    <w:rsid w:val="206C7EDE"/>
    <w:rsid w:val="225C70E6"/>
    <w:rsid w:val="22612D87"/>
    <w:rsid w:val="22C90B1D"/>
    <w:rsid w:val="259A6F0B"/>
    <w:rsid w:val="275D1AFB"/>
    <w:rsid w:val="28050F6E"/>
    <w:rsid w:val="28820A57"/>
    <w:rsid w:val="2AE65F5D"/>
    <w:rsid w:val="2B561AAB"/>
    <w:rsid w:val="2B5E4869"/>
    <w:rsid w:val="2D1971B0"/>
    <w:rsid w:val="2D19772B"/>
    <w:rsid w:val="2D4F4EDD"/>
    <w:rsid w:val="2D6C545E"/>
    <w:rsid w:val="2D7F3D2F"/>
    <w:rsid w:val="2DE514A9"/>
    <w:rsid w:val="2F177BC8"/>
    <w:rsid w:val="2F2D3D7F"/>
    <w:rsid w:val="2FD606AC"/>
    <w:rsid w:val="30E25AC1"/>
    <w:rsid w:val="310108DC"/>
    <w:rsid w:val="32626E81"/>
    <w:rsid w:val="338D4A1E"/>
    <w:rsid w:val="362A0CBB"/>
    <w:rsid w:val="36B6470E"/>
    <w:rsid w:val="36E32CF3"/>
    <w:rsid w:val="36EC7E42"/>
    <w:rsid w:val="379B1324"/>
    <w:rsid w:val="39640A16"/>
    <w:rsid w:val="39DE1E7E"/>
    <w:rsid w:val="3AB453E2"/>
    <w:rsid w:val="3C151AB3"/>
    <w:rsid w:val="3C1B1213"/>
    <w:rsid w:val="3D0E0550"/>
    <w:rsid w:val="3D172D32"/>
    <w:rsid w:val="3D1C38C9"/>
    <w:rsid w:val="3D231A1C"/>
    <w:rsid w:val="3D6D751E"/>
    <w:rsid w:val="3FD27B39"/>
    <w:rsid w:val="3FE5588A"/>
    <w:rsid w:val="408B023E"/>
    <w:rsid w:val="40AE235C"/>
    <w:rsid w:val="40CB4FB3"/>
    <w:rsid w:val="4138347B"/>
    <w:rsid w:val="423F51B9"/>
    <w:rsid w:val="43876CCD"/>
    <w:rsid w:val="454C377D"/>
    <w:rsid w:val="45BE5649"/>
    <w:rsid w:val="47A40C04"/>
    <w:rsid w:val="482C5E3C"/>
    <w:rsid w:val="485A3214"/>
    <w:rsid w:val="48A847E5"/>
    <w:rsid w:val="4A2D3F6D"/>
    <w:rsid w:val="4A377876"/>
    <w:rsid w:val="4A4156F7"/>
    <w:rsid w:val="4B5C707D"/>
    <w:rsid w:val="4B67225A"/>
    <w:rsid w:val="4D257195"/>
    <w:rsid w:val="4E15588D"/>
    <w:rsid w:val="4E8C351B"/>
    <w:rsid w:val="4F672F67"/>
    <w:rsid w:val="4FA43764"/>
    <w:rsid w:val="4FA45B0E"/>
    <w:rsid w:val="50A0270D"/>
    <w:rsid w:val="52BA3725"/>
    <w:rsid w:val="541A4C86"/>
    <w:rsid w:val="55001A2F"/>
    <w:rsid w:val="5580382C"/>
    <w:rsid w:val="56000232"/>
    <w:rsid w:val="56752FED"/>
    <w:rsid w:val="56EA0EFF"/>
    <w:rsid w:val="5771743E"/>
    <w:rsid w:val="58110703"/>
    <w:rsid w:val="5852563C"/>
    <w:rsid w:val="58744CEE"/>
    <w:rsid w:val="59623749"/>
    <w:rsid w:val="5B9F4429"/>
    <w:rsid w:val="5BB035A6"/>
    <w:rsid w:val="5BF658A5"/>
    <w:rsid w:val="5C161502"/>
    <w:rsid w:val="5C6B64A0"/>
    <w:rsid w:val="5D8E75D6"/>
    <w:rsid w:val="5DA564C9"/>
    <w:rsid w:val="5F0F4B18"/>
    <w:rsid w:val="5F110789"/>
    <w:rsid w:val="5F1D5C3C"/>
    <w:rsid w:val="60E60C3A"/>
    <w:rsid w:val="616C506E"/>
    <w:rsid w:val="62575546"/>
    <w:rsid w:val="625D4440"/>
    <w:rsid w:val="63B61B69"/>
    <w:rsid w:val="63C966FC"/>
    <w:rsid w:val="65084D34"/>
    <w:rsid w:val="65732F08"/>
    <w:rsid w:val="67B53C94"/>
    <w:rsid w:val="69825D13"/>
    <w:rsid w:val="69BE116B"/>
    <w:rsid w:val="6AD47D2A"/>
    <w:rsid w:val="6BCC19CD"/>
    <w:rsid w:val="6BD8705E"/>
    <w:rsid w:val="6C887459"/>
    <w:rsid w:val="6D676B32"/>
    <w:rsid w:val="6D8E5D7A"/>
    <w:rsid w:val="6EE46975"/>
    <w:rsid w:val="6F5C1B71"/>
    <w:rsid w:val="6FB80D8E"/>
    <w:rsid w:val="71E14F74"/>
    <w:rsid w:val="723502D4"/>
    <w:rsid w:val="724329A4"/>
    <w:rsid w:val="72766E4A"/>
    <w:rsid w:val="739F7450"/>
    <w:rsid w:val="73C01C0C"/>
    <w:rsid w:val="73C97A0D"/>
    <w:rsid w:val="740D10EB"/>
    <w:rsid w:val="747E55CB"/>
    <w:rsid w:val="74E614F0"/>
    <w:rsid w:val="753C5879"/>
    <w:rsid w:val="756C719D"/>
    <w:rsid w:val="768369A7"/>
    <w:rsid w:val="76D34064"/>
    <w:rsid w:val="788B601D"/>
    <w:rsid w:val="7A7248E0"/>
    <w:rsid w:val="7A8B5236"/>
    <w:rsid w:val="7A9347CC"/>
    <w:rsid w:val="7AB65A38"/>
    <w:rsid w:val="7BC15968"/>
    <w:rsid w:val="7BDA1C20"/>
    <w:rsid w:val="7C334E30"/>
    <w:rsid w:val="7C41569F"/>
    <w:rsid w:val="7C8E3E9C"/>
    <w:rsid w:val="7D4D6F0D"/>
    <w:rsid w:val="7DE305E3"/>
    <w:rsid w:val="7E1E294F"/>
    <w:rsid w:val="7EAB6F84"/>
    <w:rsid w:val="7F56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semiHidden/>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428</Words>
  <Characters>2446</Characters>
  <Lines>20</Lines>
  <Paragraphs>5</Paragraphs>
  <TotalTime>8</TotalTime>
  <ScaleCrop>false</ScaleCrop>
  <LinksUpToDate>false</LinksUpToDate>
  <CharactersWithSpaces>2869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2020-09-21T02:11:59Z</cp:lastPrinted>
  <dcterms:modified xsi:type="dcterms:W3CDTF">2020-09-21T02:12:51Z</dcterms:modified>
  <dc:title>融水苗族自治县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