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E04C1">
      <w:pPr>
        <w:jc w:val="both"/>
        <w:rPr>
          <w:rFonts w:hint="eastAsia" w:ascii="仿宋" w:hAnsi="仿宋" w:eastAsia="仿宋" w:cs="仿宋"/>
          <w:b/>
          <w:bCs/>
          <w:color w:val="auto"/>
          <w:sz w:val="30"/>
          <w:szCs w:val="30"/>
          <w:lang w:val="en-US" w:eastAsia="zh-CN"/>
        </w:rPr>
      </w:pPr>
    </w:p>
    <w:p w14:paraId="0CCF8288">
      <w:pPr>
        <w:jc w:val="center"/>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rPr>
        <w:t>融水苗族自治县自治条例</w:t>
      </w:r>
      <w:r>
        <w:rPr>
          <w:rFonts w:hint="eastAsia" w:ascii="方正小标宋简体" w:hAnsi="方正小标宋简体" w:eastAsia="方正小标宋简体" w:cs="方正小标宋简体"/>
          <w:b/>
          <w:bCs/>
          <w:color w:val="auto"/>
          <w:sz w:val="44"/>
          <w:szCs w:val="44"/>
          <w:lang w:eastAsia="zh-CN"/>
        </w:rPr>
        <w:t>（</w:t>
      </w:r>
      <w:r>
        <w:rPr>
          <w:rFonts w:hint="eastAsia" w:ascii="方正小标宋简体" w:hAnsi="方正小标宋简体" w:eastAsia="方正小标宋简体" w:cs="方正小标宋简体"/>
          <w:b/>
          <w:bCs/>
          <w:color w:val="auto"/>
          <w:sz w:val="44"/>
          <w:szCs w:val="44"/>
          <w:lang w:val="en-US" w:eastAsia="zh-CN"/>
        </w:rPr>
        <w:t>修订草案）</w:t>
      </w:r>
    </w:p>
    <w:p w14:paraId="58EA43A8">
      <w:pPr>
        <w:jc w:val="center"/>
        <w:rPr>
          <w:rFonts w:hint="eastAsia" w:ascii="仿宋" w:hAnsi="仿宋" w:eastAsia="仿宋" w:cs="仿宋"/>
          <w:b/>
          <w:bCs/>
          <w:color w:val="auto"/>
          <w:sz w:val="36"/>
          <w:szCs w:val="36"/>
        </w:rPr>
      </w:pPr>
    </w:p>
    <w:p w14:paraId="1A359043">
      <w:pPr>
        <w:rPr>
          <w:rFonts w:hint="eastAsia" w:ascii="仿宋" w:hAnsi="仿宋" w:eastAsia="仿宋" w:cs="仿宋"/>
          <w:color w:val="auto"/>
          <w:sz w:val="30"/>
          <w:szCs w:val="30"/>
        </w:rPr>
      </w:pPr>
      <w:bookmarkStart w:id="0" w:name="_GoBack"/>
      <w:bookmarkEnd w:id="0"/>
    </w:p>
    <w:p w14:paraId="5538AE98">
      <w:pPr>
        <w:rPr>
          <w:rFonts w:hint="eastAsia" w:ascii="楷体" w:hAnsi="楷体" w:eastAsia="楷体" w:cs="楷体"/>
          <w:color w:val="auto"/>
          <w:sz w:val="30"/>
          <w:szCs w:val="30"/>
        </w:rPr>
      </w:pPr>
      <w:r>
        <w:rPr>
          <w:rFonts w:hint="eastAsia" w:ascii="仿宋" w:hAnsi="仿宋" w:eastAsia="仿宋" w:cs="仿宋"/>
          <w:color w:val="auto"/>
          <w:sz w:val="30"/>
          <w:szCs w:val="30"/>
        </w:rPr>
        <w:t>　　</w:t>
      </w:r>
      <w:r>
        <w:rPr>
          <w:rFonts w:hint="eastAsia" w:ascii="楷体" w:hAnsi="楷体" w:eastAsia="楷体" w:cs="楷体"/>
          <w:color w:val="auto"/>
          <w:sz w:val="30"/>
          <w:szCs w:val="30"/>
        </w:rPr>
        <w:t>目录</w:t>
      </w:r>
    </w:p>
    <w:p w14:paraId="721C3C9B">
      <w:pPr>
        <w:rPr>
          <w:rFonts w:hint="eastAsia" w:ascii="楷体" w:hAnsi="楷体" w:eastAsia="楷体" w:cs="楷体"/>
          <w:color w:val="auto"/>
          <w:sz w:val="30"/>
          <w:szCs w:val="30"/>
        </w:rPr>
      </w:pPr>
      <w:r>
        <w:rPr>
          <w:rFonts w:hint="eastAsia" w:ascii="楷体" w:hAnsi="楷体" w:eastAsia="楷体" w:cs="楷体"/>
          <w:color w:val="auto"/>
          <w:sz w:val="30"/>
          <w:szCs w:val="30"/>
        </w:rPr>
        <w:t>　　第一章　总 则</w:t>
      </w:r>
    </w:p>
    <w:p w14:paraId="3AE41E22">
      <w:pPr>
        <w:rPr>
          <w:rFonts w:hint="eastAsia" w:ascii="楷体" w:hAnsi="楷体" w:eastAsia="楷体" w:cs="楷体"/>
          <w:color w:val="auto"/>
          <w:sz w:val="30"/>
          <w:szCs w:val="30"/>
        </w:rPr>
      </w:pPr>
      <w:r>
        <w:rPr>
          <w:rFonts w:hint="eastAsia" w:ascii="楷体" w:hAnsi="楷体" w:eastAsia="楷体" w:cs="楷体"/>
          <w:color w:val="auto"/>
          <w:sz w:val="30"/>
          <w:szCs w:val="30"/>
        </w:rPr>
        <w:t>　　第二章　自治</w:t>
      </w:r>
      <w:r>
        <w:rPr>
          <w:rFonts w:hint="eastAsia" w:ascii="楷体" w:hAnsi="楷体" w:eastAsia="楷体" w:cs="楷体"/>
          <w:color w:val="auto"/>
          <w:sz w:val="30"/>
          <w:szCs w:val="30"/>
          <w:lang w:val="en-US" w:eastAsia="zh-CN"/>
        </w:rPr>
        <w:t>县的国家</w:t>
      </w:r>
      <w:r>
        <w:rPr>
          <w:rFonts w:hint="eastAsia" w:ascii="楷体" w:hAnsi="楷体" w:eastAsia="楷体" w:cs="楷体"/>
          <w:color w:val="auto"/>
          <w:sz w:val="30"/>
          <w:szCs w:val="30"/>
        </w:rPr>
        <w:t>机关</w:t>
      </w:r>
    </w:p>
    <w:p w14:paraId="4639C88F">
      <w:pPr>
        <w:ind w:firstLine="600" w:firstLineChars="200"/>
        <w:rPr>
          <w:rFonts w:hint="eastAsia" w:ascii="楷体" w:hAnsi="楷体" w:eastAsia="楷体" w:cs="楷体"/>
          <w:color w:val="auto"/>
          <w:sz w:val="30"/>
          <w:szCs w:val="30"/>
        </w:rPr>
      </w:pPr>
      <w:r>
        <w:rPr>
          <w:rFonts w:hint="eastAsia" w:ascii="楷体" w:hAnsi="楷体" w:eastAsia="楷体" w:cs="楷体"/>
          <w:color w:val="auto"/>
          <w:sz w:val="30"/>
          <w:szCs w:val="30"/>
        </w:rPr>
        <w:t>第三章　经济建设</w:t>
      </w:r>
    </w:p>
    <w:p w14:paraId="25F8E45E">
      <w:pPr>
        <w:rPr>
          <w:rFonts w:hint="eastAsia" w:ascii="楷体" w:hAnsi="楷体" w:eastAsia="楷体" w:cs="楷体"/>
          <w:color w:val="auto"/>
          <w:sz w:val="30"/>
          <w:szCs w:val="30"/>
        </w:rPr>
      </w:pPr>
      <w:r>
        <w:rPr>
          <w:rFonts w:hint="eastAsia" w:ascii="楷体" w:hAnsi="楷体" w:eastAsia="楷体" w:cs="楷体"/>
          <w:color w:val="auto"/>
          <w:sz w:val="30"/>
          <w:szCs w:val="30"/>
        </w:rPr>
        <w:t>　　第四章　财政金融</w:t>
      </w:r>
    </w:p>
    <w:p w14:paraId="56D3E98D">
      <w:pPr>
        <w:ind w:firstLine="600" w:firstLineChars="200"/>
        <w:rPr>
          <w:rFonts w:hint="eastAsia" w:ascii="楷体" w:hAnsi="楷体" w:eastAsia="楷体" w:cs="楷体"/>
          <w:color w:val="auto"/>
          <w:sz w:val="30"/>
          <w:szCs w:val="30"/>
          <w:lang w:val="en-US" w:eastAsia="zh-CN"/>
        </w:rPr>
      </w:pPr>
      <w:r>
        <w:rPr>
          <w:rFonts w:hint="eastAsia" w:ascii="楷体" w:hAnsi="楷体" w:eastAsia="楷体" w:cs="楷体"/>
          <w:color w:val="auto"/>
          <w:sz w:val="30"/>
          <w:szCs w:val="30"/>
        </w:rPr>
        <w:t>第五章　社会事业</w:t>
      </w:r>
      <w:r>
        <w:rPr>
          <w:rFonts w:hint="eastAsia" w:ascii="楷体" w:hAnsi="楷体" w:eastAsia="楷体" w:cs="楷体"/>
          <w:color w:val="auto"/>
          <w:sz w:val="30"/>
          <w:szCs w:val="30"/>
          <w:lang w:val="en-US" w:eastAsia="zh-CN"/>
        </w:rPr>
        <w:t>发展</w:t>
      </w:r>
    </w:p>
    <w:p w14:paraId="49004993">
      <w:pPr>
        <w:ind w:firstLine="600" w:firstLineChars="200"/>
        <w:rPr>
          <w:rFonts w:hint="default" w:ascii="楷体" w:hAnsi="楷体" w:eastAsia="楷体" w:cs="楷体"/>
          <w:color w:val="auto"/>
          <w:sz w:val="30"/>
          <w:szCs w:val="30"/>
          <w:lang w:val="en-US"/>
        </w:rPr>
      </w:pPr>
      <w:r>
        <w:rPr>
          <w:rFonts w:hint="eastAsia" w:ascii="楷体" w:hAnsi="楷体" w:eastAsia="楷体" w:cs="楷体"/>
          <w:color w:val="auto"/>
          <w:sz w:val="30"/>
          <w:szCs w:val="30"/>
          <w:lang w:val="en-US" w:eastAsia="zh-CN"/>
        </w:rPr>
        <w:t>第六章 生态文明建设</w:t>
      </w:r>
    </w:p>
    <w:p w14:paraId="0C1322BF">
      <w:pPr>
        <w:rPr>
          <w:rFonts w:hint="eastAsia" w:ascii="楷体" w:hAnsi="楷体" w:eastAsia="楷体" w:cs="楷体"/>
          <w:color w:val="auto"/>
          <w:sz w:val="30"/>
          <w:szCs w:val="30"/>
        </w:rPr>
      </w:pPr>
      <w:r>
        <w:rPr>
          <w:rFonts w:hint="eastAsia" w:ascii="楷体" w:hAnsi="楷体" w:eastAsia="楷体" w:cs="楷体"/>
          <w:color w:val="auto"/>
          <w:sz w:val="30"/>
          <w:szCs w:val="30"/>
        </w:rPr>
        <w:t>　　第</w:t>
      </w:r>
      <w:r>
        <w:rPr>
          <w:rFonts w:hint="eastAsia" w:ascii="楷体" w:hAnsi="楷体" w:eastAsia="楷体" w:cs="楷体"/>
          <w:color w:val="auto"/>
          <w:sz w:val="30"/>
          <w:szCs w:val="30"/>
          <w:lang w:val="en-US" w:eastAsia="zh-CN"/>
        </w:rPr>
        <w:t>七</w:t>
      </w:r>
      <w:r>
        <w:rPr>
          <w:rFonts w:hint="eastAsia" w:ascii="楷体" w:hAnsi="楷体" w:eastAsia="楷体" w:cs="楷体"/>
          <w:color w:val="auto"/>
          <w:sz w:val="30"/>
          <w:szCs w:val="30"/>
        </w:rPr>
        <w:t>章　人才队伍建设</w:t>
      </w:r>
    </w:p>
    <w:p w14:paraId="3F2FE652">
      <w:pPr>
        <w:rPr>
          <w:rFonts w:hint="eastAsia" w:ascii="楷体" w:hAnsi="楷体" w:eastAsia="楷体" w:cs="楷体"/>
          <w:color w:val="auto"/>
          <w:sz w:val="30"/>
          <w:szCs w:val="30"/>
        </w:rPr>
      </w:pPr>
      <w:r>
        <w:rPr>
          <w:rFonts w:hint="eastAsia" w:ascii="楷体" w:hAnsi="楷体" w:eastAsia="楷体" w:cs="楷体"/>
          <w:color w:val="auto"/>
          <w:sz w:val="30"/>
          <w:szCs w:val="30"/>
        </w:rPr>
        <w:t>　　第</w:t>
      </w:r>
      <w:r>
        <w:rPr>
          <w:rFonts w:hint="eastAsia" w:ascii="楷体" w:hAnsi="楷体" w:eastAsia="楷体" w:cs="楷体"/>
          <w:color w:val="auto"/>
          <w:sz w:val="30"/>
          <w:szCs w:val="30"/>
          <w:lang w:val="en-US" w:eastAsia="zh-CN"/>
        </w:rPr>
        <w:t>八</w:t>
      </w:r>
      <w:r>
        <w:rPr>
          <w:rFonts w:hint="eastAsia" w:ascii="楷体" w:hAnsi="楷体" w:eastAsia="楷体" w:cs="楷体"/>
          <w:color w:val="auto"/>
          <w:sz w:val="30"/>
          <w:szCs w:val="30"/>
        </w:rPr>
        <w:t>章　民族</w:t>
      </w:r>
      <w:r>
        <w:rPr>
          <w:rFonts w:hint="eastAsia" w:ascii="楷体" w:hAnsi="楷体" w:eastAsia="楷体" w:cs="楷体"/>
          <w:color w:val="auto"/>
          <w:sz w:val="30"/>
          <w:szCs w:val="30"/>
          <w:lang w:val="en-US" w:eastAsia="zh-CN"/>
        </w:rPr>
        <w:t>团结进步</w:t>
      </w:r>
    </w:p>
    <w:p w14:paraId="16B9B3E1">
      <w:pPr>
        <w:ind w:firstLine="600" w:firstLineChars="200"/>
        <w:rPr>
          <w:rFonts w:hint="eastAsia" w:ascii="楷体" w:hAnsi="楷体" w:eastAsia="楷体" w:cs="楷体"/>
          <w:color w:val="auto"/>
          <w:sz w:val="30"/>
          <w:szCs w:val="30"/>
        </w:rPr>
      </w:pPr>
      <w:r>
        <w:rPr>
          <w:rFonts w:hint="eastAsia" w:ascii="楷体" w:hAnsi="楷体" w:eastAsia="楷体" w:cs="楷体"/>
          <w:color w:val="auto"/>
          <w:sz w:val="30"/>
          <w:szCs w:val="30"/>
        </w:rPr>
        <w:t>第</w:t>
      </w:r>
      <w:r>
        <w:rPr>
          <w:rFonts w:hint="eastAsia" w:ascii="楷体" w:hAnsi="楷体" w:eastAsia="楷体" w:cs="楷体"/>
          <w:color w:val="auto"/>
          <w:sz w:val="30"/>
          <w:szCs w:val="30"/>
          <w:lang w:val="en-US" w:eastAsia="zh-CN"/>
        </w:rPr>
        <w:t>九</w:t>
      </w:r>
      <w:r>
        <w:rPr>
          <w:rFonts w:hint="eastAsia" w:ascii="楷体" w:hAnsi="楷体" w:eastAsia="楷体" w:cs="楷体"/>
          <w:color w:val="auto"/>
          <w:sz w:val="30"/>
          <w:szCs w:val="30"/>
        </w:rPr>
        <w:t>章　附 则</w:t>
      </w:r>
    </w:p>
    <w:p w14:paraId="3B7A51BE">
      <w:pPr>
        <w:ind w:firstLine="600"/>
        <w:rPr>
          <w:rFonts w:hint="eastAsia" w:ascii="仿宋" w:hAnsi="仿宋" w:eastAsia="仿宋" w:cs="仿宋"/>
          <w:color w:val="auto"/>
          <w:sz w:val="30"/>
          <w:szCs w:val="30"/>
        </w:rPr>
      </w:pPr>
    </w:p>
    <w:p w14:paraId="0312EC21">
      <w:pPr>
        <w:jc w:val="center"/>
        <w:rPr>
          <w:rFonts w:hint="eastAsia" w:ascii="仿宋" w:hAnsi="仿宋" w:eastAsia="仿宋" w:cs="仿宋"/>
          <w:color w:val="auto"/>
          <w:sz w:val="30"/>
          <w:szCs w:val="30"/>
        </w:rPr>
      </w:pPr>
      <w:r>
        <w:rPr>
          <w:rFonts w:hint="eastAsia" w:ascii="仿宋" w:hAnsi="仿宋" w:eastAsia="仿宋" w:cs="仿宋"/>
          <w:b/>
          <w:bCs/>
          <w:color w:val="auto"/>
          <w:sz w:val="30"/>
          <w:szCs w:val="30"/>
        </w:rPr>
        <w:t>第一章　总　则</w:t>
      </w:r>
    </w:p>
    <w:p w14:paraId="4D3D3B1C">
      <w:pPr>
        <w:rPr>
          <w:rFonts w:hint="eastAsia" w:ascii="仿宋" w:hAnsi="仿宋" w:eastAsia="仿宋" w:cs="仿宋"/>
          <w:color w:val="auto"/>
          <w:sz w:val="30"/>
          <w:szCs w:val="30"/>
        </w:rPr>
      </w:pPr>
    </w:p>
    <w:p w14:paraId="28C46574">
      <w:pPr>
        <w:rPr>
          <w:rFonts w:hint="eastAsia" w:ascii="仿宋" w:hAnsi="仿宋" w:eastAsia="仿宋" w:cs="仿宋"/>
          <w:color w:val="auto"/>
          <w:sz w:val="30"/>
          <w:szCs w:val="30"/>
        </w:rPr>
      </w:pPr>
      <w:r>
        <w:rPr>
          <w:rFonts w:hint="eastAsia" w:ascii="仿宋" w:hAnsi="仿宋" w:eastAsia="仿宋" w:cs="仿宋"/>
          <w:color w:val="auto"/>
          <w:sz w:val="30"/>
          <w:szCs w:val="30"/>
        </w:rPr>
        <w:t>　　第一条　根据《中华人民共和国宪法》、《中华人民共和国民族区域自治法》、</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中华人民共和国民族团结进步促进法》、</w:t>
      </w:r>
      <w:r>
        <w:rPr>
          <w:rFonts w:hint="eastAsia" w:ascii="仿宋" w:hAnsi="仿宋" w:eastAsia="仿宋" w:cs="仿宋"/>
          <w:color w:val="auto"/>
          <w:sz w:val="30"/>
          <w:szCs w:val="30"/>
        </w:rPr>
        <w:t>《中华人民共和国立法法》和有关法律法规的规定，结合融水苗族自治县（以下简称自治县）的实际， 制定本条例。</w:t>
      </w:r>
    </w:p>
    <w:p w14:paraId="6454BDF8">
      <w:pPr>
        <w:rPr>
          <w:rFonts w:hint="eastAsia" w:ascii="仿宋" w:hAnsi="仿宋" w:eastAsia="仿宋" w:cs="仿宋"/>
          <w:color w:val="auto"/>
          <w:sz w:val="30"/>
          <w:szCs w:val="30"/>
        </w:rPr>
      </w:pPr>
      <w:r>
        <w:rPr>
          <w:rFonts w:hint="eastAsia" w:ascii="仿宋" w:hAnsi="仿宋" w:eastAsia="仿宋" w:cs="仿宋"/>
          <w:color w:val="auto"/>
          <w:sz w:val="30"/>
          <w:szCs w:val="30"/>
        </w:rPr>
        <w:t>　　第二条　自治县是广西壮族自治区（以下简称自治区）行政区域内苗族实行区域自治的地方，行政区域内还居住着汉族、壮族、侗族、瑶族、仫佬族、水族等民族。</w:t>
      </w:r>
    </w:p>
    <w:p w14:paraId="2E3E0055">
      <w:pPr>
        <w:rPr>
          <w:rFonts w:hint="eastAsia" w:ascii="仿宋" w:hAnsi="仿宋" w:eastAsia="仿宋" w:cs="仿宋"/>
          <w:color w:val="auto"/>
          <w:sz w:val="30"/>
          <w:szCs w:val="30"/>
        </w:rPr>
      </w:pPr>
      <w:r>
        <w:rPr>
          <w:rFonts w:hint="eastAsia" w:ascii="仿宋" w:hAnsi="仿宋" w:eastAsia="仿宋" w:cs="仿宋"/>
          <w:color w:val="auto"/>
          <w:sz w:val="30"/>
          <w:szCs w:val="30"/>
        </w:rPr>
        <w:t>　　第三条　自治县的自治机关（以下简称自治机关）是自治县的人民代表大会和人民政府。</w:t>
      </w:r>
    </w:p>
    <w:p w14:paraId="2912ACD9">
      <w:pPr>
        <w:rPr>
          <w:rFonts w:hint="eastAsia" w:ascii="仿宋" w:hAnsi="仿宋" w:eastAsia="仿宋" w:cs="仿宋"/>
          <w:color w:val="auto"/>
          <w:sz w:val="30"/>
          <w:szCs w:val="30"/>
        </w:rPr>
      </w:pPr>
      <w:r>
        <w:rPr>
          <w:rFonts w:hint="eastAsia" w:ascii="仿宋" w:hAnsi="仿宋" w:eastAsia="仿宋" w:cs="仿宋"/>
          <w:color w:val="auto"/>
          <w:sz w:val="30"/>
          <w:szCs w:val="30"/>
        </w:rPr>
        <w:t>　　自治机关驻融水镇。</w:t>
      </w:r>
    </w:p>
    <w:p w14:paraId="704A6D40">
      <w:pPr>
        <w:rPr>
          <w:rFonts w:hint="eastAsia" w:ascii="仿宋" w:hAnsi="仿宋" w:eastAsia="仿宋" w:cs="仿宋"/>
          <w:color w:val="auto"/>
          <w:sz w:val="30"/>
          <w:szCs w:val="30"/>
        </w:rPr>
      </w:pPr>
      <w:r>
        <w:rPr>
          <w:rFonts w:hint="eastAsia" w:ascii="仿宋" w:hAnsi="仿宋" w:eastAsia="仿宋" w:cs="仿宋"/>
          <w:color w:val="auto"/>
          <w:sz w:val="30"/>
          <w:szCs w:val="30"/>
        </w:rPr>
        <w:t>　　第四条　自治机关行使宪法规定的县级地方国家机关的职权，同时依照法律规定行使自治权。</w:t>
      </w:r>
    </w:p>
    <w:p w14:paraId="41D6C16A">
      <w:pPr>
        <w:rPr>
          <w:rFonts w:hint="eastAsia" w:ascii="仿宋" w:hAnsi="仿宋" w:eastAsia="仿宋" w:cs="仿宋"/>
          <w:color w:val="auto"/>
          <w:sz w:val="30"/>
          <w:szCs w:val="30"/>
        </w:rPr>
      </w:pPr>
      <w:r>
        <w:rPr>
          <w:rFonts w:hint="eastAsia" w:ascii="仿宋" w:hAnsi="仿宋" w:eastAsia="仿宋" w:cs="仿宋"/>
          <w:color w:val="auto"/>
          <w:sz w:val="30"/>
          <w:szCs w:val="30"/>
        </w:rPr>
        <w:t>　　自治机关行使职权实行民主集中制的原则。</w:t>
      </w:r>
    </w:p>
    <w:p w14:paraId="7E3E777E">
      <w:pPr>
        <w:rPr>
          <w:rFonts w:hint="eastAsia" w:ascii="仿宋" w:hAnsi="仿宋" w:eastAsia="仿宋" w:cs="仿宋"/>
          <w:color w:val="auto"/>
          <w:sz w:val="30"/>
          <w:szCs w:val="30"/>
        </w:rPr>
      </w:pPr>
      <w:r>
        <w:rPr>
          <w:rFonts w:hint="eastAsia" w:ascii="仿宋" w:hAnsi="仿宋" w:eastAsia="仿宋" w:cs="仿宋"/>
          <w:color w:val="auto"/>
          <w:sz w:val="30"/>
          <w:szCs w:val="30"/>
        </w:rPr>
        <w:t>　　自治机关维护国家的统一，保证宪法、法律、行政法规在自治县行政区域内的遵守和执行。</w:t>
      </w:r>
    </w:p>
    <w:p w14:paraId="5165E9B8">
      <w:pPr>
        <w:rPr>
          <w:rFonts w:hint="eastAsia" w:ascii="仿宋" w:hAnsi="仿宋" w:eastAsia="仿宋" w:cs="仿宋"/>
          <w:color w:val="auto"/>
          <w:sz w:val="30"/>
          <w:szCs w:val="30"/>
        </w:rPr>
      </w:pPr>
      <w:r>
        <w:rPr>
          <w:rFonts w:hint="eastAsia" w:ascii="仿宋" w:hAnsi="仿宋" w:eastAsia="仿宋" w:cs="仿宋"/>
          <w:color w:val="auto"/>
          <w:sz w:val="30"/>
          <w:szCs w:val="30"/>
        </w:rPr>
        <w:t>　　第五条　自治机关坚持在中国共产党的领导下，团结和带领全县各族人民高举中国特色社会主义伟大旗帜，以邓小平理论、“三个代表”重要思想、科学发展观</w:t>
      </w:r>
      <w:r>
        <w:rPr>
          <w:rFonts w:hint="eastAsia" w:ascii="仿宋" w:hAnsi="仿宋" w:eastAsia="仿宋" w:cs="仿宋"/>
          <w:color w:val="auto"/>
          <w:sz w:val="30"/>
          <w:szCs w:val="30"/>
          <w:lang w:val="en-US" w:eastAsia="zh-CN"/>
        </w:rPr>
        <w:t>和</w:t>
      </w:r>
      <w:r>
        <w:rPr>
          <w:rFonts w:hint="eastAsia" w:ascii="仿宋" w:hAnsi="仿宋" w:eastAsia="仿宋" w:cs="仿宋"/>
          <w:color w:val="auto"/>
          <w:sz w:val="30"/>
          <w:szCs w:val="30"/>
        </w:rPr>
        <w:t>习近平新时代中国特色社会主义思想为指导，以铸牢中华民族共同体意识为主线，全面贯彻创新、协调、绿色、开放、共享的发展理念，统筹推进“五位一体”总体布局，协调推进“四个全面”战略布局，把自治县建设成为</w:t>
      </w:r>
      <w:r>
        <w:rPr>
          <w:rFonts w:hint="eastAsia" w:ascii="仿宋" w:hAnsi="仿宋" w:eastAsia="仿宋" w:cs="仿宋"/>
          <w:color w:val="auto"/>
          <w:sz w:val="30"/>
          <w:szCs w:val="30"/>
          <w:lang w:val="en-US" w:eastAsia="zh-CN"/>
        </w:rPr>
        <w:t>富强、</w:t>
      </w:r>
      <w:r>
        <w:rPr>
          <w:rFonts w:hint="eastAsia" w:ascii="仿宋" w:hAnsi="仿宋" w:eastAsia="仿宋" w:cs="仿宋"/>
          <w:color w:val="auto"/>
          <w:sz w:val="30"/>
          <w:szCs w:val="30"/>
        </w:rPr>
        <w:t>民主、文明 、和谐</w:t>
      </w:r>
      <w:r>
        <w:rPr>
          <w:rFonts w:hint="eastAsia" w:ascii="仿宋" w:hAnsi="仿宋" w:eastAsia="仿宋" w:cs="仿宋"/>
          <w:color w:val="auto"/>
          <w:sz w:val="30"/>
          <w:szCs w:val="30"/>
          <w:lang w:val="en-US" w:eastAsia="zh-CN"/>
        </w:rPr>
        <w:t>、美丽</w:t>
      </w:r>
      <w:r>
        <w:rPr>
          <w:rFonts w:hint="eastAsia" w:ascii="仿宋" w:hAnsi="仿宋" w:eastAsia="仿宋" w:cs="仿宋"/>
          <w:color w:val="auto"/>
          <w:sz w:val="30"/>
          <w:szCs w:val="30"/>
        </w:rPr>
        <w:t>的民族自治地方。</w:t>
      </w:r>
    </w:p>
    <w:p w14:paraId="42192E10">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第六条　自治县行政区域内的国家机关、社会团体、企事业单位和公民应当遵守本条例。</w:t>
      </w:r>
    </w:p>
    <w:p w14:paraId="23AC1F0B">
      <w:pPr>
        <w:ind w:firstLine="600"/>
        <w:rPr>
          <w:rFonts w:hint="eastAsia" w:ascii="仿宋" w:hAnsi="仿宋" w:eastAsia="仿宋" w:cs="仿宋"/>
          <w:color w:val="auto"/>
          <w:sz w:val="30"/>
          <w:szCs w:val="30"/>
        </w:rPr>
      </w:pPr>
    </w:p>
    <w:p w14:paraId="332FC7A0">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第二章　自治</w:t>
      </w:r>
      <w:r>
        <w:rPr>
          <w:rFonts w:hint="eastAsia" w:ascii="仿宋" w:hAnsi="仿宋" w:eastAsia="仿宋" w:cs="仿宋"/>
          <w:b/>
          <w:bCs/>
          <w:color w:val="auto"/>
          <w:sz w:val="30"/>
          <w:szCs w:val="30"/>
          <w:lang w:val="en-US" w:eastAsia="zh-CN"/>
        </w:rPr>
        <w:t>县的国家机关</w:t>
      </w:r>
    </w:p>
    <w:p w14:paraId="65CFE054">
      <w:pPr>
        <w:rPr>
          <w:rFonts w:hint="eastAsia" w:ascii="仿宋" w:hAnsi="仿宋" w:eastAsia="仿宋" w:cs="仿宋"/>
          <w:color w:val="auto"/>
          <w:sz w:val="30"/>
          <w:szCs w:val="30"/>
        </w:rPr>
      </w:pPr>
    </w:p>
    <w:p w14:paraId="25C14016">
      <w:pPr>
        <w:rPr>
          <w:rFonts w:hint="eastAsia" w:ascii="仿宋" w:hAnsi="仿宋" w:eastAsia="仿宋" w:cs="仿宋"/>
          <w:color w:val="auto"/>
          <w:sz w:val="30"/>
          <w:szCs w:val="30"/>
        </w:rPr>
      </w:pPr>
      <w:r>
        <w:rPr>
          <w:rFonts w:hint="eastAsia" w:ascii="仿宋" w:hAnsi="仿宋" w:eastAsia="仿宋" w:cs="仿宋"/>
          <w:color w:val="auto"/>
          <w:sz w:val="30"/>
          <w:szCs w:val="30"/>
        </w:rPr>
        <w:t>　　第七条　自治县人民代表大会是自治县地方国家权力机关。自治县人民代表大会常务委员会是自治县人民代表大会的常设机关，对自治县人民代表大会负责并报告工作。</w:t>
      </w:r>
    </w:p>
    <w:p w14:paraId="6DB4693A">
      <w:pPr>
        <w:rPr>
          <w:rFonts w:hint="eastAsia" w:ascii="仿宋" w:hAnsi="仿宋" w:eastAsia="仿宋" w:cs="仿宋"/>
          <w:color w:val="auto"/>
          <w:sz w:val="30"/>
          <w:szCs w:val="30"/>
        </w:rPr>
      </w:pPr>
      <w:r>
        <w:rPr>
          <w:rFonts w:hint="eastAsia" w:ascii="仿宋" w:hAnsi="仿宋" w:eastAsia="仿宋" w:cs="仿宋"/>
          <w:color w:val="auto"/>
          <w:sz w:val="30"/>
          <w:szCs w:val="30"/>
        </w:rPr>
        <w:t>　　第八条　自治县人民代表大会代表的名额、各民族代表的比例，依照法律规定的原则确定，报请自治区人民代表大会常务委员会决定。妇女代表应当有一定的名额和比例。</w:t>
      </w:r>
    </w:p>
    <w:p w14:paraId="37FFBF30">
      <w:pPr>
        <w:rPr>
          <w:rFonts w:hint="eastAsia" w:ascii="仿宋" w:hAnsi="仿宋" w:eastAsia="仿宋" w:cs="仿宋"/>
          <w:color w:val="auto"/>
          <w:sz w:val="30"/>
          <w:szCs w:val="30"/>
        </w:rPr>
      </w:pPr>
      <w:r>
        <w:rPr>
          <w:rFonts w:hint="eastAsia" w:ascii="仿宋" w:hAnsi="仿宋" w:eastAsia="仿宋" w:cs="仿宋"/>
          <w:color w:val="auto"/>
          <w:sz w:val="30"/>
          <w:szCs w:val="30"/>
        </w:rPr>
        <w:t>　　第九条　自治县人民代表大会有权依照当地民族的政治、经济和文化的特点，制定并修订自治条例和单行条例，报自治区人民代表大会常务委员会批准后生效。</w:t>
      </w:r>
    </w:p>
    <w:p w14:paraId="03442D99">
      <w:pPr>
        <w:rPr>
          <w:rFonts w:hint="eastAsia" w:ascii="仿宋" w:hAnsi="仿宋" w:eastAsia="仿宋" w:cs="仿宋"/>
          <w:color w:val="auto"/>
          <w:sz w:val="30"/>
          <w:szCs w:val="30"/>
        </w:rPr>
      </w:pPr>
      <w:r>
        <w:rPr>
          <w:rFonts w:hint="eastAsia" w:ascii="仿宋" w:hAnsi="仿宋" w:eastAsia="仿宋" w:cs="仿宋"/>
          <w:color w:val="auto"/>
          <w:sz w:val="30"/>
          <w:szCs w:val="30"/>
        </w:rPr>
        <w:t>　　</w:t>
      </w:r>
      <w:r>
        <w:rPr>
          <w:rFonts w:hint="eastAsia" w:ascii="仿宋" w:hAnsi="仿宋" w:eastAsia="仿宋" w:cs="仿宋"/>
          <w:color w:val="auto"/>
          <w:sz w:val="30"/>
          <w:szCs w:val="30"/>
          <w:lang w:val="en-US" w:eastAsia="zh-CN"/>
        </w:rPr>
        <w:t>自治县可以根据《中华人民共和国民族区域自治法》、</w:t>
      </w:r>
      <w:r>
        <w:rPr>
          <w:rFonts w:hint="eastAsia" w:ascii="仿宋" w:hAnsi="仿宋" w:eastAsia="仿宋" w:cs="仿宋"/>
          <w:color w:val="auto"/>
          <w:sz w:val="30"/>
          <w:szCs w:val="30"/>
        </w:rPr>
        <w:t>《中华人民共和国立法法》</w:t>
      </w:r>
      <w:r>
        <w:rPr>
          <w:rFonts w:hint="eastAsia" w:ascii="仿宋" w:hAnsi="仿宋" w:eastAsia="仿宋" w:cs="仿宋"/>
          <w:color w:val="auto"/>
          <w:sz w:val="30"/>
          <w:szCs w:val="30"/>
          <w:lang w:val="en-US" w:eastAsia="zh-CN"/>
        </w:rPr>
        <w:t>的规定，结合自治县实际，在规定的权限范围内</w:t>
      </w:r>
      <w:r>
        <w:rPr>
          <w:rFonts w:hint="eastAsia" w:ascii="仿宋" w:hAnsi="仿宋" w:eastAsia="仿宋" w:cs="仿宋"/>
          <w:color w:val="auto"/>
          <w:sz w:val="30"/>
          <w:szCs w:val="30"/>
        </w:rPr>
        <w:t>对法律、行政法规、地方性法规作出变通规定。</w:t>
      </w:r>
    </w:p>
    <w:p w14:paraId="60F8B60F">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第十条　自治县人民代表大会常务委员会组成人员中，苗族公民所占比例应当相当于其人口在全县总人口中所占的比例；应当有苗族公民担任主任或者副主任。</w:t>
      </w:r>
    </w:p>
    <w:p w14:paraId="5BA54CB1">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自治县人民代表大会常务委员会组成人员中应当有一定比例的妇女代表，自治机关应当注重在少数民族妇女中培养干部和专业技术人才。</w:t>
      </w:r>
    </w:p>
    <w:p w14:paraId="3E787114">
      <w:pPr>
        <w:rPr>
          <w:rFonts w:hint="eastAsia" w:ascii="仿宋" w:hAnsi="仿宋" w:eastAsia="仿宋" w:cs="仿宋"/>
          <w:color w:val="auto"/>
          <w:sz w:val="30"/>
          <w:szCs w:val="30"/>
        </w:rPr>
      </w:pPr>
      <w:r>
        <w:rPr>
          <w:rFonts w:hint="eastAsia" w:ascii="仿宋" w:hAnsi="仿宋" w:eastAsia="仿宋" w:cs="仿宋"/>
          <w:color w:val="auto"/>
          <w:sz w:val="30"/>
          <w:szCs w:val="30"/>
        </w:rPr>
        <w:t>　　第十一条　自治县县长由苗族公民担任。</w:t>
      </w:r>
    </w:p>
    <w:p w14:paraId="0063D486">
      <w:pPr>
        <w:rPr>
          <w:rFonts w:hint="eastAsia" w:ascii="仿宋" w:hAnsi="仿宋" w:eastAsia="仿宋" w:cs="仿宋"/>
          <w:color w:val="auto"/>
          <w:sz w:val="30"/>
          <w:szCs w:val="30"/>
        </w:rPr>
      </w:pPr>
      <w:r>
        <w:rPr>
          <w:rFonts w:hint="eastAsia" w:ascii="仿宋" w:hAnsi="仿宋" w:eastAsia="仿宋" w:cs="仿宋"/>
          <w:color w:val="auto"/>
          <w:sz w:val="30"/>
          <w:szCs w:val="30"/>
        </w:rPr>
        <w:t>　　自治县人民政府的其他组成人员中，苗族公民所占的比例应当与其民族人口在全县总人口中所占的比例相适应，其他民族也应有一定比例的名额。</w:t>
      </w:r>
    </w:p>
    <w:p w14:paraId="54CD4D8C">
      <w:pPr>
        <w:rPr>
          <w:rFonts w:hint="eastAsia" w:ascii="仿宋" w:hAnsi="仿宋" w:eastAsia="仿宋" w:cs="仿宋"/>
          <w:color w:val="auto"/>
          <w:sz w:val="30"/>
          <w:szCs w:val="30"/>
        </w:rPr>
      </w:pPr>
      <w:r>
        <w:rPr>
          <w:rFonts w:hint="eastAsia" w:ascii="仿宋" w:hAnsi="仿宋" w:eastAsia="仿宋" w:cs="仿宋"/>
          <w:color w:val="auto"/>
          <w:sz w:val="30"/>
          <w:szCs w:val="30"/>
        </w:rPr>
        <w:t>　　第十二条　自治县人民政府对自治县人民代表大会和上一级人民政府负责并报告工作。在自治县人民代表大会闭会期间，对自治县人民代表大会常务委员会负责并报告工作。</w:t>
      </w:r>
    </w:p>
    <w:p w14:paraId="56358ACA">
      <w:pPr>
        <w:rPr>
          <w:rFonts w:hint="eastAsia" w:ascii="仿宋" w:hAnsi="仿宋" w:eastAsia="仿宋" w:cs="仿宋"/>
          <w:color w:val="auto"/>
          <w:sz w:val="30"/>
          <w:szCs w:val="30"/>
        </w:rPr>
      </w:pPr>
      <w:r>
        <w:rPr>
          <w:rFonts w:hint="eastAsia" w:ascii="仿宋" w:hAnsi="仿宋" w:eastAsia="仿宋" w:cs="仿宋"/>
          <w:color w:val="auto"/>
          <w:sz w:val="30"/>
          <w:szCs w:val="30"/>
        </w:rPr>
        <w:t>　　第十三条　自治机关可以根据自治县的实际情况和需要，在法定权限内采取特殊政策和灵活措施，加速自治县经济、文化和社会的发展。</w:t>
      </w:r>
    </w:p>
    <w:p w14:paraId="6EC44912">
      <w:pPr>
        <w:rPr>
          <w:rFonts w:hint="eastAsia" w:ascii="仿宋" w:hAnsi="仿宋" w:eastAsia="仿宋" w:cs="仿宋"/>
          <w:color w:val="auto"/>
          <w:sz w:val="30"/>
          <w:szCs w:val="30"/>
        </w:rPr>
      </w:pPr>
      <w:r>
        <w:rPr>
          <w:rFonts w:hint="eastAsia" w:ascii="仿宋" w:hAnsi="仿宋" w:eastAsia="仿宋" w:cs="仿宋"/>
          <w:color w:val="auto"/>
          <w:sz w:val="30"/>
          <w:szCs w:val="30"/>
        </w:rPr>
        <w:t>　　自治县在贯彻执行上级国家机关的决定、决议、命令和指示的过程中遇有不适合自治县实际情况的，自治机关在报经该上级国家机关批准后，可以变通执行或者停止执行。</w:t>
      </w:r>
    </w:p>
    <w:p w14:paraId="5526B992">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第十四条　自治县</w:t>
      </w:r>
      <w:r>
        <w:rPr>
          <w:rFonts w:hint="eastAsia" w:ascii="仿宋" w:hAnsi="仿宋" w:eastAsia="仿宋" w:cs="仿宋"/>
          <w:color w:val="auto"/>
          <w:sz w:val="30"/>
          <w:szCs w:val="30"/>
          <w:lang w:val="en-US" w:eastAsia="zh-CN"/>
        </w:rPr>
        <w:t>监察委员会、</w:t>
      </w:r>
      <w:r>
        <w:rPr>
          <w:rFonts w:hint="eastAsia" w:ascii="仿宋" w:hAnsi="仿宋" w:eastAsia="仿宋" w:cs="仿宋"/>
          <w:color w:val="auto"/>
          <w:sz w:val="30"/>
          <w:szCs w:val="30"/>
        </w:rPr>
        <w:t>人民法院和人民检察院的组织</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职能</w:t>
      </w:r>
      <w:r>
        <w:rPr>
          <w:rFonts w:hint="eastAsia" w:ascii="仿宋" w:hAnsi="仿宋" w:eastAsia="仿宋" w:cs="仿宋"/>
          <w:color w:val="auto"/>
          <w:sz w:val="30"/>
          <w:szCs w:val="30"/>
        </w:rPr>
        <w:t>和工作，依照有关法律的规定执行。</w:t>
      </w:r>
    </w:p>
    <w:p w14:paraId="106D3F04">
      <w:pPr>
        <w:rPr>
          <w:rFonts w:hint="eastAsia" w:ascii="仿宋" w:hAnsi="仿宋" w:eastAsia="仿宋" w:cs="仿宋"/>
          <w:color w:val="auto"/>
          <w:sz w:val="30"/>
          <w:szCs w:val="30"/>
        </w:rPr>
      </w:pPr>
      <w:r>
        <w:rPr>
          <w:rFonts w:hint="eastAsia" w:ascii="仿宋" w:hAnsi="仿宋" w:eastAsia="仿宋" w:cs="仿宋"/>
          <w:color w:val="auto"/>
          <w:sz w:val="30"/>
          <w:szCs w:val="30"/>
        </w:rPr>
        <w:t>　　第十五条　自治县人民法院、人民检察院领导成员和其他工作人员中，应当配备有苗族公民。</w:t>
      </w:r>
    </w:p>
    <w:p w14:paraId="6716B2B8">
      <w:pPr>
        <w:ind w:firstLine="600" w:firstLineChars="200"/>
        <w:rPr>
          <w:rFonts w:hint="default" w:ascii="仿宋" w:hAnsi="仿宋" w:eastAsia="仿宋" w:cs="仿宋"/>
          <w:color w:val="auto"/>
          <w:sz w:val="30"/>
          <w:szCs w:val="30"/>
          <w:lang w:val="en-US"/>
        </w:rPr>
      </w:pPr>
      <w:r>
        <w:rPr>
          <w:rFonts w:hint="eastAsia" w:ascii="仿宋" w:hAnsi="仿宋" w:eastAsia="仿宋" w:cs="仿宋"/>
          <w:color w:val="auto"/>
          <w:sz w:val="30"/>
          <w:szCs w:val="30"/>
        </w:rPr>
        <w:t>第十六条　自治县的</w:t>
      </w:r>
      <w:r>
        <w:rPr>
          <w:rFonts w:hint="eastAsia" w:ascii="仿宋" w:hAnsi="仿宋" w:eastAsia="仿宋" w:cs="仿宋"/>
          <w:color w:val="auto"/>
          <w:sz w:val="30"/>
          <w:szCs w:val="30"/>
          <w:lang w:val="en-US" w:eastAsia="zh-CN"/>
        </w:rPr>
        <w:t>国家</w:t>
      </w:r>
      <w:r>
        <w:rPr>
          <w:rFonts w:hint="eastAsia" w:ascii="仿宋" w:hAnsi="仿宋" w:eastAsia="仿宋" w:cs="仿宋"/>
          <w:color w:val="auto"/>
          <w:sz w:val="30"/>
          <w:szCs w:val="30"/>
        </w:rPr>
        <w:t>机关</w:t>
      </w:r>
      <w:r>
        <w:rPr>
          <w:rFonts w:hint="eastAsia" w:ascii="仿宋" w:hAnsi="仿宋" w:eastAsia="仿宋" w:cs="仿宋"/>
          <w:color w:val="auto"/>
          <w:sz w:val="30"/>
          <w:szCs w:val="30"/>
          <w:lang w:val="en-US" w:eastAsia="zh-CN"/>
        </w:rPr>
        <w:t>以</w:t>
      </w:r>
      <w:r>
        <w:rPr>
          <w:rFonts w:hint="eastAsia" w:ascii="仿宋" w:hAnsi="仿宋" w:eastAsia="仿宋" w:cs="仿宋"/>
          <w:color w:val="auto"/>
          <w:sz w:val="30"/>
          <w:szCs w:val="30"/>
        </w:rPr>
        <w:t>国家通用语言文字</w:t>
      </w:r>
      <w:r>
        <w:rPr>
          <w:rFonts w:hint="eastAsia" w:ascii="仿宋" w:hAnsi="仿宋" w:eastAsia="仿宋" w:cs="仿宋"/>
          <w:color w:val="auto"/>
          <w:sz w:val="30"/>
          <w:szCs w:val="30"/>
          <w:lang w:val="en-US" w:eastAsia="zh-CN"/>
        </w:rPr>
        <w:t>为公务用语文字，但法律另有规定的除外。</w:t>
      </w:r>
    </w:p>
    <w:p w14:paraId="755D1A12">
      <w:pPr>
        <w:rPr>
          <w:rFonts w:hint="eastAsia" w:ascii="仿宋" w:hAnsi="仿宋" w:eastAsia="仿宋" w:cs="仿宋"/>
          <w:color w:val="auto"/>
          <w:sz w:val="30"/>
          <w:szCs w:val="30"/>
        </w:rPr>
      </w:pPr>
      <w:r>
        <w:rPr>
          <w:rFonts w:hint="eastAsia" w:ascii="仿宋" w:hAnsi="仿宋" w:eastAsia="仿宋" w:cs="仿宋"/>
          <w:color w:val="auto"/>
          <w:sz w:val="30"/>
          <w:szCs w:val="30"/>
        </w:rPr>
        <w:t>自治县行政区域内的国家机关、社会团体、企事业单位的文件名头、公章、牌匾等使用规范汉字。</w:t>
      </w:r>
    </w:p>
    <w:p w14:paraId="7501911A">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自治县人民法院、人民检察院办理案件时应当使用</w:t>
      </w:r>
      <w:r>
        <w:rPr>
          <w:rFonts w:hint="eastAsia" w:ascii="仿宋" w:hAnsi="仿宋" w:eastAsia="仿宋" w:cs="仿宋"/>
          <w:color w:val="auto"/>
          <w:sz w:val="30"/>
          <w:szCs w:val="30"/>
          <w:lang w:val="en-US" w:eastAsia="zh-CN"/>
        </w:rPr>
        <w:t>国家</w:t>
      </w:r>
      <w:r>
        <w:rPr>
          <w:rFonts w:hint="eastAsia" w:ascii="仿宋" w:hAnsi="仿宋" w:eastAsia="仿宋" w:cs="仿宋"/>
          <w:color w:val="auto"/>
          <w:sz w:val="30"/>
          <w:szCs w:val="30"/>
        </w:rPr>
        <w:t>通用语言</w:t>
      </w:r>
      <w:r>
        <w:rPr>
          <w:rFonts w:hint="eastAsia" w:ascii="仿宋" w:hAnsi="仿宋" w:eastAsia="仿宋" w:cs="仿宋"/>
          <w:color w:val="auto"/>
          <w:sz w:val="30"/>
          <w:szCs w:val="30"/>
          <w:lang w:val="en-US" w:eastAsia="zh-CN"/>
        </w:rPr>
        <w:t>文字</w:t>
      </w:r>
      <w:r>
        <w:rPr>
          <w:rFonts w:hint="eastAsia" w:ascii="仿宋" w:hAnsi="仿宋" w:eastAsia="仿宋" w:cs="仿宋"/>
          <w:color w:val="auto"/>
          <w:sz w:val="30"/>
          <w:szCs w:val="30"/>
        </w:rPr>
        <w:t>，法律文书使用规范汉字。对不通晓</w:t>
      </w:r>
      <w:r>
        <w:rPr>
          <w:rFonts w:hint="eastAsia" w:ascii="仿宋" w:hAnsi="仿宋" w:eastAsia="仿宋" w:cs="仿宋"/>
          <w:color w:val="auto"/>
          <w:sz w:val="30"/>
          <w:szCs w:val="30"/>
          <w:lang w:val="en-US" w:eastAsia="zh-CN"/>
        </w:rPr>
        <w:t>国家</w:t>
      </w:r>
      <w:r>
        <w:rPr>
          <w:rFonts w:hint="eastAsia" w:ascii="仿宋" w:hAnsi="仿宋" w:eastAsia="仿宋" w:cs="仿宋"/>
          <w:color w:val="auto"/>
          <w:sz w:val="30"/>
          <w:szCs w:val="30"/>
        </w:rPr>
        <w:t>通用语言</w:t>
      </w:r>
      <w:r>
        <w:rPr>
          <w:rFonts w:hint="eastAsia" w:ascii="仿宋" w:hAnsi="仿宋" w:eastAsia="仿宋" w:cs="仿宋"/>
          <w:color w:val="auto"/>
          <w:sz w:val="30"/>
          <w:szCs w:val="30"/>
          <w:lang w:val="en-US" w:eastAsia="zh-CN"/>
        </w:rPr>
        <w:t>文字</w:t>
      </w:r>
      <w:r>
        <w:rPr>
          <w:rFonts w:hint="eastAsia" w:ascii="仿宋" w:hAnsi="仿宋" w:eastAsia="仿宋" w:cs="仿宋"/>
          <w:color w:val="auto"/>
          <w:sz w:val="30"/>
          <w:szCs w:val="30"/>
        </w:rPr>
        <w:t>的诉讼参与人，应当为他们提供翻译，保障各民族公民都有使用本民族语言进行诉讼的权利。</w:t>
      </w:r>
    </w:p>
    <w:p w14:paraId="3AA8772A">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第十七条　自治县人民法院和人民检察院在办理案件时，应当以国家法律、行政法规、自治区地方性法规和本条例、自治县单行条例等为依据。</w:t>
      </w:r>
    </w:p>
    <w:p w14:paraId="437A5E81">
      <w:pPr>
        <w:ind w:firstLine="600"/>
        <w:rPr>
          <w:rFonts w:hint="eastAsia" w:ascii="仿宋" w:hAnsi="仿宋" w:eastAsia="仿宋" w:cs="仿宋"/>
          <w:color w:val="auto"/>
          <w:sz w:val="30"/>
          <w:szCs w:val="30"/>
        </w:rPr>
      </w:pPr>
    </w:p>
    <w:p w14:paraId="53492EA3">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第三章　经济建设</w:t>
      </w:r>
    </w:p>
    <w:p w14:paraId="21D35B10">
      <w:pPr>
        <w:rPr>
          <w:rFonts w:hint="eastAsia" w:ascii="仿宋" w:hAnsi="仿宋" w:eastAsia="仿宋" w:cs="仿宋"/>
          <w:color w:val="auto"/>
          <w:sz w:val="30"/>
          <w:szCs w:val="30"/>
        </w:rPr>
      </w:pPr>
    </w:p>
    <w:p w14:paraId="4622C8B4">
      <w:pPr>
        <w:rPr>
          <w:rFonts w:hint="eastAsia" w:ascii="仿宋" w:hAnsi="仿宋" w:eastAsia="仿宋" w:cs="仿宋"/>
          <w:color w:val="auto"/>
          <w:sz w:val="30"/>
          <w:szCs w:val="30"/>
          <w:bdr w:val="single" w:sz="4" w:space="0"/>
          <w:shd w:val="clear" w:color="FFFFFF" w:fill="D9D9D9"/>
        </w:rPr>
      </w:pPr>
      <w:r>
        <w:rPr>
          <w:rFonts w:hint="eastAsia" w:ascii="仿宋" w:hAnsi="仿宋" w:eastAsia="仿宋" w:cs="仿宋"/>
          <w:color w:val="auto"/>
          <w:sz w:val="30"/>
          <w:szCs w:val="30"/>
        </w:rPr>
        <w:t>　　第十八条　自治机关充分发挥山地、森林、水力、矿藏等资源的优势，实行以生态农业和特色农业为基础，以提高工业经济效益为重点，加快交通、能源、水利、通信等基础设施建设，积极发展民族风情、自然风光等特色旅游事业，开拓民族商品流通市场，促进农工贸科学协调发展。</w:t>
      </w:r>
    </w:p>
    <w:p w14:paraId="02DF59A8">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十九</w:t>
      </w:r>
      <w:r>
        <w:rPr>
          <w:rFonts w:hint="eastAsia" w:ascii="仿宋" w:hAnsi="仿宋" w:eastAsia="仿宋" w:cs="仿宋"/>
          <w:color w:val="auto"/>
          <w:sz w:val="30"/>
          <w:szCs w:val="30"/>
        </w:rPr>
        <w:t>条　自治机关重视发展地方电力事业，合理规划、开发利用水能资源，鼓励和支持国内外企业、组织和个人依法按照规划开发水能资源，建设水电站，并保护其合法权益。</w:t>
      </w:r>
    </w:p>
    <w:p w14:paraId="2733C5A5">
      <w:pPr>
        <w:rPr>
          <w:rFonts w:hint="eastAsia" w:ascii="仿宋" w:hAnsi="仿宋" w:eastAsia="仿宋" w:cs="仿宋"/>
          <w:color w:val="auto"/>
          <w:sz w:val="30"/>
          <w:szCs w:val="30"/>
        </w:rPr>
      </w:pPr>
      <w:r>
        <w:rPr>
          <w:rFonts w:hint="eastAsia" w:ascii="仿宋" w:hAnsi="仿宋" w:eastAsia="仿宋" w:cs="仿宋"/>
          <w:color w:val="auto"/>
          <w:sz w:val="30"/>
          <w:szCs w:val="30"/>
        </w:rPr>
        <w:t>　　在自治县行政区域内进行电力设施建设，应当遵循政府规划、市场运作、社会融资、依法管理的原则。</w:t>
      </w:r>
    </w:p>
    <w:p w14:paraId="412DF07D">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二十</w:t>
      </w:r>
      <w:r>
        <w:rPr>
          <w:rFonts w:hint="eastAsia" w:ascii="仿宋" w:hAnsi="仿宋" w:eastAsia="仿宋" w:cs="仿宋"/>
          <w:color w:val="auto"/>
          <w:sz w:val="30"/>
          <w:szCs w:val="30"/>
        </w:rPr>
        <w:t>条　自治县重视发展旅游产业。注重编制旅游发展规划，突出地方民族特色，依法保护元宝山、贝江、九万山、民族特色村寨等旅游资源。</w:t>
      </w:r>
    </w:p>
    <w:p w14:paraId="1E32A34E">
      <w:pPr>
        <w:rPr>
          <w:rFonts w:hint="eastAsia" w:ascii="仿宋" w:hAnsi="仿宋" w:eastAsia="仿宋" w:cs="仿宋"/>
          <w:color w:val="auto"/>
          <w:sz w:val="30"/>
          <w:szCs w:val="30"/>
        </w:rPr>
      </w:pPr>
      <w:r>
        <w:rPr>
          <w:rFonts w:hint="eastAsia" w:ascii="仿宋" w:hAnsi="仿宋" w:eastAsia="仿宋" w:cs="仿宋"/>
          <w:color w:val="auto"/>
          <w:sz w:val="30"/>
          <w:szCs w:val="30"/>
        </w:rPr>
        <w:t>　　自治县财政预算设立旅游发展专项资金，用于旅游资源的保护开发、旅游基础设施建设、旅游公共服务、旅游人才培养、旅游形象推广等。</w:t>
      </w:r>
    </w:p>
    <w:p w14:paraId="57A107C2">
      <w:pPr>
        <w:rPr>
          <w:rFonts w:hint="eastAsia" w:ascii="仿宋" w:hAnsi="仿宋" w:eastAsia="仿宋" w:cs="仿宋"/>
          <w:color w:val="auto"/>
          <w:sz w:val="30"/>
          <w:szCs w:val="30"/>
        </w:rPr>
      </w:pPr>
      <w:r>
        <w:rPr>
          <w:rFonts w:hint="eastAsia" w:ascii="仿宋" w:hAnsi="仿宋" w:eastAsia="仿宋" w:cs="仿宋"/>
          <w:color w:val="auto"/>
          <w:sz w:val="30"/>
          <w:szCs w:val="30"/>
        </w:rPr>
        <w:t>　　自治机关鼓励县内外投资者按照旅游总体规划依法开发利用旅游资源，兴办旅游企业；鼓励和扶持民族旅游、乡村旅游、</w:t>
      </w:r>
      <w:r>
        <w:rPr>
          <w:rFonts w:hint="eastAsia" w:ascii="仿宋" w:hAnsi="仿宋" w:eastAsia="仿宋" w:cs="仿宋"/>
          <w:color w:val="auto"/>
          <w:sz w:val="30"/>
          <w:szCs w:val="30"/>
          <w:lang w:val="en-US" w:eastAsia="zh-CN"/>
        </w:rPr>
        <w:t>低空旅游、康养</w:t>
      </w:r>
      <w:r>
        <w:rPr>
          <w:rFonts w:hint="eastAsia" w:ascii="仿宋" w:hAnsi="仿宋" w:eastAsia="仿宋" w:cs="仿宋"/>
          <w:color w:val="auto"/>
          <w:sz w:val="30"/>
          <w:szCs w:val="30"/>
        </w:rPr>
        <w:t>旅游等项目；鼓励和扶持开发具有民族特色和地方特点的旅游商品。依法保护投资者的合法权益。</w:t>
      </w:r>
    </w:p>
    <w:p w14:paraId="67E036AE">
      <w:pPr>
        <w:rPr>
          <w:rFonts w:hint="eastAsia" w:ascii="仿宋" w:hAnsi="仿宋" w:eastAsia="仿宋" w:cs="仿宋"/>
          <w:color w:val="auto"/>
          <w:sz w:val="30"/>
          <w:szCs w:val="30"/>
        </w:rPr>
      </w:pPr>
      <w:r>
        <w:rPr>
          <w:rFonts w:hint="eastAsia" w:ascii="仿宋" w:hAnsi="仿宋" w:eastAsia="仿宋" w:cs="仿宋"/>
          <w:color w:val="auto"/>
          <w:sz w:val="30"/>
          <w:szCs w:val="30"/>
        </w:rPr>
        <w:t>　　自治县享受国家和自治区旅游产业发展的倾斜照顾政策。</w:t>
      </w:r>
    </w:p>
    <w:p w14:paraId="15DFEF37">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二十一</w:t>
      </w:r>
      <w:r>
        <w:rPr>
          <w:rFonts w:hint="eastAsia" w:ascii="仿宋" w:hAnsi="仿宋" w:eastAsia="仿宋" w:cs="仿宋"/>
          <w:color w:val="auto"/>
          <w:sz w:val="30"/>
          <w:szCs w:val="30"/>
        </w:rPr>
        <w:t>条　自治机关在上级国家机关的领导和帮助下，大力发展建设交通、能源、水利、通信、电力等基础设施。自治县的交通、能源、水利、通信等基础设施建设项目，享受上级国家机关的优先安排和倾斜照顾。</w:t>
      </w:r>
    </w:p>
    <w:p w14:paraId="66D99B0A">
      <w:pPr>
        <w:rPr>
          <w:rFonts w:hint="eastAsia" w:ascii="仿宋" w:hAnsi="仿宋" w:eastAsia="仿宋" w:cs="仿宋"/>
          <w:color w:val="auto"/>
          <w:sz w:val="30"/>
          <w:szCs w:val="30"/>
        </w:rPr>
      </w:pPr>
      <w:r>
        <w:rPr>
          <w:rFonts w:hint="eastAsia" w:ascii="仿宋" w:hAnsi="仿宋" w:eastAsia="仿宋" w:cs="仿宋"/>
          <w:color w:val="auto"/>
          <w:sz w:val="30"/>
          <w:szCs w:val="30"/>
        </w:rPr>
        <w:t>　　国家和自治区安排的基础设施建设项目，属于中央和自治区事权的，不再要求自治县承担配套资金。国家和自治区安排的基础设施建设项目，属于各级政府共同事权的，需自治县承担配套资金的，根据不同情况给予减少或免除配套资金的照顾；确实不能免除配套资金的，自治县配套资金负担比例低于非自治县配套比例。</w:t>
      </w:r>
    </w:p>
    <w:p w14:paraId="05ECF7D3">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二十二</w:t>
      </w:r>
      <w:r>
        <w:rPr>
          <w:rFonts w:hint="eastAsia" w:ascii="仿宋" w:hAnsi="仿宋" w:eastAsia="仿宋" w:cs="仿宋"/>
          <w:color w:val="auto"/>
          <w:sz w:val="30"/>
          <w:szCs w:val="30"/>
        </w:rPr>
        <w:t>条　自治县加快城乡公路、水路建设，完善农村公路养护管理体制，加大农村公路养护管理的投入，改善交通运输条件。自治县农村公路的建设与养护，享受上级国家机关的资金扶持和政策照顾。</w:t>
      </w:r>
    </w:p>
    <w:p w14:paraId="284CF81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二十三</w:t>
      </w:r>
      <w:r>
        <w:rPr>
          <w:rFonts w:hint="eastAsia" w:ascii="仿宋" w:hAnsi="仿宋" w:eastAsia="仿宋" w:cs="仿宋"/>
          <w:color w:val="auto"/>
          <w:sz w:val="30"/>
          <w:szCs w:val="30"/>
        </w:rPr>
        <w:t>条　自治机关依法保护民营企业产权和企业家权益，优化营商环境，鼓励、支持、引导民营经济健康发展，充分发挥民营企业在县域经济发展中的重要作用。</w:t>
      </w:r>
    </w:p>
    <w:p w14:paraId="7AA51142">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自治机关制定政策和措施，改善中小企业经营环境，促进中小企业健康发展，扩大城乡就业，发挥中小企业在发展县域经济中的重要作用。</w:t>
      </w:r>
    </w:p>
    <w:p w14:paraId="3DB6BC74">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二十四</w:t>
      </w:r>
      <w:r>
        <w:rPr>
          <w:rFonts w:hint="eastAsia" w:ascii="仿宋" w:hAnsi="仿宋" w:eastAsia="仿宋" w:cs="仿宋"/>
          <w:color w:val="auto"/>
          <w:sz w:val="30"/>
          <w:szCs w:val="30"/>
        </w:rPr>
        <w:t>条　自治机关坚持巩固拓展脱贫攻坚成果同乡村振兴有效衔接，制定防贫返贫治贫和促进共同富裕规划，建立健全防贫返贫治贫动态监测和帮扶机制，加大财政投入和政策支持力度，加快</w:t>
      </w:r>
      <w:r>
        <w:rPr>
          <w:rFonts w:hint="eastAsia" w:ascii="仿宋" w:hAnsi="仿宋" w:eastAsia="仿宋" w:cs="仿宋"/>
          <w:color w:val="auto"/>
          <w:sz w:val="30"/>
          <w:szCs w:val="30"/>
          <w:lang w:val="en-US" w:eastAsia="zh-CN"/>
        </w:rPr>
        <w:t>欠发达</w:t>
      </w:r>
      <w:r>
        <w:rPr>
          <w:rFonts w:hint="eastAsia" w:ascii="仿宋" w:hAnsi="仿宋" w:eastAsia="仿宋" w:cs="仿宋"/>
          <w:color w:val="auto"/>
          <w:sz w:val="30"/>
          <w:szCs w:val="30"/>
        </w:rPr>
        <w:t>地区基础设施建设，逐步改善群众生产生活条件，提高自我发展能力，促进经济社会发展。</w:t>
      </w:r>
    </w:p>
    <w:p w14:paraId="01053225">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自治机关应当对相对贫困区域和人口在项目立项和资金安排上给予优先照顾。</w:t>
      </w:r>
    </w:p>
    <w:p w14:paraId="0A5C923B">
      <w:pPr>
        <w:ind w:firstLine="6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第二十五条  自治机关制定乡村振兴工作统一规划，分类指导，从产业、人才、文化、生态、组织等方面帮助相对薄弱的乡村，加速交通运输、邮政、通讯和能源等基础设施建设。</w:t>
      </w:r>
    </w:p>
    <w:p w14:paraId="6B48A555">
      <w:pPr>
        <w:ind w:firstLine="6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自治机关鼓励国家机关、企业、事业单位采取多种形式，对口援助偏远乡村发展经济。</w:t>
      </w:r>
    </w:p>
    <w:p w14:paraId="710A0EF0">
      <w:pPr>
        <w:ind w:firstLine="6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自治机关引导乡村富余劳动力有序地外出经商务工，增加农民收入。</w:t>
      </w:r>
    </w:p>
    <w:p w14:paraId="19AA1FD0">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鼓励各类人才返乡创业，带动家乡发展。</w:t>
      </w:r>
    </w:p>
    <w:p w14:paraId="218DE04D">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二十六</w:t>
      </w:r>
      <w:r>
        <w:rPr>
          <w:rFonts w:hint="eastAsia" w:ascii="仿宋" w:hAnsi="仿宋" w:eastAsia="仿宋" w:cs="仿宋"/>
          <w:color w:val="auto"/>
          <w:sz w:val="30"/>
          <w:szCs w:val="30"/>
        </w:rPr>
        <w:t>条　自治机关按照市场经济发展规律，加快和促进商品流通，加强城乡商业网点建设和管理，繁荣商品市场和民族贸易，大力培育物流市场，构建现代物流服务体系，满足人民群众的生产生活需要。</w:t>
      </w:r>
    </w:p>
    <w:p w14:paraId="559AC428">
      <w:pPr>
        <w:ind w:firstLine="615"/>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第二十七条　自治机关</w:t>
      </w:r>
      <w:r>
        <w:rPr>
          <w:rFonts w:hint="eastAsia" w:ascii="仿宋" w:hAnsi="仿宋" w:eastAsia="仿宋" w:cs="仿宋"/>
          <w:color w:val="auto"/>
          <w:sz w:val="30"/>
          <w:szCs w:val="30"/>
        </w:rPr>
        <w:t>充分利用国家扶持民族自治地方对外贸易的优惠政策，开展对外经济贸易，扩大商品进出口和劳务输出。</w:t>
      </w:r>
    </w:p>
    <w:p w14:paraId="717EC402">
      <w:pPr>
        <w:ind w:firstLine="600"/>
        <w:rPr>
          <w:rFonts w:hint="eastAsia" w:ascii="仿宋" w:hAnsi="仿宋" w:eastAsia="仿宋" w:cs="仿宋"/>
          <w:color w:val="auto"/>
          <w:sz w:val="30"/>
          <w:szCs w:val="30"/>
        </w:rPr>
      </w:pPr>
    </w:p>
    <w:p w14:paraId="58065612">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第四章　财政金融</w:t>
      </w:r>
    </w:p>
    <w:p w14:paraId="234DFE5E">
      <w:pPr>
        <w:rPr>
          <w:rFonts w:hint="eastAsia" w:ascii="仿宋" w:hAnsi="仿宋" w:eastAsia="仿宋" w:cs="仿宋"/>
          <w:b/>
          <w:bCs/>
          <w:color w:val="auto"/>
          <w:sz w:val="30"/>
          <w:szCs w:val="30"/>
        </w:rPr>
      </w:pPr>
    </w:p>
    <w:p w14:paraId="7FAB00ED">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二十八</w:t>
      </w:r>
      <w:r>
        <w:rPr>
          <w:rFonts w:hint="eastAsia" w:ascii="仿宋" w:hAnsi="仿宋" w:eastAsia="仿宋" w:cs="仿宋"/>
          <w:color w:val="auto"/>
          <w:sz w:val="30"/>
          <w:szCs w:val="30"/>
        </w:rPr>
        <w:t>条　自治机关依法行使管理地方财政的自治权，自主安排使用依照国家财政体制属于自治县的财政收入。</w:t>
      </w:r>
    </w:p>
    <w:p w14:paraId="06AD6691">
      <w:pPr>
        <w:rPr>
          <w:rFonts w:hint="eastAsia" w:ascii="仿宋" w:hAnsi="仿宋" w:eastAsia="仿宋" w:cs="仿宋"/>
          <w:color w:val="auto"/>
          <w:sz w:val="30"/>
          <w:szCs w:val="30"/>
        </w:rPr>
      </w:pPr>
      <w:r>
        <w:rPr>
          <w:rFonts w:hint="eastAsia" w:ascii="仿宋" w:hAnsi="仿宋" w:eastAsia="仿宋" w:cs="仿宋"/>
          <w:color w:val="auto"/>
          <w:sz w:val="30"/>
          <w:szCs w:val="30"/>
        </w:rPr>
        <w:t>　　自治机关应当科学合理安排财政支出计划，确保国家机关正常运转、财政供养人员工资按时足额发放以及社会保障、基本公共服务、基础教育正常经费的支出。</w:t>
      </w:r>
    </w:p>
    <w:p w14:paraId="09832DC4">
      <w:pPr>
        <w:rPr>
          <w:rFonts w:hint="eastAsia" w:ascii="仿宋" w:hAnsi="仿宋" w:eastAsia="仿宋" w:cs="仿宋"/>
          <w:color w:val="auto"/>
          <w:sz w:val="30"/>
          <w:szCs w:val="30"/>
        </w:rPr>
      </w:pPr>
      <w:r>
        <w:rPr>
          <w:rFonts w:hint="eastAsia" w:ascii="仿宋" w:hAnsi="仿宋" w:eastAsia="仿宋" w:cs="仿宋"/>
          <w:color w:val="auto"/>
          <w:sz w:val="30"/>
          <w:szCs w:val="30"/>
        </w:rPr>
        <w:t>　　自治县财政财力不能保证本级公共支出时，自治县的自治机关按照有关程序报请</w:t>
      </w:r>
      <w:r>
        <w:rPr>
          <w:rFonts w:hint="eastAsia" w:ascii="仿宋" w:hAnsi="仿宋" w:eastAsia="仿宋" w:cs="仿宋"/>
          <w:color w:val="auto"/>
          <w:sz w:val="30"/>
          <w:szCs w:val="30"/>
          <w:lang w:val="en-US" w:eastAsia="zh-CN"/>
        </w:rPr>
        <w:t>上级财政机关</w:t>
      </w:r>
      <w:r>
        <w:rPr>
          <w:rFonts w:hint="eastAsia" w:ascii="仿宋" w:hAnsi="仿宋" w:eastAsia="仿宋" w:cs="仿宋"/>
          <w:color w:val="auto"/>
          <w:sz w:val="30"/>
          <w:szCs w:val="30"/>
        </w:rPr>
        <w:t>帮助解决收支缺口。</w:t>
      </w:r>
    </w:p>
    <w:p w14:paraId="0A3314C1">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　　</w:t>
      </w:r>
      <w:r>
        <w:rPr>
          <w:rFonts w:hint="eastAsia" w:ascii="仿宋" w:hAnsi="仿宋" w:eastAsia="仿宋" w:cs="仿宋"/>
          <w:color w:val="auto"/>
          <w:sz w:val="30"/>
          <w:szCs w:val="30"/>
          <w:lang w:val="en-US" w:eastAsia="zh-CN"/>
        </w:rPr>
        <w:t>自治县因实施国家或者自治区新政策导致的新增支出，按照有关程序报请上级财政机关给予一定补助支持。</w:t>
      </w:r>
    </w:p>
    <w:p w14:paraId="6F839850">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自治县在执行预算过程中，如遇行政事业单位体制上划、企业隶属关系变更或者严重自然灾害等原因，使支出增加或者收入减少时，可以报请上级财政机关给予补助。</w:t>
      </w:r>
    </w:p>
    <w:p w14:paraId="6ACFE1DD">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第二十九条　自治县在全国统一的财政体制下，通过国家规范的财政转移支付制度，享受上级财政的照顾，对自治县适当增加均衡性转移支付补助系数。自治县享受的民族地区转移支付补助增幅高于非自治县的平均增幅。</w:t>
      </w:r>
    </w:p>
    <w:p w14:paraId="53A36746">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第三十条　自治机关在执行国家税收法律法规时，除应当由国家统一审批的减免税收项目外，对属于地方财政收入并确需从税收上加以照顾和鼓励的，报经自治区人民政府批准，可以实行减税或免税。</w:t>
      </w:r>
    </w:p>
    <w:p w14:paraId="221BD5DA">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上级国家机关给予自治县免交或者返还的税费，不抵减各项补助收入和专项资金，不影响各项补助收入和专项资金的分配。</w:t>
      </w:r>
    </w:p>
    <w:p w14:paraId="3E6589DC">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第三十一条　自治县财政预算按照国家规定设立少数民族发展资金、民族工作经费和预备费，并随自治县经济发展和财政收入的增长逐步增加。</w:t>
      </w:r>
    </w:p>
    <w:p w14:paraId="43847312">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第三十二条　上级国家机关安排下拨给自治县的各项资金，应当专款专用，任何部门不得扣减、截留、挪用或者用于抵减正常经费。按照相关规定属于盘活财政存量资金范畴的，由自治县统筹安排用于改善民生或是发展经济。</w:t>
      </w:r>
    </w:p>
    <w:p w14:paraId="17576A22">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第三十三条　自治县鼓励商业银行等金融机构对本县的各项建设事业，特别是重点建设项目、公共基础设施和农村农业建设项目的信贷投入。自治县享受国家给予民族地区的无息贷款、贴息贷款和低息贷款的优惠。</w:t>
      </w:r>
    </w:p>
    <w:p w14:paraId="731A6937">
      <w:pPr>
        <w:ind w:firstLine="615"/>
        <w:rPr>
          <w:rFonts w:hint="eastAsia" w:ascii="仿宋" w:hAnsi="仿宋" w:eastAsia="仿宋" w:cs="仿宋"/>
          <w:color w:val="auto"/>
          <w:sz w:val="30"/>
          <w:szCs w:val="30"/>
        </w:rPr>
      </w:pPr>
    </w:p>
    <w:p w14:paraId="4B5353D8">
      <w:pPr>
        <w:jc w:val="center"/>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val="en-US" w:eastAsia="zh-CN"/>
        </w:rPr>
        <w:t>五</w:t>
      </w:r>
      <w:r>
        <w:rPr>
          <w:rFonts w:hint="eastAsia" w:ascii="仿宋" w:hAnsi="仿宋" w:eastAsia="仿宋" w:cs="仿宋"/>
          <w:b/>
          <w:bCs/>
          <w:color w:val="auto"/>
          <w:sz w:val="30"/>
          <w:szCs w:val="30"/>
        </w:rPr>
        <w:t>章　社会事业</w:t>
      </w:r>
      <w:r>
        <w:rPr>
          <w:rFonts w:hint="eastAsia" w:ascii="仿宋" w:hAnsi="仿宋" w:eastAsia="仿宋" w:cs="仿宋"/>
          <w:b/>
          <w:bCs/>
          <w:color w:val="auto"/>
          <w:sz w:val="30"/>
          <w:szCs w:val="30"/>
          <w:lang w:val="en-US" w:eastAsia="zh-CN"/>
        </w:rPr>
        <w:t>发展</w:t>
      </w:r>
    </w:p>
    <w:p w14:paraId="283009B2">
      <w:pPr>
        <w:rPr>
          <w:rFonts w:hint="eastAsia" w:ascii="仿宋" w:hAnsi="仿宋" w:eastAsia="仿宋" w:cs="仿宋"/>
          <w:color w:val="auto"/>
          <w:sz w:val="30"/>
          <w:szCs w:val="30"/>
        </w:rPr>
      </w:pPr>
    </w:p>
    <w:p w14:paraId="7BD7F50B">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三十四</w:t>
      </w:r>
      <w:r>
        <w:rPr>
          <w:rFonts w:hint="eastAsia" w:ascii="仿宋" w:hAnsi="仿宋" w:eastAsia="仿宋" w:cs="仿宋"/>
          <w:color w:val="auto"/>
          <w:sz w:val="30"/>
          <w:szCs w:val="30"/>
        </w:rPr>
        <w:t>条　自治机关在上级国家机关的支持和帮助下，建立健全城乡养老、医疗、失业、工伤、生育等社会保障制度，发展社会救济救助、社会优抚、社会福利事业。</w:t>
      </w:r>
    </w:p>
    <w:p w14:paraId="4957149B">
      <w:pPr>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三十五</w:t>
      </w:r>
      <w:r>
        <w:rPr>
          <w:rFonts w:hint="eastAsia" w:ascii="仿宋" w:hAnsi="仿宋" w:eastAsia="仿宋" w:cs="仿宋"/>
          <w:color w:val="auto"/>
          <w:sz w:val="30"/>
          <w:szCs w:val="30"/>
        </w:rPr>
        <w:t>条　自治机关采取措施对农村劳动力实行职业技能和实用技术培训，引导农村富余劳动力向非农产业和城镇转移就业，拓宽增收渠道，增加农民收入，加快社会主义新农村建设。</w:t>
      </w:r>
    </w:p>
    <w:p w14:paraId="70FAF98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三十六</w:t>
      </w:r>
      <w:r>
        <w:rPr>
          <w:rFonts w:hint="eastAsia" w:ascii="仿宋" w:hAnsi="仿宋" w:eastAsia="仿宋" w:cs="仿宋"/>
          <w:color w:val="auto"/>
          <w:sz w:val="30"/>
          <w:szCs w:val="30"/>
        </w:rPr>
        <w:t>条　自治机关根据自治县社会发展需要，依法制定教育发展规划，确定各级各类学校的设置、办学形式和招生办法，推进教育改革和均衡发展，积极发展民族教育，加强学校</w:t>
      </w:r>
      <w:r>
        <w:rPr>
          <w:rFonts w:hint="eastAsia" w:ascii="仿宋" w:hAnsi="仿宋" w:eastAsia="仿宋" w:cs="仿宋"/>
          <w:color w:val="auto"/>
          <w:sz w:val="30"/>
          <w:szCs w:val="30"/>
          <w:lang w:val="en-US" w:eastAsia="zh-CN"/>
        </w:rPr>
        <w:t>铸牢中华民族共同体意识和</w:t>
      </w:r>
      <w:r>
        <w:rPr>
          <w:rFonts w:hint="eastAsia" w:ascii="仿宋" w:hAnsi="仿宋" w:eastAsia="仿宋" w:cs="仿宋"/>
          <w:color w:val="auto"/>
          <w:sz w:val="30"/>
          <w:szCs w:val="30"/>
        </w:rPr>
        <w:t>民族文化传承教育，巩固发展义务教育，加快发展普通高中、职业教育、学前教育和成人教育，重视发展特殊教育，创新发展继续教育，不断提高当地各族人民的科学文化水平。</w:t>
      </w:r>
    </w:p>
    <w:p w14:paraId="45F0B2AA">
      <w:pPr>
        <w:rPr>
          <w:rFonts w:hint="eastAsia" w:ascii="仿宋" w:hAnsi="仿宋" w:eastAsia="仿宋" w:cs="仿宋"/>
          <w:color w:val="auto"/>
          <w:sz w:val="30"/>
          <w:szCs w:val="30"/>
        </w:rPr>
      </w:pPr>
      <w:r>
        <w:rPr>
          <w:rFonts w:hint="eastAsia" w:ascii="仿宋" w:hAnsi="仿宋" w:eastAsia="仿宋" w:cs="仿宋"/>
          <w:color w:val="auto"/>
          <w:sz w:val="30"/>
          <w:szCs w:val="30"/>
        </w:rPr>
        <w:t>　　自治机关鼓励企业事业单位、社会团体及其他组织和个人依法办学、捐资助学，加强对捐助资金使用的监督管理，保护其合法权益。</w:t>
      </w:r>
    </w:p>
    <w:p w14:paraId="485FEA40">
      <w:pPr>
        <w:rPr>
          <w:rFonts w:hint="eastAsia" w:ascii="仿宋" w:hAnsi="仿宋" w:eastAsia="仿宋" w:cs="仿宋"/>
          <w:color w:val="auto"/>
          <w:sz w:val="30"/>
          <w:szCs w:val="30"/>
        </w:rPr>
      </w:pPr>
      <w:r>
        <w:rPr>
          <w:rFonts w:hint="eastAsia" w:ascii="仿宋" w:hAnsi="仿宋" w:eastAsia="仿宋" w:cs="仿宋"/>
          <w:color w:val="auto"/>
          <w:sz w:val="30"/>
          <w:szCs w:val="30"/>
        </w:rPr>
        <w:t>　　自治机关应进一步加大教育投入，保障教育经费法定增长，加强教育经费管理，保证教育经费足额到位。</w:t>
      </w:r>
    </w:p>
    <w:p w14:paraId="7F6B2B30">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三十七</w:t>
      </w:r>
      <w:r>
        <w:rPr>
          <w:rFonts w:hint="eastAsia" w:ascii="仿宋" w:hAnsi="仿宋" w:eastAsia="仿宋" w:cs="仿宋"/>
          <w:color w:val="auto"/>
          <w:sz w:val="30"/>
          <w:szCs w:val="30"/>
        </w:rPr>
        <w:t>条　自治机关根据需要制定科学技术发展规划，实行科技人员岗位考核制度，鼓励科技人员深入厂矿、企业、农村开展科技活动。</w:t>
      </w:r>
    </w:p>
    <w:p w14:paraId="795BAEBE">
      <w:pPr>
        <w:rPr>
          <w:rFonts w:hint="eastAsia" w:ascii="仿宋" w:hAnsi="仿宋" w:eastAsia="仿宋" w:cs="仿宋"/>
          <w:color w:val="auto"/>
          <w:sz w:val="30"/>
          <w:szCs w:val="30"/>
        </w:rPr>
      </w:pPr>
      <w:r>
        <w:rPr>
          <w:rFonts w:hint="eastAsia" w:ascii="仿宋" w:hAnsi="仿宋" w:eastAsia="仿宋" w:cs="仿宋"/>
          <w:color w:val="auto"/>
          <w:sz w:val="30"/>
          <w:szCs w:val="30"/>
        </w:rPr>
        <w:t>　　自治县设立科学技术发展专项资金，逐步改善科研条件，加强科研队伍建设。</w:t>
      </w:r>
    </w:p>
    <w:p w14:paraId="262CBF6B">
      <w:pPr>
        <w:rPr>
          <w:rFonts w:hint="eastAsia" w:ascii="仿宋" w:hAnsi="仿宋" w:eastAsia="仿宋" w:cs="仿宋"/>
          <w:color w:val="auto"/>
          <w:sz w:val="30"/>
          <w:szCs w:val="30"/>
        </w:rPr>
      </w:pPr>
      <w:r>
        <w:rPr>
          <w:rFonts w:hint="eastAsia" w:ascii="仿宋" w:hAnsi="仿宋" w:eastAsia="仿宋" w:cs="仿宋"/>
          <w:color w:val="auto"/>
          <w:sz w:val="30"/>
          <w:szCs w:val="30"/>
        </w:rPr>
        <w:t>　　自治机关应当加大科学技术投入，确保科学技术经费法定增长。</w:t>
      </w:r>
    </w:p>
    <w:p w14:paraId="164359A2">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三十八</w:t>
      </w:r>
      <w:r>
        <w:rPr>
          <w:rFonts w:hint="eastAsia" w:ascii="仿宋" w:hAnsi="仿宋" w:eastAsia="仿宋" w:cs="仿宋"/>
          <w:color w:val="auto"/>
          <w:sz w:val="30"/>
          <w:szCs w:val="30"/>
        </w:rPr>
        <w:t>条　自治机关重视发展民族文化事业，加强文化设施建设和文化市场管理，健全文化网络，积极培养文艺创作人才，鼓励文艺创作，开展健康文明的文化娱乐活动，丰富城乡居民的文化生活。</w:t>
      </w:r>
    </w:p>
    <w:p w14:paraId="523A71FA">
      <w:pPr>
        <w:rPr>
          <w:rFonts w:hint="eastAsia" w:ascii="仿宋" w:hAnsi="仿宋" w:eastAsia="仿宋" w:cs="仿宋"/>
          <w:color w:val="auto"/>
          <w:sz w:val="30"/>
          <w:szCs w:val="30"/>
        </w:rPr>
      </w:pPr>
      <w:r>
        <w:rPr>
          <w:rFonts w:hint="eastAsia" w:ascii="仿宋" w:hAnsi="仿宋" w:eastAsia="仿宋" w:cs="仿宋"/>
          <w:color w:val="auto"/>
          <w:sz w:val="30"/>
          <w:szCs w:val="30"/>
        </w:rPr>
        <w:t>　　自治机关加强对名胜古迹、珍贵文物、非物质文化遗产和其他重要历史文化遗产的保护，做好少数民族语言文字、民间文化、民族文化、历史文物的收集整理、保护利用和研究传承工作，挖掘其中蕴含的中华民族共同体历史内涵，弘扬</w:t>
      </w:r>
      <w:r>
        <w:rPr>
          <w:rFonts w:hint="eastAsia" w:ascii="仿宋" w:hAnsi="仿宋" w:eastAsia="仿宋" w:cs="仿宋"/>
          <w:color w:val="auto"/>
          <w:sz w:val="30"/>
          <w:szCs w:val="30"/>
          <w:lang w:val="en-US" w:eastAsia="zh-CN"/>
        </w:rPr>
        <w:t>中华</w:t>
      </w:r>
      <w:r>
        <w:rPr>
          <w:rFonts w:hint="eastAsia" w:ascii="仿宋" w:hAnsi="仿宋" w:eastAsia="仿宋" w:cs="仿宋"/>
          <w:color w:val="auto"/>
          <w:sz w:val="30"/>
          <w:szCs w:val="30"/>
        </w:rPr>
        <w:t>优秀传统文化。</w:t>
      </w:r>
    </w:p>
    <w:p w14:paraId="15FA174E">
      <w:pPr>
        <w:rPr>
          <w:rFonts w:hint="eastAsia" w:ascii="仿宋" w:hAnsi="仿宋" w:eastAsia="仿宋" w:cs="仿宋"/>
          <w:color w:val="auto"/>
          <w:sz w:val="30"/>
          <w:szCs w:val="30"/>
        </w:rPr>
      </w:pPr>
      <w:r>
        <w:rPr>
          <w:rFonts w:hint="eastAsia" w:ascii="仿宋" w:hAnsi="仿宋" w:eastAsia="仿宋" w:cs="仿宋"/>
          <w:color w:val="auto"/>
          <w:sz w:val="30"/>
          <w:szCs w:val="30"/>
        </w:rPr>
        <w:t>　　自治县财政每年安排必要的专项经费，用于非物质文化遗产和物质文化遗产的抢救、保护和征集工作。</w:t>
      </w:r>
    </w:p>
    <w:p w14:paraId="6B4A150A">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三十九</w:t>
      </w:r>
      <w:r>
        <w:rPr>
          <w:rFonts w:hint="eastAsia" w:ascii="仿宋" w:hAnsi="仿宋" w:eastAsia="仿宋" w:cs="仿宋"/>
          <w:color w:val="auto"/>
          <w:sz w:val="30"/>
          <w:szCs w:val="30"/>
        </w:rPr>
        <w:t>条　自治机关重视发展医疗卫生事业，建设覆盖城乡居民的公共卫生服务体系、医疗服务体系、医疗保障体系、药品供应保障体系，建立健全突发事件卫生应急体系，提高基本医疗卫生服务的公平性、可及性和公共医疗卫生服务的公益性，广泛开展群众性的爱国卫生运动和健康教育，不断提高各族</w:t>
      </w:r>
      <w:r>
        <w:rPr>
          <w:rFonts w:hint="eastAsia" w:ascii="仿宋" w:hAnsi="仿宋" w:eastAsia="仿宋" w:cs="仿宋"/>
          <w:color w:val="auto"/>
          <w:sz w:val="30"/>
          <w:szCs w:val="30"/>
          <w:lang w:val="en-US" w:eastAsia="zh-CN"/>
        </w:rPr>
        <w:t>人民</w:t>
      </w:r>
      <w:r>
        <w:rPr>
          <w:rFonts w:hint="eastAsia" w:ascii="仿宋" w:hAnsi="仿宋" w:eastAsia="仿宋" w:cs="仿宋"/>
          <w:color w:val="auto"/>
          <w:sz w:val="30"/>
          <w:szCs w:val="30"/>
        </w:rPr>
        <w:t>的健康水平。</w:t>
      </w:r>
    </w:p>
    <w:p w14:paraId="12F992BA">
      <w:pPr>
        <w:rPr>
          <w:rFonts w:hint="eastAsia" w:ascii="仿宋" w:hAnsi="仿宋" w:eastAsia="仿宋" w:cs="仿宋"/>
          <w:color w:val="auto"/>
          <w:sz w:val="30"/>
          <w:szCs w:val="30"/>
        </w:rPr>
      </w:pPr>
      <w:r>
        <w:rPr>
          <w:rFonts w:hint="eastAsia" w:ascii="仿宋" w:hAnsi="仿宋" w:eastAsia="仿宋" w:cs="仿宋"/>
          <w:color w:val="auto"/>
          <w:sz w:val="30"/>
          <w:szCs w:val="30"/>
        </w:rPr>
        <w:t>　　自治机关重视中西</w:t>
      </w:r>
      <w:r>
        <w:rPr>
          <w:rFonts w:hint="eastAsia" w:ascii="仿宋" w:hAnsi="仿宋" w:eastAsia="仿宋" w:cs="仿宋"/>
          <w:color w:val="auto"/>
          <w:sz w:val="30"/>
          <w:szCs w:val="30"/>
          <w:lang w:val="en-US" w:eastAsia="zh-CN"/>
        </w:rPr>
        <w:t>医药协同发展</w:t>
      </w:r>
      <w:r>
        <w:rPr>
          <w:rFonts w:hint="eastAsia" w:ascii="仿宋" w:hAnsi="仿宋" w:eastAsia="仿宋" w:cs="仿宋"/>
          <w:color w:val="auto"/>
          <w:sz w:val="30"/>
          <w:szCs w:val="30"/>
          <w:lang w:eastAsia="zh-CN"/>
        </w:rPr>
        <w:t>，科学保护和传承</w:t>
      </w:r>
      <w:r>
        <w:rPr>
          <w:rFonts w:hint="eastAsia" w:ascii="仿宋" w:hAnsi="仿宋" w:eastAsia="仿宋" w:cs="仿宋"/>
          <w:color w:val="auto"/>
          <w:sz w:val="30"/>
          <w:szCs w:val="30"/>
          <w:lang w:val="en-US" w:eastAsia="zh-CN"/>
        </w:rPr>
        <w:t>苗</w:t>
      </w:r>
      <w:r>
        <w:rPr>
          <w:rFonts w:hint="eastAsia" w:ascii="仿宋" w:hAnsi="仿宋" w:eastAsia="仿宋" w:cs="仿宋"/>
          <w:color w:val="auto"/>
          <w:sz w:val="30"/>
          <w:szCs w:val="30"/>
          <w:lang w:eastAsia="zh-CN"/>
        </w:rPr>
        <w:t>医药等民族医药文化遗产，</w:t>
      </w:r>
      <w:r>
        <w:rPr>
          <w:rFonts w:hint="eastAsia" w:ascii="仿宋" w:hAnsi="仿宋" w:eastAsia="仿宋" w:cs="仿宋"/>
          <w:color w:val="auto"/>
          <w:sz w:val="30"/>
          <w:szCs w:val="30"/>
        </w:rPr>
        <w:t>加强民族、民间传统医药和医术的挖掘、整理、研究和利用，依法加强对医疗卫生机构、食品和药品安全的监督管理，禁止生产和销售有毒、有害食品和假药、劣药。</w:t>
      </w:r>
    </w:p>
    <w:p w14:paraId="45543E7B">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四十</w:t>
      </w:r>
      <w:r>
        <w:rPr>
          <w:rFonts w:hint="eastAsia" w:ascii="仿宋" w:hAnsi="仿宋" w:eastAsia="仿宋" w:cs="仿宋"/>
          <w:color w:val="auto"/>
          <w:sz w:val="30"/>
          <w:szCs w:val="30"/>
        </w:rPr>
        <w:t>条　自治机关积极发展体育事业，推行全民健身计划，发展民族传统体育，建设城乡运动场所和其它体育设施，促进各项体育活动的开展，增强各民族公民的体质。</w:t>
      </w:r>
    </w:p>
    <w:p w14:paraId="5ABF0E4D">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四十一</w:t>
      </w:r>
      <w:r>
        <w:rPr>
          <w:rFonts w:hint="eastAsia" w:ascii="仿宋" w:hAnsi="仿宋" w:eastAsia="仿宋" w:cs="仿宋"/>
          <w:color w:val="auto"/>
          <w:sz w:val="30"/>
          <w:szCs w:val="30"/>
        </w:rPr>
        <w:t>条　自治机关根据国家人口发展战略，依法实施积极应对人口老龄化国家战略，完善生育支持政策体系和激励措施，优化人口结构，促进人口长期均衡发展，促进人口与经济社会、资源环境协调可持续发展。</w:t>
      </w:r>
    </w:p>
    <w:p w14:paraId="2EC703C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四十二</w:t>
      </w:r>
      <w:r>
        <w:rPr>
          <w:rFonts w:hint="eastAsia" w:ascii="仿宋" w:hAnsi="仿宋" w:eastAsia="仿宋" w:cs="仿宋"/>
          <w:color w:val="auto"/>
          <w:sz w:val="30"/>
          <w:szCs w:val="30"/>
        </w:rPr>
        <w:t>条　自治机关依法保护华侨、归侨、侨眷和港澳台胞及其家属的合法权益。</w:t>
      </w:r>
    </w:p>
    <w:p w14:paraId="15AE3351">
      <w:pPr>
        <w:ind w:firstLine="600"/>
        <w:rPr>
          <w:rFonts w:hint="eastAsia" w:ascii="仿宋" w:hAnsi="仿宋" w:eastAsia="仿宋" w:cs="仿宋"/>
          <w:color w:val="auto"/>
          <w:sz w:val="30"/>
          <w:szCs w:val="30"/>
        </w:rPr>
      </w:pPr>
    </w:p>
    <w:p w14:paraId="7BD28097">
      <w:pPr>
        <w:jc w:val="center"/>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第六章 生态文明建设</w:t>
      </w:r>
    </w:p>
    <w:p w14:paraId="7BB25884">
      <w:pPr>
        <w:jc w:val="center"/>
        <w:rPr>
          <w:rFonts w:hint="eastAsia" w:ascii="黑体" w:hAnsi="黑体" w:eastAsia="黑体" w:cs="黑体"/>
          <w:color w:val="auto"/>
          <w:sz w:val="30"/>
          <w:szCs w:val="30"/>
          <w:lang w:val="en-US" w:eastAsia="zh-CN"/>
        </w:rPr>
      </w:pPr>
    </w:p>
    <w:p w14:paraId="7E8511F4">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第四十三条 自治机关应当加强生态文明建设，坚持山水林田湖草一体化保护和系统治理，建立完善自然资源资产有偿使用制度和生态保护补偿机制，筑牢桂北生态安全屏障。</w:t>
      </w:r>
    </w:p>
    <w:p w14:paraId="7EA2B8FD">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自治机关依照法律的规定，管理和保护辖区内的土地、矿藏、水资源、湿地、森林、草原等自然资源，禁止任何组织和个人侵占或者破坏。</w:t>
      </w:r>
    </w:p>
    <w:p w14:paraId="57638B97">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自治机关依照法律和法规的规定，加强对生态保护区、自然保护区、风景名胜区、森林公园、地质遗迹、文物古迹和文化遗产的保护、建设和管理。</w:t>
      </w:r>
    </w:p>
    <w:p w14:paraId="05425E50">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第四十四条  自治机关应当加强生物多样性保护，保护珍稀、濒危野生动植物，对重要生态系统、生物物种及遗传资源实施有效保护，促进生物多样性保护与利用技术研发和推广，科学合理有序地利用生物资源。</w:t>
      </w:r>
    </w:p>
    <w:p w14:paraId="0DCF7B82">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禁止擅自引入、养殖会造成危害的外来野生动物、植物及微生物。</w:t>
      </w:r>
    </w:p>
    <w:p w14:paraId="5288F030">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第四十五条　自治机关制定林业发展长远规划，依法保护和合理开发森林资源。</w:t>
      </w:r>
    </w:p>
    <w:p w14:paraId="6BF9EDC8">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自治县的林业工作坚持以营林为基础，护林为重点，采育结合，永续利用的方针。实行林业分类经营，加强生态公益林的保护管理，建立和完善生态保护补偿机制。大力发展商品林，加强商品林基地建设。</w:t>
      </w:r>
    </w:p>
    <w:p w14:paraId="6A3ECDEA">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自治机关鼓励和组织植树造林。在明确权属的基础上，林木所有权和林地使用权可以依法流转和继承。</w:t>
      </w:r>
    </w:p>
    <w:p w14:paraId="56BC2F3F">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因执行上级国家机关生态平衡、环境保护政策而影响自治县财政收入和群众生产生活的，自治县依照有关规定享受上级国家机关给予的生态保护补偿。</w:t>
      </w:r>
    </w:p>
    <w:p w14:paraId="4221FC2A">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依法保护森林资源，重视封山育林和森林防火工作，加强森林病虫害防治，严格控制采伐量，减少森林消耗，禁止盗伐滥伐林木、毁林开垦和非法占用林地。依法严格控制采伐公益林，保护水源林，依法保护野生动植物和湿地资源。</w:t>
      </w:r>
    </w:p>
    <w:p w14:paraId="5467E775">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第四十六条　自治机关依法加强土地资源的保护和管理，合理开发利用土地资源，禁止乱占滥用土地。</w:t>
      </w:r>
    </w:p>
    <w:p w14:paraId="34BE04AE">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县依法征收的新增建设用地土地有偿使用费，应当按照国家、自治区有关规定分别缴入中央和自治区国库。自治区在安排基本农田保护和建设、土地整理等项目资金时，自治县享受优先安排的照顾。自治县申报的项目在符合相关规定的条件下，所获得的资金总额不低于上缴自治区国库的新增建设用地土地有偿使用费的总额。</w:t>
      </w:r>
    </w:p>
    <w:p w14:paraId="781E52D5">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第四十七条　自治机关依法保护和合理开发利用矿产资源，坚持统筹发展和安全，实行统一规划、合理布局、综合勘查、合理开采和综合利用。依法查处矿产资源违法行为，严厉打击无证勘查、无证开采、以采代探、破坏性开采以及拒不履行生态修复义务等行为。</w:t>
      </w:r>
    </w:p>
    <w:p w14:paraId="5B0D66E1">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县依法征收的矿业权出让收益、矿业权占用费等矿产资源专项收入，应当按照国家和自治区有关规定分别缴入中央和自治区国库。自治区留成部分，自治县分成比例高于非自治县。自治区在安排矿产资源勘查、开发、保护、管理、基础性地质调查和矿区生态修复等项目资金时，自治县享受优先安排的照顾。</w:t>
      </w:r>
    </w:p>
    <w:p w14:paraId="73D65452">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第四十八条　自治机关依法加强水资源的保护、管理和开发利用，节约用水，防治水害，促进水资源可持续利用。重视防汛规划和防汛抗旱预案的编制，加强水土保持和水利工程的保护管理工作。</w:t>
      </w:r>
    </w:p>
    <w:p w14:paraId="748E7065">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自治县依法征收的水资源费和水土保持补偿费，除按照规定上缴外，其余部分由自治县自主安排，分别用于水资源的节约、保护、管理、合理开发和水土流失预防、治理。</w:t>
      </w:r>
    </w:p>
    <w:p w14:paraId="79F1CD8A">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自治机关依法对自治县行政区域内的河流加强管理，严禁炸鱼、毒鱼、电鱼等破坏渔业资源的行为。</w:t>
      </w:r>
    </w:p>
    <w:p w14:paraId="6E48A5B9">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第四十九条　自治机关依法保护本行政区域的生态环境，不断改善环境质量，防治环境污染和其他公害，实现人口、资源和环境的协调发展。</w:t>
      </w:r>
    </w:p>
    <w:p w14:paraId="3741F96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在自治县行政区域内依法征收的环保税，除上缴中</w:t>
      </w:r>
      <w:r>
        <w:rPr>
          <w:rFonts w:hint="eastAsia" w:ascii="仿宋" w:hAnsi="仿宋" w:eastAsia="仿宋" w:cs="仿宋"/>
          <w:color w:val="auto"/>
          <w:sz w:val="30"/>
          <w:szCs w:val="30"/>
        </w:rPr>
        <w:t>央、自治区部分外，由自治县实行收支两条线管理，专项用于环境污染防治。</w:t>
      </w:r>
    </w:p>
    <w:p w14:paraId="38F51CA9">
      <w:pPr>
        <w:rPr>
          <w:rFonts w:hint="eastAsia" w:ascii="仿宋" w:hAnsi="仿宋" w:eastAsia="仿宋" w:cs="仿宋"/>
          <w:color w:val="auto"/>
          <w:sz w:val="30"/>
          <w:szCs w:val="30"/>
        </w:rPr>
      </w:pPr>
      <w:r>
        <w:rPr>
          <w:rFonts w:hint="eastAsia" w:ascii="仿宋" w:hAnsi="仿宋" w:eastAsia="仿宋" w:cs="仿宋"/>
          <w:color w:val="auto"/>
          <w:sz w:val="30"/>
          <w:szCs w:val="30"/>
        </w:rPr>
        <w:t>　　自治区在安排使用环境保护专项资金时，同等条件下，自治县申报的项目享受优先安排和倾斜照顾。</w:t>
      </w:r>
    </w:p>
    <w:p w14:paraId="1FD291EF">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自治机关依法加强对元宝山、九万山、滚贝老山、泗涧山等自然保护区的管理和建设，保护珍贵稀有野生动物、植物资源，禁止非法猎捕和采集</w:t>
      </w:r>
      <w:r>
        <w:rPr>
          <w:rFonts w:hint="eastAsia" w:ascii="仿宋" w:hAnsi="仿宋" w:eastAsia="仿宋" w:cs="仿宋"/>
          <w:color w:val="auto"/>
          <w:sz w:val="30"/>
          <w:szCs w:val="30"/>
          <w:lang w:eastAsia="zh-CN"/>
        </w:rPr>
        <w:t>。</w:t>
      </w:r>
    </w:p>
    <w:p w14:paraId="6837731A">
      <w:pPr>
        <w:ind w:firstLine="600"/>
        <w:rPr>
          <w:rFonts w:hint="eastAsia" w:ascii="仿宋" w:hAnsi="仿宋" w:eastAsia="仿宋" w:cs="仿宋"/>
          <w:color w:val="auto"/>
          <w:sz w:val="30"/>
          <w:szCs w:val="30"/>
        </w:rPr>
      </w:pPr>
    </w:p>
    <w:p w14:paraId="677BB410">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val="en-US" w:eastAsia="zh-CN"/>
        </w:rPr>
        <w:t>七</w:t>
      </w:r>
      <w:r>
        <w:rPr>
          <w:rFonts w:hint="eastAsia" w:ascii="仿宋" w:hAnsi="仿宋" w:eastAsia="仿宋" w:cs="仿宋"/>
          <w:b/>
          <w:bCs/>
          <w:color w:val="auto"/>
          <w:sz w:val="30"/>
          <w:szCs w:val="30"/>
        </w:rPr>
        <w:t>章　人才队伍建设</w:t>
      </w:r>
    </w:p>
    <w:p w14:paraId="3BCCBD7C">
      <w:pPr>
        <w:rPr>
          <w:rFonts w:hint="eastAsia" w:ascii="仿宋" w:hAnsi="仿宋" w:eastAsia="仿宋" w:cs="仿宋"/>
          <w:color w:val="auto"/>
          <w:sz w:val="30"/>
          <w:szCs w:val="30"/>
        </w:rPr>
      </w:pPr>
    </w:p>
    <w:p w14:paraId="17BE3391">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w:t>
      </w:r>
      <w:r>
        <w:rPr>
          <w:rFonts w:hint="eastAsia" w:ascii="仿宋" w:hAnsi="仿宋" w:eastAsia="仿宋" w:cs="仿宋"/>
          <w:color w:val="auto"/>
          <w:sz w:val="30"/>
          <w:szCs w:val="30"/>
        </w:rPr>
        <w:t>条　自治机关按照精简、统一、效能的原则，在上级国家机关确定的总编制内，根据本地方的特点和需要制定自治县编制、设置或者撤并工作机构，自主调配各部门的编制员额。</w:t>
      </w:r>
    </w:p>
    <w:p w14:paraId="738C6C5B">
      <w:pPr>
        <w:rPr>
          <w:rFonts w:hint="eastAsia" w:ascii="仿宋" w:hAnsi="仿宋" w:eastAsia="仿宋" w:cs="仿宋"/>
          <w:color w:val="auto"/>
          <w:sz w:val="30"/>
          <w:szCs w:val="30"/>
        </w:rPr>
      </w:pPr>
      <w:r>
        <w:rPr>
          <w:rFonts w:hint="eastAsia" w:ascii="仿宋" w:hAnsi="仿宋" w:eastAsia="仿宋" w:cs="仿宋"/>
          <w:color w:val="auto"/>
          <w:sz w:val="30"/>
          <w:szCs w:val="30"/>
        </w:rPr>
        <w:t>　　自治县招考公务员，按照有关规定报请上级主管部门批准后，可以划出一定比例的名额定向录用本县实行区域自治的民族的报考人员。自治县事业单位、上级机关隶属的在自治县的事业单位公开招聘工作人员时，同等条件下优先聘用本县实行区域自治的民族的报考人员。</w:t>
      </w:r>
    </w:p>
    <w:p w14:paraId="08E7A56F">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五十一</w:t>
      </w:r>
      <w:r>
        <w:rPr>
          <w:rFonts w:hint="eastAsia" w:ascii="仿宋" w:hAnsi="仿宋" w:eastAsia="仿宋" w:cs="仿宋"/>
          <w:color w:val="auto"/>
          <w:sz w:val="30"/>
          <w:szCs w:val="30"/>
        </w:rPr>
        <w:t>条　自治县在招录、培养公务员，自治县事业单位在招聘各类专业技术人员时，应当注重招录招聘、培养和使用少数民族干部。</w:t>
      </w:r>
    </w:p>
    <w:p w14:paraId="24B76AE3">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自治县在公开选拔和配备科级领导干部时，划出相应的名额选拔少数民族干部，逐步使各民族干部所占的比例与其民族人口在自治县总人口所占的比例相适应。</w:t>
      </w:r>
    </w:p>
    <w:p w14:paraId="51B86D1B">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自治机关应当将铸牢中华民族共同体意识的要求贯穿干部的培养、选拔、使用和管理全过程。</w:t>
      </w:r>
    </w:p>
    <w:p w14:paraId="7FDF5256">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五十二</w:t>
      </w:r>
      <w:r>
        <w:rPr>
          <w:rFonts w:hint="eastAsia" w:ascii="仿宋" w:hAnsi="仿宋" w:eastAsia="仿宋" w:cs="仿宋"/>
          <w:color w:val="auto"/>
          <w:sz w:val="30"/>
          <w:szCs w:val="30"/>
        </w:rPr>
        <w:t>条　自治机关制定政策和办法，引进各类专门技术人才，对为自治县经济文化建设、社会事业、民族团结进步事业等作出贡献的人员给予通报表扬，并优先推荐参评自治区民族团结进步奖。</w:t>
      </w:r>
    </w:p>
    <w:p w14:paraId="76AB1E53">
      <w:pPr>
        <w:rPr>
          <w:rFonts w:hint="eastAsia" w:ascii="仿宋" w:hAnsi="仿宋" w:eastAsia="仿宋" w:cs="仿宋"/>
          <w:color w:val="auto"/>
          <w:sz w:val="30"/>
          <w:szCs w:val="30"/>
        </w:rPr>
      </w:pPr>
      <w:r>
        <w:rPr>
          <w:rFonts w:hint="eastAsia" w:ascii="仿宋" w:hAnsi="仿宋" w:eastAsia="仿宋" w:cs="仿宋"/>
          <w:color w:val="auto"/>
          <w:sz w:val="30"/>
          <w:szCs w:val="30"/>
        </w:rPr>
        <w:t>　　对具有国家承认大学以上学历或者取得中级以上专业技术职称，为自治县建设服务满一定年限的机关和企事业单位工作人员、各类专业技术人员，退休时在生活福利方面给予适当照顾。</w:t>
      </w:r>
    </w:p>
    <w:p w14:paraId="36A57370">
      <w:pPr>
        <w:ind w:firstLine="600"/>
        <w:rPr>
          <w:rFonts w:hint="eastAsia" w:ascii="仿宋" w:hAnsi="仿宋" w:eastAsia="仿宋" w:cs="仿宋"/>
          <w:color w:val="auto"/>
          <w:sz w:val="30"/>
          <w:szCs w:val="30"/>
        </w:rPr>
      </w:pPr>
      <w:r>
        <w:rPr>
          <w:rFonts w:hint="eastAsia" w:ascii="仿宋" w:hAnsi="仿宋" w:eastAsia="仿宋" w:cs="仿宋"/>
          <w:color w:val="auto"/>
          <w:sz w:val="30"/>
          <w:szCs w:val="30"/>
        </w:rPr>
        <w:t>自治县享受国家、自治区规定的艰苦边远地区津贴和其他补贴，按照国家和自治区政策规定和工作部署，逐步提高机关、企事业单位工作人员的工资水平。</w:t>
      </w:r>
    </w:p>
    <w:p w14:paraId="2D99B1DE">
      <w:pPr>
        <w:ind w:firstLine="600"/>
        <w:rPr>
          <w:rFonts w:hint="eastAsia" w:ascii="仿宋" w:hAnsi="仿宋" w:eastAsia="仿宋" w:cs="仿宋"/>
          <w:color w:val="auto"/>
          <w:sz w:val="30"/>
          <w:szCs w:val="30"/>
        </w:rPr>
      </w:pPr>
    </w:p>
    <w:p w14:paraId="575D52C7">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val="en-US" w:eastAsia="zh-CN"/>
        </w:rPr>
        <w:t>八</w:t>
      </w:r>
      <w:r>
        <w:rPr>
          <w:rFonts w:hint="eastAsia" w:ascii="仿宋" w:hAnsi="仿宋" w:eastAsia="仿宋" w:cs="仿宋"/>
          <w:b/>
          <w:bCs/>
          <w:color w:val="auto"/>
          <w:sz w:val="30"/>
          <w:szCs w:val="30"/>
        </w:rPr>
        <w:t>章　</w:t>
      </w:r>
      <w:r>
        <w:rPr>
          <w:rFonts w:hint="eastAsia" w:ascii="仿宋" w:hAnsi="仿宋" w:eastAsia="仿宋" w:cs="仿宋"/>
          <w:b/>
          <w:bCs/>
          <w:color w:val="auto"/>
          <w:sz w:val="30"/>
          <w:szCs w:val="30"/>
          <w:lang w:val="en-US" w:eastAsia="zh-CN"/>
        </w:rPr>
        <w:t>民族团结进步</w:t>
      </w:r>
    </w:p>
    <w:p w14:paraId="3DEE0D27">
      <w:pPr>
        <w:rPr>
          <w:rFonts w:hint="eastAsia" w:ascii="仿宋" w:hAnsi="仿宋" w:eastAsia="仿宋" w:cs="仿宋"/>
          <w:color w:val="auto"/>
          <w:sz w:val="30"/>
          <w:szCs w:val="30"/>
        </w:rPr>
      </w:pPr>
    </w:p>
    <w:p w14:paraId="26AD2EB0">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五十三</w:t>
      </w:r>
      <w:r>
        <w:rPr>
          <w:rFonts w:hint="eastAsia" w:ascii="仿宋" w:hAnsi="仿宋" w:eastAsia="仿宋" w:cs="仿宋"/>
          <w:color w:val="auto"/>
          <w:sz w:val="30"/>
          <w:szCs w:val="30"/>
        </w:rPr>
        <w:t>条　自治机关维护和发展平等、团结、互助、和谐的社会主义民族关系，铸牢中华民族共同体意识，促进各民族全方位互嵌和广泛交往交流交融</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禁止民族歧视，禁止破坏民族团结和制造民族分裂的行为。</w:t>
      </w:r>
    </w:p>
    <w:p w14:paraId="46D17D70">
      <w:pPr>
        <w:rPr>
          <w:rFonts w:hint="eastAsia" w:ascii="仿宋" w:hAnsi="仿宋" w:eastAsia="仿宋" w:cs="仿宋"/>
          <w:color w:val="auto"/>
          <w:sz w:val="30"/>
          <w:szCs w:val="30"/>
        </w:rPr>
      </w:pPr>
      <w:r>
        <w:rPr>
          <w:rFonts w:hint="eastAsia" w:ascii="仿宋" w:hAnsi="仿宋" w:eastAsia="仿宋" w:cs="仿宋"/>
          <w:color w:val="auto"/>
          <w:sz w:val="30"/>
          <w:szCs w:val="30"/>
        </w:rPr>
        <w:t>　　自治机关在处理涉及本地方各民族特殊问题时，应当与他们的代表充分协商，依法解决。</w:t>
      </w:r>
    </w:p>
    <w:p w14:paraId="56C69A05">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五十四</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自治机关全面推进中华民族共有精神家园建设，坚持以社会主义核心价值观为引领，发展社会主义先进文化，弘扬革命文化，传承各民族优秀传统文化，开展党的民族理论政策和中国共产党史、新中国史、改革开放史、社会主义发展史、中华民族发展史学习教育，引导各族群众牢固树立正确的国家观、历史观、民族观、文化观、宗教观，增强各族群众国家意识、公民意识、法治意识。</w:t>
      </w:r>
    </w:p>
    <w:p w14:paraId="6360BDB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自治机关应当把铸牢中华民族共同体意识教育纳入国民教育、干部教育、社会教育体系，依法保障各民族享有平等权利，提倡各民族互相尊重、互相学习、互相合作、互相帮助，和睦相处、和衷共济，共同团结奋斗、共同繁荣发展。</w:t>
      </w:r>
    </w:p>
    <w:p w14:paraId="0182844C">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五十五</w:t>
      </w:r>
      <w:r>
        <w:rPr>
          <w:rFonts w:hint="eastAsia" w:ascii="仿宋" w:hAnsi="仿宋" w:eastAsia="仿宋" w:cs="仿宋"/>
          <w:color w:val="auto"/>
          <w:sz w:val="30"/>
          <w:szCs w:val="30"/>
        </w:rPr>
        <w:t>条　自治机关推广普及国家通用语言文字，</w:t>
      </w:r>
      <w:r>
        <w:rPr>
          <w:rFonts w:hint="eastAsia" w:ascii="仿宋" w:hAnsi="仿宋" w:eastAsia="仿宋" w:cs="仿宋"/>
          <w:color w:val="auto"/>
          <w:sz w:val="30"/>
          <w:szCs w:val="30"/>
          <w:lang w:val="en-US" w:eastAsia="zh-CN"/>
        </w:rPr>
        <w:t>科学保护各</w:t>
      </w:r>
      <w:r>
        <w:rPr>
          <w:rFonts w:hint="eastAsia" w:ascii="仿宋" w:hAnsi="仿宋" w:eastAsia="仿宋" w:cs="仿宋"/>
          <w:color w:val="auto"/>
          <w:sz w:val="30"/>
          <w:szCs w:val="30"/>
        </w:rPr>
        <w:t>民族语言文字</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尊重和保障少数民族语言文字学习和使用。</w:t>
      </w:r>
      <w:r>
        <w:rPr>
          <w:rFonts w:hint="eastAsia" w:ascii="仿宋" w:hAnsi="仿宋" w:eastAsia="仿宋" w:cs="仿宋"/>
          <w:color w:val="auto"/>
          <w:sz w:val="30"/>
          <w:szCs w:val="30"/>
        </w:rPr>
        <w:t>各民族有保持或者改革自己风俗习惯的自由，尊重各民族的风俗习惯和传统节日。</w:t>
      </w:r>
    </w:p>
    <w:p w14:paraId="6990B052">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五十六</w:t>
      </w:r>
      <w:r>
        <w:rPr>
          <w:rFonts w:hint="eastAsia" w:ascii="仿宋" w:hAnsi="仿宋" w:eastAsia="仿宋" w:cs="仿宋"/>
          <w:color w:val="auto"/>
          <w:sz w:val="30"/>
          <w:szCs w:val="30"/>
        </w:rPr>
        <w:t>条　自治机关保障各民族公民有信仰或者不信仰宗教的自由。任何组织和个人不得利用宗教进行破坏民族团结、扰乱社会秩序、损害公民身体健康、妨碍国家教育制度的活动。</w:t>
      </w:r>
    </w:p>
    <w:p w14:paraId="139B2454">
      <w:pPr>
        <w:rPr>
          <w:rFonts w:hint="eastAsia" w:ascii="仿宋" w:hAnsi="仿宋" w:eastAsia="仿宋" w:cs="仿宋"/>
          <w:color w:val="auto"/>
          <w:sz w:val="30"/>
          <w:szCs w:val="30"/>
        </w:rPr>
      </w:pPr>
      <w:r>
        <w:rPr>
          <w:rFonts w:hint="eastAsia" w:ascii="仿宋" w:hAnsi="仿宋" w:eastAsia="仿宋" w:cs="仿宋"/>
          <w:color w:val="auto"/>
          <w:sz w:val="30"/>
          <w:szCs w:val="30"/>
        </w:rPr>
        <w:t>　　自治县行政区域内的宗教团体和宗教事务不受外国势力的支配。</w:t>
      </w:r>
    </w:p>
    <w:p w14:paraId="7B1A1F25">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五十七</w:t>
      </w:r>
      <w:r>
        <w:rPr>
          <w:rFonts w:hint="eastAsia" w:ascii="仿宋" w:hAnsi="仿宋" w:eastAsia="仿宋" w:cs="仿宋"/>
          <w:color w:val="auto"/>
          <w:sz w:val="30"/>
          <w:szCs w:val="30"/>
        </w:rPr>
        <w:t>条　自治县所辖的民族乡乡长由建立民族乡的少数民族公民担任。</w:t>
      </w:r>
    </w:p>
    <w:p w14:paraId="03559ECD">
      <w:pPr>
        <w:rPr>
          <w:rFonts w:hint="eastAsia" w:ascii="仿宋" w:hAnsi="仿宋" w:eastAsia="仿宋" w:cs="仿宋"/>
          <w:color w:val="auto"/>
          <w:sz w:val="30"/>
          <w:szCs w:val="30"/>
        </w:rPr>
      </w:pPr>
      <w:r>
        <w:rPr>
          <w:rFonts w:hint="eastAsia" w:ascii="仿宋" w:hAnsi="仿宋" w:eastAsia="仿宋" w:cs="仿宋"/>
          <w:color w:val="auto"/>
          <w:sz w:val="30"/>
          <w:szCs w:val="30"/>
        </w:rPr>
        <w:t>　　自治机关对有关民族乡的决定、决议、命令和指示，应当适合民族乡的实际情况。</w:t>
      </w:r>
    </w:p>
    <w:p w14:paraId="32EE19F6">
      <w:pPr>
        <w:rPr>
          <w:rFonts w:hint="eastAsia" w:ascii="仿宋" w:hAnsi="仿宋" w:eastAsia="仿宋" w:cs="仿宋"/>
          <w:color w:val="auto"/>
          <w:sz w:val="30"/>
          <w:szCs w:val="30"/>
        </w:rPr>
      </w:pPr>
      <w:r>
        <w:rPr>
          <w:rFonts w:hint="eastAsia" w:ascii="仿宋" w:hAnsi="仿宋" w:eastAsia="仿宋" w:cs="仿宋"/>
          <w:color w:val="auto"/>
          <w:sz w:val="30"/>
          <w:szCs w:val="30"/>
        </w:rPr>
        <w:t>　　民族乡人民代表大会和人民政府依照法律规定的权限，可以采取适合民族乡特点的具体措施发展民族乡经济文化事业。</w:t>
      </w:r>
    </w:p>
    <w:p w14:paraId="6CA26E30">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五十八</w:t>
      </w:r>
      <w:r>
        <w:rPr>
          <w:rFonts w:hint="eastAsia" w:ascii="仿宋" w:hAnsi="仿宋" w:eastAsia="仿宋" w:cs="仿宋"/>
          <w:color w:val="auto"/>
          <w:sz w:val="30"/>
          <w:szCs w:val="30"/>
        </w:rPr>
        <w:t>条　自治机关在编制财政预算时预留的少数民族发展资金，应当倾斜分配给民族乡，促进民族乡各项事业发展。</w:t>
      </w:r>
    </w:p>
    <w:p w14:paraId="6BCC827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五十九</w:t>
      </w:r>
      <w:r>
        <w:rPr>
          <w:rFonts w:hint="eastAsia" w:ascii="仿宋" w:hAnsi="仿宋" w:eastAsia="仿宋" w:cs="仿宋"/>
          <w:color w:val="auto"/>
          <w:sz w:val="30"/>
          <w:szCs w:val="30"/>
        </w:rPr>
        <w:t>条　自治机关应当在师资、经费、教学设施等方面采取优惠政策，帮助民族乡发展教育事业，提高教育质量。</w:t>
      </w:r>
    </w:p>
    <w:p w14:paraId="2C602A9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第</w:t>
      </w:r>
      <w:r>
        <w:rPr>
          <w:rFonts w:hint="eastAsia" w:ascii="仿宋" w:hAnsi="仿宋" w:eastAsia="仿宋" w:cs="仿宋"/>
          <w:color w:val="auto"/>
          <w:sz w:val="30"/>
          <w:szCs w:val="30"/>
          <w:lang w:val="en-US" w:eastAsia="zh-CN"/>
        </w:rPr>
        <w:t>六十</w:t>
      </w:r>
      <w:r>
        <w:rPr>
          <w:rFonts w:hint="eastAsia" w:ascii="仿宋" w:hAnsi="仿宋" w:eastAsia="仿宋" w:cs="仿宋"/>
          <w:color w:val="auto"/>
          <w:sz w:val="30"/>
          <w:szCs w:val="30"/>
        </w:rPr>
        <w:t>条</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自治机关禁止在公共场所、网络媒体、各类出版物、音像制品、文艺表演、社会交际（含网络社交平台）和其他活动中发表或散播影响民族团结的文字、语言、图像、视频等。</w:t>
      </w:r>
    </w:p>
    <w:p w14:paraId="67FE18EA">
      <w:pPr>
        <w:rPr>
          <w:rFonts w:hint="eastAsia" w:ascii="仿宋" w:hAnsi="仿宋" w:eastAsia="仿宋" w:cs="仿宋"/>
          <w:color w:val="auto"/>
          <w:sz w:val="30"/>
          <w:szCs w:val="30"/>
        </w:rPr>
      </w:pPr>
      <w:r>
        <w:rPr>
          <w:rFonts w:hint="eastAsia" w:ascii="仿宋" w:hAnsi="仿宋" w:eastAsia="仿宋" w:cs="仿宋"/>
          <w:color w:val="auto"/>
          <w:sz w:val="30"/>
          <w:szCs w:val="30"/>
        </w:rPr>
        <w:t>禁止使用带有侮辱、歧视各民族的称谓、地名和牌匾、字号等。</w:t>
      </w:r>
    </w:p>
    <w:p w14:paraId="58EA8670">
      <w:pPr>
        <w:ind w:firstLine="600"/>
        <w:rPr>
          <w:rFonts w:hint="eastAsia" w:ascii="仿宋" w:hAnsi="仿宋" w:eastAsia="仿宋" w:cs="仿宋"/>
          <w:color w:val="auto"/>
          <w:sz w:val="30"/>
          <w:szCs w:val="30"/>
        </w:rPr>
      </w:pPr>
    </w:p>
    <w:p w14:paraId="2250130F">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val="en-US" w:eastAsia="zh-CN"/>
        </w:rPr>
        <w:t>九</w:t>
      </w:r>
      <w:r>
        <w:rPr>
          <w:rFonts w:hint="eastAsia" w:ascii="仿宋" w:hAnsi="仿宋" w:eastAsia="仿宋" w:cs="仿宋"/>
          <w:b/>
          <w:bCs/>
          <w:color w:val="auto"/>
          <w:sz w:val="30"/>
          <w:szCs w:val="30"/>
        </w:rPr>
        <w:t>章　附则</w:t>
      </w:r>
    </w:p>
    <w:p w14:paraId="2C7A5189">
      <w:pPr>
        <w:rPr>
          <w:rFonts w:hint="eastAsia" w:ascii="仿宋" w:hAnsi="仿宋" w:eastAsia="仿宋" w:cs="仿宋"/>
          <w:color w:val="auto"/>
          <w:sz w:val="30"/>
          <w:szCs w:val="30"/>
        </w:rPr>
      </w:pPr>
    </w:p>
    <w:p w14:paraId="6E6BBED3">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六十一</w:t>
      </w:r>
      <w:r>
        <w:rPr>
          <w:rFonts w:hint="eastAsia" w:ascii="仿宋" w:hAnsi="仿宋" w:eastAsia="仿宋" w:cs="仿宋"/>
          <w:color w:val="auto"/>
          <w:sz w:val="30"/>
          <w:szCs w:val="30"/>
        </w:rPr>
        <w:t>条　自治县行政区域内的国家机关、企业事业单位、社会团体及其他组织的公章、牌匾、文件、公告等，应当冠以“融水苗族自治县”全称。</w:t>
      </w:r>
    </w:p>
    <w:p w14:paraId="78A3A24D">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六十二</w:t>
      </w:r>
      <w:r>
        <w:rPr>
          <w:rFonts w:hint="eastAsia" w:ascii="仿宋" w:hAnsi="仿宋" w:eastAsia="仿宋" w:cs="仿宋"/>
          <w:color w:val="auto"/>
          <w:sz w:val="30"/>
          <w:szCs w:val="30"/>
        </w:rPr>
        <w:t>条　每年公历11月26日为自治县成立纪念日，放假2天。</w:t>
      </w:r>
    </w:p>
    <w:p w14:paraId="07E58AF1">
      <w:pPr>
        <w:rPr>
          <w:rFonts w:hint="eastAsia" w:ascii="仿宋" w:hAnsi="仿宋" w:eastAsia="仿宋" w:cs="仿宋"/>
          <w:color w:val="auto"/>
          <w:sz w:val="30"/>
          <w:szCs w:val="30"/>
        </w:rPr>
      </w:pPr>
      <w:r>
        <w:rPr>
          <w:rFonts w:hint="eastAsia" w:ascii="仿宋" w:hAnsi="仿宋" w:eastAsia="仿宋" w:cs="仿宋"/>
          <w:color w:val="auto"/>
          <w:sz w:val="30"/>
          <w:szCs w:val="30"/>
        </w:rPr>
        <w:t>　　每年公历10月28日为自治县芦笙斗马节，放假1天。</w:t>
      </w:r>
    </w:p>
    <w:p w14:paraId="69BFD5DB">
      <w:pPr>
        <w:rPr>
          <w:rFonts w:hint="eastAsia" w:ascii="仿宋" w:hAnsi="仿宋" w:eastAsia="仿宋" w:cs="仿宋"/>
          <w:color w:val="auto"/>
          <w:sz w:val="30"/>
          <w:szCs w:val="30"/>
        </w:rPr>
      </w:pPr>
      <w:r>
        <w:rPr>
          <w:rFonts w:hint="eastAsia" w:ascii="仿宋" w:hAnsi="仿宋" w:eastAsia="仿宋" w:cs="仿宋"/>
          <w:color w:val="auto"/>
          <w:sz w:val="30"/>
          <w:szCs w:val="30"/>
        </w:rPr>
        <w:t>　　每年农历十一月二十八日（不含闰月）为自治县苗族传统节日苗年，放假2天。</w:t>
      </w:r>
    </w:p>
    <w:p w14:paraId="351CB771">
      <w:pPr>
        <w:rPr>
          <w:rFonts w:hint="eastAsia" w:ascii="仿宋" w:hAnsi="仿宋" w:eastAsia="仿宋" w:cs="仿宋"/>
          <w:color w:val="auto"/>
          <w:sz w:val="30"/>
          <w:szCs w:val="30"/>
        </w:rPr>
      </w:pPr>
      <w:r>
        <w:rPr>
          <w:rFonts w:hint="eastAsia" w:ascii="仿宋" w:hAnsi="仿宋" w:eastAsia="仿宋" w:cs="仿宋"/>
          <w:color w:val="auto"/>
          <w:sz w:val="30"/>
          <w:szCs w:val="30"/>
        </w:rPr>
        <w:t>　　如遇法定节假日顺延。</w:t>
      </w:r>
    </w:p>
    <w:p w14:paraId="7E729283">
      <w:pPr>
        <w:rPr>
          <w:rFonts w:hint="eastAsia" w:ascii="仿宋" w:hAnsi="仿宋" w:eastAsia="仿宋" w:cs="仿宋"/>
          <w:color w:val="auto"/>
          <w:sz w:val="30"/>
          <w:szCs w:val="30"/>
        </w:rPr>
      </w:pPr>
      <w:r>
        <w:rPr>
          <w:rFonts w:hint="eastAsia" w:ascii="仿宋" w:hAnsi="仿宋" w:eastAsia="仿宋" w:cs="仿宋"/>
          <w:color w:val="auto"/>
          <w:sz w:val="30"/>
          <w:szCs w:val="30"/>
        </w:rPr>
        <w:t>　　第</w:t>
      </w:r>
      <w:r>
        <w:rPr>
          <w:rFonts w:hint="eastAsia" w:ascii="仿宋" w:hAnsi="仿宋" w:eastAsia="仿宋" w:cs="仿宋"/>
          <w:color w:val="auto"/>
          <w:sz w:val="30"/>
          <w:szCs w:val="30"/>
          <w:lang w:val="en-US" w:eastAsia="zh-CN"/>
        </w:rPr>
        <w:t>六十三</w:t>
      </w:r>
      <w:r>
        <w:rPr>
          <w:rFonts w:hint="eastAsia" w:ascii="仿宋" w:hAnsi="仿宋" w:eastAsia="仿宋" w:cs="仿宋"/>
          <w:color w:val="auto"/>
          <w:sz w:val="30"/>
          <w:szCs w:val="30"/>
        </w:rPr>
        <w:t>条　本条例经自治县人民代表大会通过，报请自治区人民代表大会常务委员会批准后，由自治县人民代表大会常务委员会公布施行。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E6A0E"/>
    <w:rsid w:val="0D0B144E"/>
    <w:rsid w:val="0DF107ED"/>
    <w:rsid w:val="0EFC69CD"/>
    <w:rsid w:val="0F5F3EF3"/>
    <w:rsid w:val="0F6D6793"/>
    <w:rsid w:val="0F907740"/>
    <w:rsid w:val="13AF2F6F"/>
    <w:rsid w:val="1A023DF9"/>
    <w:rsid w:val="1CE617B0"/>
    <w:rsid w:val="20DE05A7"/>
    <w:rsid w:val="23D53E83"/>
    <w:rsid w:val="25670308"/>
    <w:rsid w:val="26233A75"/>
    <w:rsid w:val="2A9211C9"/>
    <w:rsid w:val="2BA2543C"/>
    <w:rsid w:val="2D3D22C5"/>
    <w:rsid w:val="31ED3189"/>
    <w:rsid w:val="3DA70690"/>
    <w:rsid w:val="41A660F1"/>
    <w:rsid w:val="41F52B9E"/>
    <w:rsid w:val="4355293C"/>
    <w:rsid w:val="455B5F6E"/>
    <w:rsid w:val="456C4DFB"/>
    <w:rsid w:val="473531B0"/>
    <w:rsid w:val="48036E0A"/>
    <w:rsid w:val="4A220AAA"/>
    <w:rsid w:val="4D357A66"/>
    <w:rsid w:val="5404028C"/>
    <w:rsid w:val="580160A3"/>
    <w:rsid w:val="5A4A2677"/>
    <w:rsid w:val="5BE72873"/>
    <w:rsid w:val="5EE353BB"/>
    <w:rsid w:val="607F1D5A"/>
    <w:rsid w:val="62E21FE6"/>
    <w:rsid w:val="630E6A0E"/>
    <w:rsid w:val="63985EF5"/>
    <w:rsid w:val="6B347157"/>
    <w:rsid w:val="6FD74555"/>
    <w:rsid w:val="70CA033D"/>
    <w:rsid w:val="717B15A2"/>
    <w:rsid w:val="754A3B4F"/>
    <w:rsid w:val="7C4564CC"/>
    <w:rsid w:val="7E30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ind w:firstLine="643"/>
      <w:jc w:val="center"/>
      <w:outlineLvl w:val="0"/>
    </w:pPr>
    <w:rPr>
      <w:rFonts w:eastAsia="黑体" w:asciiTheme="minorAscii" w:hAnsiTheme="minorAscii"/>
      <w:b/>
      <w:bCs/>
      <w:kern w:val="44"/>
      <w:sz w:val="30"/>
      <w:szCs w:val="44"/>
    </w:rPr>
  </w:style>
  <w:style w:type="paragraph" w:styleId="3">
    <w:name w:val="heading 2"/>
    <w:basedOn w:val="1"/>
    <w:next w:val="1"/>
    <w:semiHidden/>
    <w:unhideWhenUsed/>
    <w:qFormat/>
    <w:uiPriority w:val="0"/>
    <w:pPr>
      <w:keepNext/>
      <w:keepLines/>
      <w:spacing w:before="260" w:after="260" w:line="415" w:lineRule="auto"/>
      <w:ind w:firstLine="280" w:firstLineChars="100"/>
      <w:jc w:val="left"/>
      <w:outlineLvl w:val="1"/>
    </w:pPr>
    <w:rPr>
      <w:rFonts w:eastAsia="楷体" w:asciiTheme="majorAscii" w:hAnsiTheme="majorAscii" w:cstheme="majorBidi"/>
      <w:b/>
      <w:bCs/>
      <w:sz w:val="28"/>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9947</Words>
  <Characters>9951</Characters>
  <Lines>0</Lines>
  <Paragraphs>0</Paragraphs>
  <TotalTime>36</TotalTime>
  <ScaleCrop>false</ScaleCrop>
  <LinksUpToDate>false</LinksUpToDate>
  <CharactersWithSpaces>10249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2026-06-28T23:56:00Z</dcterms:created>
  <dc:creator>邓炜辉</dc:creator>
  <cp:lastModifiedBy>Administrator</cp:lastModifiedBy>
  <dcterms:modified xsi:type="dcterms:W3CDTF">2026-07-30T00:50:09Z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A47856256E81414A841DAF43ABF05CBD_13</vt:lpwstr>
  </property>
  <property fmtid="{D5CDD505-2E9C-101B-9397-08002B2CF9AE}" pid="4" name="KSOTemplateDocerSaveRecord">
    <vt:lpwstr>eyJoZGlkIjoiYWI5MDVjZDU0NWE0OGIyOTZkMjBlNDcyNTdlYTBjMGEiLCJ1c2VySWQiOiI0MTE2MDA2NzQifQ==</vt:lpwstr>
  </property>
</Properties>
</file>