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38" w:rsidRPr="00C30C38" w:rsidRDefault="00C30C38" w:rsidP="00C30C38">
      <w:pPr>
        <w:widowControl/>
        <w:shd w:val="clear" w:color="auto" w:fill="FFFFFF"/>
        <w:spacing w:after="100" w:afterAutospacing="1" w:line="620" w:lineRule="exact"/>
        <w:jc w:val="center"/>
        <w:outlineLvl w:val="2"/>
        <w:rPr>
          <w:rFonts w:ascii="方正小标宋简体" w:eastAsia="方正小标宋简体" w:hAnsi="Helvetica" w:cs="宋体" w:hint="eastAsia"/>
          <w:color w:val="000000" w:themeColor="text1"/>
          <w:kern w:val="0"/>
          <w:sz w:val="44"/>
          <w:szCs w:val="44"/>
        </w:rPr>
      </w:pPr>
      <w:r w:rsidRPr="00C30C38">
        <w:rPr>
          <w:rFonts w:ascii="方正小标宋简体" w:eastAsia="方正小标宋简体" w:hAnsi="Helvetica" w:cs="宋体" w:hint="eastAsia"/>
          <w:color w:val="000000" w:themeColor="text1"/>
          <w:kern w:val="0"/>
          <w:sz w:val="44"/>
          <w:szCs w:val="44"/>
        </w:rPr>
        <w:t>融水苗族自治县粮食和物资储备局</w:t>
      </w:r>
    </w:p>
    <w:p w:rsidR="00C30C38" w:rsidRPr="00C30C38" w:rsidRDefault="00C30C38" w:rsidP="00C30C38">
      <w:pPr>
        <w:widowControl/>
        <w:shd w:val="clear" w:color="auto" w:fill="FFFFFF"/>
        <w:spacing w:after="100" w:afterAutospacing="1" w:line="620" w:lineRule="exact"/>
        <w:jc w:val="center"/>
        <w:outlineLvl w:val="2"/>
        <w:rPr>
          <w:rFonts w:ascii="方正小标宋简体" w:eastAsia="方正小标宋简体" w:hAnsi="Helvetica" w:cs="宋体" w:hint="eastAsia"/>
          <w:color w:val="000000" w:themeColor="text1"/>
          <w:kern w:val="0"/>
          <w:sz w:val="44"/>
          <w:szCs w:val="44"/>
        </w:rPr>
      </w:pPr>
      <w:r w:rsidRPr="00C30C38">
        <w:rPr>
          <w:rFonts w:ascii="方正小标宋简体" w:eastAsia="方正小标宋简体" w:hAnsi="Helvetica" w:cs="宋体" w:hint="eastAsia"/>
          <w:color w:val="000000" w:themeColor="text1"/>
          <w:kern w:val="0"/>
          <w:sz w:val="44"/>
          <w:szCs w:val="44"/>
        </w:rPr>
        <w:t>关于粮食收购企业实行备案管理的公告</w:t>
      </w:r>
    </w:p>
    <w:p w:rsidR="00C30C38" w:rsidRPr="00C30C38" w:rsidRDefault="00C30C38" w:rsidP="00C30C38">
      <w:pPr>
        <w:widowControl/>
        <w:shd w:val="clear" w:color="auto" w:fill="FFFFFF"/>
        <w:spacing w:after="100" w:afterAutospacing="1"/>
        <w:jc w:val="center"/>
        <w:outlineLvl w:val="2"/>
        <w:rPr>
          <w:rFonts w:ascii="Helvetica" w:eastAsia="宋体" w:hAnsi="Helvetica" w:cs="宋体"/>
          <w:color w:val="333333"/>
          <w:kern w:val="0"/>
          <w:sz w:val="36"/>
          <w:szCs w:val="36"/>
        </w:rPr>
      </w:pPr>
    </w:p>
    <w:p w:rsidR="00C30C38" w:rsidRPr="00C30C38" w:rsidRDefault="00C30C38" w:rsidP="00C30C38">
      <w:pPr>
        <w:pStyle w:val="a3"/>
        <w:shd w:val="clear" w:color="auto" w:fill="FFFFFF"/>
        <w:spacing w:before="0" w:beforeAutospacing="0" w:after="0" w:afterAutospacing="0" w:line="525" w:lineRule="atLeast"/>
        <w:ind w:firstLineChars="600" w:firstLine="1920"/>
        <w:jc w:val="both"/>
        <w:rPr>
          <w:rFonts w:ascii="仿宋_GB2312" w:eastAsia="仿宋_GB2312" w:hAnsi="Times New Roman" w:cs="Times New Roman" w:hint="eastAsia"/>
          <w:color w:val="333333"/>
          <w:sz w:val="32"/>
          <w:szCs w:val="32"/>
          <w:shd w:val="clear" w:color="auto" w:fill="FFFFFF"/>
        </w:rPr>
      </w:pPr>
      <w:r w:rsidRPr="00C30C38">
        <w:rPr>
          <w:rFonts w:ascii="仿宋_GB2312" w:eastAsia="仿宋_GB2312" w:hAnsi="Calibri" w:hint="eastAsia"/>
          <w:color w:val="333333"/>
          <w:sz w:val="32"/>
          <w:szCs w:val="32"/>
          <w:shd w:val="clear" w:color="auto" w:fill="FFFFFF"/>
        </w:rPr>
        <w:t>融</w:t>
      </w:r>
      <w:proofErr w:type="gramStart"/>
      <w:r w:rsidRPr="00C30C38">
        <w:rPr>
          <w:rFonts w:ascii="仿宋_GB2312" w:eastAsia="仿宋_GB2312" w:hAnsi="Calibri" w:hint="eastAsia"/>
          <w:color w:val="333333"/>
          <w:sz w:val="32"/>
          <w:szCs w:val="32"/>
          <w:shd w:val="clear" w:color="auto" w:fill="FFFFFF"/>
        </w:rPr>
        <w:t>发改粮食</w:t>
      </w:r>
      <w:proofErr w:type="gramEnd"/>
      <w:r w:rsidRPr="00C30C38">
        <w:rPr>
          <w:rFonts w:ascii="仿宋_GB2312" w:eastAsia="仿宋_GB2312" w:hAnsi="Calibri" w:hint="eastAsia"/>
          <w:color w:val="333333"/>
          <w:sz w:val="32"/>
          <w:szCs w:val="32"/>
          <w:shd w:val="clear" w:color="auto" w:fill="FFFFFF"/>
        </w:rPr>
        <w:t>〔2021〕15号</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Times New Roman" w:cs="Times New Roman" w:hint="eastAsia"/>
          <w:color w:val="333333"/>
          <w:sz w:val="32"/>
          <w:szCs w:val="32"/>
          <w:shd w:val="clear" w:color="auto" w:fill="FFFFFF"/>
        </w:rPr>
      </w:pP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为贯彻落实新修订的《粮食流通管理条例》（国务院令第740号）</w:t>
      </w:r>
      <w:r w:rsidRPr="00C30C38">
        <w:rPr>
          <w:rFonts w:ascii="仿宋_GB2312" w:eastAsia="仿宋_GB2312" w:hAnsi="Helvetica" w:hint="eastAsia"/>
          <w:color w:val="333333"/>
          <w:sz w:val="32"/>
          <w:szCs w:val="32"/>
          <w:shd w:val="clear" w:color="auto" w:fill="FFFFFF"/>
        </w:rPr>
        <w:t>、</w:t>
      </w:r>
      <w:r w:rsidRPr="00C30C38">
        <w:rPr>
          <w:rFonts w:ascii="仿宋_GB2312" w:eastAsia="仿宋_GB2312" w:hAnsi="Times New Roman" w:cs="Times New Roman" w:hint="eastAsia"/>
          <w:color w:val="333333"/>
          <w:sz w:val="32"/>
          <w:szCs w:val="32"/>
          <w:shd w:val="clear" w:color="auto" w:fill="FFFFFF"/>
        </w:rPr>
        <w:t>《国家粮食和物资储备局办公室关于认真落实&lt;粮食流通管理条例&gt;取消粮食收购资格许可有关事项的通知》（国</w:t>
      </w:r>
      <w:proofErr w:type="gramStart"/>
      <w:r w:rsidRPr="00C30C38">
        <w:rPr>
          <w:rFonts w:ascii="仿宋_GB2312" w:eastAsia="仿宋_GB2312" w:hAnsi="Times New Roman" w:cs="Times New Roman" w:hint="eastAsia"/>
          <w:color w:val="333333"/>
          <w:sz w:val="32"/>
          <w:szCs w:val="32"/>
          <w:shd w:val="clear" w:color="auto" w:fill="FFFFFF"/>
        </w:rPr>
        <w:t>粮办粮〔2021〕</w:t>
      </w:r>
      <w:proofErr w:type="gramEnd"/>
      <w:r w:rsidRPr="00C30C38">
        <w:rPr>
          <w:rFonts w:ascii="仿宋_GB2312" w:eastAsia="仿宋_GB2312" w:hAnsi="Times New Roman" w:cs="Times New Roman" w:hint="eastAsia"/>
          <w:color w:val="333333"/>
          <w:sz w:val="32"/>
          <w:szCs w:val="32"/>
          <w:shd w:val="clear" w:color="auto" w:fill="FFFFFF"/>
        </w:rPr>
        <w:t>100号）和《</w:t>
      </w:r>
      <w:r w:rsidRPr="00C30C38">
        <w:rPr>
          <w:rFonts w:ascii="仿宋_GB2312" w:eastAsia="仿宋_GB2312" w:hAnsi="Times New Roman" w:cs="Times New Roman" w:hint="eastAsia"/>
          <w:color w:val="333333"/>
          <w:sz w:val="32"/>
          <w:szCs w:val="32"/>
        </w:rPr>
        <w:t>广西壮族自治区粮食和物资储备局关于做好粮食收购企业备案管理工作的通知</w:t>
      </w:r>
      <w:r w:rsidRPr="00C30C38">
        <w:rPr>
          <w:rFonts w:ascii="仿宋_GB2312" w:eastAsia="仿宋_GB2312" w:hAnsi="Times New Roman" w:cs="Times New Roman" w:hint="eastAsia"/>
          <w:color w:val="333333"/>
          <w:sz w:val="32"/>
          <w:szCs w:val="32"/>
          <w:shd w:val="clear" w:color="auto" w:fill="FFFFFF"/>
        </w:rPr>
        <w:t>》（</w:t>
      </w:r>
      <w:proofErr w:type="gramStart"/>
      <w:r w:rsidRPr="00C30C38">
        <w:rPr>
          <w:rFonts w:ascii="仿宋_GB2312" w:eastAsia="仿宋_GB2312" w:hAnsi="Times New Roman" w:cs="Times New Roman" w:hint="eastAsia"/>
          <w:color w:val="333333"/>
          <w:sz w:val="32"/>
          <w:szCs w:val="32"/>
        </w:rPr>
        <w:t>桂粮发</w:t>
      </w:r>
      <w:proofErr w:type="gramEnd"/>
      <w:r w:rsidRPr="00C30C38">
        <w:rPr>
          <w:rFonts w:ascii="仿宋_GB2312" w:eastAsia="仿宋_GB2312" w:hAnsi="Times New Roman" w:cs="Times New Roman" w:hint="eastAsia"/>
          <w:color w:val="333333"/>
          <w:sz w:val="32"/>
          <w:szCs w:val="32"/>
        </w:rPr>
        <w:t>〔2021〕50号</w:t>
      </w:r>
      <w:r w:rsidRPr="00C30C38">
        <w:rPr>
          <w:rFonts w:ascii="仿宋_GB2312" w:eastAsia="仿宋_GB2312" w:hAnsi="Times New Roman" w:cs="Times New Roman" w:hint="eastAsia"/>
          <w:color w:val="333333"/>
          <w:sz w:val="32"/>
          <w:szCs w:val="32"/>
          <w:shd w:val="clear" w:color="auto" w:fill="FFFFFF"/>
        </w:rPr>
        <w:t>）</w:t>
      </w:r>
      <w:r w:rsidRPr="00C30C38">
        <w:rPr>
          <w:rFonts w:ascii="仿宋_GB2312" w:eastAsia="仿宋_GB2312" w:hAnsi="Helvetica" w:hint="eastAsia"/>
          <w:color w:val="333333"/>
          <w:sz w:val="32"/>
          <w:szCs w:val="32"/>
          <w:shd w:val="clear" w:color="auto" w:fill="FFFFFF"/>
        </w:rPr>
        <w:t>精神</w:t>
      </w:r>
      <w:r w:rsidRPr="00C30C38">
        <w:rPr>
          <w:rFonts w:ascii="仿宋_GB2312" w:eastAsia="仿宋_GB2312" w:hAnsi="Times New Roman" w:cs="Times New Roman" w:hint="eastAsia"/>
          <w:color w:val="333333"/>
          <w:sz w:val="32"/>
          <w:szCs w:val="32"/>
          <w:shd w:val="clear" w:color="auto" w:fill="FFFFFF"/>
        </w:rPr>
        <w:t>，</w:t>
      </w:r>
      <w:r w:rsidRPr="00C30C38">
        <w:rPr>
          <w:rFonts w:ascii="仿宋_GB2312" w:eastAsia="仿宋_GB2312" w:hAnsi="Helvetica" w:hint="eastAsia"/>
          <w:color w:val="333333"/>
          <w:sz w:val="32"/>
          <w:szCs w:val="32"/>
          <w:shd w:val="clear" w:color="auto" w:fill="FFFFFF"/>
        </w:rPr>
        <w:t>加强对我</w:t>
      </w:r>
      <w:r w:rsidRPr="00C30C38">
        <w:rPr>
          <w:rFonts w:ascii="仿宋_GB2312" w:eastAsia="仿宋_GB2312" w:hAnsi="Times New Roman" w:cs="Times New Roman" w:hint="eastAsia"/>
          <w:color w:val="333333"/>
          <w:sz w:val="32"/>
          <w:szCs w:val="32"/>
          <w:shd w:val="clear" w:color="auto" w:fill="FFFFFF"/>
        </w:rPr>
        <w:t>县粮食</w:t>
      </w:r>
      <w:r w:rsidRPr="00C30C38">
        <w:rPr>
          <w:rFonts w:ascii="仿宋_GB2312" w:eastAsia="仿宋_GB2312" w:hAnsi="Helvetica" w:hint="eastAsia"/>
          <w:color w:val="333333"/>
          <w:sz w:val="32"/>
          <w:szCs w:val="32"/>
          <w:shd w:val="clear" w:color="auto" w:fill="FFFFFF"/>
        </w:rPr>
        <w:t>收购企业的</w:t>
      </w:r>
      <w:r w:rsidRPr="00C30C38">
        <w:rPr>
          <w:rFonts w:ascii="仿宋_GB2312" w:eastAsia="仿宋_GB2312" w:hAnsi="Times New Roman" w:cs="Times New Roman" w:hint="eastAsia"/>
          <w:color w:val="333333"/>
          <w:sz w:val="32"/>
          <w:szCs w:val="32"/>
          <w:shd w:val="clear" w:color="auto" w:fill="FFFFFF"/>
        </w:rPr>
        <w:t>备案管理，规范粮食</w:t>
      </w:r>
      <w:r w:rsidRPr="00C30C38">
        <w:rPr>
          <w:rFonts w:ascii="仿宋_GB2312" w:eastAsia="仿宋_GB2312" w:hAnsi="Helvetica" w:hint="eastAsia"/>
          <w:color w:val="333333"/>
          <w:sz w:val="32"/>
          <w:szCs w:val="32"/>
          <w:shd w:val="clear" w:color="auto" w:fill="FFFFFF"/>
        </w:rPr>
        <w:t>经营</w:t>
      </w:r>
      <w:r w:rsidRPr="00C30C38">
        <w:rPr>
          <w:rFonts w:ascii="仿宋_GB2312" w:eastAsia="仿宋_GB2312" w:hAnsi="Times New Roman" w:cs="Times New Roman" w:hint="eastAsia"/>
          <w:color w:val="333333"/>
          <w:sz w:val="32"/>
          <w:szCs w:val="32"/>
          <w:shd w:val="clear" w:color="auto" w:fill="FFFFFF"/>
        </w:rPr>
        <w:t>活动，现就有关事项公告如下。</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一、备案对象</w:t>
      </w:r>
      <w:r w:rsidRPr="00C30C38">
        <w:rPr>
          <w:rFonts w:ascii="仿宋_GB2312" w:eastAsia="MS Mincho" w:hAnsi="MS Mincho" w:cs="MS Mincho" w:hint="eastAsia"/>
          <w:color w:val="333333"/>
          <w:sz w:val="32"/>
          <w:szCs w:val="32"/>
          <w:shd w:val="clear" w:color="auto" w:fill="FFFFFF"/>
        </w:rPr>
        <w:t> </w:t>
      </w:r>
      <w:r w:rsidRPr="00C30C38">
        <w:rPr>
          <w:rFonts w:ascii="仿宋_GB2312" w:eastAsia="MS Mincho" w:hAnsi="MS Mincho" w:cs="MS Mincho" w:hint="eastAsia"/>
          <w:color w:val="333333"/>
          <w:sz w:val="32"/>
          <w:szCs w:val="32"/>
          <w:shd w:val="clear" w:color="auto" w:fill="FFFFFF"/>
        </w:rPr>
        <w:t> </w:t>
      </w:r>
      <w:r w:rsidRPr="00C30C38">
        <w:rPr>
          <w:rFonts w:ascii="仿宋_GB2312" w:eastAsia="MS Mincho" w:hAnsi="MS Mincho" w:cs="MS Mincho" w:hint="eastAsia"/>
          <w:color w:val="333333"/>
          <w:sz w:val="32"/>
          <w:szCs w:val="32"/>
          <w:shd w:val="clear" w:color="auto" w:fill="FFFFFF"/>
        </w:rPr>
        <w:t> </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rPr>
        <w:t>在融水苗族自治县县域内</w:t>
      </w:r>
      <w:r w:rsidRPr="00C30C38">
        <w:rPr>
          <w:rFonts w:ascii="仿宋_GB2312" w:eastAsia="仿宋_GB2312" w:hAnsi="Helvetica" w:hint="eastAsia"/>
          <w:color w:val="333333"/>
          <w:sz w:val="32"/>
          <w:szCs w:val="32"/>
        </w:rPr>
        <w:t>从事粮食收购活动的企业</w:t>
      </w:r>
      <w:r w:rsidRPr="00C30C38">
        <w:rPr>
          <w:rFonts w:ascii="仿宋_GB2312" w:eastAsia="仿宋_GB2312" w:hAnsi="Times New Roman" w:cs="Times New Roman" w:hint="eastAsia"/>
          <w:color w:val="333333"/>
          <w:sz w:val="32"/>
          <w:szCs w:val="32"/>
          <w:shd w:val="clear" w:color="auto" w:fill="FFFFFF"/>
        </w:rPr>
        <w:t>。</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二、备案内容</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企业在融水苗族自治县县域内从事粮食收购活动，应当向自治县粮食和物资储备局备案企业名称、</w:t>
      </w:r>
      <w:r w:rsidRPr="00C30C38">
        <w:rPr>
          <w:rFonts w:ascii="仿宋_GB2312" w:eastAsia="仿宋_GB2312" w:hAnsi="Times New Roman" w:cs="Times New Roman" w:hint="eastAsia"/>
          <w:color w:val="333333"/>
          <w:sz w:val="32"/>
          <w:szCs w:val="32"/>
        </w:rPr>
        <w:t>统一社会信用代码、负责人、联系电话、通讯地址、资金筹措能力、收购区域、粮食仓储设施、计量设备、检化验仪器设备和人员队伍等情况（详见附件1）。备案编号由11位数字组成，即：自治县行政区划代码（6位即450225）+年份（后2位）+自然</w:t>
      </w:r>
      <w:r w:rsidRPr="00C30C38">
        <w:rPr>
          <w:rFonts w:ascii="仿宋_GB2312" w:eastAsia="仿宋_GB2312" w:hAnsi="Times New Roman" w:cs="Times New Roman" w:hint="eastAsia"/>
          <w:color w:val="333333"/>
          <w:sz w:val="32"/>
          <w:szCs w:val="32"/>
        </w:rPr>
        <w:lastRenderedPageBreak/>
        <w:t>序号（3位）。备案内容发生变化的，应当在15日内变更备案。</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三、备案方式</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000000"/>
          <w:sz w:val="32"/>
          <w:szCs w:val="32"/>
          <w:shd w:val="clear" w:color="auto" w:fill="FFFFFF"/>
        </w:rPr>
        <w:t>粮食收购企业可采取送达粮食和物资储备局1707室（水</w:t>
      </w:r>
      <w:proofErr w:type="gramStart"/>
      <w:r w:rsidRPr="00C30C38">
        <w:rPr>
          <w:rFonts w:ascii="仿宋_GB2312" w:eastAsia="仿宋_GB2312" w:hAnsi="Times New Roman" w:cs="Times New Roman" w:hint="eastAsia"/>
          <w:color w:val="000000"/>
          <w:sz w:val="32"/>
          <w:szCs w:val="32"/>
          <w:shd w:val="clear" w:color="auto" w:fill="FFFFFF"/>
        </w:rPr>
        <w:t>东民族大道振城</w:t>
      </w:r>
      <w:proofErr w:type="gramEnd"/>
      <w:r w:rsidRPr="00C30C38">
        <w:rPr>
          <w:rFonts w:ascii="仿宋_GB2312" w:eastAsia="仿宋_GB2312" w:hAnsi="Times New Roman" w:cs="Times New Roman" w:hint="eastAsia"/>
          <w:color w:val="000000"/>
          <w:sz w:val="32"/>
          <w:szCs w:val="32"/>
          <w:shd w:val="clear" w:color="auto" w:fill="FFFFFF"/>
        </w:rPr>
        <w:t>大厦）、电子邮件（rsxlsj@163.com）、网上提报等多种方式进行备案</w:t>
      </w:r>
      <w:r w:rsidRPr="00C30C38">
        <w:rPr>
          <w:rFonts w:ascii="仿宋_GB2312" w:eastAsia="仿宋_GB2312" w:hAnsi="Times New Roman" w:cs="Times New Roman" w:hint="eastAsia"/>
          <w:color w:val="000000"/>
          <w:sz w:val="32"/>
          <w:szCs w:val="32"/>
        </w:rPr>
        <w:t>及备案变更工作。自治县粮食和物资储备局将始终坚持公开透明、灵活高效、便民利企的原则，加强统筹指导，帮助企业了解政策变化、熟悉备案要求，做好企业备案工作。</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四、监管内容</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rPr>
        <w:t>（一）从事粮食收购活动的企业是否按规定备案；</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rPr>
        <w:t>（二）备案信息是否真实；</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rPr>
        <w:t>（三）备案内容是否发生变化，有无及时更新；</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rPr>
        <w:t>（四）是否定期报告粮食收购品种和数量等有关情况。</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五、监管方式</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rPr>
        <w:t>（一）事中监管。</w:t>
      </w:r>
      <w:r w:rsidRPr="00C30C38">
        <w:rPr>
          <w:rFonts w:ascii="仿宋_GB2312" w:eastAsia="仿宋_GB2312" w:hAnsi="Helvetica" w:hint="eastAsia"/>
          <w:color w:val="333333"/>
          <w:sz w:val="32"/>
          <w:szCs w:val="32"/>
        </w:rPr>
        <w:t>自治</w:t>
      </w:r>
      <w:r w:rsidRPr="00C30C38">
        <w:rPr>
          <w:rFonts w:ascii="仿宋_GB2312" w:eastAsia="仿宋_GB2312" w:hAnsi="Times New Roman" w:cs="Times New Roman" w:hint="eastAsia"/>
          <w:color w:val="333333"/>
          <w:sz w:val="32"/>
          <w:szCs w:val="32"/>
        </w:rPr>
        <w:t>县粮食和物资储备</w:t>
      </w:r>
      <w:r w:rsidRPr="00C30C38">
        <w:rPr>
          <w:rFonts w:ascii="仿宋_GB2312" w:eastAsia="仿宋_GB2312" w:hAnsi="Helvetica" w:hint="eastAsia"/>
          <w:color w:val="333333"/>
          <w:sz w:val="32"/>
          <w:szCs w:val="32"/>
        </w:rPr>
        <w:t>局</w:t>
      </w:r>
      <w:r w:rsidRPr="00C30C38">
        <w:rPr>
          <w:rFonts w:ascii="仿宋_GB2312" w:eastAsia="仿宋_GB2312" w:hAnsi="Times New Roman" w:cs="Times New Roman" w:hint="eastAsia"/>
          <w:color w:val="333333"/>
          <w:sz w:val="32"/>
          <w:szCs w:val="32"/>
        </w:rPr>
        <w:t>在监督检查过程中，可以进入企业经营场所，查阅有关资料、凭证，检查企业收购备案相关信息。在粮食收购期间，粮食收购企业应当每五日向</w:t>
      </w:r>
      <w:r w:rsidRPr="00C30C38">
        <w:rPr>
          <w:rFonts w:ascii="仿宋_GB2312" w:eastAsia="仿宋_GB2312" w:hAnsi="Helvetica" w:hint="eastAsia"/>
          <w:color w:val="333333"/>
          <w:sz w:val="32"/>
          <w:szCs w:val="32"/>
        </w:rPr>
        <w:t>自治县</w:t>
      </w:r>
      <w:r w:rsidRPr="00C30C38">
        <w:rPr>
          <w:rFonts w:ascii="仿宋_GB2312" w:eastAsia="仿宋_GB2312" w:hAnsi="Times New Roman" w:cs="Times New Roman" w:hint="eastAsia"/>
          <w:color w:val="333333"/>
          <w:sz w:val="32"/>
          <w:szCs w:val="32"/>
        </w:rPr>
        <w:t>粮食和物资储备</w:t>
      </w:r>
      <w:r w:rsidRPr="00C30C38">
        <w:rPr>
          <w:rFonts w:ascii="仿宋_GB2312" w:eastAsia="仿宋_GB2312" w:hAnsi="Helvetica" w:hint="eastAsia"/>
          <w:color w:val="333333"/>
          <w:sz w:val="32"/>
          <w:szCs w:val="32"/>
        </w:rPr>
        <w:t>局</w:t>
      </w:r>
      <w:r w:rsidRPr="00C30C38">
        <w:rPr>
          <w:rFonts w:ascii="仿宋_GB2312" w:eastAsia="仿宋_GB2312" w:hAnsi="Times New Roman" w:cs="Times New Roman" w:hint="eastAsia"/>
          <w:color w:val="333333"/>
          <w:sz w:val="32"/>
          <w:szCs w:val="32"/>
        </w:rPr>
        <w:t>定期报告粮食收购品种和数量等有关情况。</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rPr>
        <w:lastRenderedPageBreak/>
        <w:t>（二）事后监管。</w:t>
      </w:r>
      <w:r w:rsidRPr="00C30C38">
        <w:rPr>
          <w:rFonts w:ascii="仿宋_GB2312" w:eastAsia="仿宋_GB2312" w:hAnsi="Helvetica" w:hint="eastAsia"/>
          <w:color w:val="333333"/>
          <w:sz w:val="32"/>
          <w:szCs w:val="32"/>
        </w:rPr>
        <w:t>自治</w:t>
      </w:r>
      <w:r w:rsidRPr="00C30C38">
        <w:rPr>
          <w:rFonts w:ascii="仿宋_GB2312" w:eastAsia="仿宋_GB2312" w:hAnsi="Times New Roman" w:cs="Times New Roman" w:hint="eastAsia"/>
          <w:color w:val="333333"/>
          <w:sz w:val="32"/>
          <w:szCs w:val="32"/>
        </w:rPr>
        <w:t>县粮食和物资储备</w:t>
      </w:r>
      <w:r w:rsidRPr="00C30C38">
        <w:rPr>
          <w:rFonts w:ascii="仿宋_GB2312" w:eastAsia="仿宋_GB2312" w:hAnsi="Helvetica" w:hint="eastAsia"/>
          <w:color w:val="333333"/>
          <w:sz w:val="32"/>
          <w:szCs w:val="32"/>
        </w:rPr>
        <w:t>局</w:t>
      </w:r>
      <w:r w:rsidRPr="00C30C38">
        <w:rPr>
          <w:rFonts w:ascii="仿宋_GB2312" w:eastAsia="仿宋_GB2312" w:hAnsi="Times New Roman" w:cs="Times New Roman" w:hint="eastAsia"/>
          <w:color w:val="333333"/>
          <w:sz w:val="32"/>
          <w:szCs w:val="32"/>
        </w:rPr>
        <w:t>建立备案企业信用档案，记录日常监督检查结果、违法行为查处等情况，并依法向社会公示。</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rPr>
        <w:t>（三）行业监管。各级粮食行业协会以及中介组织应当加强行业自律，在维护粮食市场秩序方面发挥监督和协调作用。</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七、监管处理</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Helvetica" w:hint="eastAsia"/>
          <w:color w:val="333333"/>
          <w:sz w:val="32"/>
          <w:szCs w:val="32"/>
        </w:rPr>
        <w:t>自治</w:t>
      </w:r>
      <w:r w:rsidRPr="00C30C38">
        <w:rPr>
          <w:rFonts w:ascii="仿宋_GB2312" w:eastAsia="仿宋_GB2312" w:hAnsi="Times New Roman" w:cs="Times New Roman" w:hint="eastAsia"/>
          <w:color w:val="333333"/>
          <w:sz w:val="32"/>
          <w:szCs w:val="32"/>
        </w:rPr>
        <w:t>县粮食和物资储备</w:t>
      </w:r>
      <w:r w:rsidRPr="00C30C38">
        <w:rPr>
          <w:rFonts w:ascii="仿宋_GB2312" w:eastAsia="仿宋_GB2312" w:hAnsi="Helvetica" w:hint="eastAsia"/>
          <w:color w:val="333333"/>
          <w:sz w:val="32"/>
          <w:szCs w:val="32"/>
        </w:rPr>
        <w:t>局</w:t>
      </w:r>
      <w:r w:rsidRPr="00C30C38">
        <w:rPr>
          <w:rFonts w:ascii="仿宋_GB2312" w:eastAsia="仿宋_GB2312" w:hAnsi="Times New Roman" w:cs="Times New Roman" w:hint="eastAsia"/>
          <w:color w:val="333333"/>
          <w:sz w:val="32"/>
          <w:szCs w:val="32"/>
        </w:rPr>
        <w:t>在监督检查过程中发现企业存在违法违规问题，应当按照《粮食流通管理条例》有关规定处理。</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八、有关要求</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rPr>
        <w:t>自治县粮食和物资储备局将按上级文件要求不折不扣地落实取消粮食收购资格许可相关规定，</w:t>
      </w:r>
      <w:r w:rsidRPr="00C30C38">
        <w:rPr>
          <w:rFonts w:ascii="仿宋_GB2312" w:eastAsia="仿宋_GB2312" w:hAnsi="Times New Roman" w:cs="Times New Roman" w:hint="eastAsia"/>
          <w:color w:val="333333"/>
          <w:sz w:val="32"/>
          <w:szCs w:val="32"/>
          <w:shd w:val="clear" w:color="auto" w:fill="FFFFFF"/>
        </w:rPr>
        <w:t>严格履行属地监管责任，落实“双随机、</w:t>
      </w:r>
      <w:proofErr w:type="gramStart"/>
      <w:r w:rsidRPr="00C30C38">
        <w:rPr>
          <w:rFonts w:ascii="仿宋_GB2312" w:eastAsia="仿宋_GB2312" w:hAnsi="Times New Roman" w:cs="Times New Roman" w:hint="eastAsia"/>
          <w:color w:val="333333"/>
          <w:sz w:val="32"/>
          <w:szCs w:val="32"/>
          <w:shd w:val="clear" w:color="auto" w:fill="FFFFFF"/>
        </w:rPr>
        <w:t>一</w:t>
      </w:r>
      <w:proofErr w:type="gramEnd"/>
      <w:r w:rsidRPr="00C30C38">
        <w:rPr>
          <w:rFonts w:ascii="仿宋_GB2312" w:eastAsia="仿宋_GB2312" w:hAnsi="Times New Roman" w:cs="Times New Roman" w:hint="eastAsia"/>
          <w:color w:val="333333"/>
          <w:sz w:val="32"/>
          <w:szCs w:val="32"/>
          <w:shd w:val="clear" w:color="auto" w:fill="FFFFFF"/>
        </w:rPr>
        <w:t>公开”，强化粮食收购活动事中事后监管。</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自治县粮食和物资储备局备案联系人：</w:t>
      </w:r>
      <w:proofErr w:type="gramStart"/>
      <w:r w:rsidRPr="00C30C38">
        <w:rPr>
          <w:rFonts w:ascii="仿宋_GB2312" w:eastAsia="仿宋_GB2312" w:hAnsi="Times New Roman" w:cs="Times New Roman" w:hint="eastAsia"/>
          <w:color w:val="333333"/>
          <w:sz w:val="32"/>
          <w:szCs w:val="32"/>
          <w:shd w:val="clear" w:color="auto" w:fill="FFFFFF"/>
        </w:rPr>
        <w:t>秦致连</w:t>
      </w:r>
      <w:proofErr w:type="gramEnd"/>
      <w:r w:rsidRPr="00C30C38">
        <w:rPr>
          <w:rFonts w:ascii="仿宋_GB2312" w:eastAsia="仿宋_GB2312" w:hAnsi="Times New Roman" w:cs="Times New Roman" w:hint="eastAsia"/>
          <w:color w:val="333333"/>
          <w:sz w:val="32"/>
          <w:szCs w:val="32"/>
          <w:shd w:val="clear" w:color="auto" w:fill="FFFFFF"/>
        </w:rPr>
        <w:t> </w:t>
      </w:r>
      <w:r w:rsidRPr="00C30C38">
        <w:rPr>
          <w:rFonts w:ascii="仿宋_GB2312" w:eastAsia="仿宋_GB2312" w:hAnsi="Times New Roman" w:cs="Times New Roman" w:hint="eastAsia"/>
          <w:color w:val="333333"/>
          <w:sz w:val="32"/>
          <w:szCs w:val="32"/>
          <w:shd w:val="clear" w:color="auto" w:fill="FFFFFF"/>
        </w:rPr>
        <w:t> </w:t>
      </w:r>
      <w:r w:rsidRPr="00C30C38">
        <w:rPr>
          <w:rFonts w:ascii="仿宋_GB2312" w:eastAsia="仿宋_GB2312" w:hAnsi="Times New Roman" w:cs="Times New Roman" w:hint="eastAsia"/>
          <w:color w:val="333333"/>
          <w:sz w:val="32"/>
          <w:szCs w:val="32"/>
          <w:shd w:val="clear" w:color="auto" w:fill="FFFFFF"/>
        </w:rPr>
        <w:t>办公电话：0772－</w:t>
      </w:r>
      <w:r w:rsidRPr="00C30C38">
        <w:rPr>
          <w:rFonts w:ascii="仿宋_GB2312" w:eastAsia="仿宋_GB2312" w:hAnsi="Times New Roman" w:cs="Times New Roman" w:hint="eastAsia"/>
          <w:color w:val="333333"/>
          <w:sz w:val="32"/>
          <w:szCs w:val="32"/>
          <w:shd w:val="clear" w:color="auto" w:fill="FFFFFF"/>
        </w:rPr>
        <w:t> </w:t>
      </w:r>
      <w:r w:rsidRPr="00C30C38">
        <w:rPr>
          <w:rFonts w:ascii="仿宋_GB2312" w:eastAsia="仿宋_GB2312" w:hAnsi="Times New Roman" w:cs="Times New Roman" w:hint="eastAsia"/>
          <w:color w:val="333333"/>
          <w:sz w:val="32"/>
          <w:szCs w:val="32"/>
          <w:shd w:val="clear" w:color="auto" w:fill="FFFFFF"/>
        </w:rPr>
        <w:t> </w:t>
      </w:r>
      <w:r w:rsidRPr="00C30C38">
        <w:rPr>
          <w:rFonts w:ascii="仿宋_GB2312" w:eastAsia="仿宋_GB2312" w:hAnsi="Times New Roman" w:cs="Times New Roman" w:hint="eastAsia"/>
          <w:color w:val="333333"/>
          <w:sz w:val="32"/>
          <w:szCs w:val="32"/>
          <w:shd w:val="clear" w:color="auto" w:fill="FFFFFF"/>
        </w:rPr>
        <w:t> </w:t>
      </w:r>
      <w:r w:rsidRPr="00C30C38">
        <w:rPr>
          <w:rFonts w:ascii="仿宋_GB2312" w:eastAsia="仿宋_GB2312" w:hAnsi="Times New Roman" w:cs="Times New Roman" w:hint="eastAsia"/>
          <w:color w:val="333333"/>
          <w:sz w:val="32"/>
          <w:szCs w:val="32"/>
          <w:shd w:val="clear" w:color="auto" w:fill="FFFFFF"/>
        </w:rPr>
        <w:t>5122499 移动电话：13597127551。</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rPr>
        <w:t> </w:t>
      </w:r>
    </w:p>
    <w:p w:rsidR="00C30C38" w:rsidRPr="00C30C38" w:rsidRDefault="00C30C38" w:rsidP="00C30C38">
      <w:pPr>
        <w:pStyle w:val="a3"/>
        <w:shd w:val="clear" w:color="auto" w:fill="FFFFFF"/>
        <w:spacing w:before="0" w:beforeAutospacing="0" w:after="0" w:afterAutospacing="0" w:line="525" w:lineRule="atLeast"/>
        <w:ind w:firstLine="64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rPr>
        <w:t>附件：广西壮族自治区粮食收购企业备案表</w:t>
      </w:r>
    </w:p>
    <w:p w:rsidR="00C30C38" w:rsidRPr="00C30C38" w:rsidRDefault="00C30C38" w:rsidP="00C30C38">
      <w:pPr>
        <w:pStyle w:val="a3"/>
        <w:shd w:val="clear" w:color="auto" w:fill="FFFFFF"/>
        <w:spacing w:before="0" w:beforeAutospacing="0" w:after="0" w:afterAutospacing="0" w:line="525" w:lineRule="atLeast"/>
        <w:ind w:firstLine="352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 </w:t>
      </w:r>
    </w:p>
    <w:p w:rsidR="00C30C38" w:rsidRPr="00C30C38" w:rsidRDefault="00C30C38" w:rsidP="00C30C38">
      <w:pPr>
        <w:pStyle w:val="a3"/>
        <w:shd w:val="clear" w:color="auto" w:fill="FFFFFF"/>
        <w:spacing w:before="0" w:beforeAutospacing="0" w:after="0" w:afterAutospacing="0" w:line="525" w:lineRule="atLeast"/>
        <w:ind w:firstLine="3525"/>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 </w:t>
      </w:r>
      <w:r w:rsidRPr="00C30C38">
        <w:rPr>
          <w:rFonts w:ascii="仿宋_GB2312" w:eastAsia="仿宋_GB2312" w:hAnsi="Times New Roman" w:cs="Times New Roman" w:hint="eastAsia"/>
          <w:color w:val="333333"/>
          <w:sz w:val="32"/>
          <w:szCs w:val="32"/>
          <w:shd w:val="clear" w:color="auto" w:fill="FFFFFF"/>
        </w:rPr>
        <w:t> </w:t>
      </w:r>
      <w:r w:rsidRPr="00C30C38">
        <w:rPr>
          <w:rFonts w:ascii="仿宋_GB2312" w:eastAsia="仿宋_GB2312" w:hAnsi="Times New Roman" w:cs="Times New Roman" w:hint="eastAsia"/>
          <w:color w:val="333333"/>
          <w:sz w:val="32"/>
          <w:szCs w:val="32"/>
          <w:shd w:val="clear" w:color="auto" w:fill="FFFFFF"/>
        </w:rPr>
        <w:t> </w:t>
      </w:r>
    </w:p>
    <w:p w:rsidR="00C30C38" w:rsidRPr="00C30C38" w:rsidRDefault="00C30C38" w:rsidP="00C30C38">
      <w:pPr>
        <w:pStyle w:val="a3"/>
        <w:shd w:val="clear" w:color="auto" w:fill="FFFFFF"/>
        <w:spacing w:before="0" w:beforeAutospacing="0" w:after="0" w:afterAutospacing="0" w:line="525" w:lineRule="atLeast"/>
        <w:ind w:firstLineChars="900" w:firstLine="2880"/>
        <w:jc w:val="both"/>
        <w:rPr>
          <w:rFonts w:ascii="仿宋_GB2312" w:eastAsia="仿宋_GB2312" w:hAnsi="Helvetica" w:hint="eastAsia"/>
          <w:color w:val="333333"/>
          <w:sz w:val="21"/>
          <w:szCs w:val="21"/>
        </w:rPr>
      </w:pPr>
      <w:r w:rsidRPr="00C30C38">
        <w:rPr>
          <w:rFonts w:ascii="仿宋_GB2312" w:eastAsia="仿宋_GB2312" w:hAnsi="Times New Roman" w:cs="Times New Roman" w:hint="eastAsia"/>
          <w:color w:val="333333"/>
          <w:sz w:val="32"/>
          <w:szCs w:val="32"/>
          <w:shd w:val="clear" w:color="auto" w:fill="FFFFFF"/>
        </w:rPr>
        <w:t>融水苗族自治县粮食和物资储备局</w:t>
      </w:r>
    </w:p>
    <w:p w:rsidR="00A906D3" w:rsidRPr="00C30C38" w:rsidRDefault="00C30C38" w:rsidP="00C30C38">
      <w:pPr>
        <w:pStyle w:val="a3"/>
        <w:shd w:val="clear" w:color="auto" w:fill="FFFFFF"/>
        <w:spacing w:before="0" w:beforeAutospacing="0" w:after="0" w:afterAutospacing="0" w:line="525" w:lineRule="atLeast"/>
        <w:ind w:firstLine="645"/>
        <w:jc w:val="both"/>
        <w:rPr>
          <w:rFonts w:ascii="仿宋_GB2312" w:eastAsiaTheme="minorEastAsia" w:hAnsi="Helvetica" w:hint="eastAsia"/>
          <w:color w:val="333333"/>
          <w:sz w:val="21"/>
          <w:szCs w:val="21"/>
        </w:rPr>
      </w:pPr>
      <w:r w:rsidRPr="00C30C38">
        <w:rPr>
          <w:rFonts w:ascii="MS Mincho" w:eastAsia="MS Mincho" w:hAnsi="MS Mincho" w:cs="MS Mincho" w:hint="eastAsia"/>
          <w:color w:val="333333"/>
          <w:sz w:val="32"/>
          <w:szCs w:val="32"/>
        </w:rPr>
        <w:t> </w:t>
      </w:r>
      <w:r w:rsidRPr="00C30C38">
        <w:rPr>
          <w:rFonts w:ascii="MS Mincho" w:eastAsia="MS Mincho" w:hAnsi="MS Mincho" w:cs="MS Mincho" w:hint="eastAsia"/>
          <w:color w:val="333333"/>
          <w:sz w:val="32"/>
          <w:szCs w:val="32"/>
        </w:rPr>
        <w:t> </w:t>
      </w:r>
      <w:r w:rsidRPr="00C30C38">
        <w:rPr>
          <w:rFonts w:ascii="MS Mincho" w:eastAsia="MS Mincho" w:hAnsi="MS Mincho" w:cs="MS Mincho" w:hint="eastAsia"/>
          <w:color w:val="333333"/>
          <w:sz w:val="32"/>
          <w:szCs w:val="32"/>
        </w:rPr>
        <w:t> </w:t>
      </w:r>
      <w:r w:rsidRPr="00C30C38">
        <w:rPr>
          <w:rFonts w:ascii="MS Mincho" w:eastAsia="MS Mincho" w:hAnsi="MS Mincho" w:cs="MS Mincho" w:hint="eastAsia"/>
          <w:color w:val="333333"/>
          <w:sz w:val="32"/>
          <w:szCs w:val="32"/>
        </w:rPr>
        <w:t> </w:t>
      </w:r>
      <w:r w:rsidRPr="00C30C38">
        <w:rPr>
          <w:rFonts w:ascii="MS Mincho" w:eastAsia="MS Mincho" w:hAnsi="MS Mincho" w:cs="MS Mincho" w:hint="eastAsia"/>
          <w:color w:val="333333"/>
          <w:sz w:val="32"/>
          <w:szCs w:val="32"/>
        </w:rPr>
        <w:t> </w:t>
      </w:r>
      <w:r w:rsidRPr="00C30C38">
        <w:rPr>
          <w:rFonts w:ascii="MS Mincho" w:eastAsia="MS Mincho" w:hAnsi="MS Mincho" w:cs="MS Mincho" w:hint="eastAsia"/>
          <w:color w:val="333333"/>
          <w:sz w:val="32"/>
          <w:szCs w:val="32"/>
        </w:rPr>
        <w:t> </w:t>
      </w:r>
      <w:r>
        <w:rPr>
          <w:rFonts w:ascii="仿宋_GB2312" w:eastAsia="仿宋_GB2312" w:hAnsi="Times New Roman" w:cs="Times New Roman" w:hint="eastAsia"/>
          <w:color w:val="333333"/>
          <w:sz w:val="32"/>
          <w:szCs w:val="32"/>
        </w:rPr>
        <w:t xml:space="preserve">               </w:t>
      </w:r>
      <w:r w:rsidRPr="00C30C38">
        <w:rPr>
          <w:rFonts w:ascii="仿宋_GB2312" w:eastAsia="仿宋_GB2312" w:hAnsi="Times New Roman" w:cs="Times New Roman" w:hint="eastAsia"/>
          <w:color w:val="333333"/>
          <w:sz w:val="32"/>
          <w:szCs w:val="32"/>
        </w:rPr>
        <w:t>2021年7月26日</w:t>
      </w:r>
      <w:r w:rsidRPr="00C30C38">
        <w:rPr>
          <w:rFonts w:ascii="Times New Roman" w:eastAsia="仿宋_GB2312" w:hAnsi="Times New Roman" w:cs="Times New Roman" w:hint="eastAsia"/>
          <w:color w:val="333333"/>
          <w:sz w:val="32"/>
          <w:szCs w:val="32"/>
        </w:rPr>
        <w:t> </w:t>
      </w:r>
      <w:r w:rsidRPr="00C30C38">
        <w:rPr>
          <w:rFonts w:ascii="MS Mincho" w:eastAsia="MS Mincho" w:hAnsi="MS Mincho" w:cs="MS Mincho" w:hint="eastAsia"/>
          <w:color w:val="333333"/>
          <w:sz w:val="32"/>
          <w:szCs w:val="32"/>
        </w:rPr>
        <w:t> </w:t>
      </w:r>
      <w:r w:rsidRPr="00C30C38">
        <w:rPr>
          <w:rFonts w:ascii="MS Mincho" w:eastAsia="MS Mincho" w:hAnsi="MS Mincho" w:cs="MS Mincho" w:hint="eastAsia"/>
          <w:color w:val="333333"/>
          <w:sz w:val="32"/>
          <w:szCs w:val="32"/>
        </w:rPr>
        <w:t> </w:t>
      </w:r>
      <w:r w:rsidRPr="00C30C38">
        <w:rPr>
          <w:rFonts w:ascii="MS Mincho" w:eastAsia="MS Mincho" w:hAnsi="MS Mincho" w:cs="MS Mincho" w:hint="eastAsia"/>
          <w:color w:val="333333"/>
          <w:sz w:val="32"/>
          <w:szCs w:val="32"/>
        </w:rPr>
        <w:t> </w:t>
      </w:r>
    </w:p>
    <w:sectPr w:rsidR="00A906D3" w:rsidRPr="00C30C38" w:rsidSect="00A906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0C38"/>
    <w:rsid w:val="00A906D3"/>
    <w:rsid w:val="00C30C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6D3"/>
    <w:pPr>
      <w:widowControl w:val="0"/>
      <w:jc w:val="both"/>
    </w:pPr>
  </w:style>
  <w:style w:type="paragraph" w:styleId="3">
    <w:name w:val="heading 3"/>
    <w:basedOn w:val="a"/>
    <w:link w:val="3Char"/>
    <w:uiPriority w:val="9"/>
    <w:qFormat/>
    <w:rsid w:val="00C30C3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0C38"/>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C30C38"/>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86850748">
      <w:bodyDiv w:val="1"/>
      <w:marLeft w:val="0"/>
      <w:marRight w:val="0"/>
      <w:marTop w:val="0"/>
      <w:marBottom w:val="0"/>
      <w:divBdr>
        <w:top w:val="none" w:sz="0" w:space="0" w:color="auto"/>
        <w:left w:val="none" w:sz="0" w:space="0" w:color="auto"/>
        <w:bottom w:val="none" w:sz="0" w:space="0" w:color="auto"/>
        <w:right w:val="none" w:sz="0" w:space="0" w:color="auto"/>
      </w:divBdr>
    </w:div>
    <w:div w:id="193246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184</Words>
  <Characters>1052</Characters>
  <Application>Microsoft Office Word</Application>
  <DocSecurity>0</DocSecurity>
  <Lines>8</Lines>
  <Paragraphs>2</Paragraphs>
  <ScaleCrop>false</ScaleCrop>
  <Company>Microsoft</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2021-10-22T09:46:00Z</dcterms:created>
  <dcterms:modified xsi:type="dcterms:W3CDTF">2021-10-22T09:50:00Z</dcterms:modified>
</cp:coreProperties>
</file>