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780" w:lineRule="atLeast"/>
        <w:ind w:left="0" w:right="0"/>
        <w:jc w:val="center"/>
        <w:rPr>
          <w:sz w:val="13"/>
          <w:szCs w:val="13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融水苗族自治县</w:t>
      </w:r>
      <w:r>
        <w:rPr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广播电视领域基层政务公开标准目录</w:t>
      </w:r>
    </w:p>
    <w:tbl>
      <w:tblPr>
        <w:tblStyle w:val="4"/>
        <w:tblW w:w="142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56"/>
        <w:gridCol w:w="1792"/>
        <w:gridCol w:w="1830"/>
        <w:gridCol w:w="1730"/>
        <w:gridCol w:w="1243"/>
        <w:gridCol w:w="1059"/>
        <w:gridCol w:w="1449"/>
        <w:gridCol w:w="654"/>
        <w:gridCol w:w="682"/>
        <w:gridCol w:w="494"/>
        <w:gridCol w:w="645"/>
        <w:gridCol w:w="631"/>
        <w:gridCol w:w="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37" w:hRule="atLeast"/>
        </w:trPr>
        <w:tc>
          <w:tcPr>
            <w:tcW w:w="523" w:type="dxa"/>
            <w:vMerge w:val="restart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2" w:beforeAutospacing="0" w:after="0" w:afterAutospacing="0" w:line="498" w:lineRule="atLeast"/>
              <w:ind w:left="163" w:right="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252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84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公开事项</w:t>
            </w:r>
          </w:p>
        </w:tc>
        <w:tc>
          <w:tcPr>
            <w:tcW w:w="1811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108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公开内容（要素）</w:t>
            </w:r>
          </w:p>
        </w:tc>
        <w:tc>
          <w:tcPr>
            <w:tcW w:w="1712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445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公开依据</w:t>
            </w:r>
          </w:p>
        </w:tc>
        <w:tc>
          <w:tcPr>
            <w:tcW w:w="1230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04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公开时限</w:t>
            </w:r>
          </w:p>
        </w:tc>
        <w:tc>
          <w:tcPr>
            <w:tcW w:w="1048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113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公开主体</w:t>
            </w:r>
          </w:p>
        </w:tc>
        <w:tc>
          <w:tcPr>
            <w:tcW w:w="1434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2" w:beforeAutospacing="0" w:after="0" w:afterAutospacing="0" w:line="498" w:lineRule="atLeast"/>
              <w:ind w:left="517" w:right="180" w:hanging="3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公开渠道和载体</w:t>
            </w:r>
          </w:p>
        </w:tc>
        <w:tc>
          <w:tcPr>
            <w:tcW w:w="132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253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公开对象</w:t>
            </w:r>
          </w:p>
        </w:tc>
        <w:tc>
          <w:tcPr>
            <w:tcW w:w="111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146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公开方式</w:t>
            </w:r>
          </w:p>
        </w:tc>
        <w:tc>
          <w:tcPr>
            <w:tcW w:w="1309" w:type="dxa"/>
            <w:gridSpan w:val="2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247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523" w:type="dxa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0" w:afterAutospacing="0" w:line="498" w:lineRule="atLeast"/>
              <w:ind w:left="170" w:right="15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一级事项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二级事项</w:t>
            </w:r>
          </w:p>
        </w:tc>
        <w:tc>
          <w:tcPr>
            <w:tcW w:w="18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0" w:afterAutospacing="0" w:line="498" w:lineRule="atLeast"/>
              <w:ind w:left="229" w:right="103" w:hanging="10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全社</w:t>
            </w:r>
            <w:r>
              <w:rPr>
                <w:sz w:val="21"/>
                <w:szCs w:val="21"/>
              </w:rPr>
              <w:t>会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0" w:afterAutospacing="0" w:line="498" w:lineRule="atLeast"/>
              <w:ind w:left="131" w:right="10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特定群众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0" w:afterAutospacing="0" w:line="498" w:lineRule="atLeast"/>
              <w:ind w:left="141" w:right="1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主动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4" w:beforeAutospacing="0" w:after="0" w:afterAutospacing="0"/>
              <w:ind w:left="112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atLeast"/>
              <w:ind w:left="218" w:right="90" w:hanging="106"/>
            </w:pPr>
            <w:r>
              <w:rPr>
                <w:spacing w:val="-1"/>
              </w:rPr>
              <w:t>请公</w:t>
            </w:r>
            <w:r>
              <w:t>开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94" w:right="7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县级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6" w:beforeAutospacing="0" w:after="0" w:afterAutospacing="0" w:line="498" w:lineRule="atLeast"/>
              <w:ind w:left="137" w:right="1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乡、村级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3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2" w:beforeAutospacing="0" w:after="0" w:afterAutospacing="0" w:line="269" w:lineRule="atLeast"/>
              <w:ind w:left="106" w:right="95"/>
              <w:jc w:val="center"/>
            </w:pPr>
            <w:r>
              <w:t>•有关广播电视和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3" w:type="dxa"/>
            <w:tcBorders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7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81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0" w:afterAutospacing="0"/>
              <w:ind w:left="104" w:right="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网络视听的法律</w:t>
            </w:r>
          </w:p>
        </w:tc>
        <w:tc>
          <w:tcPr>
            <w:tcW w:w="171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230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0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4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4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2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170" w:right="158"/>
              <w:jc w:val="both"/>
            </w:pPr>
            <w:r>
              <w:rPr>
                <w:spacing w:val="-1"/>
              </w:rPr>
              <w:t>政策法规文件</w:t>
            </w:r>
          </w:p>
        </w:tc>
        <w:tc>
          <w:tcPr>
            <w:tcW w:w="17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468" w:right="0" w:hanging="3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法律、行政法规、</w:t>
            </w:r>
            <w:r>
              <w:rPr>
                <w:sz w:val="21"/>
                <w:szCs w:val="21"/>
              </w:rPr>
              <w:t>部门规章</w:t>
            </w:r>
          </w:p>
        </w:tc>
        <w:tc>
          <w:tcPr>
            <w:tcW w:w="18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0" w:afterAutospacing="0" w:line="250" w:lineRule="atLeast"/>
              <w:ind w:left="125" w:righ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•有关广播电视和</w:t>
            </w:r>
            <w:r>
              <w:rPr>
                <w:sz w:val="21"/>
                <w:szCs w:val="21"/>
              </w:rPr>
              <w:t>网络视听的行政法规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5" w:right="11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•有关广播电视和</w:t>
            </w:r>
            <w:r>
              <w:rPr>
                <w:sz w:val="21"/>
                <w:szCs w:val="21"/>
              </w:rPr>
              <w:t>网络视听的部门规章</w:t>
            </w:r>
          </w:p>
        </w:tc>
        <w:tc>
          <w:tcPr>
            <w:tcW w:w="171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9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《中华人民共和国政府信息公开条例》</w:t>
            </w:r>
          </w:p>
        </w:tc>
        <w:tc>
          <w:tcPr>
            <w:tcW w:w="12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1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right="94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z w:val="21"/>
                <w:szCs w:val="21"/>
              </w:rPr>
              <w:t>文化体育广电和旅游局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县融媒体中心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6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   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23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0" w:beforeAutospacing="0" w:after="0" w:afterAutospacing="0"/>
              <w:ind w:left="232" w:right="0" w:hanging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•各级广播电视局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2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" w:beforeAutospacing="0" w:after="0" w:afterAutospacing="0"/>
              <w:ind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 w:line="250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23" w:type="dxa"/>
            <w:tcBorders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7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规范性文件</w:t>
            </w:r>
          </w:p>
        </w:tc>
        <w:tc>
          <w:tcPr>
            <w:tcW w:w="181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" w:beforeAutospacing="0" w:after="0" w:afterAutospacing="0"/>
              <w:ind w:left="175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政管理机构涉及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" w:beforeAutospacing="0" w:after="0" w:afterAutospacing="0" w:line="310" w:lineRule="atLeast"/>
              <w:ind w:left="175" w:right="164"/>
            </w:pPr>
            <w:r>
              <w:t>广播电视和网络</w:t>
            </w:r>
            <w:r>
              <w:rPr>
                <w:spacing w:val="-2"/>
              </w:rPr>
              <w:t>视听领域的规范</w:t>
            </w:r>
          </w:p>
        </w:tc>
        <w:tc>
          <w:tcPr>
            <w:tcW w:w="171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" w:beforeAutospacing="0" w:after="0" w:afterAutospacing="0"/>
              <w:ind w:left="128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" w:beforeAutospacing="0" w:after="0" w:afterAutospacing="0" w:line="310" w:lineRule="atLeast"/>
              <w:ind w:left="548" w:right="112" w:hanging="420"/>
            </w:pPr>
            <w:r>
              <w:t>国政府信息公开条例》</w:t>
            </w:r>
          </w:p>
        </w:tc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9" w:beforeAutospacing="0" w:after="0" w:afterAutospacing="0" w:line="250" w:lineRule="atLeast"/>
              <w:ind w:right="9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z w:val="21"/>
                <w:szCs w:val="21"/>
              </w:rPr>
              <w:t>文化体育广电和旅游局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融媒体中心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6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16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23" w:type="dxa"/>
            <w:tcBorders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7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7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811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" w:beforeAutospacing="0" w:after="0" w:afterAutospacing="0"/>
              <w:ind w:left="104" w:right="9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性文件</w:t>
            </w:r>
          </w:p>
        </w:tc>
        <w:tc>
          <w:tcPr>
            <w:tcW w:w="171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1434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4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2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76" w:afterAutospacing="0" w:line="525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26" w:afterAutospacing="0" w:line="525" w:lineRule="atLeast"/>
        <w:ind w:left="0" w:right="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26" w:afterAutospacing="0" w:line="525" w:lineRule="atLeast"/>
        <w:ind w:left="0" w:right="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6" w:beforeAutospacing="0" w:after="226" w:afterAutospacing="0" w:line="525" w:lineRule="atLeast"/>
        <w:ind w:left="0" w:right="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 </w:t>
      </w:r>
    </w:p>
    <w:tbl>
      <w:tblPr>
        <w:tblStyle w:val="4"/>
        <w:tblW w:w="141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60"/>
        <w:gridCol w:w="1785"/>
        <w:gridCol w:w="1839"/>
        <w:gridCol w:w="1738"/>
        <w:gridCol w:w="1249"/>
        <w:gridCol w:w="1064"/>
        <w:gridCol w:w="1456"/>
        <w:gridCol w:w="657"/>
        <w:gridCol w:w="670"/>
        <w:gridCol w:w="479"/>
        <w:gridCol w:w="633"/>
        <w:gridCol w:w="633"/>
        <w:gridCol w:w="6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52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1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748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6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" w:beforeAutospacing="0" w:after="0" w:afterAutospacing="0"/>
              <w:ind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</w:t>
            </w:r>
          </w:p>
        </w:tc>
        <w:tc>
          <w:tcPr>
            <w:tcW w:w="17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8" w:beforeAutospacing="0" w:after="0" w:afterAutospacing="0" w:line="250" w:lineRule="atLeast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乡镇设立广播电视站和机关、部队、团体、企业事业单位设立有线广播电视站审</w:t>
            </w:r>
            <w:r>
              <w:rPr>
                <w:sz w:val="21"/>
                <w:szCs w:val="21"/>
              </w:rPr>
              <w:t>批</w:t>
            </w:r>
          </w:p>
        </w:tc>
        <w:tc>
          <w:tcPr>
            <w:tcW w:w="18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•主体信息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•审批结果</w:t>
            </w:r>
          </w:p>
        </w:tc>
        <w:tc>
          <w:tcPr>
            <w:tcW w:w="171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《广播电视管理条例》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《广播电视站审批管理暂行规定》</w:t>
            </w:r>
          </w:p>
        </w:tc>
        <w:tc>
          <w:tcPr>
            <w:tcW w:w="12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1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113" w:right="94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pacing w:val="-1"/>
                <w:sz w:val="21"/>
                <w:szCs w:val="21"/>
              </w:rPr>
              <w:t>行政审批局</w:t>
            </w:r>
          </w:p>
        </w:tc>
        <w:tc>
          <w:tcPr>
            <w:tcW w:w="14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7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/>
              <w:ind w:left="0" w:right="1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5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</w:t>
            </w:r>
          </w:p>
        </w:tc>
        <w:tc>
          <w:tcPr>
            <w:tcW w:w="7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有线广播电视传输覆盖网工程验</w:t>
            </w:r>
            <w:r>
              <w:rPr>
                <w:sz w:val="21"/>
                <w:szCs w:val="21"/>
              </w:rPr>
              <w:t>收审核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•主体信息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/>
              <w:ind w:left="546" w:right="0" w:hanging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•审核结果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548" w:right="112" w:hanging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《广播电视管理条例》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13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113" w:right="94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pacing w:val="-1"/>
                <w:sz w:val="21"/>
                <w:szCs w:val="21"/>
              </w:rPr>
              <w:t>行政审批局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" w:beforeAutospacing="0" w:after="0" w:afterAutospacing="0"/>
              <w:ind w:left="0"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/>
              <w:ind w:left="0" w:right="1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</w:trPr>
        <w:tc>
          <w:tcPr>
            <w:tcW w:w="523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卫星电视广播地面接收设施安装</w:t>
            </w:r>
            <w:r>
              <w:rPr>
                <w:sz w:val="21"/>
                <w:szCs w:val="21"/>
              </w:rPr>
              <w:t>服务许可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•主体信息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•许可结果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《卫星电视广播地面接收设施管理规定》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《卫星电视广播地面接收设施安装服务暂行办法》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《广电总局关于设立卫星地面接收设施安装服务机构审批事项的通知》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13" w:right="94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pacing w:val="-1"/>
                <w:sz w:val="21"/>
                <w:szCs w:val="21"/>
              </w:rPr>
              <w:t>行政审批局</w:t>
            </w:r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" w:beforeAutospacing="0" w:after="0" w:afterAutospacing="0"/>
              <w:ind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76" w:afterAutospacing="0" w:line="525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26" w:afterAutospacing="0" w:line="525" w:lineRule="atLeast"/>
        <w:ind w:left="0" w:right="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26" w:afterAutospacing="0" w:line="525" w:lineRule="atLeast"/>
        <w:ind w:left="0" w:right="0"/>
        <w:jc w:val="both"/>
        <w:rPr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6" w:beforeAutospacing="0" w:after="226" w:afterAutospacing="0" w:line="525" w:lineRule="atLeast"/>
        <w:ind w:left="0" w:right="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 </w:t>
      </w:r>
    </w:p>
    <w:tbl>
      <w:tblPr>
        <w:tblStyle w:val="4"/>
        <w:tblW w:w="141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776"/>
        <w:gridCol w:w="1781"/>
        <w:gridCol w:w="1835"/>
        <w:gridCol w:w="1734"/>
        <w:gridCol w:w="1246"/>
        <w:gridCol w:w="1062"/>
        <w:gridCol w:w="1453"/>
        <w:gridCol w:w="655"/>
        <w:gridCol w:w="669"/>
        <w:gridCol w:w="478"/>
        <w:gridCol w:w="631"/>
        <w:gridCol w:w="631"/>
        <w:gridCol w:w="6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52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6</w:t>
            </w:r>
          </w:p>
        </w:tc>
        <w:tc>
          <w:tcPr>
            <w:tcW w:w="74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" w:beforeAutospacing="0" w:after="0" w:afterAutospacing="0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8" w:lineRule="atLeast"/>
              <w:ind w:left="275" w:right="26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行政许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</w:t>
            </w:r>
          </w:p>
        </w:tc>
        <w:tc>
          <w:tcPr>
            <w:tcW w:w="175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 w:line="250" w:lineRule="atLeast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设置卫星电视广播地面接收设施</w:t>
            </w:r>
            <w:r>
              <w:rPr>
                <w:sz w:val="21"/>
                <w:szCs w:val="21"/>
              </w:rPr>
              <w:t>审批</w:t>
            </w:r>
          </w:p>
        </w:tc>
        <w:tc>
          <w:tcPr>
            <w:tcW w:w="18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•主体信息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/>
              <w:ind w:left="43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•审批结果</w:t>
            </w:r>
          </w:p>
        </w:tc>
        <w:tc>
          <w:tcPr>
            <w:tcW w:w="171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" w:beforeAutospacing="0" w:after="0" w:afterAutospacing="0" w:line="250" w:lineRule="atLeast"/>
              <w:ind w:left="128" w:right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《广播电视管理条例》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 w:hanging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《卫星电视广播地面接收设施管理规定》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28" w:right="112" w:firstLine="52"/>
              <w:jc w:val="both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《〈卫星电视广</w:t>
            </w:r>
            <w:r>
              <w:rPr>
                <w:sz w:val="21"/>
                <w:szCs w:val="21"/>
              </w:rPr>
              <w:t>播地面接收设施管理规定〉实施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7" w:lineRule="atLeast"/>
              <w:ind w:left="126" w:right="112"/>
              <w:jc w:val="center"/>
            </w:pPr>
            <w:r>
              <w:t>细则》</w:t>
            </w:r>
          </w:p>
        </w:tc>
        <w:tc>
          <w:tcPr>
            <w:tcW w:w="123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0" w:right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113" w:right="94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pacing w:val="-1"/>
                <w:sz w:val="21"/>
                <w:szCs w:val="21"/>
              </w:rPr>
              <w:t>行政审批局</w:t>
            </w:r>
          </w:p>
        </w:tc>
        <w:tc>
          <w:tcPr>
            <w:tcW w:w="14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1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</w:t>
            </w:r>
            <w:r>
              <w:rPr>
                <w:sz w:val="21"/>
                <w:szCs w:val="21"/>
              </w:rPr>
              <w:t>政府网站</w:t>
            </w:r>
          </w:p>
        </w:tc>
        <w:tc>
          <w:tcPr>
            <w:tcW w:w="6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9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9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523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7</w:t>
            </w:r>
          </w:p>
        </w:tc>
        <w:tc>
          <w:tcPr>
            <w:tcW w:w="7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" w:beforeAutospacing="0" w:after="0" w:afterAutospacing="0"/>
              <w:ind w:left="9" w:right="0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公共服务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" w:beforeAutospacing="0" w:after="0" w:afterAutospacing="0" w:line="250" w:lineRule="atLeast"/>
              <w:ind w:left="151" w:righ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广播电视基本公共服务标准</w:t>
            </w:r>
          </w:p>
        </w:tc>
        <w:tc>
          <w:tcPr>
            <w:tcW w:w="18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" w:beforeAutospacing="0" w:after="0" w:afterAutospacing="0" w:line="250" w:lineRule="atLeast"/>
              <w:ind w:left="595" w:right="111" w:hanging="47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•国家基本公共服</w:t>
            </w:r>
            <w:r>
              <w:rPr>
                <w:sz w:val="21"/>
                <w:szCs w:val="21"/>
              </w:rPr>
              <w:t>务标准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595" w:right="111" w:hanging="47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•地方具体实施配</w:t>
            </w:r>
            <w:r>
              <w:rPr>
                <w:sz w:val="21"/>
                <w:szCs w:val="21"/>
              </w:rPr>
              <w:t>套标准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/>
              <w:ind w:left="43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•市县标准化目录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8" w:lineRule="atLeast"/>
              <w:ind w:left="109" w:right="0" w:firstLine="1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《关于印发＜国家基本公共服务</w:t>
            </w:r>
            <w:r>
              <w:rPr>
                <w:spacing w:val="-54"/>
                <w:sz w:val="21"/>
                <w:szCs w:val="21"/>
              </w:rPr>
              <w:t>标准</w:t>
            </w:r>
            <w:r>
              <w:rPr>
                <w:spacing w:val="-2"/>
                <w:sz w:val="21"/>
                <w:szCs w:val="21"/>
              </w:rPr>
              <w:t>（2021</w:t>
            </w:r>
            <w:r>
              <w:rPr>
                <w:spacing w:val="-22"/>
                <w:sz w:val="21"/>
                <w:szCs w:val="21"/>
              </w:rPr>
              <w:t> 年版</w:t>
            </w:r>
            <w:r>
              <w:rPr>
                <w:spacing w:val="-1"/>
                <w:sz w:val="21"/>
                <w:szCs w:val="21"/>
              </w:rPr>
              <w:t>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7" w:lineRule="atLeast"/>
              <w:ind w:left="126" w:right="112"/>
              <w:jc w:val="center"/>
            </w:pPr>
            <w:r>
              <w:t>＞的通知》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7" w:right="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信息形成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0" w:afterAutospacing="0" w:line="248" w:lineRule="atLeast"/>
              <w:ind w:left="110" w:right="92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（变更</w:t>
            </w:r>
            <w:r>
              <w:rPr>
                <w:spacing w:val="-4"/>
                <w:sz w:val="21"/>
                <w:szCs w:val="21"/>
              </w:rPr>
              <w:t>）</w:t>
            </w:r>
            <w:r>
              <w:rPr>
                <w:rFonts w:hint="default" w:ascii="Calibri" w:hAnsi="Calibri" w:cs="Calibri"/>
                <w:spacing w:val="-4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个工作日内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9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融水苗族自治县</w:t>
            </w:r>
            <w:r>
              <w:rPr>
                <w:sz w:val="21"/>
                <w:szCs w:val="21"/>
              </w:rPr>
              <w:t>文化体育广电和旅游局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融媒体中心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67" w:right="0" w:hanging="317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  </w:t>
            </w:r>
            <w:r>
              <w:rPr>
                <w:sz w:val="21"/>
                <w:szCs w:val="21"/>
              </w:rPr>
              <w:t>政府网站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1" w:beforeAutospacing="0" w:after="0" w:afterAutospacing="0"/>
              <w:ind w:left="467" w:right="0" w:hanging="317"/>
              <w:jc w:val="center"/>
              <w:rPr>
                <w:sz w:val="21"/>
                <w:szCs w:val="21"/>
              </w:rPr>
            </w:pPr>
            <w:r>
              <w:rPr>
                <w:rFonts w:hint="default" w:ascii="Lucida Sans Unicode" w:hAnsi="Lucida Sans Unicode" w:eastAsia="Lucida Sans Unicode" w:cs="Lucida Sans Unicode"/>
                <w:sz w:val="21"/>
                <w:szCs w:val="21"/>
              </w:rPr>
              <w:t>■</w:t>
            </w:r>
            <w:r>
              <w:rPr>
                <w:rFonts w:hint="default" w:ascii="Times New Roman" w:hAnsi="Times New Roman" w:cs="Times New Roman"/>
                <w:sz w:val="14"/>
                <w:szCs w:val="14"/>
              </w:rPr>
              <w:t> </w:t>
            </w:r>
            <w:r>
              <w:rPr>
                <w:spacing w:val="-1"/>
                <w:sz w:val="21"/>
                <w:szCs w:val="21"/>
              </w:rPr>
              <w:t>新媒体平</w:t>
            </w:r>
            <w:r>
              <w:rPr>
                <w:sz w:val="21"/>
                <w:szCs w:val="21"/>
              </w:rPr>
              <w:t>台</w:t>
            </w:r>
          </w:p>
        </w:tc>
        <w:tc>
          <w:tcPr>
            <w:tcW w:w="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9" w:righ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4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9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1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6" w:beforeAutospacing="0" w:after="226" w:afterAutospacing="0" w:line="525" w:lineRule="atLeast"/>
        <w:ind w:left="0" w:right="0"/>
        <w:jc w:val="both"/>
        <w:rPr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 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12A37"/>
    <w:rsid w:val="13217416"/>
    <w:rsid w:val="14EC1496"/>
    <w:rsid w:val="18B602B8"/>
    <w:rsid w:val="2F854FB8"/>
    <w:rsid w:val="37CB63EB"/>
    <w:rsid w:val="3FD452D3"/>
    <w:rsid w:val="74284916"/>
    <w:rsid w:val="7D7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2023-11-21T09:10:00Z</dcterms:created>
  <dc:creator>Administrator</dc:creator>
  <cp:lastModifiedBy>Administrator</cp:lastModifiedBy>
  <dcterms:modified xsi:type="dcterms:W3CDTF">2023-12-19T01:40:21Z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F23924662D9549CF81CA6D389CA0003D</vt:lpwstr>
  </property>
</Properties>
</file>