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聚焦红色主题主线，用好用活红色资源，</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32"/>
          <w:szCs w:val="40"/>
          <w:lang w:eastAsia="zh-CN"/>
        </w:rPr>
      </w:pPr>
      <w:r>
        <w:rPr>
          <w:rFonts w:hint="eastAsia" w:ascii="方正小标宋简体" w:hAnsi="方正小标宋简体" w:eastAsia="方正小标宋简体" w:cs="方正小标宋简体"/>
          <w:sz w:val="44"/>
          <w:szCs w:val="44"/>
        </w:rPr>
        <w:t>做实做深红色教育</w:t>
      </w:r>
    </w:p>
    <w:p>
      <w:pPr>
        <w:ind w:firstLine="640" w:firstLineChars="200"/>
        <w:rPr>
          <w:rFonts w:hint="eastAsia" w:ascii="宋体" w:hAnsi="宋体" w:eastAsia="宋体" w:cs="宋体"/>
          <w:sz w:val="32"/>
          <w:szCs w:val="40"/>
          <w:lang w:eastAsia="zh-CN"/>
        </w:rPr>
      </w:pPr>
    </w:p>
    <w:p>
      <w:pPr>
        <w:ind w:firstLine="640" w:firstLineChars="200"/>
        <w:rPr>
          <w:rFonts w:hint="eastAsia" w:ascii="宋体" w:hAnsi="宋体" w:eastAsia="宋体" w:cs="宋体"/>
          <w:sz w:val="32"/>
          <w:szCs w:val="40"/>
          <w:lang w:eastAsia="zh-CN"/>
        </w:rPr>
      </w:pPr>
      <w:r>
        <w:rPr>
          <w:rFonts w:hint="eastAsia" w:ascii="宋体" w:hAnsi="宋体" w:eastAsia="宋体" w:cs="宋体"/>
          <w:sz w:val="32"/>
          <w:szCs w:val="40"/>
          <w:lang w:eastAsia="zh-CN"/>
        </w:rPr>
        <w:t>为全面梳理广西三线建设历史脉络，征集和研究广西三线建设党史资料，提升保护水平，</w:t>
      </w:r>
      <w:r>
        <w:rPr>
          <w:rFonts w:hint="eastAsia" w:ascii="宋体" w:hAnsi="宋体" w:eastAsia="宋体" w:cs="宋体"/>
          <w:sz w:val="32"/>
          <w:szCs w:val="40"/>
          <w:lang w:val="en-US" w:eastAsia="zh-CN"/>
        </w:rPr>
        <w:t>活化</w:t>
      </w:r>
      <w:r>
        <w:rPr>
          <w:rFonts w:hint="eastAsia" w:ascii="宋体" w:hAnsi="宋体" w:eastAsia="宋体" w:cs="宋体"/>
          <w:sz w:val="32"/>
          <w:szCs w:val="40"/>
          <w:lang w:eastAsia="zh-CN"/>
        </w:rPr>
        <w:t>开发</w:t>
      </w:r>
      <w:r>
        <w:rPr>
          <w:rFonts w:hint="eastAsia" w:ascii="宋体" w:hAnsi="宋体" w:eastAsia="宋体" w:cs="宋体"/>
          <w:sz w:val="32"/>
          <w:szCs w:val="40"/>
          <w:lang w:val="en-US" w:eastAsia="zh-CN"/>
        </w:rPr>
        <w:t>与</w:t>
      </w:r>
      <w:r>
        <w:rPr>
          <w:rFonts w:hint="eastAsia" w:ascii="宋体" w:hAnsi="宋体" w:eastAsia="宋体" w:cs="宋体"/>
          <w:sz w:val="32"/>
          <w:szCs w:val="40"/>
          <w:lang w:eastAsia="zh-CN"/>
        </w:rPr>
        <w:t>利用。</w:t>
      </w:r>
      <w:r>
        <w:rPr>
          <w:rFonts w:hint="eastAsia" w:ascii="宋体" w:hAnsi="宋体" w:eastAsia="宋体" w:cs="宋体"/>
          <w:sz w:val="32"/>
          <w:szCs w:val="40"/>
          <w:lang w:val="en-US" w:eastAsia="zh-CN"/>
        </w:rPr>
        <w:t>2024年3</w:t>
      </w:r>
      <w:r>
        <w:rPr>
          <w:rFonts w:hint="eastAsia" w:ascii="宋体" w:hAnsi="宋体" w:eastAsia="宋体" w:cs="宋体"/>
          <w:sz w:val="32"/>
          <w:szCs w:val="40"/>
          <w:lang w:eastAsia="zh-CN"/>
        </w:rPr>
        <w:t>月2</w:t>
      </w:r>
      <w:r>
        <w:rPr>
          <w:rFonts w:hint="eastAsia" w:ascii="宋体" w:hAnsi="宋体" w:eastAsia="宋体" w:cs="宋体"/>
          <w:sz w:val="32"/>
          <w:szCs w:val="40"/>
          <w:lang w:val="en-US" w:eastAsia="zh-CN"/>
        </w:rPr>
        <w:t>7</w:t>
      </w:r>
      <w:r>
        <w:rPr>
          <w:rFonts w:hint="eastAsia" w:ascii="宋体" w:hAnsi="宋体" w:eastAsia="宋体" w:cs="宋体"/>
          <w:sz w:val="32"/>
          <w:szCs w:val="40"/>
          <w:lang w:eastAsia="zh-CN"/>
        </w:rPr>
        <w:t>日，</w:t>
      </w:r>
      <w:bookmarkStart w:id="0" w:name="_GoBack"/>
      <w:r>
        <w:rPr>
          <w:rFonts w:hint="eastAsia" w:ascii="宋体" w:hAnsi="宋体" w:eastAsia="宋体" w:cs="宋体"/>
          <w:sz w:val="32"/>
          <w:szCs w:val="40"/>
          <w:lang w:eastAsia="zh-CN"/>
        </w:rPr>
        <w:t>自治区党委党史研究室邢江副主任率队到融水县开展党史工作调研。柳州市委党史研究室</w:t>
      </w:r>
      <w:r>
        <w:rPr>
          <w:rFonts w:hint="eastAsia" w:ascii="宋体" w:hAnsi="宋体" w:eastAsia="宋体" w:cs="宋体"/>
          <w:sz w:val="32"/>
          <w:szCs w:val="40"/>
          <w:lang w:val="en-US" w:eastAsia="zh-CN"/>
        </w:rPr>
        <w:t>吴伟贤主任</w:t>
      </w:r>
      <w:r>
        <w:rPr>
          <w:rFonts w:hint="eastAsia" w:ascii="宋体" w:hAnsi="宋体" w:eastAsia="宋体" w:cs="宋体"/>
          <w:sz w:val="32"/>
          <w:szCs w:val="40"/>
          <w:lang w:eastAsia="zh-CN"/>
        </w:rPr>
        <w:t>陪同调研。</w:t>
      </w:r>
    </w:p>
    <w:p>
      <w:pPr>
        <w:ind w:firstLine="640" w:firstLineChars="200"/>
        <w:rPr>
          <w:rFonts w:hint="eastAsia" w:ascii="宋体" w:hAnsi="宋体" w:eastAsia="宋体" w:cs="宋体"/>
          <w:sz w:val="32"/>
          <w:szCs w:val="40"/>
          <w:lang w:val="en-US" w:eastAsia="zh-CN"/>
        </w:rPr>
      </w:pPr>
      <w:r>
        <w:rPr>
          <w:rFonts w:hint="eastAsia" w:ascii="宋体" w:hAnsi="宋体" w:eastAsia="宋体" w:cs="宋体"/>
          <w:sz w:val="32"/>
          <w:szCs w:val="40"/>
          <w:lang w:val="en-US" w:eastAsia="zh-CN"/>
        </w:rPr>
        <w:t>调研组一行来到融水县老</w:t>
      </w:r>
      <w:r>
        <w:rPr>
          <w:rFonts w:hint="eastAsia" w:ascii="宋体" w:hAnsi="宋体" w:eastAsia="宋体" w:cs="宋体"/>
          <w:sz w:val="32"/>
          <w:szCs w:val="40"/>
          <w:lang w:eastAsia="zh-CN"/>
        </w:rPr>
        <w:t>君洞</w:t>
      </w:r>
      <w:r>
        <w:rPr>
          <w:rFonts w:hint="eastAsia" w:ascii="宋体" w:hAnsi="宋体" w:eastAsia="宋体" w:cs="宋体"/>
          <w:sz w:val="32"/>
          <w:szCs w:val="40"/>
          <w:lang w:val="en-US" w:eastAsia="zh-CN"/>
        </w:rPr>
        <w:t>原</w:t>
      </w:r>
      <w:r>
        <w:rPr>
          <w:rFonts w:hint="eastAsia" w:ascii="宋体" w:hAnsi="宋体" w:eastAsia="宋体" w:cs="宋体"/>
          <w:sz w:val="32"/>
          <w:szCs w:val="40"/>
          <w:lang w:eastAsia="zh-CN"/>
        </w:rPr>
        <w:t>广西峻岭机器厂（军工代号为国营九七〇六厂）</w:t>
      </w:r>
      <w:r>
        <w:rPr>
          <w:rFonts w:hint="eastAsia" w:ascii="宋体" w:hAnsi="宋体" w:eastAsia="宋体" w:cs="宋体"/>
          <w:sz w:val="32"/>
          <w:szCs w:val="40"/>
          <w:lang w:val="en-US" w:eastAsia="zh-CN"/>
        </w:rPr>
        <w:t>旧</w:t>
      </w:r>
      <w:r>
        <w:rPr>
          <w:rFonts w:hint="eastAsia" w:ascii="宋体" w:hAnsi="宋体" w:eastAsia="宋体" w:cs="宋体"/>
          <w:sz w:val="32"/>
          <w:szCs w:val="40"/>
          <w:lang w:eastAsia="zh-CN"/>
        </w:rPr>
        <w:t>址，通过现场查看</w:t>
      </w:r>
      <w:r>
        <w:rPr>
          <w:rFonts w:hint="eastAsia" w:ascii="宋体" w:hAnsi="宋体" w:eastAsia="宋体" w:cs="宋体"/>
          <w:sz w:val="32"/>
          <w:szCs w:val="40"/>
          <w:lang w:val="en-US" w:eastAsia="zh-CN"/>
        </w:rPr>
        <w:t>与交流</w:t>
      </w:r>
      <w:r>
        <w:rPr>
          <w:rFonts w:hint="eastAsia" w:ascii="宋体" w:hAnsi="宋体" w:eastAsia="宋体" w:cs="宋体"/>
          <w:sz w:val="32"/>
          <w:szCs w:val="40"/>
          <w:lang w:eastAsia="zh-CN"/>
        </w:rPr>
        <w:t>，详细了解在“三线建设”战略历史背景下广西</w:t>
      </w:r>
      <w:r>
        <w:rPr>
          <w:rFonts w:hint="eastAsia" w:ascii="宋体" w:hAnsi="宋体" w:eastAsia="宋体" w:cs="宋体"/>
          <w:sz w:val="32"/>
          <w:szCs w:val="40"/>
          <w:lang w:val="en-US" w:eastAsia="zh-CN"/>
        </w:rPr>
        <w:t>峻岭机器厂</w:t>
      </w:r>
      <w:r>
        <w:rPr>
          <w:rFonts w:hint="eastAsia" w:ascii="宋体" w:hAnsi="宋体" w:eastAsia="宋体" w:cs="宋体"/>
          <w:sz w:val="32"/>
          <w:szCs w:val="40"/>
          <w:lang w:eastAsia="zh-CN"/>
        </w:rPr>
        <w:t>的筹建、发展和转产</w:t>
      </w:r>
      <w:r>
        <w:rPr>
          <w:rFonts w:hint="eastAsia" w:ascii="宋体" w:hAnsi="宋体" w:eastAsia="宋体" w:cs="宋体"/>
          <w:sz w:val="32"/>
          <w:szCs w:val="40"/>
          <w:lang w:val="en-US" w:eastAsia="zh-CN"/>
        </w:rPr>
        <w:t>等方面的情况，深刻体味“艰苦创业、勇于创新、团结协作、无私奉献”的三线精神，并就该厂遗址保护开发及</w:t>
      </w:r>
      <w:r>
        <w:rPr>
          <w:rFonts w:hint="eastAsia" w:ascii="宋体" w:hAnsi="宋体" w:eastAsia="宋体" w:cs="宋体"/>
          <w:sz w:val="32"/>
          <w:szCs w:val="40"/>
          <w:lang w:eastAsia="zh-CN"/>
        </w:rPr>
        <w:t>陈列</w:t>
      </w:r>
      <w:r>
        <w:rPr>
          <w:rFonts w:hint="eastAsia" w:ascii="宋体" w:hAnsi="宋体" w:eastAsia="宋体" w:cs="宋体"/>
          <w:sz w:val="32"/>
          <w:szCs w:val="40"/>
          <w:lang w:val="en-US" w:eastAsia="zh-CN"/>
        </w:rPr>
        <w:t>内容进行了提议。</w:t>
      </w:r>
    </w:p>
    <w:bookmarkEnd w:id="0"/>
    <w:p>
      <w:pPr>
        <w:ind w:firstLine="640" w:firstLineChars="200"/>
        <w:rPr>
          <w:rFonts w:hint="eastAsia" w:ascii="宋体" w:hAnsi="宋体" w:eastAsia="宋体" w:cs="宋体"/>
          <w:sz w:val="32"/>
          <w:szCs w:val="40"/>
          <w:lang w:val="en-US" w:eastAsia="zh-CN"/>
        </w:rPr>
      </w:pPr>
      <w:r>
        <w:rPr>
          <w:rFonts w:hint="eastAsia" w:ascii="宋体" w:hAnsi="宋体" w:eastAsia="宋体" w:cs="宋体"/>
          <w:sz w:val="32"/>
          <w:szCs w:val="40"/>
          <w:lang w:val="en-US" w:eastAsia="zh-CN"/>
        </w:rPr>
        <w:t>调研组指出，三线建设是20世纪60年代党中央做出的重大战略决策，当前梳理和研究三线建设历史是自治区党委的重大要求。融水县作为广西“三线建设”的阵地之一，要深挖三线建设形成的工业遗产，聚焦红色主题主线，打造红色旅游专线，用心、用情建设红色教育基地，进一步用好、用活宝贵红色资源。</w:t>
      </w:r>
    </w:p>
    <w:p>
      <w:pPr>
        <w:ind w:firstLine="640" w:firstLineChars="200"/>
        <w:rPr>
          <w:rFonts w:hint="default" w:ascii="宋体" w:hAnsi="宋体" w:eastAsia="宋体" w:cs="宋体"/>
          <w:sz w:val="32"/>
          <w:szCs w:val="40"/>
          <w:lang w:val="en-US" w:eastAsia="zh-CN"/>
        </w:rPr>
      </w:pPr>
      <w:r>
        <w:rPr>
          <w:rFonts w:hint="eastAsia" w:ascii="宋体" w:hAnsi="宋体" w:eastAsia="宋体" w:cs="宋体"/>
          <w:sz w:val="32"/>
          <w:szCs w:val="40"/>
          <w:lang w:val="en-US" w:eastAsia="zh-CN"/>
        </w:rPr>
        <w:t>此次调研，进一步梳理了融水三线建设的历史脉络，为融水老君洞广西峻岭机器厂旧址的保护利用指明方向，对融水县打造“三线建设”红色教育基地、扩大三线建设红色历史影响力、更好发挥红色资源育人作用具有重大指导意义。</w:t>
      </w:r>
    </w:p>
    <w:p>
      <w:pPr>
        <w:jc w:val="center"/>
        <w:rPr>
          <w:rFonts w:hint="eastAsia" w:ascii="宋体" w:hAnsi="宋体" w:eastAsia="宋体" w:cs="宋体"/>
          <w:sz w:val="32"/>
          <w:szCs w:val="40"/>
          <w:lang w:val="en-US" w:eastAsia="zh-CN"/>
        </w:rPr>
      </w:pPr>
      <w:r>
        <w:rPr>
          <w:rFonts w:hint="eastAsia" w:ascii="宋体" w:hAnsi="宋体" w:eastAsia="宋体" w:cs="宋体"/>
          <w:sz w:val="32"/>
          <w:szCs w:val="40"/>
          <w:lang w:eastAsia="zh-CN"/>
        </w:rPr>
        <w:drawing>
          <wp:inline distT="0" distB="0" distL="114300" distR="114300">
            <wp:extent cx="5506720" cy="3915410"/>
            <wp:effectExtent l="0" t="0" r="17780" b="8890"/>
            <wp:docPr id="2" name="图片 2" descr="39c6213b06275ff8bdd23fd2731e8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9c6213b06275ff8bdd23fd2731e8ca"/>
                    <pic:cNvPicPr>
                      <a:picLocks noChangeAspect="1"/>
                    </pic:cNvPicPr>
                  </pic:nvPicPr>
                  <pic:blipFill>
                    <a:blip r:embed="rId4"/>
                    <a:stretch>
                      <a:fillRect/>
                    </a:stretch>
                  </pic:blipFill>
                  <pic:spPr>
                    <a:xfrm>
                      <a:off x="0" y="0"/>
                      <a:ext cx="5506720" cy="3915410"/>
                    </a:xfrm>
                    <a:prstGeom prst="rect">
                      <a:avLst/>
                    </a:prstGeom>
                  </pic:spPr>
                </pic:pic>
              </a:graphicData>
            </a:graphic>
          </wp:inline>
        </w:drawing>
      </w:r>
    </w:p>
    <w:p>
      <w:pPr>
        <w:jc w:val="center"/>
        <w:rPr>
          <w:rFonts w:hint="eastAsia" w:ascii="宋体" w:hAnsi="宋体" w:eastAsia="宋体" w:cs="宋体"/>
          <w:sz w:val="32"/>
          <w:szCs w:val="40"/>
          <w:lang w:val="en-US" w:eastAsia="zh-CN"/>
        </w:rPr>
      </w:pPr>
      <w:r>
        <w:rPr>
          <w:rFonts w:hint="eastAsia" w:ascii="宋体" w:hAnsi="宋体" w:eastAsia="宋体" w:cs="宋体"/>
          <w:sz w:val="32"/>
          <w:szCs w:val="40"/>
          <w:lang w:val="en-US" w:eastAsia="zh-CN"/>
        </w:rPr>
        <w:drawing>
          <wp:inline distT="0" distB="0" distL="114300" distR="114300">
            <wp:extent cx="5586095" cy="4115435"/>
            <wp:effectExtent l="0" t="0" r="14605" b="18415"/>
            <wp:docPr id="3" name="图片 3" descr="3ab975629cd2bb85accdc125b14d4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ab975629cd2bb85accdc125b14d4ec"/>
                    <pic:cNvPicPr>
                      <a:picLocks noChangeAspect="1"/>
                    </pic:cNvPicPr>
                  </pic:nvPicPr>
                  <pic:blipFill>
                    <a:blip r:embed="rId5"/>
                    <a:stretch>
                      <a:fillRect/>
                    </a:stretch>
                  </pic:blipFill>
                  <pic:spPr>
                    <a:xfrm>
                      <a:off x="0" y="0"/>
                      <a:ext cx="5586095" cy="4115435"/>
                    </a:xfrm>
                    <a:prstGeom prst="rect">
                      <a:avLst/>
                    </a:prstGeom>
                  </pic:spPr>
                </pic:pic>
              </a:graphicData>
            </a:graphic>
          </wp:inline>
        </w:drawing>
      </w:r>
    </w:p>
    <w:p>
      <w:pPr>
        <w:jc w:val="center"/>
        <w:rPr>
          <w:rFonts w:hint="eastAsia" w:ascii="宋体" w:hAnsi="宋体" w:eastAsia="宋体" w:cs="宋体"/>
          <w:sz w:val="32"/>
          <w:szCs w:val="40"/>
          <w:lang w:val="en-US" w:eastAsia="zh-CN"/>
        </w:rPr>
      </w:pPr>
      <w:r>
        <w:rPr>
          <w:rFonts w:hint="eastAsia" w:ascii="宋体" w:hAnsi="宋体" w:eastAsia="宋体" w:cs="宋体"/>
          <w:sz w:val="32"/>
          <w:szCs w:val="40"/>
          <w:lang w:val="en-US" w:eastAsia="zh-CN"/>
        </w:rPr>
        <w:drawing>
          <wp:inline distT="0" distB="0" distL="114300" distR="114300">
            <wp:extent cx="5641975" cy="3880485"/>
            <wp:effectExtent l="0" t="0" r="15875" b="5715"/>
            <wp:docPr id="6" name="图片 6" descr="04ada860644218f0fa848f32ad3e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4ada860644218f0fa848f32ad3e515"/>
                    <pic:cNvPicPr>
                      <a:picLocks noChangeAspect="1"/>
                    </pic:cNvPicPr>
                  </pic:nvPicPr>
                  <pic:blipFill>
                    <a:blip r:embed="rId6"/>
                    <a:stretch>
                      <a:fillRect/>
                    </a:stretch>
                  </pic:blipFill>
                  <pic:spPr>
                    <a:xfrm>
                      <a:off x="0" y="0"/>
                      <a:ext cx="5641975" cy="3880485"/>
                    </a:xfrm>
                    <a:prstGeom prst="rect">
                      <a:avLst/>
                    </a:prstGeom>
                  </pic:spPr>
                </pic:pic>
              </a:graphicData>
            </a:graphic>
          </wp:inline>
        </w:drawing>
      </w:r>
    </w:p>
    <w:p>
      <w:pPr>
        <w:jc w:val="center"/>
        <w:rPr>
          <w:rFonts w:hint="eastAsia" w:ascii="宋体" w:hAnsi="宋体" w:eastAsia="宋体" w:cs="宋体"/>
          <w:sz w:val="32"/>
          <w:szCs w:val="40"/>
          <w:lang w:val="en-US" w:eastAsia="zh-CN"/>
        </w:rPr>
      </w:pPr>
      <w:r>
        <w:rPr>
          <w:rFonts w:hint="eastAsia" w:ascii="宋体" w:hAnsi="宋体" w:eastAsia="宋体" w:cs="宋体"/>
          <w:sz w:val="32"/>
          <w:szCs w:val="40"/>
          <w:lang w:val="en-US" w:eastAsia="zh-CN"/>
        </w:rPr>
        <w:drawing>
          <wp:inline distT="0" distB="0" distL="114300" distR="114300">
            <wp:extent cx="5657215" cy="3201035"/>
            <wp:effectExtent l="0" t="0" r="635" b="18415"/>
            <wp:docPr id="1" name="图片 1" descr="d62c5709319cc94ef627abd4afe5b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62c5709319cc94ef627abd4afe5bd2"/>
                    <pic:cNvPicPr>
                      <a:picLocks noChangeAspect="1"/>
                    </pic:cNvPicPr>
                  </pic:nvPicPr>
                  <pic:blipFill>
                    <a:blip r:embed="rId7"/>
                    <a:stretch>
                      <a:fillRect/>
                    </a:stretch>
                  </pic:blipFill>
                  <pic:spPr>
                    <a:xfrm>
                      <a:off x="0" y="0"/>
                      <a:ext cx="5657215" cy="3201035"/>
                    </a:xfrm>
                    <a:prstGeom prst="rect">
                      <a:avLst/>
                    </a:prstGeom>
                  </pic:spPr>
                </pic:pic>
              </a:graphicData>
            </a:graphic>
          </wp:inline>
        </w:drawing>
      </w:r>
    </w:p>
    <w:p>
      <w:pPr>
        <w:jc w:val="center"/>
        <w:rPr>
          <w:rFonts w:hint="eastAsia" w:ascii="宋体" w:hAnsi="宋体" w:eastAsia="宋体" w:cs="宋体"/>
          <w:sz w:val="32"/>
          <w:szCs w:val="40"/>
          <w:lang w:val="en-US" w:eastAsia="zh-CN"/>
        </w:rPr>
      </w:pPr>
      <w:r>
        <w:rPr>
          <w:rFonts w:hint="eastAsia" w:ascii="仿宋_GB2312" w:hAnsi="仿宋_GB2312" w:eastAsia="仿宋_GB2312" w:cs="仿宋_GB2312"/>
          <w:sz w:val="24"/>
          <w:szCs w:val="24"/>
          <w:lang w:val="en-US" w:eastAsia="zh-CN"/>
        </w:rPr>
        <w:t>图1-4为2024年3月27日自治区党委党史研究室邢江副主任率队到融水县老君洞原广西峻岭机器厂旧址开展党史工作调研</w:t>
      </w:r>
    </w:p>
    <w:p>
      <w:pPr>
        <w:ind w:firstLine="640" w:firstLineChars="200"/>
        <w:rPr>
          <w:rFonts w:hint="eastAsia" w:ascii="宋体" w:hAnsi="宋体" w:eastAsia="宋体" w:cs="宋体"/>
          <w:sz w:val="32"/>
          <w:szCs w:val="40"/>
          <w:lang w:val="en-US" w:eastAsia="zh-CN"/>
        </w:rPr>
      </w:pPr>
    </w:p>
    <w:p>
      <w:pPr>
        <w:rPr>
          <w:rFonts w:ascii="Microsoft YaHei UI" w:hAnsi="Microsoft YaHei UI" w:eastAsia="Microsoft YaHei UI" w:cs="Microsoft YaHei UI"/>
          <w:i w:val="0"/>
          <w:iCs w:val="0"/>
          <w:caps w:val="0"/>
          <w:color w:val="1D41D5"/>
          <w:spacing w:val="8"/>
          <w:sz w:val="22"/>
          <w:szCs w:val="22"/>
          <w:shd w:val="clear" w:fill="FFFFFF"/>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NDA2MDkxYzI4MmI0N2Q1NzNlN2E4ZmEwOTkxYmYifQ=="/>
  </w:docVars>
  <w:rsids>
    <w:rsidRoot w:val="18E9374E"/>
    <w:rsid w:val="020E02AA"/>
    <w:rsid w:val="0551465B"/>
    <w:rsid w:val="0BF47C41"/>
    <w:rsid w:val="0F1802F8"/>
    <w:rsid w:val="113E3FDC"/>
    <w:rsid w:val="18E9374E"/>
    <w:rsid w:val="22673393"/>
    <w:rsid w:val="25F06C65"/>
    <w:rsid w:val="2907142C"/>
    <w:rsid w:val="29B447C0"/>
    <w:rsid w:val="2A13761F"/>
    <w:rsid w:val="2ACF1E5D"/>
    <w:rsid w:val="2D653563"/>
    <w:rsid w:val="2E9279E9"/>
    <w:rsid w:val="36B76BB9"/>
    <w:rsid w:val="3A6E37F7"/>
    <w:rsid w:val="3BEF4144"/>
    <w:rsid w:val="3FB672C0"/>
    <w:rsid w:val="40F97454"/>
    <w:rsid w:val="42F259BD"/>
    <w:rsid w:val="48621D83"/>
    <w:rsid w:val="491C3609"/>
    <w:rsid w:val="49510F64"/>
    <w:rsid w:val="4A7933B4"/>
    <w:rsid w:val="4B213550"/>
    <w:rsid w:val="4B4250B2"/>
    <w:rsid w:val="4B9C192F"/>
    <w:rsid w:val="4F3345F5"/>
    <w:rsid w:val="56A577A3"/>
    <w:rsid w:val="5ABB3937"/>
    <w:rsid w:val="5B677749"/>
    <w:rsid w:val="5C593045"/>
    <w:rsid w:val="5FEC366F"/>
    <w:rsid w:val="61CC3E4D"/>
    <w:rsid w:val="63B108C9"/>
    <w:rsid w:val="67505FA2"/>
    <w:rsid w:val="67C15C84"/>
    <w:rsid w:val="692C5D69"/>
    <w:rsid w:val="734D525A"/>
    <w:rsid w:val="76103FF6"/>
    <w:rsid w:val="76D844BF"/>
    <w:rsid w:val="772462D2"/>
    <w:rsid w:val="7A350F28"/>
    <w:rsid w:val="7DFD6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2024-03-28T01:04:00Z</dcterms:created>
  <dc:creator>reset</dc:creator>
  <cp:lastModifiedBy>reset</cp:lastModifiedBy>
  <dcterms:modified xsi:type="dcterms:W3CDTF">2024-03-29T07:00:23Z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0757C4A6E546404B9C362DA93F726E93</vt:lpwstr>
  </property>
</Properties>
</file>