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lang w:val="en-US" w:eastAsia="zh-CN"/>
        </w:rPr>
      </w:pPr>
      <w:r>
        <w:rPr>
          <w:rFonts w:hint="eastAsia"/>
          <w:b/>
          <w:bCs/>
          <w:sz w:val="44"/>
          <w:szCs w:val="44"/>
          <w:lang w:val="en-US" w:eastAsia="zh-CN"/>
        </w:rPr>
        <w:t>融水县开展“党史人讲党史”宣讲活动</w:t>
      </w:r>
    </w:p>
    <w:p>
      <w:pPr>
        <w:pStyle w:val="2"/>
        <w:ind w:firstLine="0" w:firstLineChars="0"/>
        <w:jc w:val="center"/>
        <w:rPr>
          <w:rFonts w:hint="eastAsia" w:ascii="宋体" w:hAnsi="宋体" w:eastAsia="宋体" w:cs="宋体"/>
          <w:sz w:val="28"/>
          <w:szCs w:val="28"/>
          <w:lang w:val="en-US" w:eastAsia="zh-CN"/>
        </w:rPr>
      </w:pPr>
      <w:r>
        <w:rPr>
          <w:rFonts w:hint="eastAsia" w:ascii="宋体" w:hAnsi="宋体" w:eastAsia="宋体" w:cs="宋体"/>
          <w:color w:val="000000"/>
          <w:sz w:val="28"/>
          <w:szCs w:val="28"/>
          <w:lang w:val="en-US" w:eastAsia="zh-CN"/>
        </w:rPr>
        <w:t>——融水县委史志研究室</w:t>
      </w:r>
    </w:p>
    <w:p>
      <w:pPr>
        <w:ind w:firstLine="640" w:firstLineChars="200"/>
        <w:jc w:val="both"/>
        <w:rPr>
          <w:rFonts w:hint="eastAsia" w:ascii="Times New Roman" w:hAnsi="Times New Roman" w:eastAsia="仿宋_GB2312" w:cs="Times New Roman"/>
          <w:sz w:val="32"/>
          <w:szCs w:val="32"/>
          <w:lang w:val="en-US" w:eastAsia="zh-CN"/>
        </w:rPr>
      </w:pPr>
    </w:p>
    <w:p>
      <w:pPr>
        <w:spacing w:line="56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9月</w:t>
      </w:r>
      <w:r>
        <w:rPr>
          <w:rFonts w:hint="eastAsia" w:eastAsia="仿宋_GB2312" w:cs="Times New Roman"/>
          <w:sz w:val="32"/>
          <w:szCs w:val="32"/>
          <w:lang w:val="en-US" w:eastAsia="zh-CN"/>
        </w:rPr>
        <w:t>19</w:t>
      </w:r>
      <w:r>
        <w:rPr>
          <w:rFonts w:hint="eastAsia" w:ascii="Times New Roman" w:hAnsi="Times New Roman" w:eastAsia="仿宋_GB2312" w:cs="Times New Roman"/>
          <w:sz w:val="32"/>
          <w:szCs w:val="32"/>
          <w:lang w:val="en-US" w:eastAsia="zh-CN"/>
        </w:rPr>
        <w:t>日</w:t>
      </w:r>
      <w:r>
        <w:rPr>
          <w:rFonts w:hint="eastAsia" w:eastAsia="仿宋_GB2312" w:cs="Times New Roman"/>
          <w:sz w:val="32"/>
          <w:szCs w:val="32"/>
          <w:lang w:val="en-US" w:eastAsia="zh-CN"/>
        </w:rPr>
        <w:t>下午，融水县在保桓中学多媒体教室开展</w:t>
      </w:r>
      <w:r>
        <w:rPr>
          <w:rFonts w:hint="eastAsia" w:ascii="Times New Roman" w:hAnsi="Times New Roman" w:eastAsia="仿宋_GB2312" w:cs="Times New Roman"/>
          <w:sz w:val="32"/>
          <w:szCs w:val="32"/>
          <w:lang w:val="en-US" w:eastAsia="zh-CN"/>
        </w:rPr>
        <w:t>“党史人讲党史”宣讲活动。参加此次活动的人员有：柳州市委党史研究室王献忠副主任、融水县委史志研究室全体同志、保桓中学班子成员和党员教师以及部分学生代表约200多人。</w:t>
      </w:r>
    </w:p>
    <w:p>
      <w:pPr>
        <w:spacing w:line="56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今年以来，为深入学习宣传贯彻习近平新时代中国特色社会主义思想和党的二十大精神，全面宣传党的历史，充分发挥党史部门以史鉴今、资政育人的作用，根据柳州市委党史研究室印发《关于组织开展2023年柳州市“党史人讲党史”宣讲活动的通知》（柳史通〔2023〕10号）文件要求，融水县积极开展“党史人讲党史”宣讲活动，</w:t>
      </w:r>
      <w:r>
        <w:rPr>
          <w:rFonts w:hint="eastAsia" w:eastAsia="仿宋_GB2312" w:cs="Times New Roman"/>
          <w:sz w:val="32"/>
          <w:szCs w:val="32"/>
          <w:lang w:val="en-US" w:eastAsia="zh-CN"/>
        </w:rPr>
        <w:t>不断</w:t>
      </w:r>
      <w:r>
        <w:rPr>
          <w:rFonts w:hint="eastAsia" w:ascii="Times New Roman" w:hAnsi="Times New Roman" w:eastAsia="仿宋_GB2312" w:cs="Times New Roman"/>
          <w:sz w:val="32"/>
          <w:szCs w:val="32"/>
          <w:lang w:val="en-US" w:eastAsia="zh-CN"/>
        </w:rPr>
        <w:t>推动融水党史学习教育常态化长效化开展。</w:t>
      </w:r>
    </w:p>
    <w:p>
      <w:pPr>
        <w:spacing w:line="56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此次活动邀请到柳州城市职业学院教务与实训管理处处长周华教授，他就《从党章发展看中国共产党的初心使命》作了宣讲。周华教授全程用确切的、大量的调研史实剖析了建党的初心与艰难，阐述了党章发展的艰辛历程。让在场的听者了解到中国共产党的不凡发展历程，感受到革命前辈及革命先烈们的忠贞不渝、一心为民的崇高思想，从而激发大家有着不畏艰难、英勇拼搏的精神动力，持续为实现伟大的“中国梦”而不懈奋斗。</w:t>
      </w:r>
    </w:p>
    <w:p>
      <w:pPr>
        <w:spacing w:line="56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活动中，</w:t>
      </w:r>
      <w:r>
        <w:rPr>
          <w:rFonts w:hint="eastAsia" w:eastAsia="仿宋_GB2312" w:cs="Times New Roman"/>
          <w:sz w:val="32"/>
          <w:szCs w:val="32"/>
          <w:lang w:val="en-US" w:eastAsia="zh-CN"/>
        </w:rPr>
        <w:t>中共融水苗族自治县委员会党史县志研究副主任韦龙焜还就“保桓中学”的由来以及陶保桓烈士相关事迹做了简要介绍，并强调了党史学习教育的重要意义。</w:t>
      </w:r>
    </w:p>
    <w:p>
      <w:pPr>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drawing>
          <wp:inline distT="0" distB="0" distL="114300" distR="114300">
            <wp:extent cx="6124575" cy="4314190"/>
            <wp:effectExtent l="0" t="0" r="9525" b="10160"/>
            <wp:docPr id="4" name="图片 4" descr="50d6bb8c813d6bd275d707f6d4859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50d6bb8c813d6bd275d707f6d48596b"/>
                    <pic:cNvPicPr>
                      <a:picLocks noChangeAspect="1"/>
                    </pic:cNvPicPr>
                  </pic:nvPicPr>
                  <pic:blipFill>
                    <a:blip r:embed="rId4"/>
                    <a:stretch>
                      <a:fillRect/>
                    </a:stretch>
                  </pic:blipFill>
                  <pic:spPr>
                    <a:xfrm>
                      <a:off x="0" y="0"/>
                      <a:ext cx="6124575" cy="4314190"/>
                    </a:xfrm>
                    <a:prstGeom prst="rect">
                      <a:avLst/>
                    </a:prstGeom>
                  </pic:spPr>
                </pic:pic>
              </a:graphicData>
            </a:graphic>
          </wp:inline>
        </w:drawing>
      </w:r>
    </w:p>
    <w:p>
      <w:pPr>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drawing>
          <wp:inline distT="0" distB="0" distL="114300" distR="114300">
            <wp:extent cx="6122035" cy="3111500"/>
            <wp:effectExtent l="0" t="0" r="12065" b="12700"/>
            <wp:docPr id="2" name="图片 2" descr="e37ec460fc965b417585c8fde2129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37ec460fc965b417585c8fde21290c"/>
                    <pic:cNvPicPr>
                      <a:picLocks noChangeAspect="1"/>
                    </pic:cNvPicPr>
                  </pic:nvPicPr>
                  <pic:blipFill>
                    <a:blip r:embed="rId5"/>
                    <a:stretch>
                      <a:fillRect/>
                    </a:stretch>
                  </pic:blipFill>
                  <pic:spPr>
                    <a:xfrm>
                      <a:off x="0" y="0"/>
                      <a:ext cx="6122035" cy="311150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图1、2为2023年9月19日下午在融水县保桓中学多媒体教室开展“党史人讲党史”宣讲活动现场。</w:t>
      </w:r>
    </w:p>
    <w:p>
      <w:pPr>
        <w:pStyle w:val="2"/>
        <w:spacing w:line="240" w:lineRule="exact"/>
        <w:rPr>
          <w:rFonts w:hint="eastAsia"/>
          <w:lang w:val="en-US" w:eastAsia="zh-CN"/>
        </w:rPr>
      </w:pPr>
    </w:p>
    <w:p>
      <w:pPr>
        <w:pStyle w:val="2"/>
        <w:spacing w:line="560" w:lineRule="exact"/>
        <w:ind w:firstLine="640" w:firstLineChars="200"/>
        <w:rPr>
          <w:rFonts w:hint="default" w:ascii="Times New Roman" w:hAnsi="Times New Roman" w:eastAsia="仿宋_GB2312" w:cs="Times New Roman"/>
          <w:sz w:val="28"/>
          <w:szCs w:val="28"/>
          <w:lang w:val="en-US" w:eastAsia="zh-CN"/>
        </w:rPr>
      </w:pPr>
      <w:r>
        <w:rPr>
          <w:rFonts w:hint="default" w:eastAsia="仿宋_GB2312"/>
          <w:sz w:val="32"/>
          <w:szCs w:val="32"/>
          <w:lang w:val="en-US" w:eastAsia="zh-CN"/>
        </w:rPr>
        <w:t>融水是柳州市红色资源大县，</w:t>
      </w:r>
      <w:r>
        <w:rPr>
          <w:rFonts w:hint="eastAsia" w:eastAsia="仿宋_GB2312"/>
          <w:sz w:val="32"/>
          <w:szCs w:val="32"/>
          <w:lang w:val="en-US" w:eastAsia="zh-CN"/>
        </w:rPr>
        <w:t>拥有</w:t>
      </w:r>
      <w:r>
        <w:rPr>
          <w:rFonts w:hint="default" w:eastAsia="仿宋_GB2312"/>
          <w:sz w:val="32"/>
          <w:szCs w:val="32"/>
          <w:lang w:val="en-US" w:eastAsia="zh-CN"/>
        </w:rPr>
        <w:t>红七军二次途经融水</w:t>
      </w:r>
      <w:r>
        <w:rPr>
          <w:rFonts w:hint="eastAsia" w:eastAsia="仿宋_GB2312"/>
          <w:sz w:val="32"/>
          <w:szCs w:val="32"/>
          <w:lang w:val="en-US" w:eastAsia="zh-CN"/>
        </w:rPr>
        <w:t>的历史</w:t>
      </w:r>
      <w:r>
        <w:rPr>
          <w:rFonts w:hint="default" w:eastAsia="仿宋_GB2312"/>
          <w:sz w:val="32"/>
          <w:szCs w:val="32"/>
          <w:lang w:val="en-US" w:eastAsia="zh-CN"/>
        </w:rPr>
        <w:t>；柳北第一个党支部（即融县支部）在融</w:t>
      </w:r>
      <w:r>
        <w:rPr>
          <w:rFonts w:hint="eastAsia" w:eastAsia="仿宋_GB2312"/>
          <w:sz w:val="32"/>
          <w:szCs w:val="32"/>
          <w:lang w:val="en-US" w:eastAsia="zh-CN"/>
        </w:rPr>
        <w:t>水境内</w:t>
      </w:r>
      <w:r>
        <w:rPr>
          <w:rFonts w:hint="default" w:eastAsia="仿宋_GB2312"/>
          <w:sz w:val="32"/>
          <w:szCs w:val="32"/>
          <w:lang w:val="en-US" w:eastAsia="zh-CN"/>
        </w:rPr>
        <w:t>建立</w:t>
      </w:r>
      <w:r>
        <w:rPr>
          <w:rFonts w:hint="eastAsia" w:eastAsia="仿宋_GB2312"/>
          <w:sz w:val="32"/>
          <w:szCs w:val="32"/>
          <w:lang w:val="en-US" w:eastAsia="zh-CN"/>
        </w:rPr>
        <w:t>；</w:t>
      </w:r>
      <w:r>
        <w:rPr>
          <w:rFonts w:hint="default" w:eastAsia="仿宋_GB2312"/>
          <w:sz w:val="32"/>
          <w:szCs w:val="32"/>
          <w:lang w:val="en-US" w:eastAsia="zh-CN"/>
        </w:rPr>
        <w:t>柳北总队发展与壮大主要在融水</w:t>
      </w:r>
      <w:r>
        <w:rPr>
          <w:rFonts w:hint="eastAsia" w:eastAsia="仿宋_GB2312"/>
          <w:sz w:val="32"/>
          <w:szCs w:val="32"/>
          <w:lang w:val="en-US" w:eastAsia="zh-CN"/>
        </w:rPr>
        <w:t>境内</w:t>
      </w:r>
      <w:r>
        <w:rPr>
          <w:rFonts w:eastAsia="仿宋_GB2312" w:asciiTheme="minorHAnsi" w:hAnsiTheme="minorHAnsi" w:cstheme="minorBidi"/>
          <w:i w:val="0"/>
          <w:iCs w:val="0"/>
          <w:caps w:val="0"/>
          <w:spacing w:val="0"/>
          <w:sz w:val="32"/>
          <w:szCs w:val="32"/>
          <w:shd w:val="clear"/>
        </w:rPr>
        <w:t>砺炼</w:t>
      </w:r>
      <w:r>
        <w:rPr>
          <w:rFonts w:hint="eastAsia" w:eastAsia="仿宋_GB2312" w:cstheme="minorBidi"/>
          <w:i w:val="0"/>
          <w:iCs w:val="0"/>
          <w:caps w:val="0"/>
          <w:spacing w:val="0"/>
          <w:sz w:val="32"/>
          <w:szCs w:val="32"/>
          <w:shd w:val="clear"/>
          <w:lang w:val="en-US" w:eastAsia="zh-CN"/>
        </w:rPr>
        <w:t>成长</w:t>
      </w:r>
      <w:bookmarkStart w:id="0" w:name="_GoBack"/>
      <w:bookmarkEnd w:id="0"/>
      <w:r>
        <w:rPr>
          <w:rFonts w:hint="eastAsia" w:eastAsia="仿宋_GB2312"/>
          <w:sz w:val="32"/>
          <w:szCs w:val="32"/>
          <w:lang w:val="en-US" w:eastAsia="zh-CN"/>
        </w:rPr>
        <w:t>；</w:t>
      </w:r>
      <w:r>
        <w:rPr>
          <w:rFonts w:hint="default" w:eastAsia="仿宋_GB2312"/>
          <w:sz w:val="32"/>
          <w:szCs w:val="32"/>
          <w:lang w:val="en-US" w:eastAsia="zh-CN"/>
        </w:rPr>
        <w:t>2013年融水被认定为革命老区县，目前</w:t>
      </w:r>
      <w:r>
        <w:rPr>
          <w:rFonts w:hint="eastAsia" w:eastAsia="仿宋_GB2312"/>
          <w:sz w:val="32"/>
          <w:szCs w:val="32"/>
          <w:lang w:val="en-US" w:eastAsia="zh-CN"/>
        </w:rPr>
        <w:t>该县</w:t>
      </w:r>
      <w:r>
        <w:rPr>
          <w:rFonts w:hint="default" w:eastAsia="仿宋_GB2312"/>
          <w:sz w:val="32"/>
          <w:szCs w:val="32"/>
          <w:lang w:val="en-US" w:eastAsia="zh-CN"/>
        </w:rPr>
        <w:t>拥有市级党史教育基地4个（全市17个），红色资源保护点达</w:t>
      </w:r>
      <w:r>
        <w:rPr>
          <w:rFonts w:hint="eastAsia" w:eastAsia="仿宋_GB2312"/>
          <w:sz w:val="32"/>
          <w:szCs w:val="32"/>
          <w:lang w:val="en-US" w:eastAsia="zh-CN"/>
        </w:rPr>
        <w:t>80</w:t>
      </w:r>
      <w:r>
        <w:rPr>
          <w:rFonts w:hint="default" w:eastAsia="仿宋_GB2312"/>
          <w:sz w:val="32"/>
          <w:szCs w:val="32"/>
          <w:lang w:val="en-US" w:eastAsia="zh-CN"/>
        </w:rPr>
        <w:t>多处，红色资源极其丰富。</w:t>
      </w:r>
      <w:r>
        <w:rPr>
          <w:rFonts w:hint="eastAsia" w:eastAsia="仿宋_GB2312"/>
          <w:sz w:val="32"/>
          <w:szCs w:val="32"/>
          <w:lang w:val="en-US" w:eastAsia="zh-CN"/>
        </w:rPr>
        <w:t>鉴此，在融水开展好“党史人讲党史”宣讲活动是件极其重要的事情，该县将全力做好此项工作，向社会大力推介融水历史，为融水红色旅游业及经济社会各项事业高质量发展做出应有的贡献。</w:t>
      </w:r>
    </w:p>
    <w:p>
      <w:pPr>
        <w:pStyle w:val="2"/>
        <w:rPr>
          <w:rFonts w:hint="eastAsia" w:ascii="Times New Roman" w:hAnsi="Times New Roman" w:eastAsia="仿宋_GB2312" w:cs="Times New Roman"/>
          <w:sz w:val="28"/>
          <w:szCs w:val="28"/>
          <w:lang w:val="en-US" w:eastAsia="zh-CN"/>
        </w:rPr>
      </w:pPr>
    </w:p>
    <w:p>
      <w:pPr>
        <w:pStyle w:val="2"/>
        <w:rPr>
          <w:rFonts w:hint="default"/>
          <w:lang w:val="en-US" w:eastAsia="zh-CN"/>
        </w:rPr>
      </w:pPr>
    </w:p>
    <w:sectPr>
      <w:pgSz w:w="11906" w:h="16838"/>
      <w:pgMar w:top="1383" w:right="1406" w:bottom="1383"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5OWI3ZTE4ZTAxYmNkMWI3ODQ5NjZmMjI1MGI4NzIifQ=="/>
  </w:docVars>
  <w:rsids>
    <w:rsidRoot w:val="00EE5BB6"/>
    <w:rsid w:val="000F589A"/>
    <w:rsid w:val="00192DB9"/>
    <w:rsid w:val="00370005"/>
    <w:rsid w:val="004B4845"/>
    <w:rsid w:val="004F1B97"/>
    <w:rsid w:val="005E7EC1"/>
    <w:rsid w:val="009076B6"/>
    <w:rsid w:val="00C454F6"/>
    <w:rsid w:val="00EE5BB6"/>
    <w:rsid w:val="00FA4E9F"/>
    <w:rsid w:val="034122DA"/>
    <w:rsid w:val="11BD33AF"/>
    <w:rsid w:val="12C11A1B"/>
    <w:rsid w:val="180177D3"/>
    <w:rsid w:val="18702F8E"/>
    <w:rsid w:val="1AA64BBC"/>
    <w:rsid w:val="1BCF0F9D"/>
    <w:rsid w:val="22EA515B"/>
    <w:rsid w:val="2BF86EA5"/>
    <w:rsid w:val="2E685D38"/>
    <w:rsid w:val="33552AF0"/>
    <w:rsid w:val="39EB21F2"/>
    <w:rsid w:val="3F5E0766"/>
    <w:rsid w:val="42F73FB5"/>
    <w:rsid w:val="58C422D0"/>
    <w:rsid w:val="5E0C75A2"/>
    <w:rsid w:val="5F1B2D83"/>
    <w:rsid w:val="6D3F2AAB"/>
    <w:rsid w:val="7AF761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sz w:val="2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tabs>
        <w:tab w:val="center" w:pos="4153"/>
        <w:tab w:val="right" w:pos="8306"/>
      </w:tabs>
      <w:snapToGrid w:val="0"/>
      <w:jc w:val="center"/>
    </w:pPr>
    <w:rPr>
      <w:sz w:val="18"/>
      <w:szCs w:val="18"/>
    </w:rPr>
  </w:style>
  <w:style w:type="character" w:styleId="7">
    <w:name w:val="Emphasis"/>
    <w:basedOn w:val="6"/>
    <w:qFormat/>
    <w:uiPriority w:val="20"/>
    <w:rPr>
      <w:i/>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332</Words>
  <Characters>334</Characters>
  <Lines>2</Lines>
  <Paragraphs>1</Paragraphs>
  <TotalTime>21</TotalTime>
  <ScaleCrop>false</ScaleCrop>
  <LinksUpToDate>false</LinksUpToDate>
  <CharactersWithSpaces>336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2023-07-20T00:26:00Z</dcterms:created>
  <dc:creator>lenovo</dc:creator>
  <cp:lastModifiedBy>lenovo</cp:lastModifiedBy>
  <dcterms:modified xsi:type="dcterms:W3CDTF">2023-09-21T00:47:38Z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907EA254C492431DB1B4DF7886D2A4DC_13</vt:lpwstr>
  </property>
  <property fmtid="{D5CDD505-2E9C-101B-9397-08002B2CF9AE}" pid="3" name="KSOProductBuildVer">
    <vt:lpwstr>2052-12.1.0.15374</vt:lpwstr>
  </property>
</Properties>
</file>