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bCs/>
          <w:sz w:val="44"/>
          <w:szCs w:val="44"/>
          <w:lang w:val="en-US"/>
        </w:rPr>
      </w:pPr>
      <w:r>
        <w:rPr>
          <w:rFonts w:hint="eastAsia" w:ascii="方正小标宋简体" w:hAnsi="方正小标宋简体" w:eastAsia="方正小标宋简体" w:cs="方正小标宋简体"/>
          <w:b/>
          <w:bCs/>
          <w:color w:val="000000"/>
          <w:kern w:val="0"/>
          <w:sz w:val="44"/>
          <w:szCs w:val="44"/>
          <w:lang w:val="en-US" w:eastAsia="zh-CN" w:bidi="ar"/>
        </w:rPr>
        <w:t>融水苗族自治县红色资源保护传承工作领导小组召开第一次联席会议</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Times New Roman" w:hAnsi="Times New Roman" w:eastAsia="仿宋_GB2312" w:cs="Times New Roman"/>
          <w:color w:val="0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Times New Roman" w:hAnsi="Times New Roman" w:eastAsia="仿宋_GB2312" w:cs="Times New Roman"/>
          <w:color w:val="000000"/>
          <w:kern w:val="2"/>
          <w:sz w:val="36"/>
          <w:szCs w:val="36"/>
          <w:lang w:val="en-US" w:eastAsia="zh-CN" w:bidi="ar-SA"/>
        </w:rPr>
      </w:pPr>
      <w:r>
        <w:rPr>
          <w:rFonts w:hint="eastAsia" w:ascii="Times New Roman" w:hAnsi="Times New Roman" w:eastAsia="仿宋_GB2312" w:cs="Times New Roman"/>
          <w:color w:val="000000"/>
          <w:kern w:val="2"/>
          <w:sz w:val="36"/>
          <w:szCs w:val="36"/>
          <w:lang w:val="en-US" w:eastAsia="zh-CN" w:bidi="ar-SA"/>
        </w:rPr>
        <w:t>为深入贯彻落实习近平总书记关于红色资源保护传承重要论述和重要指示批示精神，不断完善融水县红色资源保护传承体系及提升治理能力，进一步做好全县红色资源保护传承工作，强化部门间的协调配合和依法依规履行职责，构建完整的红色资源安全监管长效机制，</w:t>
      </w:r>
      <w:r>
        <w:rPr>
          <w:rFonts w:hint="eastAsia" w:ascii="Times New Roman" w:hAnsi="Times New Roman" w:eastAsia="仿宋_GB2312" w:cs="Times New Roman"/>
          <w:color w:val="000000"/>
          <w:sz w:val="36"/>
          <w:szCs w:val="36"/>
          <w:lang w:val="en-US" w:eastAsia="zh-CN"/>
        </w:rPr>
        <w:t>切实增强红色资源保护意识</w:t>
      </w:r>
      <w:r>
        <w:rPr>
          <w:rFonts w:hint="eastAsia" w:ascii="Times New Roman" w:hAnsi="Times New Roman" w:eastAsia="仿宋_GB2312" w:cs="Times New Roman"/>
          <w:color w:val="000000"/>
          <w:kern w:val="2"/>
          <w:sz w:val="36"/>
          <w:szCs w:val="36"/>
          <w:lang w:val="en-US" w:eastAsia="zh-CN" w:bidi="ar-SA"/>
        </w:rPr>
        <w:t>。2023年9月18日在县振城大厦14楼行政审批局会议室召开融水苗族自治县红色资源保护传承工作领导小组第一联席会议。</w:t>
      </w:r>
      <w:r>
        <w:rPr>
          <w:rFonts w:hint="eastAsia" w:ascii="Times New Roman" w:hAnsi="Times New Roman" w:eastAsia="仿宋_GB2312" w:cs="Times New Roman"/>
          <w:color w:val="000000"/>
          <w:sz w:val="36"/>
          <w:szCs w:val="36"/>
          <w:lang w:val="en-US" w:eastAsia="zh-CN"/>
        </w:rPr>
        <w:t>县四办分管（联系）工作副主任、</w:t>
      </w:r>
      <w:r>
        <w:rPr>
          <w:rFonts w:hint="eastAsia" w:ascii="Times New Roman" w:hAnsi="Times New Roman" w:eastAsia="仿宋_GB2312" w:cs="Times New Roman"/>
          <w:color w:val="000000"/>
          <w:kern w:val="2"/>
          <w:sz w:val="36"/>
          <w:szCs w:val="36"/>
          <w:lang w:val="en-US" w:eastAsia="zh-CN" w:bidi="ar-SA"/>
        </w:rPr>
        <w:t>县</w:t>
      </w:r>
      <w:r>
        <w:rPr>
          <w:rFonts w:hint="default" w:ascii="Times New Roman" w:hAnsi="Times New Roman" w:eastAsia="仿宋_GB2312" w:cs="Times New Roman"/>
          <w:color w:val="000000"/>
          <w:kern w:val="2"/>
          <w:sz w:val="36"/>
          <w:szCs w:val="36"/>
          <w:lang w:val="en-US" w:eastAsia="zh-CN" w:bidi="ar-SA"/>
        </w:rPr>
        <w:t>红色资源保护传承工作领导小组</w:t>
      </w:r>
      <w:r>
        <w:rPr>
          <w:rFonts w:hint="eastAsia" w:ascii="Times New Roman" w:hAnsi="Times New Roman" w:eastAsia="仿宋_GB2312" w:cs="Times New Roman"/>
          <w:color w:val="000000"/>
          <w:kern w:val="2"/>
          <w:sz w:val="36"/>
          <w:szCs w:val="36"/>
          <w:lang w:val="en-US" w:eastAsia="zh-CN" w:bidi="ar-SA"/>
        </w:rPr>
        <w:t>成员单位一名分管领导、融水镇、永乐镇、白云乡一名分管领导等30多人参加会议。</w:t>
      </w:r>
      <w:bookmarkStart w:id="0" w:name="_GoBack"/>
      <w:bookmarkEnd w:id="0"/>
      <w:r>
        <w:rPr>
          <w:rFonts w:hint="eastAsia" w:ascii="Times New Roman" w:hAnsi="Times New Roman" w:eastAsia="仿宋_GB2312" w:cs="Times New Roman"/>
          <w:color w:val="000000"/>
          <w:kern w:val="2"/>
          <w:sz w:val="36"/>
          <w:szCs w:val="36"/>
          <w:lang w:val="en-US" w:eastAsia="zh-CN" w:bidi="ar-SA"/>
        </w:rPr>
        <w:t>县委常委、宣传部部长管丽文，县人民政府副县长沙昱彤出席会议。会议由沙昱彤副县长主持，议程有：一、学习《广西壮族自治区红色资源保护传承条例》；二、审议《融水苗族自治县第一批认定的红色资源点》；三、审议《融水苗族自治县红色资源保护传承工作联席会议制度》；四、县领导讲话。</w:t>
      </w:r>
    </w:p>
    <w:p>
      <w:pPr>
        <w:pStyle w:val="2"/>
        <w:rPr>
          <w:rFonts w:hint="eastAsia" w:ascii="Times New Roman" w:hAnsi="Times New Roman" w:eastAsia="仿宋_GB2312" w:cs="Times New Roman"/>
          <w:color w:val="000000"/>
          <w:kern w:val="2"/>
          <w:sz w:val="36"/>
          <w:szCs w:val="36"/>
          <w:lang w:val="en-US" w:eastAsia="zh-CN" w:bidi="ar-SA"/>
        </w:rPr>
      </w:pPr>
    </w:p>
    <w:p>
      <w:pPr>
        <w:rPr>
          <w:rFonts w:hint="default"/>
          <w:lang w:val="en-US" w:eastAsia="zh-CN"/>
        </w:rPr>
      </w:pPr>
      <w:r>
        <w:rPr>
          <w:rFonts w:hint="default"/>
          <w:lang w:val="en-US" w:eastAsia="zh-CN"/>
        </w:rPr>
        <w:drawing>
          <wp:inline distT="0" distB="0" distL="114300" distR="114300">
            <wp:extent cx="6096000" cy="4071620"/>
            <wp:effectExtent l="0" t="0" r="0" b="5080"/>
            <wp:docPr id="1" name="图片 1" descr="9d66798bf9926ef5b9e5051b0c11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d66798bf9926ef5b9e5051b0c1126e"/>
                    <pic:cNvPicPr>
                      <a:picLocks noChangeAspect="1"/>
                    </pic:cNvPicPr>
                  </pic:nvPicPr>
                  <pic:blipFill>
                    <a:blip r:embed="rId4"/>
                    <a:stretch>
                      <a:fillRect/>
                    </a:stretch>
                  </pic:blipFill>
                  <pic:spPr>
                    <a:xfrm>
                      <a:off x="0" y="0"/>
                      <a:ext cx="6096000" cy="40716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left"/>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图1为县委党史县志研究室主任滚明光组织与会人员共同学习《广西壮族自治区红色资源保护传承条例》现场。</w:t>
      </w:r>
    </w:p>
    <w:p>
      <w:pPr>
        <w:pStyle w:val="2"/>
        <w:rPr>
          <w:rFonts w:hint="default"/>
          <w:lang w:val="en-US" w:eastAsia="zh-CN"/>
        </w:rPr>
      </w:pPr>
      <w:r>
        <w:rPr>
          <w:rFonts w:hint="default"/>
          <w:lang w:val="en-US" w:eastAsia="zh-CN"/>
        </w:rPr>
        <w:drawing>
          <wp:inline distT="0" distB="0" distL="114300" distR="114300">
            <wp:extent cx="6096000" cy="3572510"/>
            <wp:effectExtent l="0" t="0" r="0" b="8890"/>
            <wp:docPr id="2" name="图片 2" descr="f35f933bc45a8468c603d678be0ae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5f933bc45a8468c603d678be0ae8f"/>
                    <pic:cNvPicPr>
                      <a:picLocks noChangeAspect="1"/>
                    </pic:cNvPicPr>
                  </pic:nvPicPr>
                  <pic:blipFill>
                    <a:blip r:embed="rId5"/>
                    <a:stretch>
                      <a:fillRect/>
                    </a:stretch>
                  </pic:blipFill>
                  <pic:spPr>
                    <a:xfrm>
                      <a:off x="0" y="0"/>
                      <a:ext cx="6096000" cy="357251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图2为与会人员在认真审议《融水苗族自治县第一批认定的红色资源点》及《融水苗族自治县红色资源保护传承工作联席会议制度》现场。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color w:val="000000"/>
          <w:sz w:val="36"/>
          <w:szCs w:val="36"/>
          <w:lang w:val="en-US" w:eastAsia="zh-CN"/>
        </w:rPr>
      </w:pPr>
    </w:p>
    <w:p>
      <w:pPr>
        <w:rPr>
          <w:rFonts w:hint="eastAsia"/>
          <w:lang w:val="en-US" w:eastAsia="zh-CN"/>
        </w:rPr>
      </w:pPr>
      <w:r>
        <w:rPr>
          <w:rFonts w:hint="eastAsia"/>
          <w:lang w:val="en-US" w:eastAsia="zh-CN"/>
        </w:rPr>
        <w:drawing>
          <wp:inline distT="0" distB="0" distL="114300" distR="114300">
            <wp:extent cx="6096000" cy="4572000"/>
            <wp:effectExtent l="0" t="0" r="0" b="0"/>
            <wp:docPr id="3" name="图片 3" descr="205b69ee0d70af77c8fa5af07c07f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5b69ee0d70af77c8fa5af07c07f96"/>
                    <pic:cNvPicPr>
                      <a:picLocks noChangeAspect="1"/>
                    </pic:cNvPicPr>
                  </pic:nvPicPr>
                  <pic:blipFill>
                    <a:blip r:embed="rId6"/>
                    <a:stretch>
                      <a:fillRect/>
                    </a:stretch>
                  </pic:blipFill>
                  <pic:spPr>
                    <a:xfrm>
                      <a:off x="0" y="0"/>
                      <a:ext cx="6096000" cy="45720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图3为县委常委、宣传部部长管丽文在作重要讲话。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Times New Roman" w:hAnsi="Times New Roman" w:eastAsia="仿宋_GB2312" w:cs="Times New Roman"/>
          <w:color w:val="000000"/>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both"/>
        <w:textAlignment w:val="auto"/>
        <w:rPr>
          <w:rFonts w:hint="eastAsia" w:ascii="Times New Roman" w:hAnsi="Times New Roman" w:eastAsia="仿宋_GB2312" w:cs="Times New Roman"/>
          <w:color w:val="000000"/>
          <w:sz w:val="36"/>
          <w:szCs w:val="36"/>
          <w:lang w:val="en-US" w:eastAsia="zh-CN"/>
        </w:rPr>
      </w:pPr>
      <w:r>
        <w:rPr>
          <w:rFonts w:hint="eastAsia" w:ascii="Times New Roman" w:hAnsi="Times New Roman" w:eastAsia="仿宋_GB2312" w:cs="Times New Roman"/>
          <w:color w:val="000000"/>
          <w:kern w:val="2"/>
          <w:sz w:val="36"/>
          <w:szCs w:val="36"/>
          <w:lang w:val="en-US" w:eastAsia="zh-CN" w:bidi="ar-SA"/>
        </w:rPr>
        <w:t>最后管丽文部长就融水县红色资源保护传承现状及《融水苗族自治县红色资源保护传承工作联席会议制度》有关事项作了强调：一要提高站位，认清红色资源保护传承的重要性；二要加强部门间的沟通与协调，共同做好红色资源保护与传承；三是各尽其职，认真贯彻落实好《融水苗族自治县红色资源保护传承工作联席会议制度》，共同推进融水县</w:t>
      </w:r>
      <w:r>
        <w:rPr>
          <w:rFonts w:hint="eastAsia" w:ascii="Times New Roman" w:hAnsi="Times New Roman" w:eastAsia="仿宋_GB2312" w:cs="Times New Roman"/>
          <w:color w:val="000000"/>
          <w:sz w:val="36"/>
          <w:szCs w:val="36"/>
          <w:lang w:val="en-US" w:eastAsia="zh-CN"/>
        </w:rPr>
        <w:t>红色资源保护传承工作迈上新台阶。</w:t>
      </w:r>
    </w:p>
    <w:p>
      <w:pPr>
        <w:pStyle w:val="2"/>
        <w:rPr>
          <w:rFonts w:hint="eastAsia"/>
          <w:lang w:val="en-US" w:eastAsia="zh-CN"/>
        </w:rPr>
      </w:pPr>
    </w:p>
    <w:p>
      <w:pPr>
        <w:rPr>
          <w:rFonts w:hint="default"/>
          <w:lang w:val="en-US" w:eastAsia="zh-CN"/>
        </w:rPr>
      </w:pPr>
    </w:p>
    <w:p>
      <w:pPr>
        <w:pStyle w:val="2"/>
        <w:ind w:firstLine="4680" w:firstLineChars="1300"/>
        <w:rPr>
          <w:rFonts w:hint="default"/>
          <w:lang w:val="en-US" w:eastAsia="zh-CN"/>
        </w:rPr>
      </w:pPr>
      <w:r>
        <w:rPr>
          <w:rFonts w:hint="eastAsia" w:ascii="Times New Roman" w:hAnsi="Times New Roman" w:eastAsia="仿宋_GB2312" w:cs="Times New Roman"/>
          <w:color w:val="000000"/>
          <w:sz w:val="36"/>
          <w:szCs w:val="36"/>
          <w:lang w:val="en-US" w:eastAsia="zh-CN"/>
        </w:rPr>
        <w:t>（县委史志研究室供稿）</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OWI3ZTE4ZTAxYmNkMWI3ODQ5NjZmMjI1MGI4NzIifQ=="/>
  </w:docVars>
  <w:rsids>
    <w:rsidRoot w:val="00000000"/>
    <w:rsid w:val="00BE3E1F"/>
    <w:rsid w:val="02BD1343"/>
    <w:rsid w:val="0A727156"/>
    <w:rsid w:val="146C107B"/>
    <w:rsid w:val="15856346"/>
    <w:rsid w:val="174E541C"/>
    <w:rsid w:val="180F231B"/>
    <w:rsid w:val="1B561E70"/>
    <w:rsid w:val="1C003892"/>
    <w:rsid w:val="1CF65473"/>
    <w:rsid w:val="1E766B63"/>
    <w:rsid w:val="26495F4C"/>
    <w:rsid w:val="47592FC5"/>
    <w:rsid w:val="47FD3792"/>
    <w:rsid w:val="488C0839"/>
    <w:rsid w:val="5FBD1892"/>
    <w:rsid w:val="663C632D"/>
    <w:rsid w:val="6DC5AC0D"/>
    <w:rsid w:val="6FB920BC"/>
    <w:rsid w:val="73D35C9B"/>
    <w:rsid w:val="75884650"/>
    <w:rsid w:val="777868BE"/>
    <w:rsid w:val="77FF9ED4"/>
    <w:rsid w:val="785B5D23"/>
    <w:rsid w:val="78E60E42"/>
    <w:rsid w:val="7BF7F164"/>
    <w:rsid w:val="7DF9AF8B"/>
    <w:rsid w:val="7FEFBE66"/>
    <w:rsid w:val="ADADE4E0"/>
    <w:rsid w:val="B2FFD250"/>
    <w:rsid w:val="BE6E4010"/>
    <w:rsid w:val="BFF23B64"/>
    <w:rsid w:val="FCFDD5C6"/>
    <w:rsid w:val="FEFADF05"/>
    <w:rsid w:val="FF670DDC"/>
    <w:rsid w:val="FFF9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line="600" w:lineRule="exact"/>
      <w:jc w:val="center"/>
      <w:outlineLvl w:val="0"/>
    </w:pPr>
    <w:rPr>
      <w:rFonts w:ascii="Times New Roman" w:hAnsi="Times New Roman" w:eastAsia="方正小标宋简体" w:cs="Times New Roman"/>
      <w:bCs/>
      <w:sz w:val="44"/>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726</Words>
  <Characters>739</Characters>
  <Lines>0</Lines>
  <Paragraphs>0</Paragraphs>
  <TotalTime>13</TotalTime>
  <ScaleCrop>false</ScaleCrop>
  <LinksUpToDate>false</LinksUpToDate>
  <CharactersWithSpaces>739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2023-06-05T10:05:00Z</dcterms:created>
  <dc:creator>lenovo</dc:creator>
  <cp:lastModifiedBy>lenovo</cp:lastModifiedBy>
  <dcterms:modified xsi:type="dcterms:W3CDTF">2023-09-19T00:58:09Z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3B6387B5459D4CD4B831C02631D2E09B_12</vt:lpwstr>
  </property>
</Properties>
</file>