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融政</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〔20</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kern w:val="2"/>
          <w:sz w:val="32"/>
          <w:szCs w:val="32"/>
          <w:lang w:val="en" w:eastAsia="zh-CN"/>
          <w14:textFill>
            <w14:solidFill>
              <w14:schemeClr w14:val="tx1"/>
            </w14:solidFill>
          </w14:textFill>
        </w:rPr>
        <w:t>3</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52</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号</w:t>
      </w:r>
    </w:p>
    <w:p>
      <w:pPr>
        <w:keepNext w:val="0"/>
        <w:keepLines w:val="0"/>
        <w:pageBreakBefore w:val="0"/>
        <w:widowControl w:val="0"/>
        <w:shd w:val="clear" w:color="auto" w:fill="auto"/>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bCs/>
          <w:color w:val="000000" w:themeColor="text1"/>
          <w:spacing w:val="0"/>
          <w:kern w:val="2"/>
          <w:sz w:val="44"/>
          <w:szCs w:val="44"/>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方正小标宋简体"/>
          <w:bCs/>
          <w:color w:val="000000" w:themeColor="text1"/>
          <w:spacing w:val="0"/>
          <w:kern w:val="2"/>
          <w:sz w:val="44"/>
          <w:szCs w:val="44"/>
          <w:shd w:val="clear" w:color="auto" w:fill="FFFFFF"/>
          <w:lang w:eastAsia="zh-CN" w:bidi="ar"/>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bCs/>
          <w:color w:val="000000" w:themeColor="text1"/>
          <w:spacing w:val="0"/>
          <w:kern w:val="2"/>
          <w:sz w:val="44"/>
          <w:szCs w:val="44"/>
          <w:lang w:eastAsia="zh-CN"/>
          <w14:textFill>
            <w14:solidFill>
              <w14:schemeClr w14:val="tx1"/>
            </w14:solidFill>
          </w14:textFill>
        </w:rPr>
      </w:pPr>
      <w:r>
        <w:rPr>
          <w:rFonts w:ascii="Times New Roman" w:hAnsi="Times New Roman" w:eastAsia="方正小标宋简体"/>
          <w:bCs/>
          <w:color w:val="000000" w:themeColor="text1"/>
          <w:spacing w:val="0"/>
          <w:kern w:val="2"/>
          <w:sz w:val="44"/>
          <w:szCs w:val="44"/>
          <w14:textFill>
            <w14:solidFill>
              <w14:schemeClr w14:val="tx1"/>
            </w14:solidFill>
          </w14:textFill>
        </w:rPr>
        <w:t>关于</w:t>
      </w:r>
      <w:r>
        <w:rPr>
          <w:rFonts w:hint="eastAsia" w:ascii="Times New Roman" w:hAnsi="Times New Roman" w:eastAsia="方正小标宋简体"/>
          <w:bCs/>
          <w:color w:val="000000" w:themeColor="text1"/>
          <w:spacing w:val="0"/>
          <w:kern w:val="2"/>
          <w:sz w:val="44"/>
          <w:szCs w:val="44"/>
          <w14:textFill>
            <w14:solidFill>
              <w14:schemeClr w14:val="tx1"/>
            </w14:solidFill>
          </w14:textFill>
        </w:rPr>
        <w:t>印发《融水苗族自治县</w:t>
      </w:r>
      <w:r>
        <w:rPr>
          <w:rFonts w:hint="default" w:ascii="Times New Roman" w:hAnsi="Times New Roman" w:eastAsia="方正小标宋简体" w:cs="Times New Roman"/>
          <w:b/>
          <w:bCs w:val="0"/>
          <w:color w:val="000000" w:themeColor="text1"/>
          <w:spacing w:val="0"/>
          <w:kern w:val="2"/>
          <w:sz w:val="44"/>
          <w:szCs w:val="44"/>
          <w14:textFill>
            <w14:solidFill>
              <w14:schemeClr w14:val="tx1"/>
            </w14:solidFill>
          </w14:textFill>
        </w:rPr>
        <w:t>2023</w:t>
      </w:r>
      <w:r>
        <w:rPr>
          <w:rFonts w:hint="eastAsia" w:ascii="Times New Roman" w:hAnsi="Times New Roman" w:eastAsia="方正小标宋简体"/>
          <w:bCs/>
          <w:color w:val="000000" w:themeColor="text1"/>
          <w:spacing w:val="0"/>
          <w:kern w:val="2"/>
          <w:sz w:val="44"/>
          <w:szCs w:val="44"/>
          <w14:textFill>
            <w14:solidFill>
              <w14:schemeClr w14:val="tx1"/>
            </w14:solidFill>
          </w14:textFill>
        </w:rPr>
        <w:t>年</w:t>
      </w:r>
      <w:r>
        <w:rPr>
          <w:rFonts w:hint="eastAsia" w:ascii="Times New Roman" w:hAnsi="Times New Roman" w:eastAsia="方正小标宋简体"/>
          <w:bCs/>
          <w:color w:val="000000" w:themeColor="text1"/>
          <w:spacing w:val="0"/>
          <w:kern w:val="2"/>
          <w:sz w:val="44"/>
          <w:szCs w:val="44"/>
          <w:lang w:eastAsia="zh-CN"/>
          <w14:textFill>
            <w14:solidFill>
              <w14:schemeClr w14:val="tx1"/>
            </w14:solidFill>
          </w14:textFill>
        </w:rPr>
        <w:t>国有林地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bCs/>
          <w:color w:val="000000" w:themeColor="text1"/>
          <w:spacing w:val="0"/>
          <w:kern w:val="2"/>
          <w:sz w:val="44"/>
          <w:szCs w:val="44"/>
          <w14:textFill>
            <w14:solidFill>
              <w14:schemeClr w14:val="tx1"/>
            </w14:solidFill>
          </w14:textFill>
        </w:rPr>
      </w:pPr>
      <w:r>
        <w:rPr>
          <w:rFonts w:hint="eastAsia" w:ascii="Times New Roman" w:hAnsi="Times New Roman" w:eastAsia="方正小标宋简体"/>
          <w:bCs/>
          <w:color w:val="000000" w:themeColor="text1"/>
          <w:spacing w:val="0"/>
          <w:kern w:val="2"/>
          <w:sz w:val="44"/>
          <w:szCs w:val="44"/>
          <w:lang w:eastAsia="zh-CN"/>
          <w14:textFill>
            <w14:solidFill>
              <w14:schemeClr w14:val="tx1"/>
            </w14:solidFill>
          </w14:textFill>
        </w:rPr>
        <w:t>被侵占综合整治</w:t>
      </w:r>
      <w:r>
        <w:rPr>
          <w:rFonts w:hint="eastAsia" w:ascii="Times New Roman" w:hAnsi="Times New Roman" w:eastAsia="方正小标宋简体"/>
          <w:bCs/>
          <w:color w:val="000000" w:themeColor="text1"/>
          <w:spacing w:val="0"/>
          <w:kern w:val="2"/>
          <w:sz w:val="44"/>
          <w:szCs w:val="44"/>
          <w14:textFill>
            <w14:solidFill>
              <w14:schemeClr w14:val="tx1"/>
            </w14:solidFill>
          </w14:textFill>
        </w:rPr>
        <w:t>工作方案》</w:t>
      </w:r>
      <w:r>
        <w:rPr>
          <w:rFonts w:ascii="Times New Roman" w:hAnsi="Times New Roman" w:eastAsia="方正小标宋简体"/>
          <w:bCs/>
          <w:color w:val="000000" w:themeColor="text1"/>
          <w:spacing w:val="0"/>
          <w:kern w:val="2"/>
          <w:sz w:val="44"/>
          <w:szCs w:val="44"/>
          <w14:textFill>
            <w14:solidFill>
              <w14:schemeClr w14:val="tx1"/>
            </w14:solidFill>
          </w14:textFill>
        </w:rPr>
        <w:t>的</w:t>
      </w:r>
      <w:r>
        <w:rPr>
          <w:rFonts w:hint="eastAsia" w:ascii="Times New Roman" w:hAnsi="Times New Roman" w:eastAsia="方正小标宋简体"/>
          <w:bCs/>
          <w:color w:val="000000" w:themeColor="text1"/>
          <w:spacing w:val="0"/>
          <w:kern w:val="2"/>
          <w:sz w:val="44"/>
          <w:szCs w:val="44"/>
          <w14:textFill>
            <w14:solidFill>
              <w14:schemeClr w14:val="tx1"/>
            </w14:solidFill>
          </w14:textFill>
        </w:rPr>
        <w:t>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各乡镇人民政府</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县直机关各有关部门、各有关单位：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pacing w:val="0"/>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14:textFill>
            <w14:solidFill>
              <w14:schemeClr w14:val="tx1"/>
            </w14:solidFill>
          </w14:textFill>
        </w:rPr>
        <w:t>融水苗族自治县2023年</w:t>
      </w:r>
      <w:r>
        <w:rPr>
          <w:rFonts w:hint="default" w:ascii="Times New Roman" w:hAnsi="Times New Roman" w:eastAsia="仿宋_GB2312" w:cs="Times New Roman"/>
          <w:b w:val="0"/>
          <w:bCs w:val="0"/>
          <w:color w:val="000000" w:themeColor="text1"/>
          <w:spacing w:val="0"/>
          <w:kern w:val="2"/>
          <w:sz w:val="32"/>
          <w:szCs w:val="32"/>
          <w:lang w:eastAsia="zh-CN"/>
          <w14:textFill>
            <w14:solidFill>
              <w14:schemeClr w14:val="tx1"/>
            </w14:solidFill>
          </w14:textFill>
        </w:rPr>
        <w:t>国有林地被侵占综合整治</w:t>
      </w:r>
      <w:r>
        <w:rPr>
          <w:rFonts w:hint="default" w:ascii="Times New Roman" w:hAnsi="Times New Roman" w:eastAsia="仿宋_GB2312" w:cs="Times New Roman"/>
          <w:b w:val="0"/>
          <w:bCs w:val="0"/>
          <w:color w:val="000000" w:themeColor="text1"/>
          <w:spacing w:val="0"/>
          <w:kern w:val="2"/>
          <w:sz w:val="32"/>
          <w:szCs w:val="32"/>
          <w14:textFill>
            <w14:solidFill>
              <w14:schemeClr w14:val="tx1"/>
            </w14:solidFill>
          </w14:textFill>
        </w:rPr>
        <w:t>工作方案</w:t>
      </w:r>
      <w:r>
        <w:rPr>
          <w:rFonts w:hint="default" w:ascii="Times New Roman" w:hAnsi="Times New Roman" w:eastAsia="仿宋_GB2312" w:cs="Times New Roman"/>
          <w:b w:val="0"/>
          <w:bCs w:val="0"/>
          <w:color w:val="000000" w:themeColor="text1"/>
          <w:spacing w:val="0"/>
          <w:kern w:val="2"/>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14:textFill>
            <w14:solidFill>
              <w14:schemeClr w14:val="tx1"/>
            </w14:solidFill>
          </w14:textFill>
        </w:rPr>
        <w:t>已经县人民政府同意，现印发给你们，请</w:t>
      </w:r>
      <w:r>
        <w:rPr>
          <w:rFonts w:hint="default" w:ascii="Times New Roman" w:hAnsi="Times New Roman" w:eastAsia="仿宋_GB2312" w:cs="Times New Roman"/>
          <w:b w:val="0"/>
          <w:bCs w:val="0"/>
          <w:color w:val="000000" w:themeColor="text1"/>
          <w:spacing w:val="0"/>
          <w:kern w:val="2"/>
          <w:sz w:val="32"/>
          <w:szCs w:val="32"/>
          <w:lang w:eastAsia="zh-CN"/>
          <w14:textFill>
            <w14:solidFill>
              <w14:schemeClr w14:val="tx1"/>
            </w14:solidFill>
          </w14:textFill>
        </w:rPr>
        <w:t>抓好</w:t>
      </w:r>
      <w:r>
        <w:rPr>
          <w:rFonts w:hint="default" w:ascii="Times New Roman" w:hAnsi="Times New Roman" w:eastAsia="仿宋_GB2312" w:cs="Times New Roman"/>
          <w:b w:val="0"/>
          <w:bCs w:val="0"/>
          <w:color w:val="000000" w:themeColor="text1"/>
          <w:spacing w:val="0"/>
          <w:kern w:val="2"/>
          <w:sz w:val="32"/>
          <w:szCs w:val="32"/>
          <w14:textFill>
            <w14:solidFill>
              <w14:schemeClr w14:val="tx1"/>
            </w14:solidFill>
          </w14:textFill>
        </w:rPr>
        <w:t>贯彻</w:t>
      </w:r>
      <w:r>
        <w:rPr>
          <w:rFonts w:hint="default" w:ascii="Times New Roman" w:hAnsi="Times New Roman" w:eastAsia="仿宋_GB2312" w:cs="Times New Roman"/>
          <w:b w:val="0"/>
          <w:bCs w:val="0"/>
          <w:color w:val="000000" w:themeColor="text1"/>
          <w:spacing w:val="0"/>
          <w:kern w:val="2"/>
          <w:sz w:val="32"/>
          <w:szCs w:val="32"/>
          <w:lang w:eastAsia="zh-CN"/>
          <w14:textFill>
            <w14:solidFill>
              <w14:schemeClr w14:val="tx1"/>
            </w14:solidFill>
          </w14:textFill>
        </w:rPr>
        <w:t>落实</w:t>
      </w:r>
      <w:r>
        <w:rPr>
          <w:rFonts w:hint="default" w:ascii="Times New Roman" w:hAnsi="Times New Roman" w:eastAsia="仿宋_GB2312" w:cs="Times New Roman"/>
          <w:b w:val="0"/>
          <w:bCs w:val="0"/>
          <w:color w:val="000000" w:themeColor="text1"/>
          <w:spacing w:val="0"/>
          <w:kern w:val="2"/>
          <w:sz w:val="32"/>
          <w:szCs w:val="32"/>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textAlignment w:val="auto"/>
        <w:outlineLvl w:val="9"/>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firstLine="3840" w:firstLineChars="1200"/>
        <w:textAlignment w:val="auto"/>
        <w:outlineLvl w:val="9"/>
        <w:rPr>
          <w:rFonts w:hint="default"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融水苗族自治县人民政府办公室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firstLine="4800" w:firstLineChars="1500"/>
        <w:jc w:val="both"/>
        <w:textAlignment w:val="auto"/>
        <w:outlineLvl w:val="9"/>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2023年10月13日</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rPr>
          <w:rFonts w:hint="eastAsia" w:ascii="Times New Roman" w:hAnsi="Times New Roman" w:eastAsia="方正小标宋简体" w:cs="方正小标宋简体"/>
          <w:color w:val="000000" w:themeColor="text1"/>
          <w:spacing w:val="0"/>
          <w:kern w:val="2"/>
          <w:position w:val="0"/>
          <w:sz w:val="44"/>
          <w:szCs w:val="44"/>
          <w:shd w:val="clear" w:fill="auto"/>
          <w14:textFill>
            <w14:solidFill>
              <w14:schemeClr w14:val="tx1"/>
            </w14:solidFill>
          </w14:textFill>
        </w:rPr>
      </w:pPr>
      <w:r>
        <w:rPr>
          <w:rFonts w:hint="eastAsia" w:ascii="Times New Roman" w:hAnsi="Times New Roman" w:eastAsia="方正小标宋简体" w:cs="方正小标宋简体"/>
          <w:color w:val="000000" w:themeColor="text1"/>
          <w:spacing w:val="0"/>
          <w:kern w:val="2"/>
          <w:position w:val="0"/>
          <w:sz w:val="44"/>
          <w:szCs w:val="44"/>
          <w:shd w:val="clear" w:fill="auto"/>
          <w14:textFill>
            <w14:solidFill>
              <w14:schemeClr w14:val="tx1"/>
            </w14:solidFill>
          </w14:textFill>
        </w:rPr>
        <w:t>融水苗族自治县</w:t>
      </w:r>
      <w:r>
        <w:rPr>
          <w:rFonts w:hint="eastAsia" w:ascii="Times New Roman" w:hAnsi="Times New Roman" w:eastAsia="方正小标宋简体" w:cs="方正小标宋简体"/>
          <w:color w:val="000000" w:themeColor="text1"/>
          <w:spacing w:val="0"/>
          <w:kern w:val="2"/>
          <w:position w:val="0"/>
          <w:sz w:val="44"/>
          <w:szCs w:val="44"/>
          <w:shd w:val="clear" w:fill="auto"/>
          <w:lang w:val="en-US" w:eastAsia="zh-CN"/>
          <w14:textFill>
            <w14:solidFill>
              <w14:schemeClr w14:val="tx1"/>
            </w14:solidFill>
          </w14:textFill>
        </w:rPr>
        <w:t>2023年</w:t>
      </w:r>
      <w:r>
        <w:rPr>
          <w:rFonts w:hint="eastAsia" w:ascii="Times New Roman" w:hAnsi="Times New Roman" w:eastAsia="方正小标宋简体" w:cs="方正小标宋简体"/>
          <w:color w:val="000000" w:themeColor="text1"/>
          <w:spacing w:val="0"/>
          <w:kern w:val="2"/>
          <w:position w:val="0"/>
          <w:sz w:val="44"/>
          <w:szCs w:val="44"/>
          <w:shd w:val="clear" w:fill="auto"/>
          <w14:textFill>
            <w14:solidFill>
              <w14:schemeClr w14:val="tx1"/>
            </w14:solidFill>
          </w14:textFill>
        </w:rPr>
        <w:t>国有林地被侵占</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center"/>
        <w:textAlignment w:val="auto"/>
        <w:rPr>
          <w:rFonts w:hint="eastAsia" w:ascii="Times New Roman" w:hAnsi="Times New Roman" w:eastAsia="方正小标宋简体" w:cs="方正小标宋简体"/>
          <w:color w:val="000000" w:themeColor="text1"/>
          <w:spacing w:val="0"/>
          <w:kern w:val="2"/>
          <w:position w:val="0"/>
          <w:sz w:val="44"/>
          <w:szCs w:val="44"/>
          <w:shd w:val="clear" w:fill="auto"/>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position w:val="0"/>
          <w:sz w:val="44"/>
          <w:szCs w:val="44"/>
          <w:shd w:val="clear" w:fill="auto"/>
          <w14:textFill>
            <w14:solidFill>
              <w14:schemeClr w14:val="tx1"/>
            </w14:solidFill>
          </w14:textFill>
        </w:rPr>
        <w:t>综合整治</w:t>
      </w:r>
      <w:r>
        <w:rPr>
          <w:rFonts w:hint="eastAsia" w:ascii="Times New Roman" w:hAnsi="Times New Roman" w:eastAsia="方正小标宋简体" w:cs="方正小标宋简体"/>
          <w:color w:val="000000" w:themeColor="text1"/>
          <w:spacing w:val="0"/>
          <w:kern w:val="2"/>
          <w:position w:val="0"/>
          <w:sz w:val="44"/>
          <w:szCs w:val="44"/>
          <w:shd w:val="clear" w:fill="auto"/>
          <w:lang w:val="en-US" w:eastAsia="zh-CN"/>
          <w14:textFill>
            <w14:solidFill>
              <w14:schemeClr w14:val="tx1"/>
            </w14:solidFill>
          </w14:textFill>
        </w:rPr>
        <w:t>工作</w:t>
      </w:r>
      <w:r>
        <w:rPr>
          <w:rFonts w:hint="eastAsia" w:ascii="Times New Roman" w:hAnsi="Times New Roman" w:eastAsia="方正小标宋简体" w:cs="方正小标宋简体"/>
          <w:color w:val="000000" w:themeColor="text1"/>
          <w:spacing w:val="0"/>
          <w:kern w:val="2"/>
          <w:position w:val="0"/>
          <w:sz w:val="44"/>
          <w:szCs w:val="44"/>
          <w:shd w:val="clear" w:fill="auto"/>
          <w14:textFill>
            <w14:solidFill>
              <w14:schemeClr w14:val="tx1"/>
            </w14:solidFill>
          </w14:textFill>
        </w:rPr>
        <w:t>方案</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t>为巩固国有林场被侵占林地综合整治工作成效，进一步解决我县国有林场存在的历史遗留问题，继续深入推进综合整治工作，</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根据</w:t>
      </w:r>
      <w:r>
        <w:rPr>
          <w:rFonts w:hint="default" w:ascii="Times New Roman" w:hAnsi="Times New Roman" w:eastAsia="仿宋_GB2312" w:cs="Times New Roman"/>
          <w:i w:val="0"/>
          <w:caps w:val="0"/>
          <w:color w:val="000000" w:themeColor="text1"/>
          <w:spacing w:val="0"/>
          <w:kern w:val="0"/>
          <w:sz w:val="32"/>
          <w:szCs w:val="32"/>
          <w:shd w:val="clear" w:fill="FFFFFF"/>
          <w:lang w:val="en-US" w:eastAsia="zh-CN" w:bidi="ar"/>
          <w14:textFill>
            <w14:solidFill>
              <w14:schemeClr w14:val="tx1"/>
            </w14:solidFill>
          </w14:textFill>
        </w:rPr>
        <w:t>《广西壮族自治区人民政府办公厅关于印发广西深入推进国有林场被侵占林地综合整治工作方案的通知》（桂政办函〔2022〕21号）、</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《柳州市人民政府办公室关于印发柳州市深入推进国有林场被侵占林地综合整治工作方案的通知》（柳政办</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〔20</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68号）、《融水苗族自治县人民政府办公室关于印发融水苗族自治县深入推进国有林场被侵占林地综合整治工作方案》（融政办发</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〔20</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48号）精神</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结合我县实际</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制定本方案。</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黑体" w:cs="黑体"/>
          <w:b w:val="0"/>
          <w:bCs w:val="0"/>
          <w:color w:val="000000" w:themeColor="text1"/>
          <w:spacing w:val="0"/>
          <w:kern w:val="2"/>
          <w:position w:val="0"/>
          <w:sz w:val="32"/>
          <w:szCs w:val="32"/>
          <w:shd w:val="clear" w:fill="auto"/>
          <w:lang w:eastAsia="zh-CN"/>
          <w14:textFill>
            <w14:solidFill>
              <w14:schemeClr w14:val="tx1"/>
            </w14:solidFill>
          </w14:textFill>
        </w:rPr>
      </w:pPr>
      <w:r>
        <w:rPr>
          <w:rFonts w:hint="eastAsia" w:ascii="Times New Roman" w:hAnsi="Times New Roman" w:eastAsia="黑体" w:cs="黑体"/>
          <w:b w:val="0"/>
          <w:bCs w:val="0"/>
          <w:color w:val="000000" w:themeColor="text1"/>
          <w:spacing w:val="0"/>
          <w:kern w:val="2"/>
          <w:position w:val="0"/>
          <w:sz w:val="32"/>
          <w:szCs w:val="32"/>
          <w:shd w:val="clear" w:fill="auto"/>
          <w14:textFill>
            <w14:solidFill>
              <w14:schemeClr w14:val="tx1"/>
            </w14:solidFill>
          </w14:textFill>
        </w:rPr>
        <w:t>一、</w:t>
      </w:r>
      <w:r>
        <w:rPr>
          <w:rFonts w:hint="eastAsia" w:ascii="Times New Roman" w:hAnsi="Times New Roman" w:eastAsia="黑体" w:cs="黑体"/>
          <w:b w:val="0"/>
          <w:bCs w:val="0"/>
          <w:color w:val="000000" w:themeColor="text1"/>
          <w:spacing w:val="0"/>
          <w:kern w:val="2"/>
          <w:position w:val="0"/>
          <w:sz w:val="32"/>
          <w:szCs w:val="32"/>
          <w:shd w:val="clear" w:fill="auto"/>
          <w:lang w:val="en-US" w:eastAsia="zh-CN"/>
          <w14:textFill>
            <w14:solidFill>
              <w14:schemeClr w14:val="tx1"/>
            </w14:solidFill>
          </w14:textFill>
        </w:rPr>
        <w:t>指导思想</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以习近平新时代中国特色社会主义思想为指导，全面贯彻党的二十大精神，深入贯彻落实习近平生态文明思想以及习近平总书记视察广西“</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4.27</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重要讲话精神和对广西工作系列重要指示要求，紧紧围绕自治区第十二次党代会提出的“1+1+4+3+Ｎ”目标任务体系，认真践行绿水青山就是金山银山理念，全面推行林长制，基本解决我县国有林场林地被侵占问题，建立健全国有林场森林资源资产监管长效机制，确保国有森林资源、资产不流失，确保我县林业生态建设稳步增长。</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黑体" w:cs="黑体"/>
          <w:b w:val="0"/>
          <w:bCs/>
          <w:color w:val="000000" w:themeColor="text1"/>
          <w:spacing w:val="0"/>
          <w:kern w:val="2"/>
          <w:position w:val="0"/>
          <w:sz w:val="32"/>
          <w:szCs w:val="32"/>
          <w:shd w:val="clear" w:fill="auto"/>
          <w:lang w:eastAsia="zh-CN"/>
          <w14:textFill>
            <w14:solidFill>
              <w14:schemeClr w14:val="tx1"/>
            </w14:solidFill>
          </w14:textFill>
        </w:rPr>
      </w:pPr>
      <w:r>
        <w:rPr>
          <w:rFonts w:hint="eastAsia" w:ascii="Times New Roman" w:hAnsi="Times New Roman" w:eastAsia="黑体" w:cs="黑体"/>
          <w:b w:val="0"/>
          <w:bCs/>
          <w:color w:val="000000" w:themeColor="text1"/>
          <w:spacing w:val="0"/>
          <w:kern w:val="2"/>
          <w:position w:val="0"/>
          <w:sz w:val="32"/>
          <w:szCs w:val="32"/>
          <w:shd w:val="clear" w:fill="auto"/>
          <w14:textFill>
            <w14:solidFill>
              <w14:schemeClr w14:val="tx1"/>
            </w14:solidFill>
          </w14:textFill>
        </w:rPr>
        <w:t>二、</w:t>
      </w:r>
      <w:r>
        <w:rPr>
          <w:rFonts w:hint="eastAsia" w:ascii="Times New Roman" w:hAnsi="Times New Roman" w:eastAsia="黑体" w:cs="黑体"/>
          <w:b w:val="0"/>
          <w:bCs/>
          <w:color w:val="000000" w:themeColor="text1"/>
          <w:spacing w:val="0"/>
          <w:kern w:val="2"/>
          <w:position w:val="0"/>
          <w:sz w:val="32"/>
          <w:szCs w:val="32"/>
          <w:shd w:val="clear" w:fill="auto"/>
          <w:lang w:eastAsia="zh-CN"/>
          <w14:textFill>
            <w14:solidFill>
              <w14:schemeClr w14:val="tx1"/>
            </w14:solidFill>
          </w14:textFill>
        </w:rPr>
        <w:t>目标任务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lang w:val="en-US"/>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通过开展综合整治</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工作</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2023</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年</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12</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月</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10</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日前回收</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被侵占国有林地</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面积</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114.99</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亩，</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2024</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年回收</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面积</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217.74</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亩，</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2025</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年回收</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面积</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217.74</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黑体" w:cs="黑体"/>
          <w:b w:val="0"/>
          <w:bCs/>
          <w:color w:val="000000" w:themeColor="text1"/>
          <w:spacing w:val="0"/>
          <w:kern w:val="2"/>
          <w:position w:val="0"/>
          <w:sz w:val="32"/>
          <w:szCs w:val="32"/>
          <w:shd w:val="clear" w:fill="auto"/>
          <w:lang w:eastAsia="zh-CN"/>
          <w14:textFill>
            <w14:solidFill>
              <w14:schemeClr w14:val="tx1"/>
            </w14:solidFill>
          </w14:textFill>
        </w:rPr>
      </w:pPr>
      <w:r>
        <w:rPr>
          <w:rFonts w:hint="eastAsia" w:ascii="Times New Roman" w:hAnsi="Times New Roman" w:eastAsia="黑体" w:cs="黑体"/>
          <w:b w:val="0"/>
          <w:bCs/>
          <w:color w:val="000000" w:themeColor="text1"/>
          <w:spacing w:val="0"/>
          <w:kern w:val="2"/>
          <w:position w:val="0"/>
          <w:sz w:val="32"/>
          <w:szCs w:val="32"/>
          <w:shd w:val="clear" w:fill="auto"/>
          <w:lang w:eastAsia="zh-CN"/>
          <w14:textFill>
            <w14:solidFill>
              <w14:schemeClr w14:val="tx1"/>
            </w14:solidFill>
          </w14:textFill>
        </w:rPr>
        <w:t>三</w:t>
      </w:r>
      <w:r>
        <w:rPr>
          <w:rFonts w:hint="eastAsia" w:ascii="Times New Roman" w:hAnsi="Times New Roman" w:eastAsia="黑体" w:cs="黑体"/>
          <w:b w:val="0"/>
          <w:bCs/>
          <w:color w:val="000000" w:themeColor="text1"/>
          <w:spacing w:val="0"/>
          <w:kern w:val="2"/>
          <w:position w:val="0"/>
          <w:sz w:val="32"/>
          <w:szCs w:val="32"/>
          <w:shd w:val="clear" w:fill="auto"/>
          <w14:textFill>
            <w14:solidFill>
              <w14:schemeClr w14:val="tx1"/>
            </w14:solidFill>
          </w14:textFill>
        </w:rPr>
        <w:t>、</w:t>
      </w:r>
      <w:r>
        <w:rPr>
          <w:rFonts w:hint="eastAsia" w:ascii="Times New Roman" w:hAnsi="Times New Roman" w:eastAsia="黑体" w:cs="黑体"/>
          <w:b w:val="0"/>
          <w:bCs/>
          <w:color w:val="000000" w:themeColor="text1"/>
          <w:spacing w:val="0"/>
          <w:kern w:val="2"/>
          <w:position w:val="0"/>
          <w:sz w:val="32"/>
          <w:szCs w:val="32"/>
          <w:shd w:val="clear" w:fill="auto"/>
          <w:lang w:eastAsia="zh-CN"/>
          <w14:textFill>
            <w14:solidFill>
              <w14:schemeClr w14:val="tx1"/>
            </w14:solidFill>
          </w14:textFill>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楷体_GB2312" w:cs="楷体_GB2312"/>
          <w:b/>
          <w:bCs w:val="0"/>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为加强综合整治工作领导，成立融水苗族自治县2023年国有林地被侵占林地综合整治工作专班，其组成人员名单如下：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组</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长：</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欧海平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县人民政府副县长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副组长：</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秦榕嘉    县人民政府办公室副主任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何明峰    县人民政府办公室副主任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192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梁太坚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县林业局局长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韦    冲    县财政局局长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1920" w:firstLineChars="600"/>
        <w:jc w:val="both"/>
        <w:textAlignment w:val="auto"/>
        <w:outlineLvl w:val="9"/>
        <w:rPr>
          <w:rFonts w:hint="default"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 xml:space="preserve">梁树杰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县林业局</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副</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局长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1920" w:firstLineChars="6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贺锦锋    国营贝江河林场场长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肖克誉    国营怀宝林场场长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李    锋    融水镇人民政府镇长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梁建威    永乐镇人民政府镇长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1932" w:firstLineChars="604"/>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梁小燕    三防镇人民政府镇长</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工作专班下设办公室，</w:t>
      </w:r>
      <w:r>
        <w:rPr>
          <w:rFonts w:hint="eastAsia" w:ascii="仿宋_GB2312" w:hAnsi="仿宋_GB2312" w:eastAsia="仿宋_GB2312" w:cs="仿宋_GB2312"/>
          <w:b w:val="0"/>
          <w:bCs w:val="0"/>
          <w:color w:val="000000" w:themeColor="text1"/>
          <w:spacing w:val="0"/>
          <w:kern w:val="2"/>
          <w:position w:val="0"/>
          <w:sz w:val="32"/>
          <w:szCs w:val="32"/>
          <w:shd w:val="clear" w:fill="auto"/>
          <w14:textFill>
            <w14:solidFill>
              <w14:schemeClr w14:val="tx1"/>
            </w14:solidFill>
          </w14:textFill>
        </w:rPr>
        <w:t>负责组织协调全县国有林场被侵占林地综合整治</w:t>
      </w: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position w:val="0"/>
          <w:sz w:val="32"/>
          <w:szCs w:val="32"/>
          <w:shd w:val="clear" w:fill="auto"/>
          <w14:textFill>
            <w14:solidFill>
              <w14:schemeClr w14:val="tx1"/>
            </w14:solidFill>
          </w14:textFill>
        </w:rPr>
        <w:t>人员调动</w:t>
      </w: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等</w:t>
      </w:r>
      <w:r>
        <w:rPr>
          <w:rFonts w:hint="eastAsia" w:ascii="仿宋_GB2312" w:hAnsi="仿宋_GB2312" w:eastAsia="仿宋_GB2312" w:cs="仿宋_GB2312"/>
          <w:b w:val="0"/>
          <w:bCs w:val="0"/>
          <w:color w:val="000000" w:themeColor="text1"/>
          <w:spacing w:val="0"/>
          <w:kern w:val="2"/>
          <w:position w:val="0"/>
          <w:sz w:val="32"/>
          <w:szCs w:val="32"/>
          <w:shd w:val="clear" w:fill="auto"/>
          <w14:textFill>
            <w14:solidFill>
              <w14:schemeClr w14:val="tx1"/>
            </w14:solidFill>
          </w14:textFill>
        </w:rPr>
        <w:t>工作。</w:t>
      </w: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办公室设在县林业局，办公室主任由</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梁太坚同志兼任，办公室副主任由梁树杰、</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贺锦锋、</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肖克誉同志担任，办公室工作人员从相关单位抽调人员组成。</w:t>
      </w: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工作专班</w:t>
      </w:r>
      <w:r>
        <w:rPr>
          <w:rFonts w:hint="eastAsia" w:ascii="仿宋_GB2312" w:hAnsi="仿宋_GB2312" w:eastAsia="仿宋_GB2312" w:cs="仿宋_GB2312"/>
          <w:b w:val="0"/>
          <w:bCs w:val="0"/>
          <w:color w:val="000000" w:themeColor="text1"/>
          <w:spacing w:val="0"/>
          <w:kern w:val="2"/>
          <w:position w:val="0"/>
          <w:sz w:val="32"/>
          <w:szCs w:val="32"/>
          <w:shd w:val="clear" w:fill="auto"/>
          <w14:textFill>
            <w14:solidFill>
              <w14:schemeClr w14:val="tx1"/>
            </w14:solidFill>
          </w14:textFill>
        </w:rPr>
        <w:t>设立</w:t>
      </w:r>
      <w:r>
        <w:rPr>
          <w:rFonts w:hint="eastAsia" w:ascii="仿宋_GB2312" w:hAnsi="仿宋_GB2312" w:eastAsia="仿宋_GB2312" w:cs="仿宋_GB2312"/>
          <w:b w:val="0"/>
          <w:bCs w:val="0"/>
          <w:color w:val="000000" w:themeColor="text1"/>
          <w:spacing w:val="0"/>
          <w:kern w:val="2"/>
          <w:position w:val="0"/>
          <w:sz w:val="32"/>
          <w:szCs w:val="32"/>
          <w:shd w:val="clear" w:fill="auto"/>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pacing w:val="0"/>
          <w:kern w:val="2"/>
          <w:position w:val="0"/>
          <w:sz w:val="32"/>
          <w:szCs w:val="32"/>
          <w:shd w:val="clear" w:fill="auto"/>
          <w14:textFill>
            <w14:solidFill>
              <w14:schemeClr w14:val="tx1"/>
            </w14:solidFill>
          </w14:textFill>
        </w:rPr>
        <w:t>个</w:t>
      </w: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外业</w:t>
      </w:r>
      <w:r>
        <w:rPr>
          <w:rFonts w:hint="eastAsia" w:ascii="仿宋_GB2312" w:hAnsi="仿宋_GB2312" w:eastAsia="仿宋_GB2312" w:cs="仿宋_GB2312"/>
          <w:b w:val="0"/>
          <w:bCs w:val="0"/>
          <w:color w:val="000000" w:themeColor="text1"/>
          <w:spacing w:val="0"/>
          <w:kern w:val="2"/>
          <w:position w:val="0"/>
          <w:sz w:val="32"/>
          <w:szCs w:val="32"/>
          <w:shd w:val="clear" w:fill="auto"/>
          <w14:textFill>
            <w14:solidFill>
              <w14:schemeClr w14:val="tx1"/>
            </w14:solidFill>
          </w14:textFill>
        </w:rPr>
        <w:t>工作组，实行分片分区入户包干工作制度</w:t>
      </w:r>
      <w:r>
        <w:rPr>
          <w:rFonts w:hint="eastAsia" w:ascii="仿宋_GB2312" w:hAnsi="仿宋_GB2312" w:eastAsia="仿宋_GB2312" w:cs="仿宋_GB2312"/>
          <w:b w:val="0"/>
          <w:bCs w:val="0"/>
          <w:color w:val="000000" w:themeColor="text1"/>
          <w:spacing w:val="0"/>
          <w:kern w:val="2"/>
          <w:position w:val="0"/>
          <w:sz w:val="32"/>
          <w:szCs w:val="32"/>
          <w:shd w:val="clear" w:fill="auto"/>
          <w:lang w:eastAsia="zh-CN"/>
          <w14:textFill>
            <w14:solidFill>
              <w14:schemeClr w14:val="tx1"/>
            </w14:solidFill>
          </w14:textFill>
        </w:rPr>
        <w:t>，具体如下：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第一组</w:t>
      </w:r>
      <w:r>
        <w:rPr>
          <w:rFonts w:hint="eastAsia" w:ascii="Times New Roman" w:hAnsi="Times New Roman" w:eastAsia="仿宋_GB2312" w:cs="仿宋_GB2312"/>
          <w:b/>
          <w:bCs w:val="0"/>
          <w:color w:val="000000" w:themeColor="text1"/>
          <w:spacing w:val="0"/>
          <w:kern w:val="2"/>
          <w:position w:val="0"/>
          <w:sz w:val="32"/>
          <w:szCs w:val="32"/>
          <w:shd w:val="clear" w:fill="auto"/>
          <w:lang w:eastAsia="zh-CN"/>
          <w14:textFill>
            <w14:solidFill>
              <w14:schemeClr w14:val="tx1"/>
            </w14:solidFill>
          </w14:textFill>
        </w:rPr>
        <w:t>：</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三防镇（拉川村）外业工作组（</w:t>
      </w:r>
      <w:r>
        <w:rPr>
          <w:rFonts w:hint="default" w:ascii="Times New Roman" w:hAnsi="Times New Roman" w:eastAsia="仿宋_GB2312" w:cs="Times New Roman"/>
          <w:b/>
          <w:bCs w:val="0"/>
          <w:color w:val="000000" w:themeColor="text1"/>
          <w:spacing w:val="0"/>
          <w:kern w:val="2"/>
          <w:sz w:val="32"/>
          <w:szCs w:val="32"/>
          <w:highlight w:val="none"/>
          <w:lang w:val="en-US" w:eastAsia="zh-CN"/>
          <w14:textFill>
            <w14:solidFill>
              <w14:schemeClr w14:val="tx1"/>
            </w14:solidFill>
          </w14:textFill>
        </w:rPr>
        <w:t>12</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长：周春萍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副组长：黄    强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国营贝江河林场</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资源管理科副科长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1918" w:leftChars="304" w:right="0" w:rightChars="0" w:hanging="1280" w:hangingChars="40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11"/>
          <w:kern w:val="2"/>
          <w:sz w:val="32"/>
          <w:szCs w:val="32"/>
          <w:highlight w:val="none"/>
          <w:lang w:val="en-US" w:eastAsia="zh-CN"/>
          <w14:textFill>
            <w14:solidFill>
              <w14:schemeClr w14:val="tx1"/>
            </w14:solidFill>
          </w14:textFill>
        </w:rPr>
        <w:t>由欧静诗、</w:t>
      </w:r>
      <w:r>
        <w:rPr>
          <w:rFonts w:hint="eastAsia" w:ascii="Times New Roman" w:hAnsi="Times New Roman" w:eastAsia="仿宋_GB2312" w:cs="仿宋_GB2312"/>
          <w:color w:val="000000" w:themeColor="text1"/>
          <w:spacing w:val="-11"/>
          <w:kern w:val="2"/>
          <w:sz w:val="32"/>
          <w:szCs w:val="32"/>
          <w:lang w:val="en-US" w:eastAsia="zh-CN"/>
          <w14:textFill>
            <w14:solidFill>
              <w14:schemeClr w14:val="tx1"/>
            </w14:solidFill>
          </w14:textFill>
        </w:rPr>
        <w:t>蒙新回</w:t>
      </w:r>
      <w:r>
        <w:rPr>
          <w:rFonts w:hint="eastAsia" w:ascii="Times New Roman" w:hAnsi="Times New Roman" w:eastAsia="仿宋_GB2312" w:cs="仿宋_GB2312"/>
          <w:color w:val="000000" w:themeColor="text1"/>
          <w:spacing w:val="-11"/>
          <w:kern w:val="2"/>
          <w:sz w:val="32"/>
          <w:szCs w:val="32"/>
          <w:highlight w:val="none"/>
          <w:lang w:val="en-US" w:eastAsia="zh-CN"/>
          <w14:textFill>
            <w14:solidFill>
              <w14:schemeClr w14:val="tx1"/>
            </w14:solidFill>
          </w14:textFill>
        </w:rPr>
        <w:t>、陈刚、林敏、雷震、贾江宁、</w:t>
      </w: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谢德忠、曾令雄</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拉川村村委</w:t>
      </w:r>
      <w:r>
        <w:rPr>
          <w:rFonts w:hint="default"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人组成。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第</w:t>
      </w:r>
      <w:r>
        <w:rPr>
          <w:rFonts w:hint="eastAsia" w:ascii="Times New Roman" w:hAnsi="Times New Roman" w:eastAsia="仿宋_GB2312" w:cs="仿宋_GB2312"/>
          <w:b/>
          <w:bCs w:val="0"/>
          <w:color w:val="000000" w:themeColor="text1"/>
          <w:spacing w:val="0"/>
          <w:kern w:val="2"/>
          <w:position w:val="0"/>
          <w:sz w:val="32"/>
          <w:szCs w:val="32"/>
          <w:shd w:val="clear" w:fill="auto"/>
          <w:lang w:val="en-US" w:eastAsia="zh-CN"/>
          <w14:textFill>
            <w14:solidFill>
              <w14:schemeClr w14:val="tx1"/>
            </w14:solidFill>
          </w14:textFill>
        </w:rPr>
        <w:t>二</w:t>
      </w: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组</w:t>
      </w:r>
      <w:r>
        <w:rPr>
          <w:rFonts w:hint="eastAsia" w:ascii="Times New Roman" w:hAnsi="Times New Roman" w:eastAsia="仿宋_GB2312" w:cs="仿宋_GB2312"/>
          <w:b/>
          <w:bCs w:val="0"/>
          <w:color w:val="000000" w:themeColor="text1"/>
          <w:spacing w:val="0"/>
          <w:kern w:val="2"/>
          <w:position w:val="0"/>
          <w:sz w:val="32"/>
          <w:szCs w:val="32"/>
          <w:shd w:val="clear" w:fill="auto"/>
          <w:lang w:eastAsia="zh-CN"/>
          <w14:textFill>
            <w14:solidFill>
              <w14:schemeClr w14:val="tx1"/>
            </w14:solidFill>
          </w14:textFill>
        </w:rPr>
        <w:t>：</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三防镇（乃文村）外业工作组（</w:t>
      </w:r>
      <w:r>
        <w:rPr>
          <w:rFonts w:hint="default" w:ascii="Times New Roman" w:hAnsi="Times New Roman" w:eastAsia="仿宋_GB2312" w:cs="Times New Roman"/>
          <w:b/>
          <w:bCs w:val="0"/>
          <w:color w:val="000000" w:themeColor="text1"/>
          <w:spacing w:val="0"/>
          <w:kern w:val="2"/>
          <w:sz w:val="32"/>
          <w:szCs w:val="32"/>
          <w:highlight w:val="none"/>
          <w:lang w:val="en-US" w:eastAsia="zh-CN"/>
          <w14:textFill>
            <w14:solidFill>
              <w14:schemeClr w14:val="tx1"/>
            </w14:solidFill>
          </w14:textFill>
        </w:rPr>
        <w:t>11</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长：韦胜凡    三防镇人民政府副镇长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副组长：梁真武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国营贝江河林</w:t>
      </w:r>
      <w:bookmarkStart w:id="0" w:name="_GoBack"/>
      <w:bookmarkEnd w:id="0"/>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场</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小荣</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分场场长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34"/>
          <w:kern w:val="2"/>
          <w:sz w:val="32"/>
          <w:szCs w:val="32"/>
          <w:highlight w:val="none"/>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34"/>
          <w:kern w:val="2"/>
          <w:sz w:val="32"/>
          <w:szCs w:val="32"/>
          <w:highlight w:val="none"/>
          <w:lang w:val="en-US" w:eastAsia="zh-CN"/>
          <w14:textFill>
            <w14:solidFill>
              <w14:schemeClr w14:val="tx1"/>
            </w14:solidFill>
          </w14:textFill>
        </w:rPr>
        <w:t>：由韦雪彬、薛波、韦亲东、胡建军、赵德雄、</w:t>
      </w:r>
      <w:r>
        <w:rPr>
          <w:rFonts w:hint="eastAsia" w:ascii="Times New Roman" w:hAnsi="Times New Roman" w:eastAsia="仿宋_GB2312" w:cs="仿宋_GB2312"/>
          <w:color w:val="000000" w:themeColor="text1"/>
          <w:spacing w:val="-34"/>
          <w:kern w:val="2"/>
          <w:sz w:val="32"/>
          <w:szCs w:val="32"/>
          <w:highlight w:val="none"/>
          <w14:textFill>
            <w14:solidFill>
              <w14:schemeClr w14:val="tx1"/>
            </w14:solidFill>
          </w14:textFill>
        </w:rPr>
        <w:t>韦中华、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1920" w:firstLineChars="60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14:textFill>
            <w14:solidFill>
              <w14:schemeClr w14:val="tx1"/>
            </w14:solidFill>
          </w14:textFill>
        </w:rPr>
        <w:t>刘吉平</w:t>
      </w:r>
      <w:r>
        <w:rPr>
          <w:rFonts w:hint="eastAsia" w:ascii="Times New Roman" w:hAnsi="Times New Roman" w:eastAsia="仿宋_GB2312" w:cs="仿宋_GB2312"/>
          <w:color w:val="000000" w:themeColor="text1"/>
          <w:spacing w:val="0"/>
          <w:kern w:val="2"/>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乃文村村委</w:t>
      </w:r>
      <w:r>
        <w:rPr>
          <w:rFonts w:hint="default"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人组成。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第</w:t>
      </w:r>
      <w:r>
        <w:rPr>
          <w:rFonts w:hint="eastAsia" w:ascii="Times New Roman" w:hAnsi="Times New Roman" w:eastAsia="仿宋_GB2312" w:cs="仿宋_GB2312"/>
          <w:b/>
          <w:bCs w:val="0"/>
          <w:color w:val="000000" w:themeColor="text1"/>
          <w:spacing w:val="0"/>
          <w:kern w:val="2"/>
          <w:position w:val="0"/>
          <w:sz w:val="32"/>
          <w:szCs w:val="32"/>
          <w:shd w:val="clear" w:fill="auto"/>
          <w:lang w:val="en-US" w:eastAsia="zh-CN"/>
          <w14:textFill>
            <w14:solidFill>
              <w14:schemeClr w14:val="tx1"/>
            </w14:solidFill>
          </w14:textFill>
        </w:rPr>
        <w:t>三</w:t>
      </w: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组</w:t>
      </w:r>
      <w:r>
        <w:rPr>
          <w:rFonts w:hint="eastAsia" w:ascii="Times New Roman" w:hAnsi="Times New Roman" w:eastAsia="仿宋_GB2312" w:cs="仿宋_GB2312"/>
          <w:b/>
          <w:bCs w:val="0"/>
          <w:color w:val="000000" w:themeColor="text1"/>
          <w:spacing w:val="0"/>
          <w:kern w:val="2"/>
          <w:position w:val="0"/>
          <w:sz w:val="32"/>
          <w:szCs w:val="32"/>
          <w:shd w:val="clear" w:fill="auto"/>
          <w:lang w:eastAsia="zh-CN"/>
          <w14:textFill>
            <w14:solidFill>
              <w14:schemeClr w14:val="tx1"/>
            </w14:solidFill>
          </w14:textFill>
        </w:rPr>
        <w:t>：</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永乐镇外业工作组（</w:t>
      </w:r>
      <w:r>
        <w:rPr>
          <w:rFonts w:hint="default" w:ascii="Times New Roman" w:hAnsi="Times New Roman" w:eastAsia="仿宋_GB2312" w:cs="Times New Roman"/>
          <w:b/>
          <w:bCs w:val="0"/>
          <w:color w:val="000000" w:themeColor="text1"/>
          <w:spacing w:val="0"/>
          <w:kern w:val="2"/>
          <w:sz w:val="32"/>
          <w:szCs w:val="32"/>
          <w:highlight w:val="none"/>
          <w:lang w:val="en-US" w:eastAsia="zh-CN"/>
          <w14:textFill>
            <w14:solidFill>
              <w14:schemeClr w14:val="tx1"/>
            </w14:solidFill>
          </w14:textFill>
        </w:rPr>
        <w:t>11</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长：凤    文    永乐镇人民政府副镇长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副组长：李建兵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国营贝江河林场木王分场场长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1918" w:leftChars="304" w:right="0" w:rightChars="0" w:hanging="1280" w:hangingChars="400"/>
        <w:jc w:val="both"/>
        <w:textAlignment w:val="auto"/>
        <w:outlineLvl w:val="9"/>
        <w:rPr>
          <w:rFonts w:hint="default"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w:t>
      </w:r>
      <w:r>
        <w:rPr>
          <w:rFonts w:hint="eastAsia" w:ascii="Times New Roman" w:hAnsi="Times New Roman" w:eastAsia="仿宋_GB2312" w:cs="仿宋_GB2312"/>
          <w:color w:val="000000" w:themeColor="text1"/>
          <w:spacing w:val="-23"/>
          <w:kern w:val="2"/>
          <w:sz w:val="32"/>
          <w:szCs w:val="32"/>
          <w:highlight w:val="none"/>
          <w:lang w:val="en-US" w:eastAsia="zh-CN"/>
          <w14:textFill>
            <w14:solidFill>
              <w14:schemeClr w14:val="tx1"/>
            </w14:solidFill>
          </w14:textFill>
        </w:rPr>
        <w:t>：由兰健、覃小光、黄懿松、胡平、梁庆新、</w:t>
      </w:r>
      <w:r>
        <w:rPr>
          <w:rFonts w:hint="eastAsia" w:ascii="Times New Roman" w:hAnsi="Times New Roman" w:eastAsia="仿宋_GB2312" w:cs="仿宋_GB2312"/>
          <w:color w:val="000000" w:themeColor="text1"/>
          <w:spacing w:val="-23"/>
          <w:kern w:val="2"/>
          <w:sz w:val="32"/>
          <w:szCs w:val="32"/>
          <w:lang w:val="en-US" w:eastAsia="zh-CN"/>
          <w14:textFill>
            <w14:solidFill>
              <w14:schemeClr w14:val="tx1"/>
            </w14:solidFill>
          </w14:textFill>
        </w:rPr>
        <w:t>石安平</w:t>
      </w:r>
      <w:r>
        <w:rPr>
          <w:rFonts w:hint="eastAsia" w:ascii="Times New Roman" w:hAnsi="Times New Roman" w:eastAsia="仿宋_GB2312" w:cs="仿宋_GB2312"/>
          <w:color w:val="000000" w:themeColor="text1"/>
          <w:spacing w:val="-23"/>
          <w:kern w:val="2"/>
          <w:sz w:val="32"/>
          <w:szCs w:val="32"/>
          <w:highlight w:val="none"/>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吴鼎、兴隆村村委</w:t>
      </w:r>
      <w:r>
        <w:rPr>
          <w:rFonts w:hint="default" w:ascii="Times New Roman" w:hAnsi="Times New Roman" w:eastAsia="仿宋_GB2312" w:cs="Times New Roman"/>
          <w:color w:val="000000" w:themeColor="text1"/>
          <w:spacing w:val="0"/>
          <w:kern w:val="2"/>
          <w:sz w:val="32"/>
          <w:szCs w:val="32"/>
          <w:highlight w:val="none"/>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人组成。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3"/>
        <w:jc w:val="both"/>
        <w:textAlignment w:val="auto"/>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第</w:t>
      </w:r>
      <w:r>
        <w:rPr>
          <w:rFonts w:hint="eastAsia" w:ascii="Times New Roman" w:hAnsi="Times New Roman" w:eastAsia="仿宋_GB2312" w:cs="仿宋_GB2312"/>
          <w:b/>
          <w:bCs w:val="0"/>
          <w:color w:val="000000" w:themeColor="text1"/>
          <w:spacing w:val="0"/>
          <w:kern w:val="2"/>
          <w:position w:val="0"/>
          <w:sz w:val="32"/>
          <w:szCs w:val="32"/>
          <w:shd w:val="clear" w:fill="auto"/>
          <w:lang w:val="en-US" w:eastAsia="zh-CN"/>
          <w14:textFill>
            <w14:solidFill>
              <w14:schemeClr w14:val="tx1"/>
            </w14:solidFill>
          </w14:textFill>
        </w:rPr>
        <w:t>四</w:t>
      </w:r>
      <w:r>
        <w:rPr>
          <w:rFonts w:hint="eastAsia" w:ascii="Times New Roman" w:hAnsi="Times New Roman" w:eastAsia="仿宋_GB2312" w:cs="仿宋_GB2312"/>
          <w:b/>
          <w:bCs w:val="0"/>
          <w:color w:val="000000" w:themeColor="text1"/>
          <w:spacing w:val="0"/>
          <w:kern w:val="2"/>
          <w:position w:val="0"/>
          <w:sz w:val="32"/>
          <w:szCs w:val="32"/>
          <w:shd w:val="clear" w:fill="auto"/>
          <w14:textFill>
            <w14:solidFill>
              <w14:schemeClr w14:val="tx1"/>
            </w14:solidFill>
          </w14:textFill>
        </w:rPr>
        <w:t>组</w:t>
      </w:r>
      <w:r>
        <w:rPr>
          <w:rFonts w:hint="eastAsia" w:ascii="Times New Roman" w:hAnsi="Times New Roman" w:eastAsia="仿宋_GB2312" w:cs="仿宋_GB2312"/>
          <w:b/>
          <w:bCs w:val="0"/>
          <w:color w:val="000000" w:themeColor="text1"/>
          <w:spacing w:val="0"/>
          <w:kern w:val="2"/>
          <w:position w:val="0"/>
          <w:sz w:val="32"/>
          <w:szCs w:val="32"/>
          <w:shd w:val="clear" w:fill="auto"/>
          <w:lang w:eastAsia="zh-CN"/>
          <w14:textFill>
            <w14:solidFill>
              <w14:schemeClr w14:val="tx1"/>
            </w14:solidFill>
          </w14:textFill>
        </w:rPr>
        <w:t>：</w:t>
      </w:r>
      <w:r>
        <w:rPr>
          <w:rFonts w:hint="eastAsia" w:ascii="Times New Roman" w:hAnsi="Times New Roman" w:eastAsia="仿宋_GB2312" w:cs="仿宋_GB2312"/>
          <w:b/>
          <w:bCs w:val="0"/>
          <w:color w:val="000000" w:themeColor="text1"/>
          <w:spacing w:val="0"/>
          <w:kern w:val="2"/>
          <w:sz w:val="32"/>
          <w:szCs w:val="32"/>
          <w:lang w:val="en-US" w:eastAsia="zh-CN"/>
          <w14:textFill>
            <w14:solidFill>
              <w14:schemeClr w14:val="tx1"/>
            </w14:solidFill>
          </w14:textFill>
        </w:rPr>
        <w:t>融水镇外</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业工作组（</w:t>
      </w:r>
      <w:r>
        <w:rPr>
          <w:rFonts w:hint="default" w:ascii="Times New Roman" w:hAnsi="Times New Roman" w:eastAsia="仿宋_GB2312" w:cs="Times New Roman"/>
          <w:b/>
          <w:bCs w:val="0"/>
          <w:color w:val="000000" w:themeColor="text1"/>
          <w:spacing w:val="0"/>
          <w:kern w:val="2"/>
          <w:sz w:val="32"/>
          <w:szCs w:val="32"/>
          <w:highlight w:val="none"/>
          <w:lang w:val="en-US" w:eastAsia="zh-CN"/>
          <w14:textFill>
            <w14:solidFill>
              <w14:schemeClr w14:val="tx1"/>
            </w14:solidFill>
          </w14:textFill>
        </w:rPr>
        <w:t>11</w:t>
      </w:r>
      <w:r>
        <w:rPr>
          <w:rFonts w:hint="eastAsia" w:ascii="Times New Roman" w:hAnsi="Times New Roman" w:eastAsia="仿宋_GB2312" w:cs="仿宋_GB2312"/>
          <w:b/>
          <w:bCs w:val="0"/>
          <w:color w:val="000000" w:themeColor="text1"/>
          <w:spacing w:val="0"/>
          <w:kern w:val="2"/>
          <w:sz w:val="32"/>
          <w:szCs w:val="32"/>
          <w:highlight w:val="none"/>
          <w:lang w:val="en-US" w:eastAsia="zh-CN"/>
          <w14:textFill>
            <w14:solidFill>
              <w14:schemeClr w14:val="tx1"/>
            </w14:solidFill>
          </w14:textFill>
        </w:rPr>
        <w:t>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组    长：李向荣    融水镇人民政府副镇长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 xml:space="preserve">副组长：黄    斌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国营贝江河林场江门分场场长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1918" w:leftChars="304" w:right="0" w:rightChars="0" w:hanging="1280" w:hangingChars="400"/>
        <w:jc w:val="both"/>
        <w:textAlignment w:val="auto"/>
        <w:outlineLvl w:val="9"/>
        <w:rPr>
          <w:rFonts w:hint="default" w:ascii="Times New Roman" w:hAnsi="Times New Roman" w:eastAsia="仿宋_GB2312" w:cs="仿宋_GB2312"/>
          <w:color w:val="000000" w:themeColor="text1"/>
          <w:spacing w:val="0"/>
          <w:kern w:val="2"/>
          <w:position w:val="0"/>
          <w:sz w:val="32"/>
          <w:szCs w:val="32"/>
          <w:shd w:val="clear" w:fill="auto"/>
          <w:lang w:val="en-US"/>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成    员：由石建强、蓝海军、陈俊儒、傅建华、吴永忠、余梓宁、</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吴金光、云际村村委</w:t>
      </w:r>
      <w:r>
        <w:rPr>
          <w:rFonts w:hint="default"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人组成。</w:t>
      </w:r>
    </w:p>
    <w:p>
      <w:pPr>
        <w:keepNext w:val="0"/>
        <w:keepLines w:val="0"/>
        <w:pageBreakBefore w:val="0"/>
        <w:widowControl w:val="0"/>
        <w:kinsoku/>
        <w:wordWrap/>
        <w:overflowPunct/>
        <w:topLinePunct w:val="0"/>
        <w:autoSpaceDE/>
        <w:autoSpaceDN/>
        <w:bidi w:val="0"/>
        <w:adjustRightInd/>
        <w:snapToGrid/>
        <w:spacing w:before="0" w:after="0" w:line="540" w:lineRule="exact"/>
        <w:ind w:right="0" w:firstLine="642" w:firstLineChars="200"/>
        <w:jc w:val="both"/>
        <w:textAlignment w:val="auto"/>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pPr>
      <w:r>
        <w:rPr>
          <w:rFonts w:hint="eastAsia" w:ascii="Times New Roman" w:hAnsi="Times New Roman" w:eastAsia="仿宋_GB2312" w:cs="仿宋_GB2312"/>
          <w:b/>
          <w:bCs/>
          <w:color w:val="000000" w:themeColor="text1"/>
          <w:spacing w:val="0"/>
          <w:kern w:val="2"/>
          <w:position w:val="0"/>
          <w:sz w:val="32"/>
          <w:szCs w:val="32"/>
          <w:shd w:val="clear" w:fill="auto"/>
          <w14:textFill>
            <w14:solidFill>
              <w14:schemeClr w14:val="tx1"/>
            </w14:solidFill>
          </w14:textFill>
        </w:rPr>
        <w:t>第</w:t>
      </w:r>
      <w:r>
        <w:rPr>
          <w:rFonts w:hint="eastAsia" w:ascii="Times New Roman" w:hAnsi="Times New Roman" w:eastAsia="仿宋_GB2312" w:cs="仿宋_GB2312"/>
          <w:b/>
          <w:bCs/>
          <w:color w:val="000000" w:themeColor="text1"/>
          <w:spacing w:val="0"/>
          <w:kern w:val="2"/>
          <w:position w:val="0"/>
          <w:sz w:val="32"/>
          <w:szCs w:val="32"/>
          <w:shd w:val="clear" w:fill="auto"/>
          <w:lang w:val="en-US" w:eastAsia="zh-CN"/>
          <w14:textFill>
            <w14:solidFill>
              <w14:schemeClr w14:val="tx1"/>
            </w14:solidFill>
          </w14:textFill>
        </w:rPr>
        <w:t>五</w:t>
      </w:r>
      <w:r>
        <w:rPr>
          <w:rFonts w:hint="eastAsia" w:ascii="Times New Roman" w:hAnsi="Times New Roman" w:eastAsia="仿宋_GB2312" w:cs="仿宋_GB2312"/>
          <w:b/>
          <w:bCs/>
          <w:color w:val="000000" w:themeColor="text1"/>
          <w:spacing w:val="0"/>
          <w:kern w:val="2"/>
          <w:position w:val="0"/>
          <w:sz w:val="32"/>
          <w:szCs w:val="32"/>
          <w:shd w:val="clear" w:fill="auto"/>
          <w14:textFill>
            <w14:solidFill>
              <w14:schemeClr w14:val="tx1"/>
            </w14:solidFill>
          </w14:textFill>
        </w:rPr>
        <w:t>组</w:t>
      </w:r>
      <w:r>
        <w:rPr>
          <w:rFonts w:hint="eastAsia" w:ascii="Times New Roman" w:hAnsi="Times New Roman" w:eastAsia="仿宋_GB2312" w:cs="仿宋_GB2312"/>
          <w:b/>
          <w:bCs/>
          <w:color w:val="000000" w:themeColor="text1"/>
          <w:spacing w:val="0"/>
          <w:kern w:val="2"/>
          <w:position w:val="0"/>
          <w:sz w:val="32"/>
          <w:szCs w:val="32"/>
          <w:shd w:val="clear" w:fill="auto"/>
          <w:lang w:eastAsia="zh-CN"/>
          <w14:textFill>
            <w14:solidFill>
              <w14:schemeClr w14:val="tx1"/>
            </w14:solidFill>
          </w14:textFill>
        </w:rPr>
        <w:t>：</w:t>
      </w:r>
      <w:r>
        <w:rPr>
          <w:rFonts w:hint="eastAsia" w:ascii="Times New Roman" w:hAnsi="Times New Roman" w:eastAsia="仿宋_GB2312" w:cs="仿宋_GB2312"/>
          <w:b/>
          <w:bCs/>
          <w:color w:val="000000" w:themeColor="text1"/>
          <w:spacing w:val="0"/>
          <w:kern w:val="2"/>
          <w:position w:val="0"/>
          <w:sz w:val="32"/>
          <w:szCs w:val="32"/>
          <w:shd w:val="clear" w:fill="auto"/>
          <w14:textFill>
            <w14:solidFill>
              <w14:schemeClr w14:val="tx1"/>
            </w14:solidFill>
          </w14:textFill>
        </w:rPr>
        <w:t>（内业统计、政策把关组）</w:t>
      </w:r>
      <w:r>
        <w:rPr>
          <w:rFonts w:hint="eastAsia" w:ascii="Times New Roman" w:hAnsi="Times New Roman" w:eastAsia="仿宋_GB2312" w:cs="仿宋_GB2312"/>
          <w:b/>
          <w:bCs/>
          <w:color w:val="000000" w:themeColor="text1"/>
          <w:spacing w:val="0"/>
          <w:kern w:val="2"/>
          <w:position w:val="0"/>
          <w:sz w:val="32"/>
          <w:szCs w:val="32"/>
          <w:shd w:val="clear" w:fill="auto"/>
          <w:lang w:eastAsia="zh-CN"/>
          <w14:textFill>
            <w14:solidFill>
              <w14:schemeClr w14:val="tx1"/>
            </w14:solidFill>
          </w14:textFill>
        </w:rPr>
        <w:t>（</w:t>
      </w:r>
      <w:r>
        <w:rPr>
          <w:rFonts w:hint="default" w:ascii="Times New Roman" w:hAnsi="Times New Roman" w:eastAsia="仿宋_GB2312" w:cs="Times New Roman"/>
          <w:b/>
          <w:bCs/>
          <w:color w:val="000000" w:themeColor="text1"/>
          <w:spacing w:val="0"/>
          <w:kern w:val="2"/>
          <w:position w:val="0"/>
          <w:sz w:val="32"/>
          <w:szCs w:val="32"/>
          <w:shd w:val="clear" w:fill="auto"/>
          <w:lang w:val="en-US" w:eastAsia="zh-CN"/>
          <w14:textFill>
            <w14:solidFill>
              <w14:schemeClr w14:val="tx1"/>
            </w14:solidFill>
          </w14:textFill>
        </w:rPr>
        <w:t>7</w:t>
      </w:r>
      <w:r>
        <w:rPr>
          <w:rFonts w:hint="eastAsia" w:ascii="Times New Roman" w:hAnsi="Times New Roman" w:eastAsia="仿宋_GB2312" w:cs="仿宋_GB2312"/>
          <w:b/>
          <w:bCs/>
          <w:color w:val="000000" w:themeColor="text1"/>
          <w:spacing w:val="0"/>
          <w:kern w:val="2"/>
          <w:position w:val="0"/>
          <w:sz w:val="32"/>
          <w:szCs w:val="32"/>
          <w:shd w:val="clear" w:fill="auto"/>
          <w:lang w:val="en-US" w:eastAsia="zh-CN"/>
          <w14:textFill>
            <w14:solidFill>
              <w14:schemeClr w14:val="tx1"/>
            </w14:solidFill>
          </w14:textFill>
        </w:rPr>
        <w:t>人</w:t>
      </w:r>
      <w:r>
        <w:rPr>
          <w:rFonts w:hint="eastAsia" w:ascii="Times New Roman" w:hAnsi="Times New Roman" w:eastAsia="仿宋_GB2312" w:cs="仿宋_GB2312"/>
          <w:b/>
          <w:bCs/>
          <w:color w:val="000000" w:themeColor="text1"/>
          <w:spacing w:val="0"/>
          <w:kern w:val="2"/>
          <w:position w:val="0"/>
          <w:sz w:val="32"/>
          <w:szCs w:val="32"/>
          <w:shd w:val="clear"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default"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组</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 xml:space="preserve">  长：</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黄咏昕     </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国营贝江河林场副场长</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 xml:space="preserve">副组长：罗 </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 xml:space="preserve"> 俊 </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 xml:space="preserve"> 国营贝江河林场资源管理科科长</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1932" w:firstLineChars="604"/>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 xml:space="preserve">苏红军 </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 xml:space="preserve"> 国营贝江河林场资源管理科副科长</w:t>
      </w:r>
    </w:p>
    <w:p>
      <w:pPr>
        <w:keepNext w:val="0"/>
        <w:keepLines w:val="0"/>
        <w:pageBreakBefore w:val="0"/>
        <w:widowControl w:val="0"/>
        <w:kinsoku/>
        <w:wordWrap/>
        <w:overflowPunct/>
        <w:topLinePunct w:val="0"/>
        <w:autoSpaceDE/>
        <w:autoSpaceDN/>
        <w:bidi w:val="0"/>
        <w:adjustRightInd/>
        <w:snapToGrid/>
        <w:spacing w:before="0" w:after="0" w:line="540" w:lineRule="exact"/>
        <w:ind w:right="0" w:firstLine="640" w:firstLineChars="200"/>
        <w:jc w:val="both"/>
        <w:textAlignment w:val="auto"/>
        <w:rPr>
          <w:rFonts w:hint="default"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 xml:space="preserve">成    </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员：</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莫健芳、</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韦炜、</w:t>
      </w:r>
      <w:r>
        <w:rPr>
          <w:rFonts w:hint="eastAsia" w:ascii="Times New Roman" w:hAnsi="Times New Roman" w:eastAsia="仿宋_GB2312" w:cs="仿宋_GB2312"/>
          <w:color w:val="000000" w:themeColor="text1"/>
          <w:spacing w:val="0"/>
          <w:kern w:val="2"/>
          <w:sz w:val="32"/>
          <w:szCs w:val="32"/>
          <w:highlight w:val="none"/>
          <w:lang w:val="en-US" w:eastAsia="zh-CN"/>
          <w14:textFill>
            <w14:solidFill>
              <w14:schemeClr w14:val="tx1"/>
            </w14:solidFill>
          </w14:textFill>
        </w:rPr>
        <w:t>韦欢、蓝天琦</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eastAsia" w:ascii="Times New Roman" w:hAnsi="Times New Roman" w:eastAsia="黑体" w:cs="黑体"/>
          <w:b w:val="0"/>
          <w:bCs w:val="0"/>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黑体" w:cs="黑体"/>
          <w:b w:val="0"/>
          <w:bCs w:val="0"/>
          <w:color w:val="000000" w:themeColor="text1"/>
          <w:spacing w:val="0"/>
          <w:kern w:val="2"/>
          <w:position w:val="0"/>
          <w:sz w:val="32"/>
          <w:szCs w:val="32"/>
          <w:shd w:val="clear" w:fill="auto"/>
          <w:lang w:eastAsia="zh-CN"/>
          <w14:textFill>
            <w14:solidFill>
              <w14:schemeClr w14:val="tx1"/>
            </w14:solidFill>
          </w14:textFill>
        </w:rPr>
        <w:t>四</w:t>
      </w:r>
      <w:r>
        <w:rPr>
          <w:rFonts w:hint="eastAsia" w:ascii="Times New Roman" w:hAnsi="Times New Roman" w:eastAsia="黑体" w:cs="黑体"/>
          <w:b w:val="0"/>
          <w:bCs w:val="0"/>
          <w:color w:val="000000" w:themeColor="text1"/>
          <w:spacing w:val="0"/>
          <w:kern w:val="2"/>
          <w:position w:val="0"/>
          <w:sz w:val="32"/>
          <w:szCs w:val="32"/>
          <w:shd w:val="clear" w:fill="auto"/>
          <w14:textFill>
            <w14:solidFill>
              <w14:schemeClr w14:val="tx1"/>
            </w14:solidFill>
          </w14:textFill>
        </w:rPr>
        <w:t>、工作措施</w:t>
      </w:r>
    </w:p>
    <w:p>
      <w:pPr>
        <w:keepNext w:val="0"/>
        <w:keepLines w:val="0"/>
        <w:pageBreakBefore w:val="0"/>
        <w:widowControl w:val="0"/>
        <w:kinsoku/>
        <w:wordWrap/>
        <w:overflowPunct/>
        <w:topLinePunct w:val="0"/>
        <w:autoSpaceDE/>
        <w:autoSpaceDN/>
        <w:bidi w:val="0"/>
        <w:adjustRightInd/>
        <w:snapToGrid/>
        <w:spacing w:before="0" w:after="0" w:line="540" w:lineRule="exact"/>
        <w:ind w:right="0" w:firstLine="642" w:firstLineChars="200"/>
        <w:jc w:val="both"/>
        <w:textAlignment w:val="auto"/>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pPr>
      <w:r>
        <w:rPr>
          <w:rFonts w:hint="eastAsia" w:ascii="楷体_GB2312" w:hAnsi="楷体_GB2312" w:eastAsia="楷体_GB2312" w:cs="楷体_GB2312"/>
          <w:b/>
          <w:bCs/>
          <w:color w:val="000000" w:themeColor="text1"/>
          <w:spacing w:val="0"/>
          <w:kern w:val="2"/>
          <w:position w:val="0"/>
          <w:sz w:val="32"/>
          <w:szCs w:val="32"/>
          <w:shd w:val="clear" w:fill="auto"/>
          <w14:textFill>
            <w14:solidFill>
              <w14:schemeClr w14:val="tx1"/>
            </w14:solidFill>
          </w14:textFill>
        </w:rPr>
        <w:t>（一）</w:t>
      </w:r>
      <w:r>
        <w:rPr>
          <w:rFonts w:hint="eastAsia" w:ascii="楷体_GB2312" w:hAnsi="楷体_GB2312" w:eastAsia="楷体_GB2312" w:cs="楷体_GB2312"/>
          <w:b/>
          <w:bCs/>
          <w:color w:val="000000" w:themeColor="text1"/>
          <w:spacing w:val="0"/>
          <w:kern w:val="2"/>
          <w:position w:val="0"/>
          <w:sz w:val="32"/>
          <w:szCs w:val="32"/>
          <w:shd w:val="clear" w:fill="auto"/>
          <w:lang w:eastAsia="zh-CN"/>
          <w14:textFill>
            <w14:solidFill>
              <w14:schemeClr w14:val="tx1"/>
            </w14:solidFill>
          </w14:textFill>
        </w:rPr>
        <w:t>强化政策宣传。</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按照先易后难</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的</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原则，从条件比较成熟的乡镇村屯入手，实行分片分区入户包干</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分组入户开展工作，要精准把握政策底线，</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大力</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宣传自治区、</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柳州市</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、县委</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和</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县</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人民</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政府</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的决策部署，从政策解读、回收方式</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让利空间、违法责任等方面</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，与</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群众面对面</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进行</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宣传</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引导</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做好群众思想工作</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要</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把准政策底线，有理有据有节地推进国有林地回收工作，按照拟定工作目标进度签定回收协议。</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pPr>
      <w:r>
        <w:rPr>
          <w:rFonts w:hint="eastAsia" w:ascii="楷体_GB2312" w:hAnsi="楷体_GB2312" w:eastAsia="楷体_GB2312" w:cs="楷体_GB2312"/>
          <w:b/>
          <w:bCs/>
          <w:color w:val="000000" w:themeColor="text1"/>
          <w:spacing w:val="0"/>
          <w:kern w:val="2"/>
          <w:position w:val="0"/>
          <w:sz w:val="32"/>
          <w:szCs w:val="32"/>
          <w:shd w:val="clear" w:fill="auto"/>
          <w14:textFill>
            <w14:solidFill>
              <w14:schemeClr w14:val="tx1"/>
            </w14:solidFill>
          </w14:textFill>
        </w:rPr>
        <w:t>（二）</w:t>
      </w:r>
      <w:r>
        <w:rPr>
          <w:rFonts w:hint="eastAsia" w:ascii="楷体_GB2312" w:hAnsi="楷体_GB2312" w:eastAsia="楷体_GB2312" w:cs="楷体_GB2312"/>
          <w:b/>
          <w:bCs/>
          <w:color w:val="000000" w:themeColor="text1"/>
          <w:spacing w:val="0"/>
          <w:kern w:val="2"/>
          <w:position w:val="0"/>
          <w:sz w:val="32"/>
          <w:szCs w:val="32"/>
          <w:shd w:val="clear" w:fill="auto"/>
          <w:lang w:eastAsia="zh-CN"/>
          <w14:textFill>
            <w14:solidFill>
              <w14:schemeClr w14:val="tx1"/>
            </w14:solidFill>
          </w14:textFill>
        </w:rPr>
        <w:t>强化后期保障。</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做好车辆和生活后勤保障</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县林业局</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贝江河林场</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分别</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调配公务车辆2台，</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社会租赁车辆</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6台，</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共计1</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0</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台车辆专项用于国有林地回收工作</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pPr>
      <w:r>
        <w:rPr>
          <w:rFonts w:hint="eastAsia" w:ascii="楷体_GB2312" w:hAnsi="楷体_GB2312" w:eastAsia="楷体_GB2312" w:cs="楷体_GB2312"/>
          <w:b/>
          <w:bCs w:val="0"/>
          <w:color w:val="000000" w:themeColor="text1"/>
          <w:spacing w:val="0"/>
          <w:kern w:val="2"/>
          <w:position w:val="0"/>
          <w:sz w:val="32"/>
          <w:szCs w:val="32"/>
          <w:shd w:val="clear" w:fill="auto"/>
          <w14:textFill>
            <w14:solidFill>
              <w14:schemeClr w14:val="tx1"/>
            </w14:solidFill>
          </w14:textFill>
        </w:rPr>
        <w:t>（三）</w:t>
      </w:r>
      <w:r>
        <w:rPr>
          <w:rFonts w:hint="eastAsia" w:ascii="楷体_GB2312" w:hAnsi="楷体_GB2312" w:eastAsia="楷体_GB2312" w:cs="楷体_GB2312"/>
          <w:b/>
          <w:bCs w:val="0"/>
          <w:color w:val="000000" w:themeColor="text1"/>
          <w:spacing w:val="0"/>
          <w:kern w:val="2"/>
          <w:position w:val="0"/>
          <w:sz w:val="32"/>
          <w:szCs w:val="32"/>
          <w:shd w:val="clear" w:fill="auto"/>
          <w:lang w:eastAsia="zh-CN"/>
          <w14:textFill>
            <w14:solidFill>
              <w14:schemeClr w14:val="tx1"/>
            </w14:solidFill>
          </w14:textFill>
        </w:rPr>
        <w:t>强化工作对接。</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五个</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外业</w:t>
      </w:r>
      <w:r>
        <w:rPr>
          <w:rFonts w:hint="default"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工作</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组要及时与乡镇对接，</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协调</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乡镇抽调工作人员配合开展工作，保证每一个工作组有乡镇干部和村两委干部带队入户，确保工作安全</w:t>
      </w:r>
      <w:r>
        <w:rPr>
          <w:rFonts w:hint="eastAsia" w:ascii="Times New Roman" w:hAnsi="Times New Roman" w:eastAsia="仿宋_GB2312" w:cs="Times New Roman"/>
          <w:color w:val="000000" w:themeColor="text1"/>
          <w:spacing w:val="0"/>
          <w:kern w:val="2"/>
          <w:position w:val="0"/>
          <w:sz w:val="32"/>
          <w:szCs w:val="32"/>
          <w:shd w:val="clear" w:fill="auto"/>
          <w:lang w:eastAsia="zh-CN"/>
          <w14:textFill>
            <w14:solidFill>
              <w14:schemeClr w14:val="tx1"/>
            </w14:solidFill>
          </w14:textFill>
        </w:rPr>
        <w:t>有序</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推进。</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eastAsia" w:ascii="Times New Roman" w:hAnsi="Times New Roman" w:eastAsia="黑体" w:cs="黑体"/>
          <w:b w:val="0"/>
          <w:bCs w:val="0"/>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黑体" w:cs="黑体"/>
          <w:b w:val="0"/>
          <w:bCs w:val="0"/>
          <w:color w:val="000000" w:themeColor="text1"/>
          <w:spacing w:val="0"/>
          <w:kern w:val="2"/>
          <w:position w:val="0"/>
          <w:sz w:val="32"/>
          <w:szCs w:val="32"/>
          <w:shd w:val="clear" w:fill="auto"/>
          <w:lang w:eastAsia="zh-CN"/>
          <w14:textFill>
            <w14:solidFill>
              <w14:schemeClr w14:val="tx1"/>
            </w14:solidFill>
          </w14:textFill>
        </w:rPr>
        <w:t>五</w:t>
      </w:r>
      <w:r>
        <w:rPr>
          <w:rFonts w:hint="eastAsia" w:ascii="Times New Roman" w:hAnsi="Times New Roman" w:eastAsia="黑体" w:cs="黑体"/>
          <w:b w:val="0"/>
          <w:bCs w:val="0"/>
          <w:color w:val="000000" w:themeColor="text1"/>
          <w:spacing w:val="0"/>
          <w:kern w:val="2"/>
          <w:position w:val="0"/>
          <w:sz w:val="32"/>
          <w:szCs w:val="32"/>
          <w:shd w:val="clear" w:fill="auto"/>
          <w14:textFill>
            <w14:solidFill>
              <w14:schemeClr w14:val="tx1"/>
            </w14:solidFill>
          </w14:textFill>
        </w:rPr>
        <w:t>、纪律要求</w:t>
      </w:r>
    </w:p>
    <w:p>
      <w:pPr>
        <w:keepNext w:val="0"/>
        <w:keepLines w:val="0"/>
        <w:pageBreakBefore w:val="0"/>
        <w:widowControl w:val="0"/>
        <w:kinsoku/>
        <w:wordWrap/>
        <w:overflowPunct/>
        <w:topLinePunct w:val="0"/>
        <w:autoSpaceDE/>
        <w:autoSpaceDN/>
        <w:bidi w:val="0"/>
        <w:adjustRightInd/>
        <w:snapToGrid/>
        <w:spacing w:before="0" w:after="0" w:line="54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（一）抽调人员必须遵守各项规章制度，</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认真</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履行职责，服从国有林场被侵占林地综合整治工作领导小组所分配的各项工作</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安排</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（二）抽调人员要按时参加工作组开展工作，如有特殊情况不能参加</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的</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，必须书面经县</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人民</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政府</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分</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管领导批准方能请假，否则按旷工处理。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（三）抽调时间</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：自</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20</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23</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年</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10</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月</w:t>
      </w:r>
      <w:r>
        <w:rPr>
          <w:rFonts w:hint="default" w:ascii="Times New Roman" w:hAnsi="Times New Roman" w:eastAsia="仿宋_GB2312" w:cs="Times New Roman"/>
          <w:color w:val="000000" w:themeColor="text1"/>
          <w:spacing w:val="0"/>
          <w:kern w:val="2"/>
          <w:position w:val="0"/>
          <w:sz w:val="32"/>
          <w:szCs w:val="32"/>
          <w:shd w:val="clear" w:fill="auto"/>
          <w14:textFill>
            <w14:solidFill>
              <w14:schemeClr w14:val="tx1"/>
            </w14:solidFill>
          </w14:textFill>
        </w:rPr>
        <w:t>1</w:t>
      </w:r>
      <w:r>
        <w:rPr>
          <w:rFonts w:hint="eastAsia"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3</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日</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开始</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至</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行动结束</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，抽调期间须脱产参加国有林场被侵占林地综合整治专项工作，原单位工作由其单位领导协调安排</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解决</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（四）采取分片包干制，各</w:t>
      </w:r>
      <w:r>
        <w:rPr>
          <w:rFonts w:hint="eastAsia" w:ascii="Times New Roman" w:hAnsi="Times New Roman" w:eastAsia="仿宋_GB2312" w:cs="仿宋_GB2312"/>
          <w:color w:val="000000" w:themeColor="text1"/>
          <w:spacing w:val="0"/>
          <w:kern w:val="2"/>
          <w:position w:val="0"/>
          <w:sz w:val="32"/>
          <w:szCs w:val="32"/>
          <w:shd w:val="clear" w:fill="auto"/>
          <w:lang w:eastAsia="zh-CN"/>
          <w14:textFill>
            <w14:solidFill>
              <w14:schemeClr w14:val="tx1"/>
            </w14:solidFill>
          </w14:textFill>
        </w:rPr>
        <w:t>外业工作</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组组长要负责组织本组成员进村入户开展整治工作，于</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2023</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年</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12</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月</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10</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前</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完成</w:t>
      </w:r>
      <w:r>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t>收回被侵占国有林地面积</w:t>
      </w:r>
      <w:r>
        <w:rPr>
          <w:rFonts w:hint="default" w:ascii="Times New Roman" w:hAnsi="Times New Roman" w:eastAsia="仿宋_GB2312" w:cs="Times New Roman"/>
          <w:color w:val="000000" w:themeColor="text1"/>
          <w:spacing w:val="0"/>
          <w:kern w:val="2"/>
          <w:position w:val="0"/>
          <w:sz w:val="32"/>
          <w:szCs w:val="32"/>
          <w:shd w:val="clear" w:fill="auto"/>
          <w:lang w:val="en-US" w:eastAsia="zh-CN"/>
          <w14:textFill>
            <w14:solidFill>
              <w14:schemeClr w14:val="tx1"/>
            </w14:solidFill>
          </w14:textFill>
        </w:rPr>
        <w:t>114.99</w:t>
      </w:r>
      <w:r>
        <w:rPr>
          <w:rFonts w:hint="eastAsia" w:ascii="Times New Roman" w:hAnsi="Times New Roman" w:eastAsia="仿宋_GB2312" w:cs="仿宋_GB2312"/>
          <w:color w:val="000000" w:themeColor="text1"/>
          <w:spacing w:val="0"/>
          <w:kern w:val="2"/>
          <w:position w:val="0"/>
          <w:sz w:val="32"/>
          <w:szCs w:val="32"/>
          <w:shd w:val="clear" w:fill="auto"/>
          <w:lang w:val="en-US" w:eastAsia="zh-CN"/>
          <w14:textFill>
            <w14:solidFill>
              <w14:schemeClr w14:val="tx1"/>
            </w14:solidFill>
          </w14:textFill>
        </w:rPr>
        <w:t>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jc w:val="both"/>
        <w:textAlignment w:val="auto"/>
        <w:outlineLvl w:val="9"/>
        <w:rPr>
          <w:rFonts w:hint="eastAsia" w:ascii="Times New Roman" w:hAnsi="Times New Roman" w:eastAsia="仿宋_GB2312" w:cs="仿宋_GB2312"/>
          <w:color w:val="000000" w:themeColor="text1"/>
          <w:spacing w:val="0"/>
          <w:kern w:val="2"/>
          <w:position w:val="0"/>
          <w:sz w:val="32"/>
          <w:szCs w:val="32"/>
          <w:shd w:val="clear"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附件：</w:t>
      </w:r>
      <w:r>
        <w:rPr>
          <w:rFonts w:hint="eastAsia" w:ascii="Times New Roman" w:hAnsi="Times New Roman" w:eastAsia="仿宋_GB2312" w:cs="仿宋_GB2312"/>
          <w:color w:val="000000" w:themeColor="text1"/>
          <w:spacing w:val="6"/>
          <w:kern w:val="2"/>
          <w:sz w:val="32"/>
          <w:szCs w:val="32"/>
          <w:lang w:val="en-US" w:eastAsia="zh-CN"/>
          <w14:textFill>
            <w14:solidFill>
              <w14:schemeClr w14:val="tx1"/>
            </w14:solidFill>
          </w14:textFill>
        </w:rPr>
        <w:t>融水苗族自治县国有林场被侵占林地回收计划表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1600" w:firstLineChars="500"/>
        <w:jc w:val="both"/>
        <w:textAlignment w:val="auto"/>
        <w:outlineLvl w:val="9"/>
        <w:rPr>
          <w:rFonts w:hint="default" w:ascii="Times New Roman" w:hAnsi="Times New Roman"/>
          <w:color w:val="000000" w:themeColor="text1"/>
          <w:spacing w:val="0"/>
          <w:kern w:val="2"/>
          <w:lang w:val="en-US"/>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（2022—2025年）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000000" w:themeColor="text1"/>
          <w:spacing w:val="0"/>
          <w:kern w:val="2"/>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000000" w:themeColor="text1"/>
          <w:spacing w:val="0"/>
          <w:kern w:val="2"/>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000000" w:themeColor="text1"/>
          <w:spacing w:val="0"/>
          <w:kern w:val="2"/>
          <w:lang w:val="en-US"/>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黑体" w:cs="黑体"/>
          <w:color w:val="000000" w:themeColor="text1"/>
          <w:spacing w:val="0"/>
          <w:kern w:val="2"/>
          <w:position w:val="0"/>
          <w:sz w:val="32"/>
          <w:szCs w:val="32"/>
          <w14:textFill>
            <w14:solidFill>
              <w14:schemeClr w14:val="tx1"/>
            </w14:solidFill>
          </w14:textFill>
        </w:rPr>
      </w:pPr>
      <w:r>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t>公开方式：</w:t>
      </w:r>
      <w:r>
        <w:rPr>
          <w:rFonts w:hint="eastAsia" w:ascii="Times New Roman" w:hAnsi="Times New Roman" w:eastAsia="黑体" w:cs="黑体"/>
          <w:color w:val="000000" w:themeColor="text1"/>
          <w:spacing w:val="0"/>
          <w:kern w:val="2"/>
          <w:position w:val="0"/>
          <w:sz w:val="32"/>
          <w:szCs w:val="32"/>
          <w:lang w:eastAsia="zh-CN"/>
          <w14:textFill>
            <w14:solidFill>
              <w14:schemeClr w14:val="tx1"/>
            </w14:solidFill>
          </w14:textFill>
        </w:rPr>
        <w:t>主动</w:t>
      </w:r>
      <w:r>
        <w:rPr>
          <w:rFonts w:hint="eastAsia" w:ascii="Times New Roman" w:hAnsi="Times New Roman" w:eastAsia="黑体" w:cs="黑体"/>
          <w:color w:val="000000" w:themeColor="text1"/>
          <w:spacing w:val="0"/>
          <w:kern w:val="2"/>
          <w:position w:val="0"/>
          <w:sz w:val="32"/>
          <w:szCs w:val="32"/>
          <w14:textFill>
            <w14:solidFill>
              <w14:schemeClr w14:val="tx1"/>
            </w14:solidFill>
          </w14:textFill>
        </w:rPr>
        <w:t>公开</w:t>
      </w: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000000" w:themeColor="text1"/>
          <w:spacing w:val="0"/>
          <w:kern w:val="2"/>
          <w:position w:val="0"/>
          <w:sz w:val="32"/>
          <w:szCs w:val="32"/>
          <w14:textFill>
            <w14:solidFill>
              <w14:schemeClr w14:val="tx1"/>
            </w14:solidFill>
          </w14:textFill>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color w:val="000000" w:themeColor="text1"/>
          <w:spacing w:val="0"/>
          <w:kern w:val="2"/>
          <w:lang w:val="en-US"/>
          <w14:textFill>
            <w14:solidFill>
              <w14:schemeClr w14:val="tx1"/>
            </w14:solidFill>
          </w14:textFill>
        </w:rPr>
      </w:pP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融水苗族</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自治县人民政府</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办公室   </w:t>
      </w:r>
      <w:r>
        <w:rPr>
          <w:rFonts w:hint="default" w:ascii="Times New Roman" w:hAnsi="Times New Roman" w:eastAsia="仿宋_GB2312" w:cs="Times New Roman"/>
          <w:color w:val="000000" w:themeColor="text1"/>
          <w:spacing w:val="0"/>
          <w:kern w:val="2"/>
          <w:position w:val="0"/>
          <w:sz w:val="28"/>
          <w:szCs w:val="28"/>
          <w:lang w:val="en"/>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20</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10</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13</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日印</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发</w:t>
      </w:r>
    </w:p>
    <w:sectPr>
      <w:footerReference r:id="rId3" w:type="default"/>
      <w:pgSz w:w="11906" w:h="16838"/>
      <w:pgMar w:top="2041" w:right="1531" w:bottom="2041" w:left="1531" w:header="850" w:footer="164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false"/>
  <w:bordersDoNotSurroundFooter w:val="false"/>
  <w:documentProtection w:enforcement="0"/>
  <w:displayHorizontalDrawingGridEvery w:val="1"/>
  <w:displayVerticalDrawingGridEvery w:val="1"/>
  <w:noPunctuationKerning w:val="true"/>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YzA1YmQ5ZTAwOGExNzVhZmY1MjVmMzJmYTdmNTYifQ=="/>
  </w:docVars>
  <w:rsids>
    <w:rsidRoot w:val="00000000"/>
    <w:rsid w:val="01E26660"/>
    <w:rsid w:val="021C2034"/>
    <w:rsid w:val="022970B8"/>
    <w:rsid w:val="07312DBB"/>
    <w:rsid w:val="0FDE3F4E"/>
    <w:rsid w:val="11FD46BF"/>
    <w:rsid w:val="13574AAD"/>
    <w:rsid w:val="150A52AC"/>
    <w:rsid w:val="1AAB0060"/>
    <w:rsid w:val="1AB97419"/>
    <w:rsid w:val="1D667889"/>
    <w:rsid w:val="1FAA384C"/>
    <w:rsid w:val="235A6A54"/>
    <w:rsid w:val="253657E2"/>
    <w:rsid w:val="27C070A1"/>
    <w:rsid w:val="2879797C"/>
    <w:rsid w:val="2A2F1264"/>
    <w:rsid w:val="2BFD7363"/>
    <w:rsid w:val="2FC487A3"/>
    <w:rsid w:val="313D2BAE"/>
    <w:rsid w:val="316A3C86"/>
    <w:rsid w:val="32621481"/>
    <w:rsid w:val="33A10B79"/>
    <w:rsid w:val="347E50D5"/>
    <w:rsid w:val="39EFFF6F"/>
    <w:rsid w:val="3EA469BF"/>
    <w:rsid w:val="3FDFEF3C"/>
    <w:rsid w:val="420C1E85"/>
    <w:rsid w:val="43524A0F"/>
    <w:rsid w:val="45405ABB"/>
    <w:rsid w:val="476E2D21"/>
    <w:rsid w:val="47DB5DBF"/>
    <w:rsid w:val="4E8F1DAC"/>
    <w:rsid w:val="4F190BD2"/>
    <w:rsid w:val="50725BB1"/>
    <w:rsid w:val="57064685"/>
    <w:rsid w:val="574115F7"/>
    <w:rsid w:val="5A800A0E"/>
    <w:rsid w:val="5CDF3F1F"/>
    <w:rsid w:val="61EA67EE"/>
    <w:rsid w:val="6396280E"/>
    <w:rsid w:val="643F0211"/>
    <w:rsid w:val="645A4557"/>
    <w:rsid w:val="67262F1B"/>
    <w:rsid w:val="672D70A5"/>
    <w:rsid w:val="68345806"/>
    <w:rsid w:val="68C83A2C"/>
    <w:rsid w:val="6BD537FB"/>
    <w:rsid w:val="6EA645A5"/>
    <w:rsid w:val="6FE43F3E"/>
    <w:rsid w:val="70E46F2A"/>
    <w:rsid w:val="769907B6"/>
    <w:rsid w:val="76DD4513"/>
    <w:rsid w:val="77D33F4F"/>
    <w:rsid w:val="79BF1B0A"/>
    <w:rsid w:val="7B05466C"/>
    <w:rsid w:val="7BDE7397"/>
    <w:rsid w:val="7D061EF9"/>
    <w:rsid w:val="7DB80849"/>
    <w:rsid w:val="97F60CA2"/>
    <w:rsid w:val="A22FC975"/>
    <w:rsid w:val="B9FF0BD3"/>
    <w:rsid w:val="BAE7DB35"/>
    <w:rsid w:val="BF1F108F"/>
    <w:rsid w:val="BF374FF4"/>
    <w:rsid w:val="BFB51013"/>
    <w:rsid w:val="CF7D27D2"/>
    <w:rsid w:val="DEBF83E4"/>
    <w:rsid w:val="F3CB9EAA"/>
    <w:rsid w:val="FBDA7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3">
    <w:name w:val="heading 3"/>
    <w:basedOn w:val="1"/>
    <w:next w:val="1"/>
    <w:qFormat/>
    <w:uiPriority w:val="0"/>
    <w:pPr>
      <w:keepNext/>
      <w:keepLines/>
      <w:spacing w:before="260" w:after="260" w:line="416" w:lineRule="auto"/>
      <w:ind w:firstLine="200" w:firstLineChars="200"/>
      <w:outlineLvl w:val="2"/>
    </w:pPr>
    <w:rPr>
      <w:rFonts w:ascii="Calibri" w:hAnsi="Calibri" w:cs="Calibri"/>
      <w:b/>
      <w:bCs/>
      <w:kern w:val="0"/>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A"/>
    <w:basedOn w:val="1"/>
    <w:qFormat/>
    <w:uiPriority w:val="0"/>
    <w:pPr>
      <w:ind w:left="210" w:leftChars="100" w:right="100" w:rightChars="100"/>
    </w:pPr>
    <w:rPr>
      <w:rFonts w:ascii="微软雅黑" w:hAnsi="微软雅黑" w:eastAsia="微软雅黑"/>
      <w:sz w:val="24"/>
    </w:rPr>
  </w:style>
  <w:style w:type="paragraph" w:styleId="4">
    <w:name w:val="Body Text"/>
    <w:basedOn w:val="1"/>
    <w:next w:val="5"/>
    <w:unhideWhenUsed/>
    <w:qFormat/>
    <w:uiPriority w:val="99"/>
    <w:pPr>
      <w:spacing w:after="120"/>
    </w:pPr>
  </w:style>
  <w:style w:type="paragraph" w:styleId="5">
    <w:name w:val="Title"/>
    <w:basedOn w:val="1"/>
    <w:next w:val="1"/>
    <w:qFormat/>
    <w:uiPriority w:val="0"/>
    <w:pPr>
      <w:spacing w:before="240" w:after="60"/>
      <w:jc w:val="center"/>
      <w:outlineLvl w:val="0"/>
    </w:pPr>
    <w:rPr>
      <w:rFonts w:asciiTheme="majorHAnsi" w:hAnsiTheme="majorHAnsi" w:cstheme="majorBidi"/>
      <w:b/>
      <w:bCs/>
      <w:sz w:val="32"/>
      <w:szCs w:val="3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2114</Words>
  <Characters>2279</Characters>
  <TotalTime>2</TotalTime>
  <ScaleCrop>false</ScaleCrop>
  <LinksUpToDate>false</LinksUpToDate>
  <CharactersWithSpaces>2468</CharactersWithSpaces>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2023-09-14T03:31:00Z</dcterms:created>
  <dc:creator>Administrator</dc:creator>
  <cp:lastModifiedBy>gxxc</cp:lastModifiedBy>
  <cp:lastPrinted>2023-10-24T10:28:00Z</cp:lastPrinted>
  <dcterms:modified xsi:type="dcterms:W3CDTF">2023-10-24T10:10:31Z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5A3559ADDA184101852ABBC1BE0B6292_13</vt:lpwstr>
  </property>
</Properties>
</file>