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融政</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办发</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〔20</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44</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号</w:t>
      </w:r>
    </w:p>
    <w:p>
      <w:pPr>
        <w:keepNext w:val="0"/>
        <w:keepLines w:val="0"/>
        <w:pageBreakBefore w:val="0"/>
        <w:widowControl w:val="0"/>
        <w:shd w:val="clear" w:color="auto" w:fill="auto"/>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p>
    <w:p>
      <w:pPr>
        <w:keepNext w:val="0"/>
        <w:keepLines w:val="0"/>
        <w:pageBreakBefore w:val="0"/>
        <w:widowControl w:val="0"/>
        <w:shd w:val="clear" w:color="auto" w:fill="auto"/>
        <w:kinsoku/>
        <w:wordWrap/>
        <w:overflowPunct/>
        <w:topLinePunct w:val="0"/>
        <w:bidi w:val="0"/>
        <w:adjustRightInd/>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bCs/>
          <w:color w:val="000000" w:themeColor="text1"/>
          <w:spacing w:val="0"/>
          <w:kern w:val="2"/>
          <w:sz w:val="44"/>
          <w:szCs w:val="44"/>
          <w:shd w:val="clear" w:color="auto" w:fill="FFFFFF"/>
          <w:lang w:bidi="ar"/>
          <w14:textFill>
            <w14:solidFill>
              <w14:schemeClr w14:val="tx1"/>
            </w14:solidFill>
          </w14:textFill>
        </w:rPr>
        <w:t>融水苗族自治县人民政府</w:t>
      </w:r>
      <w:r>
        <w:rPr>
          <w:rFonts w:hint="eastAsia" w:ascii="Times New Roman" w:hAnsi="Times New Roman" w:eastAsia="方正小标宋简体" w:cs="方正小标宋简体"/>
          <w:bCs/>
          <w:color w:val="000000" w:themeColor="text1"/>
          <w:spacing w:val="0"/>
          <w:kern w:val="2"/>
          <w:sz w:val="44"/>
          <w:szCs w:val="44"/>
          <w:shd w:val="clear" w:color="auto" w:fill="FFFFFF"/>
          <w:lang w:eastAsia="zh-CN" w:bidi="ar"/>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t>关于印发《广西元宝山国家森林公园</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违法</w:t>
      </w:r>
      <w:r>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t>违规森林图斑</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整改工作方案</w:t>
      </w:r>
      <w:r>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t>》的通知</w:t>
      </w:r>
    </w:p>
    <w:p>
      <w:pPr>
        <w:keepNext w:val="0"/>
        <w:keepLines w:val="0"/>
        <w:pageBreakBefore w:val="0"/>
        <w:widowControl w:val="0"/>
        <w:shd w:val="clear" w:color="auto" w:fill="auto"/>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val="0"/>
        <w:autoSpaceDN w:val="0"/>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pPr>
      <w:r>
        <w:rPr>
          <w:rFonts w:hint="eastAsia"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t>各</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乡镇人民政府</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t>，县直机关各有关部门</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、各</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eastAsia="zh-CN" w:bidi="ar"/>
          <w14:textFill>
            <w14:solidFill>
              <w14:schemeClr w14:val="tx1"/>
            </w14:solidFill>
          </w14:textFill>
        </w:rPr>
        <w:t>有关单位</w:t>
      </w:r>
      <w:r>
        <w:rPr>
          <w:rFonts w:hint="default" w:ascii="Times New Roman" w:hAnsi="Times New Roman" w:eastAsia="仿宋_GB2312" w:cs="Times New Roman"/>
          <w:bCs/>
          <w:color w:val="000000" w:themeColor="text1"/>
          <w:spacing w:val="0"/>
          <w:w w:val="100"/>
          <w:kern w:val="2"/>
          <w:sz w:val="32"/>
          <w:szCs w:val="32"/>
          <w:highlight w:val="none"/>
          <w:shd w:val="clear" w:color="auto" w:fill="FFFFFF"/>
          <w:lang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元宝山国家森林公园</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违法</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违规森林图斑</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整改工作方案</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已经县人民政府同意，现印发给你们，请</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抓好</w:t>
      </w:r>
      <w:r>
        <w:rPr>
          <w:rFonts w:ascii="Times New Roman" w:hAnsi="Times New Roman" w:eastAsia="仿宋_GB2312"/>
          <w:color w:val="000000" w:themeColor="text1"/>
          <w:spacing w:val="0"/>
          <w:kern w:val="2"/>
          <w:sz w:val="32"/>
          <w:szCs w:val="32"/>
          <w14:textFill>
            <w14:solidFill>
              <w14:schemeClr w14:val="tx1"/>
            </w14:solidFill>
          </w14:textFill>
        </w:rPr>
        <w:t>贯彻</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落实</w:t>
      </w:r>
      <w:r>
        <w:rPr>
          <w:rFonts w:ascii="Times New Roman" w:hAnsi="Times New Roman" w:eastAsia="仿宋_GB2312"/>
          <w:color w:val="000000" w:themeColor="text1"/>
          <w:spacing w:val="0"/>
          <w:kern w:val="2"/>
          <w:sz w:val="32"/>
          <w:szCs w:val="32"/>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3840" w:firstLineChars="1200"/>
        <w:textAlignment w:val="auto"/>
        <w:outlineLvl w:val="9"/>
        <w:rPr>
          <w:rFonts w:hint="default"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t>融水苗族自治县人民政府办公室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default"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pPr>
      <w:r>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t>2023年9月1日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t>广西元宝山国家森林公园</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违法</w:t>
      </w:r>
      <w:r>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t>违规森林图斑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整改工作方案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center"/>
        <w:textAlignment w:val="auto"/>
        <w:rPr>
          <w:rFonts w:ascii="Times New Roman" w:hAnsi="Times New Roman" w:eastAsia="仿宋_GB2312"/>
          <w:color w:val="000000" w:themeColor="text1"/>
          <w:spacing w:val="0"/>
          <w:kern w:val="2"/>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r>
        <w:rPr>
          <w:rFonts w:hint="default" w:ascii="Times New Roman" w:hAnsi="Times New Roman" w:eastAsia="仿宋_GB2312" w:cs="Times New Roman"/>
          <w:color w:val="000000" w:themeColor="text1"/>
          <w:spacing w:val="0"/>
          <w:kern w:val="2"/>
          <w:sz w:val="32"/>
          <w:szCs w:val="32"/>
          <w:lang w:eastAsia="zh-CN"/>
          <w14:textFill>
            <w14:solidFill>
              <w14:schemeClr w14:val="tx1"/>
            </w14:solidFill>
          </w14:textFill>
        </w:rPr>
        <w:t>根据《国家林业和草原局林场种苗司关于开展2022年度国家级森林公园人类活动问题点位核查工作的函》《广西壮族自治区林业局办公室关于做好2022年度国家级森林公园、第2批国家级风景名胜区和自然保护区人类活动问题点位核查工作的通知》《</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柳州市林业和园林局关于做好2022年度国家级森林公园人类活动问题点位核查工作的通知</w:t>
      </w:r>
      <w:r>
        <w:rPr>
          <w:rFonts w:hint="default" w:ascii="Times New Roman" w:hAnsi="Times New Roman" w:eastAsia="仿宋_GB2312" w:cs="Times New Roman"/>
          <w:color w:val="000000" w:themeColor="text1"/>
          <w:spacing w:val="0"/>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要求</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，为</w:t>
      </w: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做好广西元宝山国家森林公园</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违法</w:t>
      </w: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违规森林图斑</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问题</w:t>
      </w: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整改</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工作，</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结合融水工作实际，</w:t>
      </w:r>
      <w:r>
        <w:rPr>
          <w:rFonts w:hint="default" w:ascii="Times New Roman" w:hAnsi="Times New Roman" w:eastAsia="仿宋_GB2312" w:cs="Times New Roman"/>
          <w:color w:val="000000" w:themeColor="text1"/>
          <w:spacing w:val="0"/>
          <w:kern w:val="2"/>
          <w:sz w:val="32"/>
          <w:szCs w:val="32"/>
          <w:lang w:eastAsia="zh-CN"/>
          <w14:textFill>
            <w14:solidFill>
              <w14:schemeClr w14:val="tx1"/>
            </w14:solidFill>
          </w14:textFill>
        </w:rPr>
        <w:t>特</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制定整改</w:t>
      </w:r>
      <w:r>
        <w:rPr>
          <w:rFonts w:hint="default" w:ascii="Times New Roman" w:hAnsi="Times New Roman" w:eastAsia="仿宋_GB2312" w:cs="Times New Roman"/>
          <w:color w:val="000000" w:themeColor="text1"/>
          <w:spacing w:val="0"/>
          <w:kern w:val="2"/>
          <w:sz w:val="32"/>
          <w:szCs w:val="32"/>
          <w:lang w:eastAsia="zh-CN"/>
          <w14:textFill>
            <w14:solidFill>
              <w14:schemeClr w14:val="tx1"/>
            </w14:solidFill>
          </w14:textFill>
        </w:rPr>
        <w:t>工作</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方案如下：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黑体"/>
          <w:bCs/>
          <w:color w:val="000000" w:themeColor="text1"/>
          <w:spacing w:val="0"/>
          <w:kern w:val="2"/>
          <w:sz w:val="32"/>
          <w:szCs w:val="32"/>
          <w14:textFill>
            <w14:solidFill>
              <w14:schemeClr w14:val="tx1"/>
            </w14:solidFill>
          </w14:textFill>
        </w:rPr>
      </w:pPr>
      <w:r>
        <w:rPr>
          <w:rFonts w:ascii="Times New Roman" w:hAnsi="Times New Roman" w:eastAsia="黑体"/>
          <w:bCs/>
          <w:color w:val="000000" w:themeColor="text1"/>
          <w:spacing w:val="0"/>
          <w:kern w:val="2"/>
          <w:sz w:val="32"/>
          <w:szCs w:val="32"/>
          <w14:textFill>
            <w14:solidFill>
              <w14:schemeClr w14:val="tx1"/>
            </w14:solidFill>
          </w14:textFill>
        </w:rPr>
        <w:t>一、指导思想</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深</w:t>
      </w:r>
      <w:r>
        <w:rPr>
          <w:rFonts w:hint="default"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入学习</w:t>
      </w:r>
      <w:r>
        <w:rPr>
          <w:rFonts w:hint="default" w:ascii="Times New Roman" w:hAnsi="Times New Roman" w:eastAsia="仿宋_GB2312" w:cs="Times New Roman"/>
          <w:color w:val="000000" w:themeColor="text1"/>
          <w:spacing w:val="-6"/>
          <w:kern w:val="2"/>
          <w:sz w:val="32"/>
          <w:szCs w:val="32"/>
          <w14:textFill>
            <w14:solidFill>
              <w14:schemeClr w14:val="tx1"/>
            </w14:solidFill>
          </w14:textFill>
        </w:rPr>
        <w:t>贯彻习近平</w:t>
      </w:r>
      <w:r>
        <w:rPr>
          <w:rFonts w:hint="default" w:ascii="Times New Roman" w:hAnsi="Times New Roman" w:eastAsia="仿宋_GB2312" w:cs="Times New Roman"/>
          <w:color w:val="000000" w:themeColor="text1"/>
          <w:spacing w:val="-6"/>
          <w:kern w:val="2"/>
          <w:sz w:val="32"/>
          <w:szCs w:val="32"/>
          <w:lang w:eastAsia="zh-CN"/>
          <w14:textFill>
            <w14:solidFill>
              <w14:schemeClr w14:val="tx1"/>
            </w14:solidFill>
          </w14:textFill>
        </w:rPr>
        <w:t>生态文明思想，</w:t>
      </w:r>
      <w:r>
        <w:rPr>
          <w:rFonts w:hint="default" w:ascii="Times New Roman" w:hAnsi="Times New Roman" w:eastAsia="仿宋_GB2312" w:cs="Times New Roman"/>
          <w:i w:val="0"/>
          <w:caps w:val="0"/>
          <w:color w:val="000000" w:themeColor="text1"/>
          <w:spacing w:val="-6"/>
          <w:kern w:val="2"/>
          <w:sz w:val="32"/>
          <w:szCs w:val="32"/>
          <w:shd w:val="clear" w:fill="FFFFFF"/>
          <w:lang w:val="en-US" w:eastAsia="zh-CN" w:bidi="ar"/>
          <w14:textFill>
            <w14:solidFill>
              <w14:schemeClr w14:val="tx1"/>
            </w14:solidFill>
          </w14:textFill>
        </w:rPr>
        <w:t>全面</w:t>
      </w:r>
      <w:r>
        <w:rPr>
          <w:rFonts w:hint="eastAsia" w:ascii="Times New Roman" w:hAnsi="Times New Roman" w:eastAsia="仿宋_GB2312" w:cs="Times New Roman"/>
          <w:i w:val="0"/>
          <w:caps w:val="0"/>
          <w:color w:val="000000" w:themeColor="text1"/>
          <w:spacing w:val="-6"/>
          <w:kern w:val="2"/>
          <w:sz w:val="32"/>
          <w:szCs w:val="32"/>
          <w:shd w:val="clear" w:fill="FFFFFF"/>
          <w:lang w:val="en-US" w:eastAsia="zh-CN" w:bidi="ar"/>
          <w14:textFill>
            <w14:solidFill>
              <w14:schemeClr w14:val="tx1"/>
            </w14:solidFill>
          </w14:textFill>
        </w:rPr>
        <w:t>贯彻</w:t>
      </w:r>
      <w:r>
        <w:rPr>
          <w:rFonts w:hint="default" w:ascii="Times New Roman" w:hAnsi="Times New Roman" w:eastAsia="仿宋_GB2312" w:cs="Times New Roman"/>
          <w:i w:val="0"/>
          <w:caps w:val="0"/>
          <w:color w:val="000000" w:themeColor="text1"/>
          <w:spacing w:val="-6"/>
          <w:kern w:val="2"/>
          <w:sz w:val="32"/>
          <w:szCs w:val="32"/>
          <w:shd w:val="clear" w:fill="FFFFFF"/>
          <w:lang w:val="en-US" w:eastAsia="zh-CN" w:bidi="ar"/>
          <w14:textFill>
            <w14:solidFill>
              <w14:schemeClr w14:val="tx1"/>
            </w14:solidFill>
          </w14:textFill>
        </w:rPr>
        <w:t>落实党的二十大</w:t>
      </w:r>
      <w:r>
        <w:rPr>
          <w:rFonts w:hint="default" w:ascii="Times New Roman" w:hAnsi="Times New Roman" w:eastAsia="仿宋_GB2312" w:cs="Times New Roman"/>
          <w:i w:val="0"/>
          <w:caps w:val="0"/>
          <w:color w:val="000000" w:themeColor="text1"/>
          <w:spacing w:val="0"/>
          <w:kern w:val="2"/>
          <w:sz w:val="32"/>
          <w:szCs w:val="32"/>
          <w:shd w:val="clear" w:fill="FFFFFF"/>
          <w:lang w:val="en-US" w:eastAsia="zh-CN" w:bidi="ar"/>
          <w14:textFill>
            <w14:solidFill>
              <w14:schemeClr w14:val="tx1"/>
            </w14:solidFill>
          </w14:textFill>
        </w:rPr>
        <w:t>精神，牢固树立和践行</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绿水青山就是金山银山的</w:t>
      </w:r>
      <w:r>
        <w:rPr>
          <w:rFonts w:hint="default" w:ascii="Times New Roman" w:hAnsi="Times New Roman" w:eastAsia="仿宋_GB2312" w:cs="Times New Roman"/>
          <w:color w:val="000000" w:themeColor="text1"/>
          <w:spacing w:val="0"/>
          <w:kern w:val="2"/>
          <w:sz w:val="32"/>
          <w:szCs w:val="32"/>
          <w:lang w:eastAsia="zh-CN"/>
          <w14:textFill>
            <w14:solidFill>
              <w14:schemeClr w14:val="tx1"/>
            </w14:solidFill>
          </w14:textFill>
        </w:rPr>
        <w:t>理念</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，坚持生态优先、绿色发展，</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全力推进</w:t>
      </w: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违法违规森林图斑整改工作</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，全面落实保护发展森林资源目标责任制，</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助推我县生态环境高水平保护和经济社会高质量发展</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黑体"/>
          <w:bCs/>
          <w:color w:val="000000" w:themeColor="text1"/>
          <w:spacing w:val="0"/>
          <w:kern w:val="2"/>
          <w:sz w:val="32"/>
          <w:szCs w:val="32"/>
          <w14:textFill>
            <w14:solidFill>
              <w14:schemeClr w14:val="tx1"/>
            </w14:solidFill>
          </w14:textFill>
        </w:rPr>
      </w:pPr>
      <w:r>
        <w:rPr>
          <w:rFonts w:ascii="Times New Roman" w:hAnsi="Times New Roman" w:eastAsia="黑体"/>
          <w:bCs/>
          <w:color w:val="000000" w:themeColor="text1"/>
          <w:spacing w:val="0"/>
          <w:kern w:val="2"/>
          <w:sz w:val="32"/>
          <w:szCs w:val="32"/>
          <w14:textFill>
            <w14:solidFill>
              <w14:schemeClr w14:val="tx1"/>
            </w14:solidFill>
          </w14:textFill>
        </w:rPr>
        <w:t>二、整改目标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按照</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核查工作要求和各级整改工作推进会</w:t>
      </w:r>
      <w:r>
        <w:rPr>
          <w:rFonts w:hint="eastAsia" w:ascii="Times New Roman" w:hAnsi="Times New Roman" w:eastAsia="仿宋_GB2312"/>
          <w:color w:val="000000" w:themeColor="text1"/>
          <w:spacing w:val="0"/>
          <w:kern w:val="2"/>
          <w:sz w:val="32"/>
          <w:szCs w:val="32"/>
          <w14:textFill>
            <w14:solidFill>
              <w14:schemeClr w14:val="tx1"/>
            </w14:solidFill>
          </w14:textFill>
        </w:rPr>
        <w:t>议</w:t>
      </w:r>
      <w:r>
        <w:rPr>
          <w:rFonts w:ascii="Times New Roman" w:hAnsi="Times New Roman" w:eastAsia="仿宋_GB2312"/>
          <w:color w:val="000000" w:themeColor="text1"/>
          <w:spacing w:val="0"/>
          <w:kern w:val="2"/>
          <w:sz w:val="32"/>
          <w:szCs w:val="32"/>
          <w14:textFill>
            <w14:solidFill>
              <w14:schemeClr w14:val="tx1"/>
            </w14:solidFill>
          </w14:textFill>
        </w:rPr>
        <w:t>指出的问题清单，</w:t>
      </w:r>
      <w:r>
        <w:rPr>
          <w:rFonts w:hint="eastAsia" w:ascii="Times New Roman" w:hAnsi="Times New Roman" w:eastAsia="仿宋_GB2312"/>
          <w:color w:val="000000" w:themeColor="text1"/>
          <w:spacing w:val="0"/>
          <w:kern w:val="2"/>
          <w:sz w:val="32"/>
          <w:szCs w:val="32"/>
          <w14:textFill>
            <w14:solidFill>
              <w14:schemeClr w14:val="tx1"/>
            </w14:solidFill>
          </w14:textFill>
        </w:rPr>
        <w:t>进一步</w:t>
      </w:r>
      <w:r>
        <w:rPr>
          <w:rFonts w:ascii="Times New Roman" w:hAnsi="Times New Roman" w:eastAsia="仿宋_GB2312"/>
          <w:color w:val="000000" w:themeColor="text1"/>
          <w:spacing w:val="0"/>
          <w:kern w:val="2"/>
          <w:sz w:val="32"/>
          <w:szCs w:val="32"/>
          <w14:textFill>
            <w14:solidFill>
              <w14:schemeClr w14:val="tx1"/>
            </w14:solidFill>
          </w14:textFill>
        </w:rPr>
        <w:t>细化整改措施，明确整改</w:t>
      </w:r>
      <w:r>
        <w:rPr>
          <w:rFonts w:hint="eastAsia" w:ascii="Times New Roman" w:hAnsi="Times New Roman" w:eastAsia="仿宋_GB2312"/>
          <w:color w:val="000000" w:themeColor="text1"/>
          <w:spacing w:val="0"/>
          <w:kern w:val="2"/>
          <w:sz w:val="32"/>
          <w:szCs w:val="32"/>
          <w14:textFill>
            <w14:solidFill>
              <w14:schemeClr w14:val="tx1"/>
            </w14:solidFill>
          </w14:textFill>
        </w:rPr>
        <w:t>要求和期</w:t>
      </w:r>
      <w:r>
        <w:rPr>
          <w:rFonts w:ascii="Times New Roman" w:hAnsi="Times New Roman" w:eastAsia="仿宋_GB2312"/>
          <w:color w:val="000000" w:themeColor="text1"/>
          <w:spacing w:val="0"/>
          <w:kern w:val="2"/>
          <w:sz w:val="32"/>
          <w:szCs w:val="32"/>
          <w14:textFill>
            <w14:solidFill>
              <w14:schemeClr w14:val="tx1"/>
            </w14:solidFill>
          </w14:textFill>
        </w:rPr>
        <w:t>限，逐条抓好整改</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按时完成图斑销号</w:t>
      </w:r>
      <w:r>
        <w:rPr>
          <w:rFonts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进一步</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加强</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自然保护地生态保护和建设</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维护国土生态安全</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黑体"/>
          <w:b/>
          <w:color w:val="000000" w:themeColor="text1"/>
          <w:spacing w:val="0"/>
          <w:kern w:val="2"/>
          <w:sz w:val="32"/>
          <w:szCs w:val="32"/>
          <w:lang w:eastAsia="zh-CN"/>
          <w14:textFill>
            <w14:solidFill>
              <w14:schemeClr w14:val="tx1"/>
            </w14:solidFill>
          </w14:textFill>
        </w:rPr>
      </w:pPr>
      <w:r>
        <w:rPr>
          <w:rFonts w:ascii="Times New Roman" w:hAnsi="Times New Roman" w:eastAsia="黑体"/>
          <w:bCs/>
          <w:color w:val="000000" w:themeColor="text1"/>
          <w:spacing w:val="0"/>
          <w:kern w:val="2"/>
          <w:sz w:val="32"/>
          <w:szCs w:val="32"/>
          <w14:textFill>
            <w14:solidFill>
              <w14:schemeClr w14:val="tx1"/>
            </w14:solidFill>
          </w14:textFill>
        </w:rPr>
        <w:t>三、整改事项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pPr>
      <w:r>
        <w:rPr>
          <w:rFonts w:hint="eastAsia" w:ascii="Times New Roman" w:hAnsi="Times New Roman" w:eastAsia="仿宋_GB2312" w:cs="仿宋_GB2312"/>
          <w:bCs/>
          <w:color w:val="000000" w:themeColor="text1"/>
          <w:spacing w:val="0"/>
          <w:kern w:val="2"/>
          <w:sz w:val="32"/>
          <w:szCs w:val="32"/>
          <w14:textFill>
            <w14:solidFill>
              <w14:schemeClr w14:val="tx1"/>
            </w14:solidFill>
          </w14:textFill>
        </w:rPr>
        <w:t>元宝山国家森林公园内存在人类活动遥感影像变化</w:t>
      </w:r>
      <w:r>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t>违法图斑</w:t>
      </w:r>
      <w:r>
        <w:rPr>
          <w:rFonts w:hint="eastAsia" w:ascii="Times New Roman" w:hAnsi="Times New Roman" w:eastAsia="仿宋_GB2312" w:cs="Times New Roman"/>
          <w:color w:val="000000" w:themeColor="text1"/>
          <w:spacing w:val="0"/>
          <w:kern w:val="2"/>
          <w:sz w:val="32"/>
          <w:lang w:val="en-US" w:eastAsia="zh-CN"/>
          <w14:textFill>
            <w14:solidFill>
              <w14:schemeClr w14:val="tx1"/>
            </w14:solidFill>
          </w14:textFill>
        </w:rPr>
        <w:t>10个，</w:t>
      </w:r>
      <w:r>
        <w:rPr>
          <w:rFonts w:hint="eastAsia" w:ascii="Times New Roman" w:hAnsi="Times New Roman" w:eastAsia="仿宋_GB2312" w:cs="Times New Roman"/>
          <w:color w:val="000000" w:themeColor="text1"/>
          <w:spacing w:val="0"/>
          <w:kern w:val="2"/>
          <w:sz w:val="32"/>
          <w14:textFill>
            <w14:solidFill>
              <w14:schemeClr w14:val="tx1"/>
            </w14:solidFill>
          </w14:textFill>
        </w:rPr>
        <w:t>分别为</w:t>
      </w:r>
      <w:r>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t>生产用房、油茶产业路和开山采矿三类型：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lang w:val="en-US" w:eastAsia="zh-CN"/>
          <w14:textFill>
            <w14:solidFill>
              <w14:schemeClr w14:val="tx1"/>
            </w14:solidFill>
          </w14:textFill>
        </w:rPr>
        <w:t>1．生产用房：</w:t>
      </w:r>
      <w:r>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t>香粉乡古都村大盘屯地名为“东兴槽”建有</w:t>
      </w:r>
      <w:r>
        <w:rPr>
          <w:rFonts w:hint="eastAsia" w:ascii="Times New Roman" w:hAnsi="Times New Roman" w:eastAsia="仿宋_GB2312" w:cs="Times New Roman"/>
          <w:color w:val="000000" w:themeColor="text1"/>
          <w:spacing w:val="-6"/>
          <w:kern w:val="2"/>
          <w:sz w:val="32"/>
          <w:lang w:eastAsia="zh-CN"/>
          <w14:textFill>
            <w14:solidFill>
              <w14:schemeClr w14:val="tx1"/>
            </w14:solidFill>
          </w14:textFill>
        </w:rPr>
        <w:t>林下食用菌</w:t>
      </w:r>
      <w:r>
        <w:rPr>
          <w:rFonts w:hint="eastAsia" w:eastAsia="仿宋_GB2312" w:cs="Times New Roman"/>
          <w:color w:val="000000" w:themeColor="text1"/>
          <w:spacing w:val="-6"/>
          <w:kern w:val="2"/>
          <w:sz w:val="32"/>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6"/>
          <w:kern w:val="2"/>
          <w:sz w:val="32"/>
          <w:lang w:val="en-US" w:eastAsia="zh-CN"/>
          <w14:textFill>
            <w14:solidFill>
              <w14:schemeClr w14:val="tx1"/>
            </w14:solidFill>
          </w14:textFill>
        </w:rPr>
        <w:t>竹荪</w:t>
      </w:r>
      <w:r>
        <w:rPr>
          <w:rFonts w:hint="eastAsia" w:eastAsia="仿宋_GB2312" w:cs="Times New Roman"/>
          <w:color w:val="000000" w:themeColor="text1"/>
          <w:spacing w:val="-6"/>
          <w:kern w:val="2"/>
          <w:sz w:val="32"/>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6"/>
          <w:kern w:val="2"/>
          <w:sz w:val="32"/>
          <w:lang w:val="en-US" w:eastAsia="zh-CN"/>
          <w14:textFill>
            <w14:solidFill>
              <w14:schemeClr w14:val="tx1"/>
            </w14:solidFill>
          </w14:textFill>
        </w:rPr>
        <w:t>标准化展示</w:t>
      </w:r>
      <w:r>
        <w:rPr>
          <w:rFonts w:hint="eastAsia" w:ascii="Times New Roman" w:hAnsi="Times New Roman" w:eastAsia="仿宋_GB2312" w:cs="Times New Roman"/>
          <w:color w:val="000000" w:themeColor="text1"/>
          <w:spacing w:val="-6"/>
          <w:kern w:val="2"/>
          <w:sz w:val="32"/>
          <w14:textFill>
            <w14:solidFill>
              <w14:schemeClr w14:val="tx1"/>
            </w14:solidFill>
          </w14:textFill>
        </w:rPr>
        <w:t>房（图斑编号：</w:t>
      </w:r>
      <w:r>
        <w:rPr>
          <w:rFonts w:hint="eastAsia" w:ascii="Times New Roman" w:hAnsi="Times New Roman" w:eastAsia="仿宋_GB2312" w:cs="Times New Roman"/>
          <w:color w:val="000000" w:themeColor="text1"/>
          <w:spacing w:val="-6"/>
          <w:kern w:val="2"/>
          <w:sz w:val="32"/>
          <w:lang w:val="en-US" w:eastAsia="zh-CN"/>
          <w14:textFill>
            <w14:solidFill>
              <w14:schemeClr w14:val="tx1"/>
            </w14:solidFill>
          </w14:textFill>
        </w:rPr>
        <w:t>45022520221FP033</w:t>
      </w:r>
      <w:r>
        <w:rPr>
          <w:rFonts w:ascii="Times New Roman" w:hAnsi="Times New Roman" w:eastAsia="仿宋_GB2312" w:cs="Times New Roman"/>
          <w:color w:val="000000" w:themeColor="text1"/>
          <w:spacing w:val="-6"/>
          <w:kern w:val="2"/>
          <w:sz w:val="32"/>
          <w14:textFill>
            <w14:solidFill>
              <w14:schemeClr w14:val="tx1"/>
            </w14:solidFill>
          </w14:textFill>
        </w:rPr>
        <w:t>）</w:t>
      </w:r>
      <w:r>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t>，用地</w:t>
      </w:r>
      <w:r>
        <w:rPr>
          <w:rFonts w:ascii="Times New Roman" w:hAnsi="Times New Roman" w:eastAsia="仿宋_GB2312" w:cs="Times New Roman"/>
          <w:color w:val="000000" w:themeColor="text1"/>
          <w:spacing w:val="0"/>
          <w:kern w:val="2"/>
          <w:sz w:val="32"/>
          <w14:textFill>
            <w14:solidFill>
              <w14:schemeClr w14:val="tx1"/>
            </w14:solidFill>
          </w14:textFill>
        </w:rPr>
        <w:t>面积</w:t>
      </w:r>
      <w:r>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t>为</w:t>
      </w:r>
      <w:r>
        <w:rPr>
          <w:rFonts w:hint="eastAsia" w:ascii="Times New Roman" w:hAnsi="Times New Roman" w:eastAsia="仿宋_GB2312" w:cs="Times New Roman"/>
          <w:color w:val="000000" w:themeColor="text1"/>
          <w:spacing w:val="0"/>
          <w:kern w:val="2"/>
          <w:sz w:val="32"/>
          <w:lang w:val="en-US" w:eastAsia="zh-CN"/>
          <w14:textFill>
            <w14:solidFill>
              <w14:schemeClr w14:val="tx1"/>
            </w14:solidFill>
          </w14:textFill>
        </w:rPr>
        <w:t>1597.23平方米（其中展示房为560平方米），展示房于2017年建设完工，为竹木结构，2018年柳州市农业产业扶持项目。当时建设无办理相关手续。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hint="eastAsia" w:ascii="Times New Roman" w:hAnsi="Times New Roman" w:eastAsia="仿宋_GB2312" w:cs="Times New Roman"/>
          <w:color w:val="000000" w:themeColor="text1"/>
          <w:spacing w:val="-6"/>
          <w:kern w:val="2"/>
          <w:sz w:val="32"/>
          <w:lang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2"/>
          <w:sz w:val="32"/>
          <w:lang w:val="en-US" w:eastAsia="zh-CN"/>
          <w14:textFill>
            <w14:solidFill>
              <w14:schemeClr w14:val="tx1"/>
            </w14:solidFill>
          </w14:textFill>
        </w:rPr>
        <w:t>２．</w:t>
      </w:r>
      <w:r>
        <w:rPr>
          <w:rFonts w:hint="eastAsia" w:ascii="Times New Roman" w:hAnsi="Times New Roman" w:eastAsia="仿宋_GB2312" w:cs="Times New Roman"/>
          <w:b/>
          <w:bCs/>
          <w:color w:val="000000" w:themeColor="text1"/>
          <w:spacing w:val="0"/>
          <w:kern w:val="2"/>
          <w:sz w:val="32"/>
          <w:lang w:val="en-US" w:eastAsia="zh-CN"/>
          <w14:textFill>
            <w14:solidFill>
              <w14:schemeClr w14:val="tx1"/>
            </w14:solidFill>
          </w14:textFill>
        </w:rPr>
        <w:t>油茶产业路：</w:t>
      </w:r>
      <w:r>
        <w:rPr>
          <w:rFonts w:hint="eastAsia" w:ascii="Times New Roman" w:hAnsi="Times New Roman" w:eastAsia="仿宋_GB2312" w:cs="Times New Roman"/>
          <w:b w:val="0"/>
          <w:bCs w:val="0"/>
          <w:color w:val="000000" w:themeColor="text1"/>
          <w:spacing w:val="6"/>
          <w:kern w:val="2"/>
          <w:sz w:val="32"/>
          <w:lang w:val="en-US" w:eastAsia="zh-CN"/>
          <w14:textFill>
            <w14:solidFill>
              <w14:schemeClr w14:val="tx1"/>
            </w14:solidFill>
          </w14:textFill>
        </w:rPr>
        <w:t>香粉乡中坪村万亩油茶基地产业路建设（图斑</w:t>
      </w:r>
      <w:r>
        <w:rPr>
          <w:rFonts w:ascii="Times New Roman" w:hAnsi="Times New Roman" w:eastAsia="仿宋_GB2312" w:cs="Times New Roman"/>
          <w:color w:val="000000" w:themeColor="text1"/>
          <w:spacing w:val="6"/>
          <w:kern w:val="2"/>
          <w:sz w:val="32"/>
          <w14:textFill>
            <w14:solidFill>
              <w14:schemeClr w14:val="tx1"/>
            </w14:solidFill>
          </w14:textFill>
        </w:rPr>
        <w:t>编号</w:t>
      </w:r>
      <w:r>
        <w:rPr>
          <w:rFonts w:hint="eastAsia" w:eastAsia="仿宋_GB2312" w:cs="Times New Roman"/>
          <w:color w:val="000000" w:themeColor="text1"/>
          <w:spacing w:val="6"/>
          <w:kern w:val="2"/>
          <w:sz w:val="32"/>
          <w:lang w:eastAsia="zh-CN"/>
          <w14:textFill>
            <w14:solidFill>
              <w14:schemeClr w14:val="tx1"/>
            </w14:solidFill>
          </w14:textFill>
        </w:rPr>
        <w:t>：</w:t>
      </w:r>
      <w:r>
        <w:rPr>
          <w:rFonts w:hint="eastAsia" w:ascii="Times New Roman" w:hAnsi="Times New Roman" w:eastAsia="仿宋_GB2312" w:cs="Times New Roman"/>
          <w:color w:val="000000" w:themeColor="text1"/>
          <w:spacing w:val="0"/>
          <w:kern w:val="2"/>
          <w:sz w:val="32"/>
          <w:lang w:val="en-US" w:eastAsia="zh-CN"/>
          <w14:textFill>
            <w14:solidFill>
              <w14:schemeClr w14:val="tx1"/>
            </w14:solidFill>
          </w14:textFill>
        </w:rPr>
        <w:t>45022520221FP053、45022520221FP054、45022520221FP055、45022520221FP058、45022520221FP059、45022520221FP060、45022520221FP061</w:t>
      </w:r>
      <w:r>
        <w:rPr>
          <w:rFonts w:ascii="Times New Roman" w:hAnsi="Times New Roman" w:eastAsia="仿宋_GB2312" w:cs="Times New Roman"/>
          <w:color w:val="000000" w:themeColor="text1"/>
          <w:spacing w:val="0"/>
          <w:kern w:val="2"/>
          <w:sz w:val="32"/>
          <w14:textFill>
            <w14:solidFill>
              <w14:schemeClr w14:val="tx1"/>
            </w14:solidFill>
          </w14:textFill>
        </w:rPr>
        <w:t>）</w:t>
      </w:r>
      <w:r>
        <w:rPr>
          <w:rFonts w:ascii="Times New Roman" w:hAnsi="Times New Roman" w:eastAsia="仿宋_GB2312" w:cs="Times New Roman"/>
          <w:color w:val="000000" w:themeColor="text1"/>
          <w:spacing w:val="-6"/>
          <w:kern w:val="2"/>
          <w:sz w:val="32"/>
          <w14:textFill>
            <w14:solidFill>
              <w14:schemeClr w14:val="tx1"/>
            </w14:solidFill>
          </w14:textFill>
        </w:rPr>
        <w:t>，面积</w:t>
      </w:r>
      <w:r>
        <w:rPr>
          <w:rFonts w:hint="eastAsia" w:ascii="Times New Roman" w:hAnsi="Times New Roman" w:eastAsia="仿宋_GB2312" w:cs="Times New Roman"/>
          <w:color w:val="000000" w:themeColor="text1"/>
          <w:spacing w:val="-6"/>
          <w:kern w:val="2"/>
          <w:sz w:val="32"/>
          <w:lang w:eastAsia="zh-CN"/>
          <w14:textFill>
            <w14:solidFill>
              <w14:schemeClr w14:val="tx1"/>
            </w14:solidFill>
          </w14:textFill>
        </w:rPr>
        <w:t>合计</w:t>
      </w:r>
      <w:r>
        <w:rPr>
          <w:rFonts w:hint="eastAsia" w:ascii="Times New Roman" w:hAnsi="Times New Roman" w:eastAsia="仿宋_GB2312" w:cs="Times New Roman"/>
          <w:color w:val="000000" w:themeColor="text1"/>
          <w:spacing w:val="-6"/>
          <w:kern w:val="2"/>
          <w:sz w:val="32"/>
          <w:lang w:val="en-US" w:eastAsia="zh-CN"/>
          <w14:textFill>
            <w14:solidFill>
              <w14:schemeClr w14:val="tx1"/>
            </w14:solidFill>
          </w14:textFill>
        </w:rPr>
        <w:t>7.6619</w:t>
      </w:r>
      <w:r>
        <w:rPr>
          <w:rFonts w:ascii="Times New Roman" w:hAnsi="Times New Roman" w:eastAsia="仿宋_GB2312" w:cs="Times New Roman"/>
          <w:color w:val="000000" w:themeColor="text1"/>
          <w:spacing w:val="-6"/>
          <w:kern w:val="2"/>
          <w:sz w:val="32"/>
          <w14:textFill>
            <w14:solidFill>
              <w14:schemeClr w14:val="tx1"/>
            </w14:solidFill>
          </w14:textFill>
        </w:rPr>
        <w:t>公顷</w:t>
      </w:r>
      <w:r>
        <w:rPr>
          <w:rFonts w:hint="eastAsia" w:ascii="Times New Roman" w:hAnsi="Times New Roman" w:eastAsia="仿宋_GB2312" w:cs="Times New Roman"/>
          <w:color w:val="000000" w:themeColor="text1"/>
          <w:spacing w:val="-6"/>
          <w:kern w:val="2"/>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pPr>
      <w:r>
        <w:rPr>
          <w:rFonts w:hint="default" w:ascii="Times New Roman" w:hAnsi="Times New Roman" w:eastAsia="仿宋_GB2312" w:cs="Times New Roman"/>
          <w:b/>
          <w:bCs/>
          <w:color w:val="000000" w:themeColor="text1"/>
          <w:spacing w:val="0"/>
          <w:kern w:val="2"/>
          <w:sz w:val="32"/>
          <w:lang w:val="en-US" w:eastAsia="zh-CN"/>
          <w14:textFill>
            <w14:solidFill>
              <w14:schemeClr w14:val="tx1"/>
            </w14:solidFill>
          </w14:textFill>
        </w:rPr>
        <w:t>３．</w:t>
      </w:r>
      <w:r>
        <w:rPr>
          <w:rFonts w:hint="eastAsia" w:ascii="Times New Roman" w:hAnsi="Times New Roman" w:eastAsia="仿宋_GB2312" w:cs="Times New Roman"/>
          <w:b/>
          <w:bCs/>
          <w:color w:val="000000" w:themeColor="text1"/>
          <w:spacing w:val="0"/>
          <w:kern w:val="2"/>
          <w:sz w:val="32"/>
          <w:lang w:val="en-US" w:eastAsia="zh-CN"/>
          <w14:textFill>
            <w14:solidFill>
              <w14:schemeClr w14:val="tx1"/>
            </w14:solidFill>
          </w14:textFill>
        </w:rPr>
        <w:t>开山采矿：</w:t>
      </w:r>
      <w:r>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t>白云乡大坡村白难屯地名“麻嵩沟”非法采矿</w:t>
      </w:r>
      <w:r>
        <w:rPr>
          <w:rFonts w:hint="eastAsia" w:ascii="Times New Roman" w:hAnsi="Times New Roman" w:eastAsia="仿宋_GB2312" w:cs="Times New Roman"/>
          <w:color w:val="000000" w:themeColor="text1"/>
          <w:spacing w:val="0"/>
          <w:kern w:val="2"/>
          <w:sz w:val="32"/>
          <w:lang w:val="en-US" w:eastAsia="zh-CN"/>
          <w14:textFill>
            <w14:solidFill>
              <w14:schemeClr w14:val="tx1"/>
            </w14:solidFill>
          </w14:textFill>
        </w:rPr>
        <w:t>点</w:t>
      </w:r>
      <w:r>
        <w:rPr>
          <w:rFonts w:ascii="Times New Roman" w:hAnsi="Times New Roman" w:eastAsia="仿宋_GB2312" w:cs="Times New Roman"/>
          <w:color w:val="000000" w:themeColor="text1"/>
          <w:spacing w:val="0"/>
          <w:kern w:val="2"/>
          <w:sz w:val="32"/>
          <w14:textFill>
            <w14:solidFill>
              <w14:schemeClr w14:val="tx1"/>
            </w14:solidFill>
          </w14:textFill>
        </w:rPr>
        <w:t>（图斑编号：</w:t>
      </w:r>
      <w:r>
        <w:rPr>
          <w:rFonts w:hint="eastAsia" w:ascii="Times New Roman" w:hAnsi="Times New Roman" w:eastAsia="仿宋_GB2312" w:cs="Times New Roman"/>
          <w:color w:val="000000" w:themeColor="text1"/>
          <w:spacing w:val="0"/>
          <w:kern w:val="2"/>
          <w:sz w:val="32"/>
          <w:lang w:val="en-US" w:eastAsia="zh-CN"/>
          <w14:textFill>
            <w14:solidFill>
              <w14:schemeClr w14:val="tx1"/>
            </w14:solidFill>
          </w14:textFill>
        </w:rPr>
        <w:t>45022520221FP062、45022520221FP066</w:t>
      </w:r>
      <w:r>
        <w:rPr>
          <w:rFonts w:ascii="Times New Roman" w:hAnsi="Times New Roman" w:eastAsia="仿宋_GB2312" w:cs="Times New Roman"/>
          <w:color w:val="000000" w:themeColor="text1"/>
          <w:spacing w:val="0"/>
          <w:kern w:val="2"/>
          <w:sz w:val="32"/>
          <w14:textFill>
            <w14:solidFill>
              <w14:schemeClr w14:val="tx1"/>
            </w14:solidFill>
          </w14:textFill>
        </w:rPr>
        <w:t>）</w:t>
      </w:r>
      <w:r>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t>，</w:t>
      </w:r>
      <w:r>
        <w:rPr>
          <w:rFonts w:ascii="Times New Roman" w:hAnsi="Times New Roman" w:eastAsia="仿宋_GB2312" w:cs="Times New Roman"/>
          <w:color w:val="000000" w:themeColor="text1"/>
          <w:spacing w:val="0"/>
          <w:kern w:val="2"/>
          <w:sz w:val="32"/>
          <w14:textFill>
            <w14:solidFill>
              <w14:schemeClr w14:val="tx1"/>
            </w14:solidFill>
          </w14:textFill>
        </w:rPr>
        <w:t>面积</w:t>
      </w:r>
      <w:r>
        <w:rPr>
          <w:rFonts w:hint="eastAsia" w:ascii="Times New Roman" w:hAnsi="Times New Roman" w:eastAsia="仿宋_GB2312" w:cs="Times New Roman"/>
          <w:color w:val="000000" w:themeColor="text1"/>
          <w:spacing w:val="0"/>
          <w:kern w:val="2"/>
          <w:sz w:val="32"/>
          <w:lang w:val="en-US" w:eastAsia="zh-CN"/>
          <w14:textFill>
            <w14:solidFill>
              <w14:schemeClr w14:val="tx1"/>
            </w14:solidFill>
          </w14:textFill>
        </w:rPr>
        <w:t>3597.36平方米</w:t>
      </w:r>
      <w:r>
        <w:rPr>
          <w:rFonts w:hint="eastAsia" w:ascii="Times New Roman" w:hAnsi="Times New Roman" w:eastAsia="仿宋_GB2312" w:cs="Times New Roman"/>
          <w:color w:val="000000" w:themeColor="text1"/>
          <w:spacing w:val="0"/>
          <w:kern w:val="2"/>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黑体"/>
          <w:bCs/>
          <w:color w:val="000000" w:themeColor="text1"/>
          <w:spacing w:val="0"/>
          <w:kern w:val="2"/>
          <w:sz w:val="32"/>
          <w:szCs w:val="32"/>
          <w14:textFill>
            <w14:solidFill>
              <w14:schemeClr w14:val="tx1"/>
            </w14:solidFill>
          </w14:textFill>
        </w:rPr>
      </w:pPr>
      <w:r>
        <w:rPr>
          <w:rFonts w:ascii="Times New Roman" w:hAnsi="Times New Roman" w:eastAsia="黑体"/>
          <w:bCs/>
          <w:color w:val="000000" w:themeColor="text1"/>
          <w:spacing w:val="0"/>
          <w:kern w:val="2"/>
          <w:sz w:val="32"/>
          <w:szCs w:val="32"/>
          <w14:textFill>
            <w14:solidFill>
              <w14:schemeClr w14:val="tx1"/>
            </w14:solidFill>
          </w14:textFill>
        </w:rPr>
        <w:t>四、整改措施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一</w:t>
      </w:r>
      <w:r>
        <w:rPr>
          <w:rFonts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olor w:val="000000" w:themeColor="text1"/>
          <w:spacing w:val="0"/>
          <w:kern w:val="2"/>
          <w:sz w:val="32"/>
          <w:szCs w:val="32"/>
          <w14:textFill>
            <w14:solidFill>
              <w14:schemeClr w14:val="tx1"/>
            </w14:solidFill>
          </w14:textFill>
        </w:rPr>
        <w:t>责令项目业主（施工方）单位立即停止违法占用林地行为，限期整改，恢复</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林业</w:t>
      </w:r>
      <w:r>
        <w:rPr>
          <w:rFonts w:hint="eastAsia" w:ascii="Times New Roman" w:hAnsi="Times New Roman" w:eastAsia="仿宋_GB2312"/>
          <w:color w:val="000000" w:themeColor="text1"/>
          <w:spacing w:val="0"/>
          <w:kern w:val="2"/>
          <w:sz w:val="32"/>
          <w:szCs w:val="32"/>
          <w14:textFill>
            <w14:solidFill>
              <w14:schemeClr w14:val="tx1"/>
            </w14:solidFill>
          </w14:textFill>
        </w:rPr>
        <w:t>生产条件和植被边坡</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倒土护坡</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复绿工作</w:t>
      </w:r>
      <w:r>
        <w:rPr>
          <w:rFonts w:hint="eastAsia" w:ascii="Times New Roman" w:hAnsi="Times New Roman" w:eastAsia="仿宋_GB2312"/>
          <w:color w:val="000000" w:themeColor="text1"/>
          <w:spacing w:val="0"/>
          <w:kern w:val="2"/>
          <w:sz w:val="32"/>
          <w:szCs w:val="32"/>
          <w14:textFill>
            <w14:solidFill>
              <w14:schemeClr w14:val="tx1"/>
            </w14:solidFill>
          </w14:textFill>
        </w:rPr>
        <w:t>。因</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项目</w:t>
      </w:r>
      <w:r>
        <w:rPr>
          <w:rFonts w:hint="eastAsia" w:ascii="Times New Roman" w:hAnsi="Times New Roman" w:eastAsia="仿宋_GB2312"/>
          <w:color w:val="000000" w:themeColor="text1"/>
          <w:spacing w:val="0"/>
          <w:kern w:val="2"/>
          <w:sz w:val="32"/>
          <w:szCs w:val="32"/>
          <w14:textFill>
            <w14:solidFill>
              <w14:schemeClr w14:val="tx1"/>
            </w14:solidFill>
          </w14:textFill>
        </w:rPr>
        <w:t>建设需要，继续使用林地及变更主线长期使用林地的，及时依法补办使用林地手续。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二</w:t>
      </w:r>
      <w:r>
        <w:rPr>
          <w:rFonts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olor w:val="000000" w:themeColor="text1"/>
          <w:spacing w:val="0"/>
          <w:kern w:val="2"/>
          <w:sz w:val="32"/>
          <w:szCs w:val="32"/>
          <w14:textFill>
            <w14:solidFill>
              <w14:schemeClr w14:val="tx1"/>
            </w14:solidFill>
          </w14:textFill>
        </w:rPr>
        <w:t>依法依规严肃查处，及时做好查处整改工作，不能以罚代刑</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w:t>
      </w:r>
      <w:r>
        <w:rPr>
          <w:rFonts w:hint="eastAsia" w:eastAsia="仿宋_GB2312"/>
          <w:color w:val="000000" w:themeColor="text1"/>
          <w:spacing w:val="0"/>
          <w:kern w:val="2"/>
          <w:sz w:val="32"/>
          <w:szCs w:val="32"/>
          <w:lang w:eastAsia="zh-CN"/>
          <w14:textFill>
            <w14:solidFill>
              <w14:schemeClr w14:val="tx1"/>
            </w14:solidFill>
          </w14:textFill>
        </w:rPr>
        <w:t>要持续</w:t>
      </w:r>
      <w:r>
        <w:rPr>
          <w:rFonts w:ascii="Times New Roman" w:hAnsi="Times New Roman" w:eastAsia="仿宋_GB2312"/>
          <w:color w:val="000000" w:themeColor="text1"/>
          <w:spacing w:val="0"/>
          <w:kern w:val="2"/>
          <w:sz w:val="32"/>
          <w:szCs w:val="32"/>
          <w14:textFill>
            <w14:solidFill>
              <w14:schemeClr w14:val="tx1"/>
            </w14:solidFill>
          </w14:textFill>
        </w:rPr>
        <w:t>加强森林资源保护管理工作。</w:t>
      </w:r>
      <w:r>
        <w:rPr>
          <w:rFonts w:hint="eastAsia" w:ascii="Times New Roman" w:hAnsi="Times New Roman" w:eastAsia="仿宋_GB2312"/>
          <w:color w:val="000000" w:themeColor="text1"/>
          <w:spacing w:val="0"/>
          <w:kern w:val="2"/>
          <w:sz w:val="32"/>
          <w:szCs w:val="32"/>
          <w14:textFill>
            <w14:solidFill>
              <w14:schemeClr w14:val="tx1"/>
            </w14:solidFill>
          </w14:textFill>
        </w:rPr>
        <w:t>加强</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对违法违规森林图斑</w:t>
      </w:r>
      <w:r>
        <w:rPr>
          <w:rFonts w:hint="eastAsia" w:ascii="Times New Roman" w:hAnsi="Times New Roman" w:eastAsia="仿宋_GB2312"/>
          <w:color w:val="000000" w:themeColor="text1"/>
          <w:spacing w:val="0"/>
          <w:kern w:val="2"/>
          <w:sz w:val="32"/>
          <w:szCs w:val="32"/>
          <w14:textFill>
            <w14:solidFill>
              <w14:schemeClr w14:val="tx1"/>
            </w14:solidFill>
          </w14:textFill>
        </w:rPr>
        <w:t>的日常监督管理，定期对</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问题森林图斑</w:t>
      </w:r>
      <w:r>
        <w:rPr>
          <w:rFonts w:hint="eastAsia" w:ascii="Times New Roman" w:hAnsi="Times New Roman" w:eastAsia="仿宋_GB2312"/>
          <w:color w:val="000000" w:themeColor="text1"/>
          <w:spacing w:val="0"/>
          <w:kern w:val="2"/>
          <w:sz w:val="32"/>
          <w:szCs w:val="32"/>
          <w14:textFill>
            <w14:solidFill>
              <w14:schemeClr w14:val="tx1"/>
            </w14:solidFill>
          </w14:textFill>
        </w:rPr>
        <w:t>范围进行</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跟踪巡护</w:t>
      </w:r>
      <w:r>
        <w:rPr>
          <w:rFonts w:hint="eastAsia" w:ascii="Times New Roman" w:hAnsi="Times New Roman" w:eastAsia="仿宋_GB2312"/>
          <w:color w:val="000000" w:themeColor="text1"/>
          <w:spacing w:val="0"/>
          <w:kern w:val="2"/>
          <w:sz w:val="32"/>
          <w:szCs w:val="32"/>
          <w14:textFill>
            <w14:solidFill>
              <w14:schemeClr w14:val="tx1"/>
            </w14:solidFill>
          </w14:textFill>
        </w:rPr>
        <w:t>，发现问题</w:t>
      </w:r>
      <w:r>
        <w:rPr>
          <w:rFonts w:hint="eastAsia" w:eastAsia="仿宋_GB2312"/>
          <w:color w:val="000000" w:themeColor="text1"/>
          <w:spacing w:val="0"/>
          <w:kern w:val="2"/>
          <w:sz w:val="32"/>
          <w:szCs w:val="32"/>
          <w:lang w:eastAsia="zh-CN"/>
          <w14:textFill>
            <w14:solidFill>
              <w14:schemeClr w14:val="tx1"/>
            </w14:solidFill>
          </w14:textFill>
        </w:rPr>
        <w:t>要</w:t>
      </w:r>
      <w:r>
        <w:rPr>
          <w:rFonts w:hint="eastAsia" w:ascii="Times New Roman" w:hAnsi="Times New Roman" w:eastAsia="仿宋_GB2312"/>
          <w:color w:val="000000" w:themeColor="text1"/>
          <w:spacing w:val="0"/>
          <w:kern w:val="2"/>
          <w:sz w:val="32"/>
          <w:szCs w:val="32"/>
          <w14:textFill>
            <w14:solidFill>
              <w14:schemeClr w14:val="tx1"/>
            </w14:solidFill>
          </w14:textFill>
        </w:rPr>
        <w:t>及时处理。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黑体"/>
          <w:color w:val="000000" w:themeColor="text1"/>
          <w:spacing w:val="0"/>
          <w:kern w:val="2"/>
          <w:sz w:val="32"/>
          <w:szCs w:val="32"/>
          <w:lang w:eastAsia="zh-CN"/>
          <w14:textFill>
            <w14:solidFill>
              <w14:schemeClr w14:val="tx1"/>
            </w14:solidFill>
          </w14:textFill>
        </w:rPr>
      </w:pPr>
      <w:r>
        <w:rPr>
          <w:rFonts w:hint="eastAsia" w:ascii="Times New Roman" w:hAnsi="Times New Roman" w:eastAsia="黑体"/>
          <w:color w:val="000000" w:themeColor="text1"/>
          <w:spacing w:val="0"/>
          <w:kern w:val="2"/>
          <w:sz w:val="32"/>
          <w:szCs w:val="32"/>
          <w14:textFill>
            <w14:solidFill>
              <w14:schemeClr w14:val="tx1"/>
            </w14:solidFill>
          </w14:textFill>
        </w:rPr>
        <w:t>五、</w:t>
      </w:r>
      <w:r>
        <w:rPr>
          <w:rFonts w:hint="eastAsia" w:ascii="Times New Roman" w:hAnsi="Times New Roman" w:eastAsia="黑体"/>
          <w:color w:val="000000" w:themeColor="text1"/>
          <w:spacing w:val="0"/>
          <w:kern w:val="2"/>
          <w:sz w:val="32"/>
          <w:szCs w:val="32"/>
          <w:lang w:eastAsia="zh-CN"/>
          <w14:textFill>
            <w14:solidFill>
              <w14:schemeClr w14:val="tx1"/>
            </w14:solidFill>
          </w14:textFill>
        </w:rPr>
        <w:t>组织领导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成立问题整改工作领导小组，领导小组成员名单如下</w:t>
      </w:r>
      <w:r>
        <w:rPr>
          <w:rFonts w:hint="eastAsia" w:ascii="Times New Roman" w:hAnsi="Times New Roman" w:eastAsia="仿宋_GB2312"/>
          <w:color w:val="000000" w:themeColor="text1"/>
          <w:spacing w:val="0"/>
          <w:ker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组</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  </w:t>
      </w:r>
      <w:r>
        <w:rPr>
          <w:rFonts w:ascii="Times New Roman" w:hAnsi="Times New Roman" w:eastAsia="仿宋_GB2312"/>
          <w:color w:val="000000" w:themeColor="text1"/>
          <w:spacing w:val="0"/>
          <w:kern w:val="2"/>
          <w:sz w:val="32"/>
          <w:szCs w:val="32"/>
          <w14:textFill>
            <w14:solidFill>
              <w14:schemeClr w14:val="tx1"/>
            </w14:solidFill>
          </w14:textFill>
        </w:rPr>
        <w:t>长：</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欧海平  </w:t>
      </w:r>
      <w:r>
        <w:rPr>
          <w:rFonts w:ascii="Times New Roman" w:hAnsi="Times New Roman" w:eastAsia="仿宋_GB2312"/>
          <w:color w:val="000000" w:themeColor="text1"/>
          <w:spacing w:val="0"/>
          <w:kern w:val="2"/>
          <w:sz w:val="32"/>
          <w:szCs w:val="32"/>
          <w14:textFill>
            <w14:solidFill>
              <w14:schemeClr w14:val="tx1"/>
            </w14:solidFill>
          </w14:textFill>
        </w:rPr>
        <w:t>县人民政府副县长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副组长：</w:t>
      </w:r>
      <w:r>
        <w:rPr>
          <w:rFonts w:hint="eastAsia" w:ascii="Times New Roman" w:hAnsi="Times New Roman" w:eastAsia="仿宋_GB2312"/>
          <w:color w:val="000000" w:themeColor="text1"/>
          <w:spacing w:val="0"/>
          <w:kern w:val="2"/>
          <w:sz w:val="32"/>
          <w:szCs w:val="32"/>
          <w14:textFill>
            <w14:solidFill>
              <w14:schemeClr w14:val="tx1"/>
            </w14:solidFill>
          </w14:textFill>
        </w:rPr>
        <w:t>何</w:t>
      </w:r>
      <w:r>
        <w:rPr>
          <w:rFonts w:ascii="Times New Roman" w:hAnsi="Times New Roman" w:eastAsia="仿宋_GB2312"/>
          <w:color w:val="000000" w:themeColor="text1"/>
          <w:spacing w:val="0"/>
          <w:kern w:val="2"/>
          <w:sz w:val="32"/>
          <w:szCs w:val="32"/>
          <w14:textFill>
            <w14:solidFill>
              <w14:schemeClr w14:val="tx1"/>
            </w14:solidFill>
          </w14:textFill>
        </w:rPr>
        <w:t>明</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峰  </w:t>
      </w:r>
      <w:r>
        <w:rPr>
          <w:rFonts w:ascii="Times New Roman" w:hAnsi="Times New Roman" w:eastAsia="仿宋_GB2312"/>
          <w:color w:val="000000" w:themeColor="text1"/>
          <w:spacing w:val="0"/>
          <w:kern w:val="2"/>
          <w:sz w:val="32"/>
          <w:szCs w:val="32"/>
          <w14:textFill>
            <w14:solidFill>
              <w14:schemeClr w14:val="tx1"/>
            </w14:solidFill>
          </w14:textFill>
        </w:rPr>
        <w:t>县人民政府办公室副主任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成</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  </w:t>
      </w:r>
      <w:r>
        <w:rPr>
          <w:rFonts w:ascii="Times New Roman" w:hAnsi="Times New Roman" w:eastAsia="仿宋_GB2312"/>
          <w:color w:val="000000" w:themeColor="text1"/>
          <w:spacing w:val="0"/>
          <w:kern w:val="2"/>
          <w:sz w:val="32"/>
          <w:szCs w:val="32"/>
          <w14:textFill>
            <w14:solidFill>
              <w14:schemeClr w14:val="tx1"/>
            </w14:solidFill>
          </w14:textFill>
        </w:rPr>
        <w:t>员</w:t>
      </w:r>
      <w:r>
        <w:rPr>
          <w:rFonts w:hint="eastAsia"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吴振华</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  </w:t>
      </w:r>
      <w:r>
        <w:rPr>
          <w:rFonts w:ascii="Times New Roman" w:hAnsi="Times New Roman" w:eastAsia="仿宋_GB2312"/>
          <w:color w:val="000000" w:themeColor="text1"/>
          <w:spacing w:val="0"/>
          <w:kern w:val="2"/>
          <w:sz w:val="32"/>
          <w:szCs w:val="32"/>
          <w14:textFill>
            <w14:solidFill>
              <w14:schemeClr w14:val="tx1"/>
            </w14:solidFill>
          </w14:textFill>
        </w:rPr>
        <w:t>县</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委政法委</w:t>
      </w:r>
      <w:r>
        <w:rPr>
          <w:rFonts w:ascii="Times New Roman" w:hAnsi="Times New Roman" w:eastAsia="仿宋_GB2312"/>
          <w:color w:val="000000" w:themeColor="text1"/>
          <w:spacing w:val="0"/>
          <w:kern w:val="2"/>
          <w:sz w:val="32"/>
          <w:szCs w:val="32"/>
          <w14:textFill>
            <w14:solidFill>
              <w14:schemeClr w14:val="tx1"/>
            </w14:solidFill>
          </w14:textFill>
        </w:rPr>
        <w:t>副书记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何勇军</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  </w:t>
      </w:r>
      <w:r>
        <w:rPr>
          <w:rFonts w:ascii="Times New Roman" w:hAnsi="Times New Roman" w:eastAsia="仿宋_GB2312"/>
          <w:color w:val="000000" w:themeColor="text1"/>
          <w:spacing w:val="0"/>
          <w:kern w:val="2"/>
          <w:sz w:val="32"/>
          <w:szCs w:val="32"/>
          <w14:textFill>
            <w14:solidFill>
              <w14:schemeClr w14:val="tx1"/>
            </w14:solidFill>
          </w14:textFill>
        </w:rPr>
        <w:t>县人民检察院副检察长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叶林峰  </w:t>
      </w:r>
      <w:r>
        <w:rPr>
          <w:rFonts w:ascii="Times New Roman" w:hAnsi="Times New Roman" w:eastAsia="仿宋_GB2312"/>
          <w:color w:val="000000" w:themeColor="text1"/>
          <w:spacing w:val="0"/>
          <w:kern w:val="2"/>
          <w:sz w:val="32"/>
          <w:szCs w:val="32"/>
          <w14:textFill>
            <w14:solidFill>
              <w14:schemeClr w14:val="tx1"/>
            </w14:solidFill>
          </w14:textFill>
        </w:rPr>
        <w:t>县</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自然</w:t>
      </w:r>
      <w:r>
        <w:rPr>
          <w:rFonts w:ascii="Times New Roman" w:hAnsi="Times New Roman" w:eastAsia="仿宋_GB2312"/>
          <w:color w:val="000000" w:themeColor="text1"/>
          <w:spacing w:val="0"/>
          <w:kern w:val="2"/>
          <w:sz w:val="32"/>
          <w:szCs w:val="32"/>
          <w14:textFill>
            <w14:solidFill>
              <w14:schemeClr w14:val="tx1"/>
            </w14:solidFill>
          </w14:textFill>
        </w:rPr>
        <w:t>资源</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和规划</w:t>
      </w:r>
      <w:r>
        <w:rPr>
          <w:rFonts w:ascii="Times New Roman" w:hAnsi="Times New Roman" w:eastAsia="仿宋_GB2312"/>
          <w:color w:val="000000" w:themeColor="text1"/>
          <w:spacing w:val="0"/>
          <w:kern w:val="2"/>
          <w:sz w:val="32"/>
          <w:szCs w:val="32"/>
          <w14:textFill>
            <w14:solidFill>
              <w14:schemeClr w14:val="tx1"/>
            </w14:solidFill>
          </w14:textFill>
        </w:rPr>
        <w:t>局局长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hint="default" w:ascii="Times New Roman" w:hAnsi="Times New Roman" w:eastAsia="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吴庆华  县乡村振兴局局长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梁太坚</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  </w:t>
      </w:r>
      <w:r>
        <w:rPr>
          <w:rFonts w:ascii="Times New Roman" w:hAnsi="Times New Roman" w:eastAsia="仿宋_GB2312"/>
          <w:color w:val="000000" w:themeColor="text1"/>
          <w:spacing w:val="0"/>
          <w:kern w:val="2"/>
          <w:sz w:val="32"/>
          <w:szCs w:val="32"/>
          <w14:textFill>
            <w14:solidFill>
              <w14:schemeClr w14:val="tx1"/>
            </w14:solidFill>
          </w14:textFill>
        </w:rPr>
        <w:t>县林业局局长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杨明世  柳州市融水生态环境局局长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杨</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跃</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  </w:t>
      </w:r>
      <w:r>
        <w:rPr>
          <w:rFonts w:ascii="Times New Roman" w:hAnsi="Times New Roman" w:eastAsia="仿宋_GB2312"/>
          <w:color w:val="000000" w:themeColor="text1"/>
          <w:spacing w:val="0"/>
          <w:kern w:val="2"/>
          <w:sz w:val="32"/>
          <w:szCs w:val="32"/>
          <w14:textFill>
            <w14:solidFill>
              <w14:schemeClr w14:val="tx1"/>
            </w14:solidFill>
          </w14:textFill>
        </w:rPr>
        <w:t>县公安局</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副政委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邓敏敏  元宝山国家森林公园管理中心主任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hint="eastAsia"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张翠华  香粉乡</w:t>
      </w:r>
      <w:r>
        <w:rPr>
          <w:rFonts w:hint="eastAsia" w:ascii="Times New Roman" w:hAnsi="Times New Roman" w:eastAsia="仿宋_GB2312"/>
          <w:color w:val="000000" w:themeColor="text1"/>
          <w:spacing w:val="0"/>
          <w:kern w:val="2"/>
          <w:sz w:val="32"/>
          <w:szCs w:val="32"/>
          <w14:textFill>
            <w14:solidFill>
              <w14:schemeClr w14:val="tx1"/>
            </w14:solidFill>
          </w14:textFill>
        </w:rPr>
        <w:t>人民政府</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乡</w:t>
      </w:r>
      <w:r>
        <w:rPr>
          <w:rFonts w:hint="eastAsia" w:ascii="Times New Roman" w:hAnsi="Times New Roman" w:eastAsia="仿宋_GB2312"/>
          <w:color w:val="000000" w:themeColor="text1"/>
          <w:spacing w:val="0"/>
          <w:kern w:val="2"/>
          <w:sz w:val="32"/>
          <w:szCs w:val="32"/>
          <w14:textFill>
            <w14:solidFill>
              <w14:schemeClr w14:val="tx1"/>
            </w14:solidFill>
          </w14:textFill>
        </w:rPr>
        <w:t>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 xml:space="preserve">杜  钊  </w:t>
      </w:r>
      <w:r>
        <w:rPr>
          <w:rFonts w:hint="eastAsia" w:ascii="Times New Roman" w:hAnsi="Times New Roman" w:eastAsia="仿宋_GB2312"/>
          <w:color w:val="000000" w:themeColor="text1"/>
          <w:spacing w:val="0"/>
          <w:kern w:val="2"/>
          <w:sz w:val="32"/>
          <w:szCs w:val="32"/>
          <w14:textFill>
            <w14:solidFill>
              <w14:schemeClr w14:val="tx1"/>
            </w14:solidFill>
          </w14:textFill>
        </w:rPr>
        <w:t xml:space="preserve">白云乡人民政府乡长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color w:val="000000" w:themeColor="text1"/>
          <w:spacing w:val="0"/>
          <w:kern w:val="2"/>
          <w:lang w:eastAsia="zh-CN"/>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领导小组下设办公室，办公室设在县</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林业局</w:t>
      </w:r>
      <w:r>
        <w:rPr>
          <w:rFonts w:hint="eastAsia"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spacing w:val="0"/>
          <w:kern w:val="2"/>
          <w:sz w:val="32"/>
          <w:szCs w:val="32"/>
          <w:lang w:eastAsia="zh-CN"/>
        </w:rPr>
        <w:t>承担领导小组日常工作，负责做好会务、信息、协调、督查及其他相关工作。</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办公室</w:t>
      </w:r>
      <w:r>
        <w:rPr>
          <w:rFonts w:ascii="Times New Roman" w:hAnsi="Times New Roman" w:eastAsia="仿宋_GB2312"/>
          <w:color w:val="000000" w:themeColor="text1"/>
          <w:spacing w:val="0"/>
          <w:kern w:val="2"/>
          <w:sz w:val="32"/>
          <w:szCs w:val="32"/>
          <w14:textFill>
            <w14:solidFill>
              <w14:schemeClr w14:val="tx1"/>
            </w14:solidFill>
          </w14:textFill>
        </w:rPr>
        <w:t>主任</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由梁太坚</w:t>
      </w:r>
      <w:r>
        <w:rPr>
          <w:rFonts w:hint="eastAsia" w:eastAsia="仿宋_GB2312"/>
          <w:color w:val="000000" w:themeColor="text1"/>
          <w:spacing w:val="0"/>
          <w:kern w:val="2"/>
          <w:sz w:val="32"/>
          <w:szCs w:val="32"/>
          <w:lang w:eastAsia="zh-CN"/>
          <w14:textFill>
            <w14:solidFill>
              <w14:schemeClr w14:val="tx1"/>
            </w14:solidFill>
          </w14:textFill>
        </w:rPr>
        <w:t>同志</w:t>
      </w:r>
      <w:r>
        <w:rPr>
          <w:rFonts w:ascii="Times New Roman" w:hAnsi="Times New Roman" w:eastAsia="仿宋_GB2312"/>
          <w:color w:val="000000" w:themeColor="text1"/>
          <w:spacing w:val="0"/>
          <w:kern w:val="2"/>
          <w:sz w:val="32"/>
          <w:szCs w:val="32"/>
          <w14:textFill>
            <w14:solidFill>
              <w14:schemeClr w14:val="tx1"/>
            </w14:solidFill>
          </w14:textFill>
        </w:rPr>
        <w:t>担任，副主任由</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卜万青、邓敏敏</w:t>
      </w:r>
      <w:r>
        <w:rPr>
          <w:rFonts w:hint="eastAsia" w:eastAsia="仿宋_GB2312"/>
          <w:color w:val="000000" w:themeColor="text1"/>
          <w:spacing w:val="0"/>
          <w:kern w:val="2"/>
          <w:sz w:val="32"/>
          <w:szCs w:val="32"/>
          <w:lang w:eastAsia="zh-CN"/>
          <w14:textFill>
            <w14:solidFill>
              <w14:schemeClr w14:val="tx1"/>
            </w14:solidFill>
          </w14:textFill>
        </w:rPr>
        <w:t>等同志</w:t>
      </w:r>
      <w:r>
        <w:rPr>
          <w:rFonts w:ascii="Times New Roman" w:hAnsi="Times New Roman" w:eastAsia="仿宋_GB2312"/>
          <w:color w:val="000000" w:themeColor="text1"/>
          <w:spacing w:val="0"/>
          <w:kern w:val="2"/>
          <w:sz w:val="32"/>
          <w:szCs w:val="32"/>
          <w14:textFill>
            <w14:solidFill>
              <w14:schemeClr w14:val="tx1"/>
            </w14:solidFill>
          </w14:textFill>
        </w:rPr>
        <w:t>担任。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黑体"/>
          <w:color w:val="000000" w:themeColor="text1"/>
          <w:spacing w:val="0"/>
          <w:kern w:val="2"/>
          <w:sz w:val="32"/>
          <w:szCs w:val="32"/>
          <w14:textFill>
            <w14:solidFill>
              <w14:schemeClr w14:val="tx1"/>
            </w14:solidFill>
          </w14:textFill>
        </w:rPr>
      </w:pPr>
      <w:r>
        <w:rPr>
          <w:rFonts w:hint="eastAsia" w:ascii="Times New Roman" w:hAnsi="Times New Roman" w:eastAsia="黑体"/>
          <w:color w:val="000000" w:themeColor="text1"/>
          <w:spacing w:val="0"/>
          <w:kern w:val="2"/>
          <w:sz w:val="32"/>
          <w:szCs w:val="32"/>
          <w:lang w:val="en-US" w:eastAsia="zh-CN"/>
          <w14:textFill>
            <w14:solidFill>
              <w14:schemeClr w14:val="tx1"/>
            </w14:solidFill>
          </w14:textFill>
        </w:rPr>
        <w:t>六、</w:t>
      </w:r>
      <w:r>
        <w:rPr>
          <w:rFonts w:hint="eastAsia" w:ascii="Times New Roman" w:hAnsi="Times New Roman" w:eastAsia="黑体"/>
          <w:color w:val="000000" w:themeColor="text1"/>
          <w:spacing w:val="0"/>
          <w:kern w:val="2"/>
          <w:sz w:val="32"/>
          <w:szCs w:val="32"/>
          <w14:textFill>
            <w14:solidFill>
              <w14:schemeClr w14:val="tx1"/>
            </w14:solidFill>
          </w14:textFill>
        </w:rPr>
        <w:t>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一</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）县</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委</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政法委</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负责指导和协调案件查处相关工作。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二</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）县检察院</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负责案件的审查和起诉工作。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三</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）县公安局</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负责</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香粉乡万亩油茶基地产业路和白云乡大坡村白难屯私自采挖白石</w:t>
      </w:r>
      <w:r>
        <w:rPr>
          <w:rFonts w:hint="eastAsia" w:ascii="Times New Roman" w:hAnsi="Times New Roman" w:eastAsia="仿宋_GB2312"/>
          <w:color w:val="000000" w:themeColor="text1"/>
          <w:spacing w:val="0"/>
          <w:kern w:val="2"/>
          <w:sz w:val="32"/>
          <w:szCs w:val="32"/>
          <w14:textFill>
            <w14:solidFill>
              <w14:schemeClr w14:val="tx1"/>
            </w14:solidFill>
          </w14:textFill>
        </w:rPr>
        <w:t>违法</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违规森林图斑</w:t>
      </w:r>
      <w:r>
        <w:rPr>
          <w:rFonts w:hint="eastAsia" w:ascii="Times New Roman" w:hAnsi="Times New Roman" w:eastAsia="仿宋_GB2312"/>
          <w:color w:val="000000" w:themeColor="text1"/>
          <w:spacing w:val="0"/>
          <w:kern w:val="2"/>
          <w:sz w:val="32"/>
          <w:szCs w:val="32"/>
          <w14:textFill>
            <w14:solidFill>
              <w14:schemeClr w14:val="tx1"/>
            </w14:solidFill>
          </w14:textFill>
        </w:rPr>
        <w:t>占用林地刑事</w:t>
      </w:r>
      <w:r>
        <w:rPr>
          <w:rFonts w:ascii="Times New Roman" w:hAnsi="Times New Roman" w:eastAsia="仿宋_GB2312"/>
          <w:color w:val="000000" w:themeColor="text1"/>
          <w:spacing w:val="0"/>
          <w:kern w:val="2"/>
          <w:sz w:val="32"/>
          <w:szCs w:val="32"/>
          <w14:textFill>
            <w14:solidFill>
              <w14:schemeClr w14:val="tx1"/>
            </w14:solidFill>
          </w14:textFill>
        </w:rPr>
        <w:t>案件查处工作，案件查处进度统计分析，评估和</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分析</w:t>
      </w:r>
      <w:r>
        <w:rPr>
          <w:rFonts w:ascii="Times New Roman" w:hAnsi="Times New Roman" w:eastAsia="仿宋_GB2312"/>
          <w:color w:val="000000" w:themeColor="text1"/>
          <w:spacing w:val="0"/>
          <w:kern w:val="2"/>
          <w:sz w:val="32"/>
          <w:szCs w:val="32"/>
          <w14:textFill>
            <w14:solidFill>
              <w14:schemeClr w14:val="tx1"/>
            </w14:solidFill>
          </w14:textFill>
        </w:rPr>
        <w:t>案件查处情况，对可能存在的问题做好预警评估，每周报告</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分管</w:t>
      </w:r>
      <w:r>
        <w:rPr>
          <w:rFonts w:ascii="Times New Roman" w:hAnsi="Times New Roman" w:eastAsia="仿宋_GB2312"/>
          <w:color w:val="000000" w:themeColor="text1"/>
          <w:spacing w:val="0"/>
          <w:kern w:val="2"/>
          <w:sz w:val="32"/>
          <w:szCs w:val="32"/>
          <w14:textFill>
            <w14:solidFill>
              <w14:schemeClr w14:val="tx1"/>
            </w14:solidFill>
          </w14:textFill>
        </w:rPr>
        <w:t>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（四）</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县</w:t>
      </w: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自然规划</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局</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督促指导香粉竹荪产业基地及时办理相关手续。负责白云乡大坡村白难屯私自开山采矿地点林业生态恢复整改工作。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（五）</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县</w:t>
      </w: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乡村振兴</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局</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负责对香粉乡万亩油茶基地产业路造成违法违规森林图斑问题的施工单位进行督促监管，完善项目申报合法审批材料，做好林业生态恢复整改工作。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（六）</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县林业局</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负责</w:t>
      </w:r>
      <w:r>
        <w:rPr>
          <w:rFonts w:hint="eastAsia" w:ascii="Times New Roman" w:hAnsi="Times New Roman" w:eastAsia="仿宋_GB2312"/>
          <w:color w:val="000000" w:themeColor="text1"/>
          <w:spacing w:val="0"/>
          <w:kern w:val="2"/>
          <w:sz w:val="32"/>
          <w:szCs w:val="32"/>
          <w14:textFill>
            <w14:solidFill>
              <w14:schemeClr w14:val="tx1"/>
            </w14:solidFill>
          </w14:textFill>
        </w:rPr>
        <w:t>督促和指导</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相关</w:t>
      </w:r>
      <w:r>
        <w:rPr>
          <w:rFonts w:hint="eastAsia" w:ascii="Times New Roman" w:hAnsi="Times New Roman" w:eastAsia="仿宋_GB2312"/>
          <w:color w:val="000000" w:themeColor="text1"/>
          <w:spacing w:val="0"/>
          <w:kern w:val="2"/>
          <w:sz w:val="32"/>
          <w:szCs w:val="32"/>
          <w14:textFill>
            <w14:solidFill>
              <w14:schemeClr w14:val="tx1"/>
            </w14:solidFill>
          </w14:textFill>
        </w:rPr>
        <w:t>项目业主（施工方）对符合申请使用林地条件的，结案后依法补办使用林地手续</w:t>
      </w:r>
      <w:r>
        <w:rPr>
          <w:rFonts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负责将油茶产业路列入风景名胜区总体规划，并编制初稿。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hint="default" w:ascii="Times New Roman" w:hAnsi="Times New Roman" w:eastAsia="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七</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柳州市融水生态环境局。</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负责白云乡大坡村白难屯私自开山</w:t>
      </w:r>
      <w:r>
        <w:rPr>
          <w:rFonts w:hint="eastAsia" w:ascii="Times New Roman" w:hAnsi="Times New Roman" w:eastAsia="仿宋_GB2312"/>
          <w:color w:val="000000" w:themeColor="text1"/>
          <w:spacing w:val="0"/>
          <w:kern w:val="2"/>
          <w:sz w:val="32"/>
          <w:szCs w:val="32"/>
          <w:u w:val="none"/>
          <w:lang w:val="en-US" w:eastAsia="zh-CN"/>
          <w14:textFill>
            <w14:solidFill>
              <w14:schemeClr w14:val="tx1"/>
            </w14:solidFill>
          </w14:textFill>
        </w:rPr>
        <w:t>采</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矿造成自然生态环境严重破坏行为进行查处。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（八）</w:t>
      </w: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元宝山国家森林公园管理中心</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负责</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违法违规图斑</w:t>
      </w:r>
      <w:r>
        <w:rPr>
          <w:rFonts w:hint="eastAsia" w:ascii="Times New Roman" w:hAnsi="Times New Roman" w:eastAsia="仿宋_GB2312"/>
          <w:color w:val="000000" w:themeColor="text1"/>
          <w:spacing w:val="0"/>
          <w:kern w:val="2"/>
          <w:sz w:val="32"/>
          <w:szCs w:val="32"/>
          <w14:textFill>
            <w14:solidFill>
              <w14:schemeClr w14:val="tx1"/>
            </w14:solidFill>
          </w14:textFill>
        </w:rPr>
        <w:t>调查核实</w:t>
      </w:r>
      <w:r>
        <w:rPr>
          <w:rFonts w:ascii="Times New Roman" w:hAnsi="Times New Roman" w:eastAsia="仿宋_GB2312"/>
          <w:color w:val="000000" w:themeColor="text1"/>
          <w:spacing w:val="0"/>
          <w:kern w:val="2"/>
          <w:sz w:val="32"/>
          <w:szCs w:val="32"/>
          <w14:textFill>
            <w14:solidFill>
              <w14:schemeClr w14:val="tx1"/>
            </w14:solidFill>
          </w14:textFill>
        </w:rPr>
        <w:t>工作</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做好</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整改</w:t>
      </w:r>
      <w:r>
        <w:rPr>
          <w:rFonts w:ascii="Times New Roman" w:hAnsi="Times New Roman" w:eastAsia="仿宋_GB2312"/>
          <w:color w:val="000000" w:themeColor="text1"/>
          <w:spacing w:val="0"/>
          <w:kern w:val="2"/>
          <w:sz w:val="32"/>
          <w:szCs w:val="32"/>
          <w14:textFill>
            <w14:solidFill>
              <w14:schemeClr w14:val="tx1"/>
            </w14:solidFill>
          </w14:textFill>
        </w:rPr>
        <w:t>材料收集整理归档工作</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，于</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2023年9</w:t>
      </w:r>
      <w:r>
        <w:rPr>
          <w:rFonts w:hint="eastAsia" w:ascii="Times New Roman" w:hAnsi="Times New Roman" w:eastAsia="仿宋_GB2312"/>
          <w:color w:val="000000" w:themeColor="text1"/>
          <w:spacing w:val="0"/>
          <w:kern w:val="2"/>
          <w:sz w:val="32"/>
          <w:szCs w:val="32"/>
          <w14:textFill>
            <w14:solidFill>
              <w14:schemeClr w14:val="tx1"/>
            </w14:solidFill>
          </w14:textFill>
        </w:rPr>
        <w:t>月底前将查处整改情况上报自治区林业局</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九</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有关乡镇人民政府。</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按照整改推进会议分工做好</w:t>
      </w:r>
      <w:r>
        <w:rPr>
          <w:rFonts w:ascii="Times New Roman" w:hAnsi="Times New Roman" w:eastAsia="仿宋_GB2312"/>
          <w:color w:val="000000" w:themeColor="text1"/>
          <w:spacing w:val="0"/>
          <w:kern w:val="2"/>
          <w:sz w:val="32"/>
          <w:szCs w:val="32"/>
          <w14:textFill>
            <w14:solidFill>
              <w14:schemeClr w14:val="tx1"/>
            </w14:solidFill>
          </w14:textFill>
        </w:rPr>
        <w:t>辖区案件查处</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整改工作</w:t>
      </w:r>
      <w:r>
        <w:rPr>
          <w:rFonts w:ascii="Times New Roman" w:hAnsi="Times New Roman" w:eastAsia="仿宋_GB2312"/>
          <w:color w:val="000000" w:themeColor="text1"/>
          <w:spacing w:val="0"/>
          <w:ker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Times New Roman" w:hAnsi="Times New Roman" w:eastAsia="仿宋_GB2312"/>
          <w:b/>
          <w:color w:val="000000" w:themeColor="text1"/>
          <w:spacing w:val="0"/>
          <w:kern w:val="2"/>
          <w:sz w:val="32"/>
          <w:szCs w:val="32"/>
          <w14:textFill>
            <w14:solidFill>
              <w14:schemeClr w14:val="tx1"/>
            </w14:solidFill>
          </w14:textFill>
        </w:rPr>
      </w:pPr>
      <w:r>
        <w:rPr>
          <w:rFonts w:hint="eastAsia" w:ascii="Times New Roman" w:hAnsi="Times New Roman" w:eastAsia="黑体"/>
          <w:bCs/>
          <w:color w:val="000000" w:themeColor="text1"/>
          <w:spacing w:val="0"/>
          <w:kern w:val="2"/>
          <w:sz w:val="32"/>
          <w:szCs w:val="32"/>
          <w:lang w:eastAsia="zh-CN"/>
          <w14:textFill>
            <w14:solidFill>
              <w14:schemeClr w14:val="tx1"/>
            </w14:solidFill>
          </w14:textFill>
        </w:rPr>
        <w:t>七</w:t>
      </w:r>
      <w:r>
        <w:rPr>
          <w:rFonts w:ascii="Times New Roman" w:hAnsi="Times New Roman" w:eastAsia="黑体"/>
          <w:bCs/>
          <w:color w:val="000000" w:themeColor="text1"/>
          <w:spacing w:val="0"/>
          <w:kern w:val="2"/>
          <w:sz w:val="32"/>
          <w:szCs w:val="32"/>
          <w14:textFill>
            <w14:solidFill>
              <w14:schemeClr w14:val="tx1"/>
            </w14:solidFill>
          </w14:textFill>
        </w:rPr>
        <w:t>、工作要求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color w:val="000000" w:themeColor="text1"/>
          <w:spacing w:val="0"/>
          <w:kern w:val="2"/>
          <w:sz w:val="32"/>
          <w:szCs w:val="32"/>
          <w14:textFill>
            <w14:solidFill>
              <w14:schemeClr w14:val="tx1"/>
            </w14:solidFill>
          </w14:textFill>
        </w:rPr>
        <w:t>（一）</w:t>
      </w:r>
      <w:r>
        <w:rPr>
          <w:rFonts w:hint="eastAsia" w:ascii="Times New Roman" w:hAnsi="Times New Roman" w:eastAsia="楷体_GB2312" w:cs="楷体_GB2312"/>
          <w:b/>
          <w:color w:val="000000" w:themeColor="text1"/>
          <w:spacing w:val="0"/>
          <w:kern w:val="2"/>
          <w:sz w:val="32"/>
          <w:szCs w:val="32"/>
          <w:lang w:eastAsia="zh-CN"/>
          <w14:textFill>
            <w14:solidFill>
              <w14:schemeClr w14:val="tx1"/>
            </w14:solidFill>
          </w14:textFill>
        </w:rPr>
        <w:t>压紧压实整改责任。</w:t>
      </w:r>
      <w:r>
        <w:rPr>
          <w:rFonts w:hint="eastAsia" w:ascii="Times New Roman" w:hAnsi="Times New Roman" w:eastAsia="仿宋_GB2312" w:cs="仿宋_GB2312"/>
          <w:b w:val="0"/>
          <w:bCs/>
          <w:color w:val="000000" w:themeColor="text1"/>
          <w:spacing w:val="0"/>
          <w:kern w:val="2"/>
          <w:sz w:val="32"/>
          <w:szCs w:val="32"/>
          <w14:textFill>
            <w14:solidFill>
              <w14:schemeClr w14:val="tx1"/>
            </w14:solidFill>
          </w14:textFill>
        </w:rPr>
        <w:t>森林资源是国家重要的自然资源，在维护国家生态安全中发挥着重要</w:t>
      </w:r>
      <w:r>
        <w:rPr>
          <w:rFonts w:ascii="Times New Roman" w:hAnsi="Times New Roman" w:eastAsia="仿宋_GB2312"/>
          <w:color w:val="000000" w:themeColor="text1"/>
          <w:spacing w:val="0"/>
          <w:kern w:val="2"/>
          <w:sz w:val="32"/>
          <w:szCs w:val="32"/>
          <w14:textFill>
            <w14:solidFill>
              <w14:schemeClr w14:val="tx1"/>
            </w14:solidFill>
          </w14:textFill>
        </w:rPr>
        <w:t>作用，在促进经济社会发展中具有战略地位。各乡镇和有关部门要高度重视森林资源保护工作，协调推进问题整改工作</w:t>
      </w:r>
      <w:r>
        <w:rPr>
          <w:rFonts w:hint="eastAsia" w:ascii="Times New Roman" w:hAnsi="Times New Roman" w:eastAsia="仿宋_GB2312"/>
          <w:color w:val="000000" w:themeColor="text1"/>
          <w:spacing w:val="0"/>
          <w:kern w:val="2"/>
          <w:sz w:val="32"/>
          <w:szCs w:val="32"/>
          <w14:textFill>
            <w14:solidFill>
              <w14:schemeClr w14:val="tx1"/>
            </w14:solidFill>
          </w14:textFill>
        </w:rPr>
        <w:t>的</w:t>
      </w:r>
      <w:r>
        <w:rPr>
          <w:rFonts w:ascii="Times New Roman" w:hAnsi="Times New Roman" w:eastAsia="仿宋_GB2312"/>
          <w:color w:val="000000" w:themeColor="text1"/>
          <w:spacing w:val="0"/>
          <w:kern w:val="2"/>
          <w:sz w:val="32"/>
          <w:szCs w:val="32"/>
          <w14:textFill>
            <w14:solidFill>
              <w14:schemeClr w14:val="tx1"/>
            </w14:solidFill>
          </w14:textFill>
        </w:rPr>
        <w:t>落实。凡涉及到反馈问题</w:t>
      </w:r>
      <w:r>
        <w:rPr>
          <w:rFonts w:hint="eastAsia" w:ascii="Times New Roman" w:hAnsi="Times New Roman" w:eastAsia="仿宋_GB2312"/>
          <w:color w:val="000000" w:themeColor="text1"/>
          <w:spacing w:val="0"/>
          <w:kern w:val="2"/>
          <w:sz w:val="32"/>
          <w:szCs w:val="32"/>
          <w14:textFill>
            <w14:solidFill>
              <w14:schemeClr w14:val="tx1"/>
            </w14:solidFill>
          </w14:textFill>
        </w:rPr>
        <w:t>整改</w:t>
      </w:r>
      <w:r>
        <w:rPr>
          <w:rFonts w:ascii="Times New Roman" w:hAnsi="Times New Roman" w:eastAsia="仿宋_GB2312"/>
          <w:color w:val="000000" w:themeColor="text1"/>
          <w:spacing w:val="0"/>
          <w:kern w:val="2"/>
          <w:sz w:val="32"/>
          <w:szCs w:val="32"/>
          <w14:textFill>
            <w14:solidFill>
              <w14:schemeClr w14:val="tx1"/>
            </w14:solidFill>
          </w14:textFill>
        </w:rPr>
        <w:t>的</w:t>
      </w:r>
      <w:r>
        <w:rPr>
          <w:rFonts w:hint="eastAsia" w:ascii="Times New Roman" w:hAnsi="Times New Roman" w:eastAsia="仿宋_GB2312"/>
          <w:color w:val="000000" w:themeColor="text1"/>
          <w:spacing w:val="0"/>
          <w:kern w:val="2"/>
          <w:sz w:val="32"/>
          <w:szCs w:val="32"/>
          <w14:textFill>
            <w14:solidFill>
              <w14:schemeClr w14:val="tx1"/>
            </w14:solidFill>
          </w14:textFill>
        </w:rPr>
        <w:t>部门、</w:t>
      </w:r>
      <w:r>
        <w:rPr>
          <w:rFonts w:ascii="Times New Roman" w:hAnsi="Times New Roman" w:eastAsia="仿宋_GB2312"/>
          <w:color w:val="000000" w:themeColor="text1"/>
          <w:spacing w:val="0"/>
          <w:kern w:val="2"/>
          <w:sz w:val="32"/>
          <w:szCs w:val="32"/>
          <w14:textFill>
            <w14:solidFill>
              <w14:schemeClr w14:val="tx1"/>
            </w14:solidFill>
          </w14:textFill>
        </w:rPr>
        <w:t>乡镇，主要负责人</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要</w:t>
      </w:r>
      <w:r>
        <w:rPr>
          <w:rFonts w:ascii="Times New Roman" w:hAnsi="Times New Roman" w:eastAsia="仿宋_GB2312"/>
          <w:color w:val="000000" w:themeColor="text1"/>
          <w:spacing w:val="0"/>
          <w:kern w:val="2"/>
          <w:sz w:val="32"/>
          <w:szCs w:val="32"/>
          <w14:textFill>
            <w14:solidFill>
              <w14:schemeClr w14:val="tx1"/>
            </w14:solidFill>
          </w14:textFill>
        </w:rPr>
        <w:t>对整改工作负总责，分管领导</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要</w:t>
      </w:r>
      <w:r>
        <w:rPr>
          <w:rFonts w:ascii="Times New Roman" w:hAnsi="Times New Roman" w:eastAsia="仿宋_GB2312"/>
          <w:color w:val="000000" w:themeColor="text1"/>
          <w:spacing w:val="0"/>
          <w:kern w:val="2"/>
          <w:sz w:val="32"/>
          <w:szCs w:val="32"/>
          <w14:textFill>
            <w14:solidFill>
              <w14:schemeClr w14:val="tx1"/>
            </w14:solidFill>
          </w14:textFill>
        </w:rPr>
        <w:t>具体抓，组</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建</w:t>
      </w:r>
      <w:r>
        <w:rPr>
          <w:rFonts w:ascii="Times New Roman" w:hAnsi="Times New Roman" w:eastAsia="仿宋_GB2312"/>
          <w:color w:val="000000" w:themeColor="text1"/>
          <w:spacing w:val="0"/>
          <w:kern w:val="2"/>
          <w:sz w:val="32"/>
          <w:szCs w:val="32"/>
          <w14:textFill>
            <w14:solidFill>
              <w14:schemeClr w14:val="tx1"/>
            </w14:solidFill>
          </w14:textFill>
        </w:rPr>
        <w:t>专门机构抓</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好</w:t>
      </w:r>
      <w:r>
        <w:rPr>
          <w:rFonts w:ascii="Times New Roman" w:hAnsi="Times New Roman" w:eastAsia="仿宋_GB2312"/>
          <w:color w:val="000000" w:themeColor="text1"/>
          <w:spacing w:val="0"/>
          <w:kern w:val="2"/>
          <w:sz w:val="32"/>
          <w:szCs w:val="32"/>
          <w14:textFill>
            <w14:solidFill>
              <w14:schemeClr w14:val="tx1"/>
            </w14:solidFill>
          </w14:textFill>
        </w:rPr>
        <w:t>落实，明确责任</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到人，</w:t>
      </w:r>
      <w:r>
        <w:rPr>
          <w:rFonts w:ascii="Times New Roman" w:hAnsi="Times New Roman" w:eastAsia="仿宋_GB2312"/>
          <w:color w:val="000000" w:themeColor="text1"/>
          <w:spacing w:val="0"/>
          <w:kern w:val="2"/>
          <w:sz w:val="32"/>
          <w:szCs w:val="32"/>
          <w14:textFill>
            <w14:solidFill>
              <w14:schemeClr w14:val="tx1"/>
            </w14:solidFill>
          </w14:textFill>
        </w:rPr>
        <w:t>层层传导压力，</w:t>
      </w:r>
      <w:r>
        <w:rPr>
          <w:rFonts w:ascii="Times New Roman" w:hAnsi="Times New Roman" w:eastAsia="仿宋_GB2312" w:cs="仿宋_GB2312"/>
          <w:i w:val="0"/>
          <w:caps w:val="0"/>
          <w:color w:val="000000" w:themeColor="text1"/>
          <w:spacing w:val="0"/>
          <w:kern w:val="2"/>
          <w:sz w:val="32"/>
          <w:szCs w:val="32"/>
          <w:shd w:val="clear" w:fill="FFFFFF"/>
          <w:lang w:val="en-US" w:eastAsia="zh-CN" w:bidi="ar"/>
          <w14:textFill>
            <w14:solidFill>
              <w14:schemeClr w14:val="tx1"/>
            </w14:solidFill>
          </w14:textFill>
        </w:rPr>
        <w:t>全力推动各项整改任务有效落实</w:t>
      </w:r>
      <w:r>
        <w:rPr>
          <w:rFonts w:ascii="Times New Roman" w:hAnsi="Times New Roman" w:eastAsia="仿宋_GB2312"/>
          <w:color w:val="000000" w:themeColor="text1"/>
          <w:spacing w:val="0"/>
          <w:ker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color w:val="000000" w:themeColor="text1"/>
          <w:spacing w:val="0"/>
          <w:kern w:val="2"/>
          <w:sz w:val="32"/>
          <w:szCs w:val="32"/>
          <w14:textFill>
            <w14:solidFill>
              <w14:schemeClr w14:val="tx1"/>
            </w14:solidFill>
          </w14:textFill>
        </w:rPr>
        <w:t>（二）依法补办</w:t>
      </w:r>
      <w:r>
        <w:rPr>
          <w:rFonts w:hint="eastAsia" w:ascii="Times New Roman" w:hAnsi="Times New Roman" w:eastAsia="楷体_GB2312" w:cs="楷体_GB2312"/>
          <w:b/>
          <w:color w:val="000000" w:themeColor="text1"/>
          <w:spacing w:val="0"/>
          <w:kern w:val="2"/>
          <w:sz w:val="32"/>
          <w:szCs w:val="32"/>
          <w:lang w:val="en-US" w:eastAsia="zh-CN"/>
          <w14:textFill>
            <w14:solidFill>
              <w14:schemeClr w14:val="tx1"/>
            </w14:solidFill>
          </w14:textFill>
        </w:rPr>
        <w:t>完善</w:t>
      </w:r>
      <w:r>
        <w:rPr>
          <w:rFonts w:hint="eastAsia" w:ascii="Times New Roman" w:hAnsi="Times New Roman" w:eastAsia="楷体_GB2312" w:cs="楷体_GB2312"/>
          <w:b/>
          <w:color w:val="000000" w:themeColor="text1"/>
          <w:spacing w:val="0"/>
          <w:kern w:val="2"/>
          <w:sz w:val="32"/>
          <w:szCs w:val="32"/>
          <w14:textFill>
            <w14:solidFill>
              <w14:schemeClr w14:val="tx1"/>
            </w14:solidFill>
          </w14:textFill>
        </w:rPr>
        <w:t>手续</w:t>
      </w:r>
      <w:r>
        <w:rPr>
          <w:rFonts w:hint="eastAsia" w:ascii="Times New Roman" w:hAnsi="Times New Roman" w:eastAsia="楷体_GB2312" w:cs="楷体_GB2312"/>
          <w:b/>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督促</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香粉竹荪基地、万亩油茶产业基地</w:t>
      </w:r>
      <w:r>
        <w:rPr>
          <w:rFonts w:ascii="Times New Roman" w:hAnsi="Times New Roman" w:eastAsia="仿宋_GB2312"/>
          <w:color w:val="000000" w:themeColor="text1"/>
          <w:spacing w:val="0"/>
          <w:kern w:val="2"/>
          <w:sz w:val="32"/>
          <w:szCs w:val="32"/>
          <w14:textFill>
            <w14:solidFill>
              <w14:schemeClr w14:val="tx1"/>
            </w14:solidFill>
          </w14:textFill>
        </w:rPr>
        <w:t>项目业主依法</w:t>
      </w:r>
      <w:r>
        <w:rPr>
          <w:rFonts w:hint="eastAsia" w:ascii="Times New Roman" w:hAnsi="Times New Roman" w:eastAsia="仿宋_GB2312"/>
          <w:color w:val="000000" w:themeColor="text1"/>
          <w:spacing w:val="0"/>
          <w:kern w:val="2"/>
          <w:sz w:val="32"/>
          <w:szCs w:val="32"/>
          <w14:textFill>
            <w14:solidFill>
              <w14:schemeClr w14:val="tx1"/>
            </w14:solidFill>
          </w14:textFill>
        </w:rPr>
        <w:t>办理</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相关</w:t>
      </w:r>
      <w:r>
        <w:rPr>
          <w:rFonts w:hint="eastAsia" w:ascii="Times New Roman" w:hAnsi="Times New Roman" w:eastAsia="仿宋_GB2312"/>
          <w:color w:val="000000" w:themeColor="text1"/>
          <w:spacing w:val="0"/>
          <w:kern w:val="2"/>
          <w:sz w:val="32"/>
          <w:szCs w:val="32"/>
          <w14:textFill>
            <w14:solidFill>
              <w14:schemeClr w14:val="tx1"/>
            </w14:solidFill>
          </w14:textFill>
        </w:rPr>
        <w:t>手续，</w:t>
      </w:r>
      <w:r>
        <w:rPr>
          <w:rFonts w:ascii="Times New Roman" w:hAnsi="Times New Roman" w:eastAsia="仿宋_GB2312"/>
          <w:color w:val="000000" w:themeColor="text1"/>
          <w:spacing w:val="0"/>
          <w:kern w:val="2"/>
          <w:sz w:val="32"/>
          <w:szCs w:val="32"/>
          <w14:textFill>
            <w14:solidFill>
              <w14:schemeClr w14:val="tx1"/>
            </w14:solidFill>
          </w14:textFill>
        </w:rPr>
        <w:t>对未批占用林地</w:t>
      </w:r>
      <w:r>
        <w:rPr>
          <w:rFonts w:hint="eastAsia" w:ascii="Times New Roman" w:hAnsi="Times New Roman" w:eastAsia="仿宋_GB2312"/>
          <w:color w:val="000000" w:themeColor="text1"/>
          <w:spacing w:val="0"/>
          <w:kern w:val="2"/>
          <w:sz w:val="32"/>
          <w:szCs w:val="32"/>
          <w14:textFill>
            <w14:solidFill>
              <w14:schemeClr w14:val="tx1"/>
            </w14:solidFill>
          </w14:textFill>
        </w:rPr>
        <w:t>依法</w:t>
      </w:r>
      <w:r>
        <w:rPr>
          <w:rFonts w:ascii="Times New Roman" w:hAnsi="Times New Roman" w:eastAsia="仿宋_GB2312"/>
          <w:color w:val="000000" w:themeColor="text1"/>
          <w:spacing w:val="0"/>
          <w:kern w:val="2"/>
          <w:sz w:val="32"/>
          <w:szCs w:val="32"/>
          <w14:textFill>
            <w14:solidFill>
              <w14:schemeClr w14:val="tx1"/>
            </w14:solidFill>
          </w14:textFill>
        </w:rPr>
        <w:t>补办</w:t>
      </w:r>
      <w:r>
        <w:rPr>
          <w:rFonts w:hint="eastAsia" w:ascii="Times New Roman" w:hAnsi="Times New Roman" w:eastAsia="仿宋_GB2312"/>
          <w:color w:val="000000" w:themeColor="text1"/>
          <w:spacing w:val="0"/>
          <w:kern w:val="2"/>
          <w:sz w:val="32"/>
          <w:szCs w:val="32"/>
          <w14:textFill>
            <w14:solidFill>
              <w14:schemeClr w14:val="tx1"/>
            </w14:solidFill>
          </w14:textFill>
        </w:rPr>
        <w:t>临时使用</w:t>
      </w:r>
      <w:r>
        <w:rPr>
          <w:rFonts w:ascii="Times New Roman" w:hAnsi="Times New Roman" w:eastAsia="仿宋_GB2312"/>
          <w:color w:val="000000" w:themeColor="text1"/>
          <w:spacing w:val="0"/>
          <w:kern w:val="2"/>
          <w:sz w:val="32"/>
          <w:szCs w:val="32"/>
          <w14:textFill>
            <w14:solidFill>
              <w14:schemeClr w14:val="tx1"/>
            </w14:solidFill>
          </w14:textFill>
        </w:rPr>
        <w:t>林地手续，并对开挖边坡</w:t>
      </w:r>
      <w:r>
        <w:rPr>
          <w:rFonts w:hint="eastAsia" w:ascii="Times New Roman" w:hAnsi="Times New Roman" w:eastAsia="仿宋_GB2312"/>
          <w:color w:val="000000" w:themeColor="text1"/>
          <w:spacing w:val="0"/>
          <w:kern w:val="2"/>
          <w:sz w:val="32"/>
          <w:szCs w:val="32"/>
          <w14:textFill>
            <w14:solidFill>
              <w14:schemeClr w14:val="tx1"/>
            </w14:solidFill>
          </w14:textFill>
        </w:rPr>
        <w:t>、塌方边坡</w:t>
      </w:r>
      <w:r>
        <w:rPr>
          <w:rFonts w:ascii="Times New Roman" w:hAnsi="Times New Roman" w:eastAsia="仿宋_GB2312"/>
          <w:color w:val="000000" w:themeColor="text1"/>
          <w:spacing w:val="0"/>
          <w:kern w:val="2"/>
          <w:sz w:val="32"/>
          <w:szCs w:val="32"/>
          <w14:textFill>
            <w14:solidFill>
              <w14:schemeClr w14:val="tx1"/>
            </w14:solidFill>
          </w14:textFill>
        </w:rPr>
        <w:t>和倒土护坡进行恢复植被，同时做好防护措施</w:t>
      </w:r>
      <w:r>
        <w:rPr>
          <w:rFonts w:hint="eastAsia" w:ascii="Times New Roman" w:hAnsi="Times New Roman" w:eastAsia="仿宋_GB2312"/>
          <w:color w:val="000000" w:themeColor="text1"/>
          <w:spacing w:val="0"/>
          <w:kern w:val="2"/>
          <w:sz w:val="32"/>
          <w:szCs w:val="32"/>
          <w14:textFill>
            <w14:solidFill>
              <w14:schemeClr w14:val="tx1"/>
            </w14:solidFill>
          </w14:textFill>
        </w:rPr>
        <w:t>，防止泥石流和</w:t>
      </w:r>
      <w:r>
        <w:rPr>
          <w:rFonts w:ascii="Times New Roman" w:hAnsi="Times New Roman" w:eastAsia="仿宋_GB2312"/>
          <w:color w:val="000000" w:themeColor="text1"/>
          <w:spacing w:val="0"/>
          <w:kern w:val="2"/>
          <w:sz w:val="32"/>
          <w:szCs w:val="32"/>
          <w14:textFill>
            <w14:solidFill>
              <w14:schemeClr w14:val="tx1"/>
            </w14:solidFill>
          </w14:textFill>
        </w:rPr>
        <w:t>水土流失。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color w:val="000000" w:themeColor="text1"/>
          <w:spacing w:val="0"/>
          <w:kern w:val="2"/>
          <w:sz w:val="32"/>
          <w:szCs w:val="32"/>
          <w14:textFill>
            <w14:solidFill>
              <w14:schemeClr w14:val="tx1"/>
            </w14:solidFill>
          </w14:textFill>
        </w:rPr>
        <w:t>（三）</w:t>
      </w:r>
      <w:r>
        <w:rPr>
          <w:rFonts w:hint="eastAsia" w:ascii="Times New Roman" w:hAnsi="Times New Roman" w:eastAsia="楷体_GB2312" w:cs="楷体_GB2312"/>
          <w:b/>
          <w:color w:val="000000" w:themeColor="text1"/>
          <w:spacing w:val="0"/>
          <w:kern w:val="2"/>
          <w:sz w:val="32"/>
          <w:szCs w:val="32"/>
          <w:lang w:eastAsia="zh-CN"/>
          <w14:textFill>
            <w14:solidFill>
              <w14:schemeClr w14:val="tx1"/>
            </w14:solidFill>
          </w14:textFill>
        </w:rPr>
        <w:t>加快推进</w:t>
      </w:r>
      <w:r>
        <w:rPr>
          <w:rFonts w:hint="eastAsia" w:ascii="Times New Roman" w:hAnsi="Times New Roman" w:eastAsia="楷体_GB2312" w:cs="楷体_GB2312"/>
          <w:b/>
          <w:color w:val="000000" w:themeColor="text1"/>
          <w:spacing w:val="0"/>
          <w:kern w:val="2"/>
          <w:sz w:val="32"/>
          <w:szCs w:val="32"/>
          <w14:textFill>
            <w14:solidFill>
              <w14:schemeClr w14:val="tx1"/>
            </w14:solidFill>
          </w14:textFill>
        </w:rPr>
        <w:t>恢复植被</w:t>
      </w:r>
      <w:r>
        <w:rPr>
          <w:rFonts w:hint="eastAsia" w:ascii="Times New Roman" w:hAnsi="Times New Roman" w:eastAsia="楷体_GB2312" w:cs="楷体_GB2312"/>
          <w:b/>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olor w:val="000000" w:themeColor="text1"/>
          <w:spacing w:val="0"/>
          <w:kern w:val="2"/>
          <w:sz w:val="32"/>
          <w:szCs w:val="32"/>
          <w14:textFill>
            <w14:solidFill>
              <w14:schemeClr w14:val="tx1"/>
            </w14:solidFill>
          </w14:textFill>
        </w:rPr>
        <w:t>督促项目业主（施工方）立即对不符合补办临时使用林地条件的违法占用林地和塌方边坡进行</w:t>
      </w:r>
      <w:r>
        <w:rPr>
          <w:rFonts w:ascii="Times New Roman" w:hAnsi="Times New Roman" w:eastAsia="仿宋_GB2312"/>
          <w:color w:val="000000" w:themeColor="text1"/>
          <w:spacing w:val="0"/>
          <w:kern w:val="2"/>
          <w:sz w:val="32"/>
          <w:szCs w:val="32"/>
          <w14:textFill>
            <w14:solidFill>
              <w14:schemeClr w14:val="tx1"/>
            </w14:solidFill>
          </w14:textFill>
        </w:rPr>
        <w:t>恢复森林植被，并在开挖边坡</w:t>
      </w:r>
      <w:r>
        <w:rPr>
          <w:rFonts w:hint="eastAsia" w:ascii="Times New Roman" w:hAnsi="Times New Roman" w:eastAsia="仿宋_GB2312"/>
          <w:color w:val="000000" w:themeColor="text1"/>
          <w:spacing w:val="0"/>
          <w:kern w:val="2"/>
          <w:sz w:val="32"/>
          <w:szCs w:val="32"/>
          <w14:textFill>
            <w14:solidFill>
              <w14:schemeClr w14:val="tx1"/>
            </w14:solidFill>
          </w14:textFill>
        </w:rPr>
        <w:t>（含塌方）</w:t>
      </w:r>
      <w:r>
        <w:rPr>
          <w:rFonts w:ascii="Times New Roman" w:hAnsi="Times New Roman" w:eastAsia="仿宋_GB2312"/>
          <w:color w:val="000000" w:themeColor="text1"/>
          <w:spacing w:val="0"/>
          <w:kern w:val="2"/>
          <w:sz w:val="32"/>
          <w:szCs w:val="32"/>
          <w14:textFill>
            <w14:solidFill>
              <w14:schemeClr w14:val="tx1"/>
            </w14:solidFill>
          </w14:textFill>
        </w:rPr>
        <w:t>和倒土护坡撒播马尾松（或者其他乡土树种）种子和草籽进行恢复</w:t>
      </w:r>
      <w:r>
        <w:rPr>
          <w:rFonts w:hint="eastAsia" w:ascii="Times New Roman" w:hAnsi="Times New Roman" w:eastAsia="仿宋_GB2312"/>
          <w:color w:val="000000" w:themeColor="text1"/>
          <w:spacing w:val="0"/>
          <w:kern w:val="2"/>
          <w:sz w:val="32"/>
          <w:szCs w:val="32"/>
          <w14:textFill>
            <w14:solidFill>
              <w14:schemeClr w14:val="tx1"/>
            </w14:solidFill>
          </w14:textFill>
        </w:rPr>
        <w:t>植被等</w:t>
      </w:r>
      <w:r>
        <w:rPr>
          <w:rFonts w:ascii="Times New Roman" w:hAnsi="Times New Roman" w:eastAsia="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olor w:val="000000" w:themeColor="text1"/>
          <w:spacing w:val="0"/>
          <w:kern w:val="2"/>
          <w:sz w:val="32"/>
          <w:szCs w:val="32"/>
          <w14:textFill>
            <w14:solidFill>
              <w14:schemeClr w14:val="tx1"/>
            </w14:solidFill>
          </w14:textFill>
        </w:rPr>
        <w:t>加强抚育管理，做好保水保肥工作，植被成活率低的，必须在</w:t>
      </w:r>
      <w:r>
        <w:rPr>
          <w:rFonts w:ascii="Times New Roman" w:hAnsi="Times New Roman" w:eastAsia="仿宋_GB2312"/>
          <w:color w:val="000000" w:themeColor="text1"/>
          <w:spacing w:val="0"/>
          <w:kern w:val="2"/>
          <w:sz w:val="32"/>
          <w:szCs w:val="32"/>
          <w14:textFill>
            <w14:solidFill>
              <w14:schemeClr w14:val="tx1"/>
            </w14:solidFill>
          </w14:textFill>
        </w:rPr>
        <w:t>今</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秋冬</w:t>
      </w:r>
      <w:r>
        <w:rPr>
          <w:rFonts w:ascii="Times New Roman" w:hAnsi="Times New Roman" w:eastAsia="仿宋_GB2312"/>
          <w:color w:val="000000" w:themeColor="text1"/>
          <w:spacing w:val="0"/>
          <w:kern w:val="2"/>
          <w:sz w:val="32"/>
          <w:szCs w:val="32"/>
          <w14:textFill>
            <w14:solidFill>
              <w14:schemeClr w14:val="tx1"/>
            </w14:solidFill>
          </w14:textFill>
        </w:rPr>
        <w:t>明春</w:t>
      </w:r>
      <w:r>
        <w:rPr>
          <w:rFonts w:hint="eastAsia" w:ascii="Times New Roman" w:hAnsi="Times New Roman" w:eastAsia="仿宋_GB2312"/>
          <w:color w:val="000000" w:themeColor="text1"/>
          <w:spacing w:val="0"/>
          <w:kern w:val="2"/>
          <w:sz w:val="32"/>
          <w:szCs w:val="32"/>
          <w14:textFill>
            <w14:solidFill>
              <w14:schemeClr w14:val="tx1"/>
            </w14:solidFill>
          </w14:textFill>
        </w:rPr>
        <w:t>开展补植工作，</w:t>
      </w:r>
      <w:r>
        <w:rPr>
          <w:rFonts w:ascii="Times New Roman" w:hAnsi="Times New Roman" w:eastAsia="仿宋_GB2312"/>
          <w:color w:val="000000" w:themeColor="text1"/>
          <w:spacing w:val="0"/>
          <w:kern w:val="2"/>
          <w:sz w:val="32"/>
          <w:szCs w:val="32"/>
          <w14:textFill>
            <w14:solidFill>
              <w14:schemeClr w14:val="tx1"/>
            </w14:solidFill>
          </w14:textFill>
        </w:rPr>
        <w:t>确保在短期内</w:t>
      </w:r>
      <w:r>
        <w:rPr>
          <w:rFonts w:hint="eastAsia" w:ascii="Times New Roman" w:hAnsi="Times New Roman" w:eastAsia="仿宋_GB2312"/>
          <w:color w:val="000000" w:themeColor="text1"/>
          <w:spacing w:val="0"/>
          <w:kern w:val="2"/>
          <w:sz w:val="32"/>
          <w:szCs w:val="32"/>
          <w14:textFill>
            <w14:solidFill>
              <w14:schemeClr w14:val="tx1"/>
            </w14:solidFill>
          </w14:textFill>
        </w:rPr>
        <w:t>完成复</w:t>
      </w:r>
      <w:r>
        <w:rPr>
          <w:rFonts w:ascii="Times New Roman" w:hAnsi="Times New Roman" w:eastAsia="仿宋_GB2312"/>
          <w:color w:val="000000" w:themeColor="text1"/>
          <w:spacing w:val="0"/>
          <w:kern w:val="2"/>
          <w:sz w:val="32"/>
          <w:szCs w:val="32"/>
          <w14:textFill>
            <w14:solidFill>
              <w14:schemeClr w14:val="tx1"/>
            </w14:solidFill>
          </w14:textFill>
        </w:rPr>
        <w:t>绿</w:t>
      </w:r>
      <w:r>
        <w:rPr>
          <w:rFonts w:hint="eastAsia" w:ascii="Times New Roman" w:hAnsi="Times New Roman" w:eastAsia="仿宋_GB2312"/>
          <w:color w:val="000000" w:themeColor="text1"/>
          <w:spacing w:val="0"/>
          <w:kern w:val="2"/>
          <w:sz w:val="32"/>
          <w:szCs w:val="32"/>
          <w14:textFill>
            <w14:solidFill>
              <w14:schemeClr w14:val="tx1"/>
            </w14:solidFill>
          </w14:textFill>
        </w:rPr>
        <w:t>整改任务</w:t>
      </w:r>
      <w:r>
        <w:rPr>
          <w:rFonts w:ascii="Times New Roman" w:hAnsi="Times New Roman" w:eastAsia="仿宋_GB2312"/>
          <w:color w:val="000000" w:themeColor="text1"/>
          <w:spacing w:val="0"/>
          <w:ker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jc w:val="both"/>
        <w:textAlignment w:val="auto"/>
        <w:rPr>
          <w:rFonts w:hint="eastAsia" w:ascii="仿宋_GB2312" w:hAnsi="仿宋_GB2312" w:eastAsia="仿宋_GB2312" w:cs="仿宋_GB2312"/>
          <w:b w:val="0"/>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color w:val="000000" w:themeColor="text1"/>
          <w:spacing w:val="0"/>
          <w:kern w:val="2"/>
          <w:sz w:val="32"/>
          <w:szCs w:val="32"/>
          <w:lang w:eastAsia="zh-CN"/>
          <w14:textFill>
            <w14:solidFill>
              <w14:schemeClr w14:val="tx1"/>
            </w14:solidFill>
          </w14:textFill>
        </w:rPr>
        <w:t>四</w:t>
      </w:r>
      <w:r>
        <w:rPr>
          <w:rFonts w:hint="eastAsia" w:ascii="Times New Roman" w:hAnsi="Times New Roman" w:eastAsia="楷体_GB2312" w:cs="楷体_GB2312"/>
          <w:b/>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color w:val="000000" w:themeColor="text1"/>
          <w:spacing w:val="0"/>
          <w:kern w:val="2"/>
          <w:sz w:val="32"/>
          <w:szCs w:val="32"/>
          <w:lang w:eastAsia="zh-CN"/>
          <w14:textFill>
            <w14:solidFill>
              <w14:schemeClr w14:val="tx1"/>
            </w14:solidFill>
          </w14:textFill>
        </w:rPr>
        <w:t>强化森林资源管理。</w:t>
      </w:r>
      <w:r>
        <w:rPr>
          <w:rFonts w:hint="eastAsia" w:ascii="仿宋_GB2312" w:hAnsi="仿宋_GB2312" w:eastAsia="仿宋_GB2312" w:cs="仿宋_GB2312"/>
          <w:b w:val="0"/>
          <w:bCs/>
          <w:color w:val="000000" w:themeColor="text1"/>
          <w:spacing w:val="0"/>
          <w:kern w:val="2"/>
          <w:sz w:val="32"/>
          <w:szCs w:val="32"/>
          <w:lang w:eastAsia="zh-CN"/>
          <w14:textFill>
            <w14:solidFill>
              <w14:schemeClr w14:val="tx1"/>
            </w14:solidFill>
          </w14:textFill>
        </w:rPr>
        <w:t>各乡镇、各有关单位要加强组织领导，</w:t>
      </w: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强化责任担当，推动案件查处整改，高质量完成森林督查任务。</w:t>
      </w:r>
      <w:r>
        <w:rPr>
          <w:rFonts w:hint="eastAsia" w:ascii="仿宋_GB2312" w:hAnsi="仿宋_GB2312" w:eastAsia="仿宋_GB2312" w:cs="仿宋_GB2312"/>
          <w:b w:val="0"/>
          <w:bCs/>
          <w:color w:val="000000" w:themeColor="text1"/>
          <w:spacing w:val="0"/>
          <w:kern w:val="2"/>
          <w:sz w:val="32"/>
          <w:szCs w:val="32"/>
          <w14:textFill>
            <w14:solidFill>
              <w14:schemeClr w14:val="tx1"/>
            </w14:solidFill>
          </w14:textFill>
        </w:rPr>
        <w:t>以此次整改工作为契机，</w:t>
      </w:r>
      <w:r>
        <w:rPr>
          <w:rFonts w:hint="eastAsia" w:ascii="仿宋_GB2312" w:hAnsi="仿宋_GB2312" w:eastAsia="仿宋_GB2312" w:cs="仿宋_GB2312"/>
          <w:b w:val="0"/>
          <w:bCs/>
          <w:color w:val="000000" w:themeColor="text1"/>
          <w:spacing w:val="0"/>
          <w:kern w:val="2"/>
          <w:sz w:val="32"/>
          <w:szCs w:val="32"/>
          <w:lang w:eastAsia="zh-CN"/>
          <w14:textFill>
            <w14:solidFill>
              <w14:schemeClr w14:val="tx1"/>
            </w14:solidFill>
          </w14:textFill>
        </w:rPr>
        <w:t>深刻汲取教训</w:t>
      </w:r>
      <w:r>
        <w:rPr>
          <w:rFonts w:hint="eastAsia" w:ascii="仿宋_GB2312" w:hAnsi="仿宋_GB2312" w:eastAsia="仿宋_GB2312" w:cs="仿宋_GB2312"/>
          <w:b w:val="0"/>
          <w:bCs/>
          <w:color w:val="000000" w:themeColor="text1"/>
          <w:spacing w:val="0"/>
          <w:kern w:val="2"/>
          <w:sz w:val="32"/>
          <w:szCs w:val="32"/>
          <w14:textFill>
            <w14:solidFill>
              <w14:schemeClr w14:val="tx1"/>
            </w14:solidFill>
          </w14:textFill>
        </w:rPr>
        <w:t>，</w:t>
      </w:r>
      <w:r>
        <w:rPr>
          <w:rFonts w:hint="eastAsia" w:ascii="仿宋_GB2312" w:hAnsi="仿宋_GB2312" w:eastAsia="仿宋_GB2312" w:cs="仿宋_GB2312"/>
          <w:b w:val="0"/>
          <w:bCs/>
          <w:color w:val="000000" w:themeColor="text1"/>
          <w:spacing w:val="0"/>
          <w:kern w:val="2"/>
          <w:sz w:val="32"/>
          <w:szCs w:val="32"/>
          <w:lang w:eastAsia="zh-CN"/>
          <w14:textFill>
            <w14:solidFill>
              <w14:schemeClr w14:val="tx1"/>
            </w14:solidFill>
          </w14:textFill>
        </w:rPr>
        <w:t>认真</w:t>
      </w:r>
      <w:r>
        <w:rPr>
          <w:rFonts w:hint="eastAsia" w:ascii="仿宋_GB2312" w:hAnsi="仿宋_GB2312" w:eastAsia="仿宋_GB2312" w:cs="仿宋_GB2312"/>
          <w:b w:val="0"/>
          <w:bCs/>
          <w:color w:val="000000" w:themeColor="text1"/>
          <w:spacing w:val="0"/>
          <w:kern w:val="2"/>
          <w:sz w:val="32"/>
          <w:szCs w:val="32"/>
          <w14:textFill>
            <w14:solidFill>
              <w14:schemeClr w14:val="tx1"/>
            </w14:solidFill>
          </w14:textFill>
        </w:rPr>
        <w:t>查找问题</w:t>
      </w:r>
      <w:r>
        <w:rPr>
          <w:rFonts w:hint="eastAsia" w:ascii="仿宋_GB2312" w:hAnsi="仿宋_GB2312" w:eastAsia="仿宋_GB2312" w:cs="仿宋_GB2312"/>
          <w:b w:val="0"/>
          <w:bCs/>
          <w:color w:val="000000" w:themeColor="text1"/>
          <w:spacing w:val="0"/>
          <w:kern w:val="2"/>
          <w:sz w:val="32"/>
          <w:szCs w:val="32"/>
          <w:lang w:eastAsia="zh-CN"/>
          <w14:textFill>
            <w14:solidFill>
              <w14:schemeClr w14:val="tx1"/>
            </w14:solidFill>
          </w14:textFill>
        </w:rPr>
        <w:t>根源</w:t>
      </w:r>
      <w:r>
        <w:rPr>
          <w:rFonts w:hint="eastAsia" w:ascii="仿宋_GB2312" w:hAnsi="仿宋_GB2312" w:eastAsia="仿宋_GB2312" w:cs="仿宋_GB2312"/>
          <w:b w:val="0"/>
          <w:bCs/>
          <w:color w:val="000000" w:themeColor="text1"/>
          <w:spacing w:val="0"/>
          <w:kern w:val="2"/>
          <w:sz w:val="32"/>
          <w:szCs w:val="32"/>
          <w14:textFill>
            <w14:solidFill>
              <w14:schemeClr w14:val="tx1"/>
            </w14:solidFill>
          </w14:textFill>
        </w:rPr>
        <w:t>，加强</w:t>
      </w:r>
      <w:r>
        <w:rPr>
          <w:rFonts w:hint="eastAsia" w:ascii="仿宋_GB2312" w:hAnsi="仿宋_GB2312" w:eastAsia="仿宋_GB2312" w:cs="仿宋_GB2312"/>
          <w:b w:val="0"/>
          <w:bCs/>
          <w:color w:val="000000" w:themeColor="text1"/>
          <w:spacing w:val="0"/>
          <w:kern w:val="2"/>
          <w:sz w:val="32"/>
          <w:szCs w:val="32"/>
          <w:lang w:eastAsia="zh-CN"/>
          <w14:textFill>
            <w14:solidFill>
              <w14:schemeClr w14:val="tx1"/>
            </w14:solidFill>
          </w14:textFill>
        </w:rPr>
        <w:t>森林资源</w:t>
      </w:r>
      <w:r>
        <w:rPr>
          <w:rFonts w:hint="eastAsia" w:ascii="仿宋_GB2312" w:hAnsi="仿宋_GB2312" w:eastAsia="仿宋_GB2312" w:cs="仿宋_GB2312"/>
          <w:b w:val="0"/>
          <w:bCs/>
          <w:color w:val="000000" w:themeColor="text1"/>
          <w:spacing w:val="0"/>
          <w:kern w:val="2"/>
          <w:sz w:val="32"/>
          <w:szCs w:val="32"/>
          <w14:textFill>
            <w14:solidFill>
              <w14:schemeClr w14:val="tx1"/>
            </w14:solidFill>
          </w14:textFill>
        </w:rPr>
        <w:t>管理，将各类问题隐患消除在萌芽状态，</w:t>
      </w:r>
      <w:r>
        <w:rPr>
          <w:rFonts w:hint="eastAsia" w:ascii="仿宋_GB2312" w:hAnsi="仿宋_GB2312" w:eastAsia="仿宋_GB2312" w:cs="仿宋_GB2312"/>
          <w:b w:val="0"/>
          <w:bCs/>
          <w:i w:val="0"/>
          <w:caps w:val="0"/>
          <w:color w:val="000000" w:themeColor="text1"/>
          <w:spacing w:val="0"/>
          <w:kern w:val="0"/>
          <w:sz w:val="32"/>
          <w:szCs w:val="32"/>
          <w:shd w:val="clear" w:fill="FFFFFF"/>
          <w:lang w:val="en-US" w:eastAsia="zh-CN" w:bidi="ar"/>
          <w14:textFill>
            <w14:solidFill>
              <w14:schemeClr w14:val="tx1"/>
            </w14:solidFill>
          </w14:textFill>
        </w:rPr>
        <w:t>切实维护全县森林资源和生态安全。</w:t>
      </w:r>
    </w:p>
    <w:p>
      <w:pPr>
        <w:keepNext w:val="0"/>
        <w:keepLines w:val="0"/>
        <w:pageBreakBefore w:val="0"/>
        <w:widowControl w:val="0"/>
        <w:kinsoku/>
        <w:wordWrap/>
        <w:overflowPunct/>
        <w:topLinePunct w:val="0"/>
        <w:bidi w:val="0"/>
        <w:adjustRightInd/>
        <w:snapToGrid/>
        <w:spacing w:line="520" w:lineRule="exact"/>
        <w:jc w:val="left"/>
        <w:textAlignment w:val="auto"/>
        <w:rPr>
          <w:rFonts w:hint="eastAsia" w:ascii="Times New Roman" w:hAnsi="Times New Roman" w:eastAsia="黑体" w:cs="黑体"/>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黑体" w:cs="黑体"/>
          <w:color w:val="000000" w:themeColor="text1"/>
          <w:spacing w:val="0"/>
          <w:kern w:val="2"/>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bidi w:val="0"/>
        <w:adjustRightInd/>
        <w:snapToGrid/>
        <w:spacing w:line="560" w:lineRule="exact"/>
        <w:ind w:firstLine="720" w:firstLineChars="200"/>
        <w:jc w:val="center"/>
        <w:textAlignment w:val="auto"/>
        <w:rPr>
          <w:rFonts w:hint="eastAsia" w:ascii="Times New Roman" w:hAnsi="Times New Roman" w:eastAsia="方正小标宋简体" w:cs="方正小标宋简体"/>
          <w:color w:val="000000" w:themeColor="text1"/>
          <w:spacing w:val="0"/>
          <w:kern w:val="2"/>
          <w:sz w:val="36"/>
          <w:szCs w:val="36"/>
          <w:lang w:eastAsia="zh-CN"/>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t>元宝山国家森林公园</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违法</w:t>
      </w:r>
      <w:r>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t>违规森林图斑</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整改</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t>任务清单</w:t>
      </w:r>
    </w:p>
    <w:p>
      <w:pPr>
        <w:pStyle w:val="2"/>
        <w:rPr>
          <w:rFonts w:hint="eastAsia"/>
          <w:lang w:eastAsia="zh-CN"/>
        </w:rPr>
      </w:pPr>
    </w:p>
    <w:tbl>
      <w:tblPr>
        <w:tblStyle w:val="7"/>
        <w:tblpPr w:leftFromText="180" w:rightFromText="180" w:vertAnchor="text" w:horzAnchor="page" w:tblpXSpec="center" w:tblpY="216"/>
        <w:tblOverlap w:val="never"/>
        <w:tblW w:w="48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1507"/>
        <w:gridCol w:w="2082"/>
        <w:gridCol w:w="2250"/>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42"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t>图斑类型</w:t>
            </w:r>
          </w:p>
        </w:tc>
        <w:tc>
          <w:tcPr>
            <w:tcW w:w="862"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t>地址</w:t>
            </w:r>
          </w:p>
        </w:tc>
        <w:tc>
          <w:tcPr>
            <w:tcW w:w="1191"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t>整改任务</w:t>
            </w:r>
          </w:p>
        </w:tc>
        <w:tc>
          <w:tcPr>
            <w:tcW w:w="1287"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t>时间节点</w:t>
            </w:r>
          </w:p>
        </w:tc>
        <w:tc>
          <w:tcPr>
            <w:tcW w:w="916"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24"/>
                <w:szCs w:val="24"/>
                <w:vertAlign w:val="baseline"/>
                <w:lang w:val="en-US" w:eastAsia="zh-CN"/>
                <w14:textFill>
                  <w14:solidFill>
                    <w14:schemeClr w14:val="tx1"/>
                  </w14:solidFill>
                </w14:textFill>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42"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生产用房</w:t>
            </w:r>
          </w:p>
        </w:tc>
        <w:tc>
          <w:tcPr>
            <w:tcW w:w="862"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lang w:eastAsia="zh-CN"/>
                <w14:textFill>
                  <w14:solidFill>
                    <w14:schemeClr w14:val="tx1"/>
                  </w14:solidFill>
                </w14:textFill>
              </w:rPr>
              <w:t>香粉乡古都村大盘屯</w:t>
            </w:r>
          </w:p>
        </w:tc>
        <w:tc>
          <w:tcPr>
            <w:tcW w:w="1191"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办理相关手续</w:t>
            </w:r>
          </w:p>
        </w:tc>
        <w:tc>
          <w:tcPr>
            <w:tcW w:w="1287"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2023年9月30日前</w:t>
            </w:r>
          </w:p>
        </w:tc>
        <w:tc>
          <w:tcPr>
            <w:tcW w:w="916"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县自然规划局、农业农村局、香粉乡人民政府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42" w:type="pct"/>
            <w:vMerge w:val="restart"/>
            <w:vAlign w:val="center"/>
          </w:tcPr>
          <w:p>
            <w:pPr>
              <w:keepNext w:val="0"/>
              <w:keepLines w:val="0"/>
              <w:pageBreakBefore w:val="0"/>
              <w:widowControl w:val="0"/>
              <w:kinsoku/>
              <w:wordWrap/>
              <w:overflowPunct/>
              <w:topLinePunct w:val="0"/>
              <w:bidi w:val="0"/>
              <w:adjustRightInd/>
              <w:snapToGrid/>
              <w:jc w:val="both"/>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产业路</w:t>
            </w:r>
          </w:p>
        </w:tc>
        <w:tc>
          <w:tcPr>
            <w:tcW w:w="862" w:type="pct"/>
            <w:vMerge w:val="restar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lang w:eastAsia="zh-CN"/>
                <w14:textFill>
                  <w14:solidFill>
                    <w14:schemeClr w14:val="tx1"/>
                  </w14:solidFill>
                </w14:textFill>
              </w:rPr>
              <w:t>香粉乡中坪村油茶基地</w:t>
            </w:r>
          </w:p>
        </w:tc>
        <w:tc>
          <w:tcPr>
            <w:tcW w:w="1191"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制定复绿方案，完成复绿工作</w:t>
            </w:r>
          </w:p>
        </w:tc>
        <w:tc>
          <w:tcPr>
            <w:tcW w:w="1287"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2023年9月30日前</w:t>
            </w:r>
          </w:p>
        </w:tc>
        <w:tc>
          <w:tcPr>
            <w:tcW w:w="916"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县乡村振兴局、香粉乡人民政府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742" w:type="pct"/>
            <w:vMerge w:val="continue"/>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p>
        </w:tc>
        <w:tc>
          <w:tcPr>
            <w:tcW w:w="862" w:type="pct"/>
            <w:vMerge w:val="continue"/>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p>
        </w:tc>
        <w:tc>
          <w:tcPr>
            <w:tcW w:w="1191" w:type="pct"/>
            <w:vAlign w:val="center"/>
          </w:tcPr>
          <w:p>
            <w:pPr>
              <w:keepNext w:val="0"/>
              <w:keepLines w:val="0"/>
              <w:pageBreakBefore w:val="0"/>
              <w:widowControl w:val="0"/>
              <w:kinsoku/>
              <w:wordWrap/>
              <w:overflowPunct/>
              <w:topLinePunct w:val="0"/>
              <w:bidi w:val="0"/>
              <w:adjustRightInd/>
              <w:snapToGrid/>
              <w:jc w:val="both"/>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刑事案件立案查处</w:t>
            </w:r>
          </w:p>
        </w:tc>
        <w:tc>
          <w:tcPr>
            <w:tcW w:w="1287"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2023年9月30日前</w:t>
            </w:r>
          </w:p>
        </w:tc>
        <w:tc>
          <w:tcPr>
            <w:tcW w:w="916"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县公安局、乡村振兴局、香粉乡人民政府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742" w:type="pct"/>
            <w:vMerge w:val="continue"/>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p>
        </w:tc>
        <w:tc>
          <w:tcPr>
            <w:tcW w:w="862" w:type="pct"/>
            <w:vMerge w:val="continue"/>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p>
        </w:tc>
        <w:tc>
          <w:tcPr>
            <w:tcW w:w="1191"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列入风景名胜区总体规划，编制总规初稿</w:t>
            </w:r>
          </w:p>
        </w:tc>
        <w:tc>
          <w:tcPr>
            <w:tcW w:w="1287"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2023年10月8日前</w:t>
            </w:r>
          </w:p>
        </w:tc>
        <w:tc>
          <w:tcPr>
            <w:tcW w:w="916"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742" w:type="pct"/>
            <w:vMerge w:val="restart"/>
            <w:vAlign w:val="center"/>
          </w:tcPr>
          <w:p>
            <w:pPr>
              <w:keepNext w:val="0"/>
              <w:keepLines w:val="0"/>
              <w:pageBreakBefore w:val="0"/>
              <w:widowControl w:val="0"/>
              <w:kinsoku/>
              <w:wordWrap/>
              <w:overflowPunct/>
              <w:topLinePunct w:val="0"/>
              <w:bidi w:val="0"/>
              <w:adjustRightInd/>
              <w:snapToGrid/>
              <w:jc w:val="both"/>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开山采矿</w:t>
            </w:r>
          </w:p>
        </w:tc>
        <w:tc>
          <w:tcPr>
            <w:tcW w:w="862" w:type="pct"/>
            <w:vMerge w:val="restar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lang w:eastAsia="zh-CN"/>
                <w14:textFill>
                  <w14:solidFill>
                    <w14:schemeClr w14:val="tx1"/>
                  </w14:solidFill>
                </w14:textFill>
              </w:rPr>
              <w:t>白云乡大坡村白难屯</w:t>
            </w:r>
          </w:p>
        </w:tc>
        <w:tc>
          <w:tcPr>
            <w:tcW w:w="1191"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制定复绿方案，完成矿山复垦复绿工作</w:t>
            </w:r>
          </w:p>
        </w:tc>
        <w:tc>
          <w:tcPr>
            <w:tcW w:w="1287"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2023年9月30日前</w:t>
            </w:r>
          </w:p>
        </w:tc>
        <w:tc>
          <w:tcPr>
            <w:tcW w:w="916"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县林业局、元宝山管理中心、白云乡人民政府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742" w:type="pct"/>
            <w:vMerge w:val="continue"/>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p>
        </w:tc>
        <w:tc>
          <w:tcPr>
            <w:tcW w:w="862" w:type="pct"/>
            <w:vMerge w:val="continue"/>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p>
        </w:tc>
        <w:tc>
          <w:tcPr>
            <w:tcW w:w="1191"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自然保护地开山采矿行政、刑事案件查处</w:t>
            </w:r>
          </w:p>
        </w:tc>
        <w:tc>
          <w:tcPr>
            <w:tcW w:w="1287"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2023年9月30日前</w:t>
            </w:r>
          </w:p>
        </w:tc>
        <w:tc>
          <w:tcPr>
            <w:tcW w:w="916" w:type="pct"/>
            <w:vAlign w:val="center"/>
          </w:tcPr>
          <w:p>
            <w:pPr>
              <w:keepNext w:val="0"/>
              <w:keepLines w:val="0"/>
              <w:pageBreakBefore w:val="0"/>
              <w:widowControl w:val="0"/>
              <w:kinsoku/>
              <w:wordWrap/>
              <w:overflowPunct/>
              <w:topLinePunct w:val="0"/>
              <w:bidi w:val="0"/>
              <w:adjustRightInd/>
              <w:snapToGrid/>
              <w:jc w:val="center"/>
              <w:textAlignment w:val="auto"/>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kern w:val="2"/>
                <w:sz w:val="24"/>
                <w:szCs w:val="24"/>
                <w:vertAlign w:val="baseline"/>
                <w:lang w:val="en-US" w:eastAsia="zh-CN"/>
                <w14:textFill>
                  <w14:solidFill>
                    <w14:schemeClr w14:val="tx1"/>
                  </w14:solidFill>
                </w14:textFill>
              </w:rPr>
              <w:t>县公安局、自然规划局、融水生态环境局、白云乡人民政府</w:t>
            </w:r>
          </w:p>
        </w:tc>
      </w:tr>
    </w:tbl>
    <w:p>
      <w:pPr>
        <w:keepNext w:val="0"/>
        <w:keepLines w:val="0"/>
        <w:pageBreakBefore w:val="0"/>
        <w:widowControl w:val="0"/>
        <w:kinsoku/>
        <w:wordWrap/>
        <w:overflowPunct/>
        <w:topLinePunct w:val="0"/>
        <w:bidi w:val="0"/>
        <w:adjustRightInd/>
        <w:snapToGrid/>
        <w:spacing w:line="560" w:lineRule="exact"/>
        <w:textAlignment w:val="auto"/>
        <w:rPr>
          <w:rFonts w:ascii="Times New Roman" w:hAnsi="Times New Roman" w:eastAsia="黑体"/>
          <w:bCs/>
          <w:color w:val="000000" w:themeColor="text1"/>
          <w:spacing w:val="0"/>
          <w:kern w:val="2"/>
          <w:sz w:val="32"/>
          <w:szCs w:val="32"/>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20" w:lineRule="exact"/>
        <w:jc w:val="left"/>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textAlignment w:val="auto"/>
        <w:rPr>
          <w:rFonts w:hint="default" w:ascii="Times New Roman" w:hAnsi="Times New Roman"/>
          <w:color w:val="000000" w:themeColor="text1"/>
          <w:spacing w:val="0"/>
          <w:kern w:val="2"/>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pPr>
    </w:p>
    <w:p>
      <w:pPr>
        <w:pStyle w:val="9"/>
        <w:keepNext w:val="0"/>
        <w:keepLines w:val="0"/>
        <w:pageBreakBefore w:val="0"/>
        <w:widowControl w:val="0"/>
        <w:kinsoku/>
        <w:wordWrap/>
        <w:overflowPunct/>
        <w:topLinePunct w:val="0"/>
        <w:bidi w:val="0"/>
        <w:adjustRightInd/>
        <w:snapToGrid/>
        <w:ind w:left="0" w:leftChars="0" w:firstLine="0" w:firstLineChars="0"/>
        <w:textAlignment w:val="auto"/>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pPr>
    </w:p>
    <w:p>
      <w:pPr>
        <w:keepNext w:val="0"/>
        <w:keepLines w:val="0"/>
        <w:pageBreakBefore w:val="0"/>
        <w:widowControl w:val="0"/>
        <w:shd w:val="clear" w:color="auto" w:fill="auto"/>
        <w:tabs>
          <w:tab w:val="left" w:pos="7950"/>
        </w:tabs>
        <w:kinsoku/>
        <w:wordWrap/>
        <w:overflowPunct/>
        <w:topLinePunct w:val="0"/>
        <w:autoSpaceDE w:val="0"/>
        <w:autoSpaceDN w:val="0"/>
        <w:bidi w:val="0"/>
        <w:adjustRightInd/>
        <w:snapToGrid/>
        <w:spacing w:line="520" w:lineRule="exact"/>
        <w:ind w:left="0" w:leftChars="0" w:right="21" w:rightChars="10" w:firstLine="0" w:firstLineChars="0"/>
        <w:jc w:val="left"/>
        <w:textAlignment w:val="auto"/>
        <w:outlineLvl w:val="9"/>
        <w:rPr>
          <w:rFonts w:hint="default" w:ascii="Times New Roman" w:hAnsi="Times New Roman" w:eastAsia="黑体" w:cs="Times New Roman"/>
          <w:color w:val="000000"/>
          <w:spacing w:val="0"/>
          <w:kern w:val="2"/>
          <w:sz w:val="32"/>
          <w:szCs w:val="32"/>
          <w:highlight w:val="none"/>
        </w:rPr>
      </w:pPr>
      <w:bookmarkStart w:id="0" w:name="_GoBack"/>
      <w:r>
        <w:rPr>
          <w:rFonts w:hint="default" w:ascii="Times New Roman" w:hAnsi="Times New Roman" w:eastAsia="方正小标宋简体" w:cs="Times New Roman"/>
          <w:color w:val="000000"/>
          <w:spacing w:val="0"/>
          <w:kern w:val="2"/>
          <w:sz w:val="32"/>
          <w:szCs w:val="32"/>
          <w:highlight w:val="none"/>
        </w:rPr>
        <w:t>公开方式：</w:t>
      </w:r>
      <w:r>
        <w:rPr>
          <w:rFonts w:hint="default" w:ascii="Times New Roman" w:hAnsi="Times New Roman" w:eastAsia="黑体" w:cs="Times New Roman"/>
          <w:color w:val="000000"/>
          <w:spacing w:val="0"/>
          <w:kern w:val="2"/>
          <w:sz w:val="32"/>
          <w:szCs w:val="32"/>
          <w:highlight w:val="none"/>
          <w:lang w:eastAsia="zh-CN"/>
        </w:rPr>
        <w:t>主动</w:t>
      </w:r>
      <w:r>
        <w:rPr>
          <w:rFonts w:hint="default" w:ascii="Times New Roman" w:hAnsi="Times New Roman" w:eastAsia="黑体" w:cs="Times New Roman"/>
          <w:color w:val="000000"/>
          <w:spacing w:val="0"/>
          <w:kern w:val="2"/>
          <w:sz w:val="32"/>
          <w:szCs w:val="32"/>
          <w:highlight w:val="none"/>
        </w:rPr>
        <w:t>公开</w:t>
      </w:r>
    </w:p>
    <w:bookmarkEnd w:id="0"/>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000000" w:themeColor="text1"/>
          <w:spacing w:val="0"/>
          <w:kern w:val="2"/>
          <w:position w:val="0"/>
          <w:sz w:val="32"/>
          <w:szCs w:val="32"/>
          <w14:textFill>
            <w14:solidFill>
              <w14:schemeClr w14:val="tx1"/>
            </w14:solidFill>
          </w14:textFill>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融水苗族</w:t>
      </w:r>
      <w:r>
        <w:rPr>
          <w:rFonts w:hint="eastAsia" w:ascii="Times New Roman" w:hAnsi="Times New Roman" w:eastAsia="仿宋_GB2312" w:cs="Times New Roman"/>
          <w:color w:val="000000" w:themeColor="text1"/>
          <w:spacing w:val="0"/>
          <w:kern w:val="2"/>
          <w:position w:val="0"/>
          <w:sz w:val="28"/>
          <w:szCs w:val="28"/>
          <w:lang w:eastAsia="zh-CN"/>
          <w14:textFill>
            <w14:solidFill>
              <w14:schemeClr w14:val="tx1"/>
            </w14:solidFill>
          </w14:textFill>
        </w:rPr>
        <w:t>自治县人民政府</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办公室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20</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年</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月</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日印</w:t>
      </w:r>
      <w:r>
        <w:rPr>
          <w:rFonts w:hint="eastAsia" w:ascii="Times New Roman" w:hAnsi="Times New Roman" w:eastAsia="仿宋_GB2312" w:cs="Times New Roman"/>
          <w:color w:val="000000" w:themeColor="text1"/>
          <w:spacing w:val="0"/>
          <w:kern w:val="2"/>
          <w:position w:val="0"/>
          <w:sz w:val="28"/>
          <w:szCs w:val="28"/>
          <w:lang w:eastAsia="zh-CN"/>
          <w14:textFill>
            <w14:solidFill>
              <w14:schemeClr w14:val="tx1"/>
            </w14:solidFill>
          </w14:textFill>
        </w:rPr>
        <w:t>发</w:t>
      </w:r>
    </w:p>
    <w:sectPr>
      <w:footerReference r:id="rId3" w:type="default"/>
      <w:pgSz w:w="11907" w:h="16840"/>
      <w:pgMar w:top="2041" w:right="1531" w:bottom="204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MmIzZTU5YjllZTEyZTY5YjRiY2IzMTNiODcxMmQifQ=="/>
  </w:docVars>
  <w:rsids>
    <w:rsidRoot w:val="00705AC0"/>
    <w:rsid w:val="00014622"/>
    <w:rsid w:val="00020C3D"/>
    <w:rsid w:val="00021621"/>
    <w:rsid w:val="0002274A"/>
    <w:rsid w:val="00044B44"/>
    <w:rsid w:val="000603B8"/>
    <w:rsid w:val="000649B0"/>
    <w:rsid w:val="000866BF"/>
    <w:rsid w:val="000978E6"/>
    <w:rsid w:val="000D55D0"/>
    <w:rsid w:val="000E122D"/>
    <w:rsid w:val="00126B9A"/>
    <w:rsid w:val="00131131"/>
    <w:rsid w:val="001402E2"/>
    <w:rsid w:val="00152CFF"/>
    <w:rsid w:val="001A2100"/>
    <w:rsid w:val="002551DB"/>
    <w:rsid w:val="00287FCD"/>
    <w:rsid w:val="002C1B9E"/>
    <w:rsid w:val="002E2923"/>
    <w:rsid w:val="00311453"/>
    <w:rsid w:val="003A2476"/>
    <w:rsid w:val="003B6EC8"/>
    <w:rsid w:val="003D1122"/>
    <w:rsid w:val="003E3F09"/>
    <w:rsid w:val="003F0DE2"/>
    <w:rsid w:val="0040738A"/>
    <w:rsid w:val="004501F1"/>
    <w:rsid w:val="00492295"/>
    <w:rsid w:val="004943F1"/>
    <w:rsid w:val="004A4E1F"/>
    <w:rsid w:val="004D46D2"/>
    <w:rsid w:val="00504FB3"/>
    <w:rsid w:val="0051315C"/>
    <w:rsid w:val="00576DA0"/>
    <w:rsid w:val="00593E6B"/>
    <w:rsid w:val="005A73F5"/>
    <w:rsid w:val="005B2919"/>
    <w:rsid w:val="005D03FA"/>
    <w:rsid w:val="0064328C"/>
    <w:rsid w:val="00651314"/>
    <w:rsid w:val="00652FC7"/>
    <w:rsid w:val="006877E0"/>
    <w:rsid w:val="006E265B"/>
    <w:rsid w:val="006E5805"/>
    <w:rsid w:val="006F1CB5"/>
    <w:rsid w:val="00704EBA"/>
    <w:rsid w:val="00705AC0"/>
    <w:rsid w:val="0074702A"/>
    <w:rsid w:val="00765FBB"/>
    <w:rsid w:val="00766B42"/>
    <w:rsid w:val="00783EBA"/>
    <w:rsid w:val="007A1716"/>
    <w:rsid w:val="007D0756"/>
    <w:rsid w:val="007F6776"/>
    <w:rsid w:val="00804C5E"/>
    <w:rsid w:val="008665A2"/>
    <w:rsid w:val="00934E4A"/>
    <w:rsid w:val="00972C63"/>
    <w:rsid w:val="00976A03"/>
    <w:rsid w:val="00984DFC"/>
    <w:rsid w:val="009A760B"/>
    <w:rsid w:val="009B3F24"/>
    <w:rsid w:val="00A3655E"/>
    <w:rsid w:val="00A76925"/>
    <w:rsid w:val="00A824C3"/>
    <w:rsid w:val="00A87A17"/>
    <w:rsid w:val="00AA64DF"/>
    <w:rsid w:val="00B130A5"/>
    <w:rsid w:val="00B22A49"/>
    <w:rsid w:val="00B65F26"/>
    <w:rsid w:val="00B8055D"/>
    <w:rsid w:val="00B84360"/>
    <w:rsid w:val="00B8575C"/>
    <w:rsid w:val="00B966DE"/>
    <w:rsid w:val="00BB1E83"/>
    <w:rsid w:val="00BB7B45"/>
    <w:rsid w:val="00BC0EEC"/>
    <w:rsid w:val="00BD5A70"/>
    <w:rsid w:val="00BE22B3"/>
    <w:rsid w:val="00CA660C"/>
    <w:rsid w:val="00CC72CE"/>
    <w:rsid w:val="00D14DFA"/>
    <w:rsid w:val="00D322F9"/>
    <w:rsid w:val="00D429C9"/>
    <w:rsid w:val="00DD4443"/>
    <w:rsid w:val="00E0182D"/>
    <w:rsid w:val="00E30B42"/>
    <w:rsid w:val="00EE0730"/>
    <w:rsid w:val="00F53447"/>
    <w:rsid w:val="00F866B1"/>
    <w:rsid w:val="00FC14DB"/>
    <w:rsid w:val="00FE5DE6"/>
    <w:rsid w:val="01EA3B09"/>
    <w:rsid w:val="03E2379C"/>
    <w:rsid w:val="05F94DCD"/>
    <w:rsid w:val="074402CA"/>
    <w:rsid w:val="084542FA"/>
    <w:rsid w:val="0891331A"/>
    <w:rsid w:val="09AA43FB"/>
    <w:rsid w:val="09C83435"/>
    <w:rsid w:val="0A20501F"/>
    <w:rsid w:val="0ACD5AB3"/>
    <w:rsid w:val="0C567A42"/>
    <w:rsid w:val="0C7B478E"/>
    <w:rsid w:val="0CAD5E78"/>
    <w:rsid w:val="0CB819C9"/>
    <w:rsid w:val="0D1B7335"/>
    <w:rsid w:val="0D505C1B"/>
    <w:rsid w:val="0DC66F97"/>
    <w:rsid w:val="0E67EFF3"/>
    <w:rsid w:val="0E952F68"/>
    <w:rsid w:val="15451DDD"/>
    <w:rsid w:val="16287735"/>
    <w:rsid w:val="16A14862"/>
    <w:rsid w:val="185C2791"/>
    <w:rsid w:val="1C7D1E5D"/>
    <w:rsid w:val="1DBB6C6E"/>
    <w:rsid w:val="1E1B192D"/>
    <w:rsid w:val="1FF71F26"/>
    <w:rsid w:val="20943C19"/>
    <w:rsid w:val="220A4192"/>
    <w:rsid w:val="24AA57B9"/>
    <w:rsid w:val="25344C84"/>
    <w:rsid w:val="2693266E"/>
    <w:rsid w:val="28A71FD6"/>
    <w:rsid w:val="2BB221A4"/>
    <w:rsid w:val="2C7877B3"/>
    <w:rsid w:val="2CBF3DCB"/>
    <w:rsid w:val="2DC84F02"/>
    <w:rsid w:val="2E8B5214"/>
    <w:rsid w:val="2F1A44FF"/>
    <w:rsid w:val="30395C43"/>
    <w:rsid w:val="30801AC4"/>
    <w:rsid w:val="31886E82"/>
    <w:rsid w:val="318C08A9"/>
    <w:rsid w:val="33995376"/>
    <w:rsid w:val="33C86D33"/>
    <w:rsid w:val="33D4015C"/>
    <w:rsid w:val="34823C36"/>
    <w:rsid w:val="34D4418C"/>
    <w:rsid w:val="35EF13BD"/>
    <w:rsid w:val="366C6D72"/>
    <w:rsid w:val="3E0A5A4B"/>
    <w:rsid w:val="3FBB0422"/>
    <w:rsid w:val="41620172"/>
    <w:rsid w:val="42AF5ACE"/>
    <w:rsid w:val="42C82CA2"/>
    <w:rsid w:val="432B3B11"/>
    <w:rsid w:val="454315E6"/>
    <w:rsid w:val="45B05D44"/>
    <w:rsid w:val="470D1EAB"/>
    <w:rsid w:val="472745EF"/>
    <w:rsid w:val="474A2279"/>
    <w:rsid w:val="4751365B"/>
    <w:rsid w:val="47732869"/>
    <w:rsid w:val="48D41AA8"/>
    <w:rsid w:val="494B0A69"/>
    <w:rsid w:val="4961632D"/>
    <w:rsid w:val="49A10689"/>
    <w:rsid w:val="4C4D430F"/>
    <w:rsid w:val="4D0A29E9"/>
    <w:rsid w:val="4DCD7185"/>
    <w:rsid w:val="4DF53699"/>
    <w:rsid w:val="50000E1B"/>
    <w:rsid w:val="500F3BF2"/>
    <w:rsid w:val="50650662"/>
    <w:rsid w:val="50F32112"/>
    <w:rsid w:val="51F53C68"/>
    <w:rsid w:val="52AD62F0"/>
    <w:rsid w:val="5330338D"/>
    <w:rsid w:val="53C733E2"/>
    <w:rsid w:val="56681DAE"/>
    <w:rsid w:val="57C5207C"/>
    <w:rsid w:val="57EF9EDA"/>
    <w:rsid w:val="58245F49"/>
    <w:rsid w:val="5A1D0CC2"/>
    <w:rsid w:val="5BA60843"/>
    <w:rsid w:val="5D3DCE2D"/>
    <w:rsid w:val="5D46181B"/>
    <w:rsid w:val="5D8E1DF3"/>
    <w:rsid w:val="5DAC7C1D"/>
    <w:rsid w:val="5DB669A1"/>
    <w:rsid w:val="5DBF1BB0"/>
    <w:rsid w:val="5DE16C48"/>
    <w:rsid w:val="5FA10F8B"/>
    <w:rsid w:val="617F52FC"/>
    <w:rsid w:val="644665A5"/>
    <w:rsid w:val="644A55EA"/>
    <w:rsid w:val="66FD8F96"/>
    <w:rsid w:val="67EF66E6"/>
    <w:rsid w:val="68925915"/>
    <w:rsid w:val="689B286C"/>
    <w:rsid w:val="6AB72A85"/>
    <w:rsid w:val="6CE07597"/>
    <w:rsid w:val="6D696C59"/>
    <w:rsid w:val="6EA75E92"/>
    <w:rsid w:val="6EC30F1E"/>
    <w:rsid w:val="6FE194F2"/>
    <w:rsid w:val="70091BC6"/>
    <w:rsid w:val="71724535"/>
    <w:rsid w:val="71E50DB5"/>
    <w:rsid w:val="72C85019"/>
    <w:rsid w:val="72FD2525"/>
    <w:rsid w:val="75491A51"/>
    <w:rsid w:val="765941C7"/>
    <w:rsid w:val="77BC0A78"/>
    <w:rsid w:val="78C34195"/>
    <w:rsid w:val="7A071BAC"/>
    <w:rsid w:val="7AA15E8B"/>
    <w:rsid w:val="7B380EE5"/>
    <w:rsid w:val="7B7FA4A9"/>
    <w:rsid w:val="7C164054"/>
    <w:rsid w:val="7EDFE493"/>
    <w:rsid w:val="7EEF3669"/>
    <w:rsid w:val="7F752163"/>
    <w:rsid w:val="7FB6E9AE"/>
    <w:rsid w:val="AFFCC48B"/>
    <w:rsid w:val="B3FBAEEE"/>
    <w:rsid w:val="B4EF648B"/>
    <w:rsid w:val="B6FDD0FB"/>
    <w:rsid w:val="BFFF4381"/>
    <w:rsid w:val="DEFF2D0B"/>
    <w:rsid w:val="EEBB9E35"/>
    <w:rsid w:val="EED7DDB1"/>
    <w:rsid w:val="EFBF381F"/>
    <w:rsid w:val="F7FE8E0E"/>
    <w:rsid w:val="FCEFF8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ind w:left="102"/>
    </w:pPr>
    <w:rPr>
      <w:rFonts w:ascii="宋体"/>
      <w:sz w:val="29"/>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0"/>
    <w:pPr>
      <w:spacing w:before="240" w:after="60"/>
      <w:jc w:val="center"/>
      <w:outlineLvl w:val="0"/>
    </w:pPr>
    <w:rPr>
      <w:rFonts w:asciiTheme="majorHAnsi" w:hAnsiTheme="majorHAnsi" w:cstheme="majorBidi"/>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A"/>
    <w:basedOn w:val="1"/>
    <w:qFormat/>
    <w:uiPriority w:val="0"/>
    <w:pPr>
      <w:ind w:left="210" w:leftChars="100" w:right="100" w:rightChars="100"/>
    </w:pPr>
    <w:rPr>
      <w:rFonts w:ascii="微软雅黑" w:hAnsi="微软雅黑" w:eastAsia="微软雅黑"/>
      <w:sz w:val="24"/>
    </w:rPr>
  </w:style>
  <w:style w:type="character" w:customStyle="1" w:styleId="10">
    <w:name w:val="标题 Char"/>
    <w:basedOn w:val="8"/>
    <w:link w:val="5"/>
    <w:qFormat/>
    <w:uiPriority w:val="0"/>
    <w:rPr>
      <w:rFonts w:asciiTheme="majorHAnsi" w:hAnsiTheme="majorHAnsi" w:cstheme="majorBidi"/>
      <w:b/>
      <w:bCs/>
      <w:kern w:val="2"/>
      <w:sz w:val="32"/>
      <w:szCs w:val="32"/>
    </w:rPr>
  </w:style>
  <w:style w:type="character" w:customStyle="1" w:styleId="11">
    <w:name w:val="页眉 Char"/>
    <w:basedOn w:val="8"/>
    <w:link w:val="4"/>
    <w:qFormat/>
    <w:uiPriority w:val="99"/>
    <w:rPr>
      <w:kern w:val="2"/>
      <w:sz w:val="18"/>
      <w:szCs w:val="18"/>
    </w:rPr>
  </w:style>
  <w:style w:type="character" w:customStyle="1" w:styleId="12">
    <w:name w:val="页脚 Char"/>
    <w:basedOn w:val="8"/>
    <w:link w:val="3"/>
    <w:qFormat/>
    <w:uiPriority w:val="99"/>
    <w:rPr>
      <w:kern w:val="2"/>
      <w:sz w:val="18"/>
      <w:szCs w:val="18"/>
    </w:rPr>
  </w:style>
  <w:style w:type="paragraph" w:customStyle="1" w:styleId="13">
    <w:name w:val="Default"/>
    <w:basedOn w:val="1"/>
    <w:qFormat/>
    <w:uiPriority w:val="0"/>
    <w:pPr>
      <w:autoSpaceDE w:val="0"/>
      <w:autoSpaceDN w:val="0"/>
      <w:adjustRightInd w:val="0"/>
      <w:jc w:val="left"/>
    </w:pPr>
    <w:rPr>
      <w:rFonts w:ascii="方正小标宋简体" w:eastAsia="方正小标宋简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2215</Words>
  <Characters>2224</Characters>
  <Lines>20</Lines>
  <Paragraphs>5</Paragraphs>
  <TotalTime>9</TotalTime>
  <ScaleCrop>false</ScaleCrop>
  <LinksUpToDate>false</LinksUpToDate>
  <CharactersWithSpaces>2284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2021-01-24T09:40:00Z</dcterms:created>
  <dc:creator>蒙奕杉</dc:creator>
  <cp:lastModifiedBy>gxxc</cp:lastModifiedBy>
  <cp:lastPrinted>2023-10-10T10:22:00Z</cp:lastPrinted>
  <dcterms:modified xsi:type="dcterms:W3CDTF">2023-10-10T08:57:37Z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2B5D6952744847EB9A2527130C61F100_13</vt:lpwstr>
  </property>
</Properties>
</file>