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605"/>
        </w:tabs>
        <w:spacing w:before="4800" w:line="360" w:lineRule="exact"/>
        <w:jc w:val="center"/>
        <w:rPr>
          <w:rFonts w:ascii="Times New Roman" w:hAnsi="Times New Roman" w:eastAsia="仿宋_GB2312"/>
          <w:color w:val="auto"/>
          <w:sz w:val="32"/>
          <w:szCs w:val="32"/>
        </w:rPr>
      </w:pPr>
      <w:r>
        <w:rPr>
          <w:rFonts w:ascii="Times New Roman" w:hAnsi="Times New Roman" w:eastAsia="仿宋_GB2312"/>
          <w:color w:val="auto"/>
          <w:sz w:val="32"/>
          <w:szCs w:val="32"/>
        </w:rPr>
        <w:t>融政</w:t>
      </w:r>
      <w:r>
        <w:rPr>
          <w:rFonts w:hint="eastAsia" w:ascii="Times New Roman" w:hAnsi="Times New Roman" w:eastAsia="仿宋_GB2312"/>
          <w:color w:val="auto"/>
          <w:sz w:val="32"/>
          <w:szCs w:val="32"/>
          <w:lang w:eastAsia="zh-CN"/>
        </w:rPr>
        <w:t>办</w:t>
      </w:r>
      <w:r>
        <w:rPr>
          <w:rFonts w:hint="eastAsia" w:ascii="Times New Roman" w:hAnsi="Times New Roman" w:eastAsia="仿宋_GB2312"/>
          <w:color w:val="auto"/>
          <w:sz w:val="32"/>
          <w:szCs w:val="32"/>
        </w:rPr>
        <w:t>发</w:t>
      </w:r>
      <w:r>
        <w:rPr>
          <w:rFonts w:ascii="Times New Roman" w:hAnsi="Times New Roman" w:eastAsia="仿宋_GB2312"/>
          <w:color w:val="auto"/>
          <w:sz w:val="32"/>
          <w:szCs w:val="32"/>
        </w:rPr>
        <w:t>〔</w:t>
      </w:r>
      <w:r>
        <w:rPr>
          <w:rFonts w:hint="default" w:ascii="Times New Roman" w:hAnsi="Times New Roman" w:eastAsia="仿宋_GB2312" w:cs="Times New Roman"/>
          <w:color w:val="auto"/>
          <w:sz w:val="32"/>
          <w:szCs w:val="32"/>
        </w:rPr>
        <w:t>202</w:t>
      </w:r>
      <w:r>
        <w:rPr>
          <w:rFonts w:hint="default" w:ascii="Times New Roman" w:hAnsi="Times New Roman" w:eastAsia="仿宋_GB2312" w:cs="Times New Roman"/>
          <w:color w:val="auto"/>
          <w:sz w:val="32"/>
          <w:szCs w:val="32"/>
          <w:lang w:val="en-US" w:eastAsia="zh-CN"/>
        </w:rPr>
        <w:t>3</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lang w:val="en-US" w:eastAsia="zh-CN"/>
        </w:rPr>
        <w:t>29</w:t>
      </w:r>
      <w:r>
        <w:rPr>
          <w:rFonts w:ascii="Times New Roman" w:hAnsi="Times New Roman" w:eastAsia="仿宋_GB2312"/>
          <w:color w:val="auto"/>
          <w:sz w:val="32"/>
          <w:szCs w:val="32"/>
        </w:rPr>
        <w:t>号</w:t>
      </w:r>
    </w:p>
    <w:p>
      <w:pPr>
        <w:spacing w:line="220" w:lineRule="exact"/>
        <w:jc w:val="center"/>
        <w:rPr>
          <w:rFonts w:ascii="Times New Roman" w:hAnsi="Times New Roman" w:eastAsia="仿宋_GB2312"/>
          <w:color w:val="auto"/>
          <w:sz w:val="32"/>
          <w:szCs w:val="32"/>
        </w:rPr>
      </w:pPr>
    </w:p>
    <w:p>
      <w:pPr>
        <w:keepNext w:val="0"/>
        <w:keepLines w:val="0"/>
        <w:pageBreakBefore w:val="0"/>
        <w:widowControl w:val="0"/>
        <w:shd w:val="clear" w:color="auto" w:fill="FFFFFF"/>
        <w:kinsoku/>
        <w:overflowPunct/>
        <w:topLinePunct w:val="0"/>
        <w:autoSpaceDE/>
        <w:autoSpaceDN/>
        <w:bidi w:val="0"/>
        <w:snapToGrid/>
        <w:spacing w:line="560" w:lineRule="exact"/>
        <w:jc w:val="center"/>
        <w:textAlignment w:val="auto"/>
        <w:rPr>
          <w:rFonts w:ascii="Times New Roman" w:hAnsi="Times New Roman" w:eastAsia="方正小标宋简体"/>
          <w:bCs/>
          <w:color w:val="auto"/>
          <w:kern w:val="0"/>
          <w:sz w:val="44"/>
          <w:szCs w:val="44"/>
          <w:shd w:val="clear" w:color="auto" w:fill="FFFFFF"/>
          <w:lang w:bidi="ar"/>
        </w:rPr>
      </w:pPr>
    </w:p>
    <w:p>
      <w:pPr>
        <w:keepNext w:val="0"/>
        <w:keepLines w:val="0"/>
        <w:pageBreakBefore w:val="0"/>
        <w:widowControl w:val="0"/>
        <w:shd w:val="clear" w:color="auto" w:fill="FFFFFF"/>
        <w:kinsoku/>
        <w:overflowPunct/>
        <w:topLinePunct w:val="0"/>
        <w:autoSpaceDE/>
        <w:autoSpaceDN/>
        <w:bidi w:val="0"/>
        <w:snapToGrid/>
        <w:spacing w:line="560" w:lineRule="exact"/>
        <w:jc w:val="center"/>
        <w:textAlignment w:val="auto"/>
        <w:rPr>
          <w:rFonts w:ascii="Times New Roman" w:hAnsi="Times New Roman" w:eastAsia="方正小标宋简体"/>
          <w:bCs/>
          <w:color w:val="auto"/>
          <w:kern w:val="0"/>
          <w:sz w:val="44"/>
          <w:szCs w:val="44"/>
          <w:shd w:val="clear" w:color="auto" w:fill="FFFFFF"/>
          <w:lang w:bidi="ar"/>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i w:val="0"/>
          <w:iCs w:val="0"/>
          <w:color w:val="auto"/>
          <w:spacing w:val="0"/>
          <w:sz w:val="44"/>
          <w:szCs w:val="44"/>
        </w:rPr>
      </w:pPr>
      <w:r>
        <w:rPr>
          <w:rFonts w:hint="eastAsia" w:ascii="方正小标宋简体" w:hAnsi="方正小标宋简体" w:eastAsia="方正小标宋简体" w:cs="方正小标宋简体"/>
          <w:i w:val="0"/>
          <w:iCs w:val="0"/>
          <w:color w:val="auto"/>
          <w:spacing w:val="0"/>
          <w:sz w:val="44"/>
          <w:szCs w:val="44"/>
          <w:shd w:val="clear" w:color="auto" w:fill="FFFFFF"/>
          <w:lang w:val="en-US" w:eastAsia="zh-CN"/>
        </w:rPr>
        <w:t>融水苗族自治县</w:t>
      </w:r>
      <w:r>
        <w:rPr>
          <w:rFonts w:hint="eastAsia" w:ascii="方正小标宋简体" w:hAnsi="方正小标宋简体" w:eastAsia="方正小标宋简体" w:cs="方正小标宋简体"/>
          <w:i w:val="0"/>
          <w:iCs w:val="0"/>
          <w:color w:val="auto"/>
          <w:spacing w:val="0"/>
          <w:sz w:val="44"/>
          <w:szCs w:val="44"/>
          <w:shd w:val="clear" w:color="auto" w:fill="FFFFFF"/>
        </w:rPr>
        <w:t>人民政府办公室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i w:val="0"/>
          <w:iCs w:val="0"/>
          <w:color w:val="auto"/>
          <w:spacing w:val="0"/>
          <w:sz w:val="44"/>
          <w:szCs w:val="44"/>
        </w:rPr>
      </w:pPr>
      <w:r>
        <w:rPr>
          <w:rFonts w:hint="eastAsia" w:ascii="方正小标宋简体" w:hAnsi="方正小标宋简体" w:eastAsia="方正小标宋简体" w:cs="方正小标宋简体"/>
          <w:i w:val="0"/>
          <w:iCs w:val="0"/>
          <w:color w:val="auto"/>
          <w:spacing w:val="-6"/>
          <w:sz w:val="44"/>
          <w:szCs w:val="44"/>
          <w:shd w:val="clear" w:color="auto" w:fill="FFFFFF"/>
        </w:rPr>
        <w:t>关于</w:t>
      </w:r>
      <w:r>
        <w:rPr>
          <w:rFonts w:hint="eastAsia" w:ascii="方正小标宋简体" w:hAnsi="方正小标宋简体" w:eastAsia="方正小标宋简体" w:cs="方正小标宋简体"/>
          <w:i w:val="0"/>
          <w:iCs w:val="0"/>
          <w:color w:val="auto"/>
          <w:spacing w:val="-6"/>
          <w:sz w:val="44"/>
          <w:szCs w:val="44"/>
          <w:shd w:val="clear" w:color="auto" w:fill="FFFFFF"/>
          <w:lang w:eastAsia="zh-CN"/>
        </w:rPr>
        <w:t>印发</w:t>
      </w:r>
      <w:r>
        <w:rPr>
          <w:rFonts w:hint="eastAsia" w:ascii="方正小标宋简体" w:hAnsi="方正小标宋简体" w:eastAsia="方正小标宋简体" w:cs="方正小标宋简体"/>
          <w:i w:val="0"/>
          <w:iCs w:val="0"/>
          <w:color w:val="auto"/>
          <w:spacing w:val="-6"/>
          <w:sz w:val="44"/>
          <w:szCs w:val="44"/>
          <w:shd w:val="clear" w:color="auto" w:fill="FFFFFF"/>
        </w:rPr>
        <w:t>《融水苗族自治县县城易地搬迁安置点</w:t>
      </w:r>
      <w:r>
        <w:rPr>
          <w:rFonts w:hint="eastAsia" w:ascii="方正小标宋简体" w:hAnsi="方正小标宋简体" w:eastAsia="方正小标宋简体" w:cs="方正小标宋简体"/>
          <w:i w:val="0"/>
          <w:iCs w:val="0"/>
          <w:color w:val="auto"/>
          <w:spacing w:val="0"/>
          <w:sz w:val="44"/>
          <w:szCs w:val="44"/>
          <w:shd w:val="clear" w:color="auto" w:fill="FFFFFF"/>
        </w:rPr>
        <w:t>公共租赁住房管理暂行</w:t>
      </w:r>
      <w:r>
        <w:rPr>
          <w:rFonts w:hint="eastAsia" w:ascii="方正小标宋简体" w:hAnsi="方正小标宋简体" w:eastAsia="方正小标宋简体" w:cs="方正小标宋简体"/>
          <w:i w:val="0"/>
          <w:iCs w:val="0"/>
          <w:color w:val="auto"/>
          <w:spacing w:val="0"/>
          <w:sz w:val="44"/>
          <w:szCs w:val="44"/>
          <w:shd w:val="clear" w:color="auto" w:fill="FFFFFF"/>
          <w:lang w:eastAsia="zh-CN"/>
        </w:rPr>
        <w:t>办法</w:t>
      </w:r>
      <w:r>
        <w:rPr>
          <w:rFonts w:hint="eastAsia" w:ascii="方正小标宋简体" w:hAnsi="方正小标宋简体" w:eastAsia="方正小标宋简体" w:cs="方正小标宋简体"/>
          <w:i w:val="0"/>
          <w:iCs w:val="0"/>
          <w:color w:val="auto"/>
          <w:spacing w:val="0"/>
          <w:sz w:val="44"/>
          <w:szCs w:val="44"/>
          <w:shd w:val="clear" w:color="auto" w:fill="FFFFFF"/>
        </w:rPr>
        <w:t>》的通知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olor w:val="auto"/>
          <w:spacing w:val="0"/>
          <w:sz w:val="32"/>
          <w:szCs w:val="32"/>
          <w:shd w:val="clear" w:color="auto"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olor w:val="auto"/>
          <w:spacing w:val="0"/>
          <w:sz w:val="32"/>
          <w:szCs w:val="32"/>
        </w:rPr>
      </w:pPr>
      <w:r>
        <w:rPr>
          <w:rFonts w:hint="eastAsia" w:ascii="仿宋_GB2312" w:hAnsi="仿宋_GB2312" w:eastAsia="仿宋_GB2312" w:cs="仿宋_GB2312"/>
          <w:i w:val="0"/>
          <w:iCs w:val="0"/>
          <w:color w:val="auto"/>
          <w:spacing w:val="0"/>
          <w:sz w:val="32"/>
          <w:szCs w:val="32"/>
          <w:shd w:val="clear" w:color="auto" w:fill="FFFFFF"/>
        </w:rPr>
        <w:t>各</w:t>
      </w:r>
      <w:r>
        <w:rPr>
          <w:rFonts w:hint="eastAsia" w:ascii="仿宋_GB2312" w:hAnsi="仿宋_GB2312" w:eastAsia="仿宋_GB2312" w:cs="仿宋_GB2312"/>
          <w:i w:val="0"/>
          <w:iCs w:val="0"/>
          <w:color w:val="auto"/>
          <w:spacing w:val="0"/>
          <w:sz w:val="32"/>
          <w:szCs w:val="32"/>
          <w:shd w:val="clear" w:color="auto" w:fill="FFFFFF"/>
          <w:lang w:eastAsia="zh-CN"/>
        </w:rPr>
        <w:t>乡</w:t>
      </w:r>
      <w:r>
        <w:rPr>
          <w:rFonts w:hint="eastAsia" w:ascii="仿宋_GB2312" w:hAnsi="仿宋_GB2312" w:eastAsia="仿宋_GB2312" w:cs="仿宋_GB2312"/>
          <w:i w:val="0"/>
          <w:iCs w:val="0"/>
          <w:color w:val="auto"/>
          <w:spacing w:val="0"/>
          <w:sz w:val="32"/>
          <w:szCs w:val="32"/>
          <w:shd w:val="clear" w:color="auto" w:fill="FFFFFF"/>
        </w:rPr>
        <w:t>镇人民政府，县直</w:t>
      </w:r>
      <w:r>
        <w:rPr>
          <w:rFonts w:hint="eastAsia" w:ascii="仿宋_GB2312" w:hAnsi="仿宋_GB2312" w:eastAsia="仿宋_GB2312" w:cs="仿宋_GB2312"/>
          <w:i w:val="0"/>
          <w:iCs w:val="0"/>
          <w:color w:val="auto"/>
          <w:spacing w:val="0"/>
          <w:sz w:val="32"/>
          <w:szCs w:val="32"/>
          <w:shd w:val="clear" w:color="auto" w:fill="FFFFFF"/>
          <w:lang w:eastAsia="zh-CN"/>
        </w:rPr>
        <w:t>机关</w:t>
      </w:r>
      <w:r>
        <w:rPr>
          <w:rFonts w:hint="eastAsia" w:ascii="仿宋_GB2312" w:hAnsi="仿宋_GB2312" w:eastAsia="仿宋_GB2312" w:cs="仿宋_GB2312"/>
          <w:i w:val="0"/>
          <w:iCs w:val="0"/>
          <w:color w:val="auto"/>
          <w:spacing w:val="0"/>
          <w:sz w:val="32"/>
          <w:szCs w:val="32"/>
          <w:shd w:val="clear" w:color="auto" w:fill="FFFFFF"/>
        </w:rPr>
        <w:t>各有关</w:t>
      </w:r>
      <w:r>
        <w:rPr>
          <w:rFonts w:hint="eastAsia" w:ascii="仿宋_GB2312" w:hAnsi="仿宋_GB2312" w:eastAsia="仿宋_GB2312" w:cs="仿宋_GB2312"/>
          <w:i w:val="0"/>
          <w:iCs w:val="0"/>
          <w:color w:val="auto"/>
          <w:spacing w:val="0"/>
          <w:sz w:val="32"/>
          <w:szCs w:val="32"/>
          <w:shd w:val="clear" w:color="auto" w:fill="FFFFFF"/>
          <w:lang w:eastAsia="zh-CN"/>
        </w:rPr>
        <w:t>部门、各有关</w:t>
      </w:r>
      <w:r>
        <w:rPr>
          <w:rFonts w:hint="eastAsia" w:ascii="仿宋_GB2312" w:hAnsi="仿宋_GB2312" w:eastAsia="仿宋_GB2312" w:cs="仿宋_GB2312"/>
          <w:i w:val="0"/>
          <w:iCs w:val="0"/>
          <w:color w:val="auto"/>
          <w:spacing w:val="0"/>
          <w:sz w:val="32"/>
          <w:szCs w:val="32"/>
          <w:shd w:val="clear" w:color="auto" w:fill="FFFFFF"/>
        </w:rPr>
        <w:t>单位：</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color w:val="auto"/>
        </w:rPr>
      </w:pPr>
      <w:r>
        <w:rPr>
          <w:rFonts w:hint="eastAsia" w:ascii="仿宋_GB2312" w:hAnsi="仿宋_GB2312" w:eastAsia="仿宋_GB2312" w:cs="仿宋_GB2312"/>
          <w:color w:val="auto"/>
          <w:sz w:val="32"/>
          <w:szCs w:val="32"/>
          <w:lang w:val="en-US" w:eastAsia="zh-CN"/>
        </w:rPr>
        <w:t>《</w:t>
      </w:r>
      <w:r>
        <w:rPr>
          <w:rFonts w:hint="eastAsia" w:ascii="仿宋_GB2312" w:hAnsi="宋体" w:eastAsia="仿宋_GB2312"/>
          <w:bCs/>
          <w:sz w:val="32"/>
          <w:szCs w:val="32"/>
        </w:rPr>
        <w:t>融水苗族自治县县城易地搬迁安置点公共租赁住房管理</w:t>
      </w:r>
      <w:r>
        <w:rPr>
          <w:rFonts w:hint="eastAsia" w:ascii="仿宋_GB2312" w:hAnsi="宋体" w:eastAsia="仿宋_GB2312"/>
          <w:bCs/>
          <w:spacing w:val="-6"/>
          <w:sz w:val="32"/>
          <w:szCs w:val="32"/>
        </w:rPr>
        <w:t>暂行</w:t>
      </w:r>
      <w:r>
        <w:rPr>
          <w:rFonts w:hint="eastAsia" w:ascii="仿宋_GB2312" w:hAnsi="宋体" w:eastAsia="仿宋_GB2312"/>
          <w:bCs/>
          <w:spacing w:val="-6"/>
          <w:sz w:val="32"/>
          <w:szCs w:val="32"/>
          <w:lang w:eastAsia="zh-CN"/>
        </w:rPr>
        <w:t>办法</w:t>
      </w:r>
      <w:r>
        <w:rPr>
          <w:rFonts w:hint="eastAsia" w:ascii="仿宋_GB2312" w:hAnsi="仿宋_GB2312" w:eastAsia="仿宋_GB2312" w:cs="仿宋_GB2312"/>
          <w:color w:val="auto"/>
          <w:spacing w:val="-6"/>
          <w:sz w:val="32"/>
          <w:szCs w:val="32"/>
          <w:lang w:val="en-US" w:eastAsia="zh-CN"/>
        </w:rPr>
        <w:t>》已经县人民政府同意，</w:t>
      </w:r>
      <w:r>
        <w:rPr>
          <w:rFonts w:ascii="仿宋_GB2312" w:hAnsi="宋体" w:eastAsia="仿宋_GB2312" w:cs="仿宋_GB2312"/>
          <w:color w:val="auto"/>
          <w:spacing w:val="-6"/>
          <w:kern w:val="0"/>
          <w:sz w:val="31"/>
          <w:szCs w:val="31"/>
          <w:lang w:val="en-US" w:eastAsia="zh-CN" w:bidi="ar"/>
        </w:rPr>
        <w:t>现印发给你们，请认真组织实施。</w:t>
      </w:r>
    </w:p>
    <w:p>
      <w:pPr>
        <w:keepNext w:val="0"/>
        <w:keepLines w:val="0"/>
        <w:pageBreakBefore w:val="0"/>
        <w:kinsoku/>
        <w:wordWrap/>
        <w:overflowPunct/>
        <w:topLinePunct w:val="0"/>
        <w:autoSpaceDE/>
        <w:autoSpaceDN/>
        <w:bidi w:val="0"/>
        <w:adjustRightInd/>
        <w:snapToGrid/>
        <w:spacing w:line="560" w:lineRule="exact"/>
        <w:ind w:firstLine="3200" w:firstLineChars="1000"/>
        <w:textAlignment w:val="auto"/>
        <w:rPr>
          <w:rFonts w:hint="eastAsia" w:ascii="仿宋_GB2312" w:hAnsi="仿宋_GB2312" w:eastAsia="仿宋_GB2312" w:cs="仿宋_GB2312"/>
          <w:color w:val="auto"/>
          <w:sz w:val="32"/>
          <w:szCs w:val="32"/>
        </w:rPr>
      </w:pPr>
    </w:p>
    <w:p>
      <w:pPr>
        <w:pStyle w:val="2"/>
        <w:rPr>
          <w:rFonts w:hint="eastAsia"/>
        </w:rPr>
      </w:pPr>
    </w:p>
    <w:p>
      <w:pPr>
        <w:keepNext w:val="0"/>
        <w:keepLines w:val="0"/>
        <w:pageBreakBefore w:val="0"/>
        <w:kinsoku/>
        <w:wordWrap/>
        <w:overflowPunct/>
        <w:topLinePunct w:val="0"/>
        <w:autoSpaceDE/>
        <w:autoSpaceDN/>
        <w:bidi w:val="0"/>
        <w:adjustRightInd/>
        <w:snapToGrid/>
        <w:spacing w:line="560" w:lineRule="exact"/>
        <w:ind w:left="0" w:leftChars="0" w:firstLine="137" w:firstLineChars="43"/>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pacing w:val="-6"/>
          <w:sz w:val="32"/>
          <w:szCs w:val="32"/>
        </w:rPr>
        <w:t>融水苗族自治县人民政府</w:t>
      </w:r>
      <w:r>
        <w:rPr>
          <w:rFonts w:hint="eastAsia" w:ascii="仿宋_GB2312" w:hAnsi="仿宋_GB2312" w:eastAsia="仿宋_GB2312" w:cs="仿宋_GB2312"/>
          <w:color w:val="auto"/>
          <w:spacing w:val="-6"/>
          <w:sz w:val="32"/>
          <w:szCs w:val="32"/>
          <w:lang w:eastAsia="zh-CN"/>
        </w:rPr>
        <w:t>办公室</w:t>
      </w:r>
    </w:p>
    <w:p>
      <w:pPr>
        <w:keepNext w:val="0"/>
        <w:keepLines w:val="0"/>
        <w:pageBreakBefore w:val="0"/>
        <w:kinsoku/>
        <w:wordWrap/>
        <w:overflowPunct/>
        <w:topLinePunct w:val="0"/>
        <w:autoSpaceDE/>
        <w:autoSpaceDN/>
        <w:bidi w:val="0"/>
        <w:adjustRightInd/>
        <w:snapToGrid/>
        <w:spacing w:line="560" w:lineRule="exact"/>
        <w:ind w:firstLine="5120" w:firstLineChars="16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2023年</w:t>
      </w:r>
      <w:r>
        <w:rPr>
          <w:rFonts w:hint="eastAsia" w:ascii="Times New Roman" w:hAnsi="Times New Roman" w:eastAsia="仿宋_GB2312" w:cs="Times New Roman"/>
          <w:color w:val="auto"/>
          <w:sz w:val="32"/>
          <w:szCs w:val="32"/>
          <w:lang w:val="en-US" w:eastAsia="zh-CN"/>
        </w:rPr>
        <w:t>6</w:t>
      </w:r>
      <w:r>
        <w:rPr>
          <w:rFonts w:hint="default" w:ascii="Times New Roman" w:hAnsi="Times New Roman" w:eastAsia="仿宋_GB2312" w:cs="Times New Roman"/>
          <w:color w:val="auto"/>
          <w:sz w:val="32"/>
          <w:szCs w:val="32"/>
        </w:rPr>
        <w:t>月</w:t>
      </w:r>
      <w:r>
        <w:rPr>
          <w:rFonts w:hint="eastAsia"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rPr>
        <w:t>日</w:t>
      </w:r>
    </w:p>
    <w:p>
      <w:pPr>
        <w:keepNext w:val="0"/>
        <w:keepLines w:val="0"/>
        <w:pageBreakBefore w:val="0"/>
        <w:widowControl w:val="0"/>
        <w:kinsoku/>
        <w:wordWrap/>
        <w:overflowPunct/>
        <w:topLinePunct w:val="0"/>
        <w:autoSpaceDE/>
        <w:autoSpaceDN/>
        <w:bidi w:val="0"/>
        <w:spacing w:line="560" w:lineRule="exact"/>
        <w:jc w:val="center"/>
        <w:rPr>
          <w:rFonts w:hint="default" w:ascii="Times New Roman" w:hAnsi="Times New Roman" w:eastAsia="方正小标宋简体" w:cs="Times New Roman"/>
          <w:color w:val="auto"/>
          <w:spacing w:val="0"/>
          <w:sz w:val="44"/>
          <w:szCs w:val="44"/>
        </w:rPr>
      </w:pPr>
      <w:r>
        <w:rPr>
          <w:rFonts w:hint="default" w:ascii="Times New Roman" w:hAnsi="Times New Roman" w:eastAsia="方正小标宋简体" w:cs="Times New Roman"/>
          <w:color w:val="auto"/>
          <w:spacing w:val="0"/>
          <w:sz w:val="44"/>
          <w:szCs w:val="44"/>
        </w:rPr>
        <w:t>融水苗族自治县县城易地搬迁安置点</w:t>
      </w:r>
    </w:p>
    <w:p>
      <w:pPr>
        <w:keepNext w:val="0"/>
        <w:keepLines w:val="0"/>
        <w:pageBreakBefore w:val="0"/>
        <w:widowControl w:val="0"/>
        <w:kinsoku/>
        <w:wordWrap/>
        <w:overflowPunct/>
        <w:topLinePunct w:val="0"/>
        <w:autoSpaceDE/>
        <w:autoSpaceDN/>
        <w:bidi w:val="0"/>
        <w:spacing w:line="560" w:lineRule="exact"/>
        <w:jc w:val="center"/>
        <w:rPr>
          <w:rFonts w:hint="eastAsia" w:ascii="Times New Roman" w:hAnsi="Times New Roman" w:eastAsia="方正小标宋简体" w:cs="Times New Roman"/>
          <w:color w:val="auto"/>
          <w:spacing w:val="0"/>
          <w:sz w:val="44"/>
          <w:szCs w:val="44"/>
          <w:lang w:eastAsia="zh-CN"/>
        </w:rPr>
      </w:pPr>
      <w:r>
        <w:rPr>
          <w:rFonts w:hint="default" w:ascii="Times New Roman" w:hAnsi="Times New Roman" w:eastAsia="方正小标宋简体" w:cs="Times New Roman"/>
          <w:color w:val="auto"/>
          <w:spacing w:val="0"/>
          <w:sz w:val="44"/>
          <w:szCs w:val="44"/>
        </w:rPr>
        <w:t>公共租赁住房管理暂行</w:t>
      </w:r>
      <w:r>
        <w:rPr>
          <w:rFonts w:hint="eastAsia" w:ascii="Times New Roman" w:hAnsi="Times New Roman" w:eastAsia="方正小标宋简体" w:cs="Times New Roman"/>
          <w:color w:val="auto"/>
          <w:spacing w:val="0"/>
          <w:sz w:val="44"/>
          <w:szCs w:val="44"/>
          <w:lang w:eastAsia="zh-CN"/>
        </w:rPr>
        <w:t>办法</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黑体" w:hAnsi="黑体" w:eastAsia="黑体" w:cs="黑体"/>
          <w:b w:val="0"/>
          <w:bCs/>
          <w:kern w:val="0"/>
          <w:sz w:val="32"/>
          <w:szCs w:val="32"/>
          <w:lang w:val="zh-CN"/>
        </w:rPr>
      </w:pPr>
      <w:r>
        <w:rPr>
          <w:rFonts w:hint="eastAsia" w:ascii="黑体" w:hAnsi="黑体" w:eastAsia="黑体" w:cs="黑体"/>
          <w:b w:val="0"/>
          <w:bCs/>
          <w:kern w:val="0"/>
          <w:sz w:val="32"/>
          <w:szCs w:val="32"/>
          <w:lang w:val="zh-CN"/>
        </w:rPr>
        <w:t>第一章</w:t>
      </w:r>
      <w:r>
        <w:rPr>
          <w:rFonts w:hint="eastAsia" w:ascii="黑体" w:hAnsi="黑体" w:eastAsia="黑体" w:cs="黑体"/>
          <w:b w:val="0"/>
          <w:bCs/>
          <w:kern w:val="0"/>
          <w:sz w:val="32"/>
          <w:szCs w:val="32"/>
          <w:lang w:val="en-US" w:eastAsia="zh-CN"/>
        </w:rPr>
        <w:t xml:space="preserve">  </w:t>
      </w:r>
      <w:r>
        <w:rPr>
          <w:rFonts w:hint="eastAsia" w:ascii="黑体" w:hAnsi="黑体" w:eastAsia="黑体" w:cs="黑体"/>
          <w:b w:val="0"/>
          <w:bCs/>
          <w:kern w:val="0"/>
          <w:sz w:val="32"/>
          <w:szCs w:val="32"/>
          <w:lang w:val="zh-CN"/>
        </w:rPr>
        <w:t>总则</w:t>
      </w:r>
    </w:p>
    <w:p>
      <w:pPr>
        <w:keepNext w:val="0"/>
        <w:keepLines w:val="0"/>
        <w:pageBreakBefore w:val="0"/>
        <w:widowControl w:val="0"/>
        <w:kinsoku/>
        <w:wordWrap/>
        <w:overflowPunct/>
        <w:topLinePunct w:val="0"/>
        <w:bidi w:val="0"/>
        <w:spacing w:line="540" w:lineRule="exact"/>
        <w:ind w:firstLine="640" w:firstLineChars="200"/>
        <w:textAlignment w:val="auto"/>
        <w:rPr>
          <w:rFonts w:hint="eastAsia" w:ascii="仿宋_GB2312" w:hAnsi="仿宋_GB2312" w:eastAsia="仿宋_GB2312" w:cs="仿宋_GB2312"/>
          <w:b w:val="0"/>
          <w:bCs/>
          <w:kern w:val="0"/>
          <w:sz w:val="32"/>
          <w:szCs w:val="32"/>
          <w:lang w:val="zh-CN"/>
        </w:rPr>
      </w:pPr>
      <w:r>
        <w:rPr>
          <w:rFonts w:hint="eastAsia" w:ascii="黑体" w:hAnsi="黑体" w:eastAsia="黑体" w:cs="黑体"/>
          <w:b w:val="0"/>
          <w:bCs/>
          <w:kern w:val="0"/>
          <w:sz w:val="32"/>
          <w:szCs w:val="32"/>
          <w:lang w:val="zh-CN"/>
        </w:rPr>
        <w:t>第一条</w:t>
      </w:r>
      <w:r>
        <w:rPr>
          <w:rFonts w:hint="eastAsia" w:ascii="黑体" w:hAnsi="黑体" w:eastAsia="黑体" w:cs="黑体"/>
          <w:b w:val="0"/>
          <w:bCs/>
          <w:kern w:val="0"/>
          <w:sz w:val="32"/>
          <w:szCs w:val="32"/>
          <w:lang w:val="en-US" w:eastAsia="zh-CN"/>
        </w:rPr>
        <w:t xml:space="preserve"> </w:t>
      </w:r>
      <w:r>
        <w:rPr>
          <w:rFonts w:hint="eastAsia" w:ascii="仿宋_GB2312" w:hAnsi="仿宋_GB2312" w:eastAsia="仿宋_GB2312" w:cs="仿宋_GB2312"/>
          <w:b w:val="0"/>
          <w:bCs/>
          <w:kern w:val="0"/>
          <w:sz w:val="32"/>
          <w:szCs w:val="32"/>
          <w:lang w:val="en-US" w:eastAsia="zh-CN"/>
        </w:rPr>
        <w:t xml:space="preserve"> </w:t>
      </w:r>
      <w:r>
        <w:rPr>
          <w:rFonts w:hint="eastAsia" w:ascii="仿宋_GB2312" w:hAnsi="仿宋_GB2312" w:eastAsia="仿宋_GB2312" w:cs="仿宋_GB2312"/>
          <w:b w:val="0"/>
          <w:bCs/>
          <w:sz w:val="32"/>
          <w:szCs w:val="32"/>
          <w:lang w:bidi="ar"/>
        </w:rPr>
        <w:t>为解决易地搬迁户因人口自然增长造成住房紧张的问题，</w:t>
      </w:r>
      <w:r>
        <w:rPr>
          <w:rFonts w:hint="eastAsia" w:ascii="仿宋_GB2312" w:hAnsi="仿宋_GB2312" w:eastAsia="仿宋_GB2312" w:cs="仿宋_GB2312"/>
          <w:b w:val="0"/>
          <w:bCs/>
          <w:color w:val="000000"/>
          <w:kern w:val="0"/>
          <w:sz w:val="32"/>
          <w:szCs w:val="32"/>
          <w:lang w:bidi="ar"/>
        </w:rPr>
        <w:t>将搬迁家庭新增人口住房需求纳入安置地城镇住房保障体系，实行常态化、制度化管理，</w:t>
      </w:r>
      <w:r>
        <w:rPr>
          <w:rFonts w:hint="eastAsia" w:ascii="仿宋_GB2312" w:hAnsi="仿宋_GB2312" w:eastAsia="仿宋_GB2312" w:cs="仿宋_GB2312"/>
          <w:b w:val="0"/>
          <w:bCs/>
          <w:sz w:val="32"/>
          <w:szCs w:val="32"/>
          <w:lang w:bidi="ar"/>
        </w:rPr>
        <w:t>根据《广西壮族自治区实施乡村振兴战略指挥部易安后扶专责小组关于印发〈当前易地搬迁后续扶持工作若干措施〉的通知》（桂易安后扶组发〔</w:t>
      </w:r>
      <w:r>
        <w:rPr>
          <w:rFonts w:hint="default" w:ascii="Times New Roman" w:hAnsi="Times New Roman" w:eastAsia="仿宋_GB2312" w:cs="Times New Roman"/>
          <w:b w:val="0"/>
          <w:bCs/>
          <w:sz w:val="32"/>
          <w:szCs w:val="32"/>
          <w:lang w:bidi="ar"/>
        </w:rPr>
        <w:t>2021</w:t>
      </w:r>
      <w:r>
        <w:rPr>
          <w:rFonts w:hint="eastAsia" w:ascii="仿宋_GB2312" w:hAnsi="仿宋_GB2312" w:eastAsia="仿宋_GB2312" w:cs="仿宋_GB2312"/>
          <w:b w:val="0"/>
          <w:bCs/>
          <w:sz w:val="32"/>
          <w:szCs w:val="32"/>
          <w:lang w:bidi="ar"/>
        </w:rPr>
        <w:t>〕</w:t>
      </w:r>
      <w:r>
        <w:rPr>
          <w:rFonts w:hint="default" w:ascii="Times New Roman" w:hAnsi="Times New Roman" w:eastAsia="仿宋_GB2312" w:cs="Times New Roman"/>
          <w:b w:val="0"/>
          <w:bCs/>
          <w:sz w:val="32"/>
          <w:szCs w:val="32"/>
          <w:lang w:bidi="ar"/>
        </w:rPr>
        <w:t>27</w:t>
      </w:r>
      <w:r>
        <w:rPr>
          <w:rFonts w:hint="eastAsia" w:ascii="仿宋_GB2312" w:hAnsi="仿宋_GB2312" w:eastAsia="仿宋_GB2312" w:cs="仿宋_GB2312"/>
          <w:b w:val="0"/>
          <w:bCs/>
          <w:sz w:val="32"/>
          <w:szCs w:val="32"/>
          <w:lang w:bidi="ar"/>
        </w:rPr>
        <w:t>号）</w:t>
      </w:r>
      <w:r>
        <w:rPr>
          <w:rFonts w:hint="eastAsia" w:ascii="仿宋_GB2312" w:hAnsi="仿宋_GB2312" w:eastAsia="仿宋_GB2312" w:cs="仿宋_GB2312"/>
          <w:b w:val="0"/>
          <w:bCs/>
          <w:sz w:val="32"/>
          <w:szCs w:val="32"/>
          <w:lang w:eastAsia="zh-CN" w:bidi="ar"/>
        </w:rPr>
        <w:t>、</w:t>
      </w:r>
      <w:r>
        <w:rPr>
          <w:rFonts w:hint="eastAsia" w:ascii="仿宋_GB2312" w:hAnsi="仿宋_GB2312" w:eastAsia="仿宋_GB2312" w:cs="仿宋_GB2312"/>
          <w:b w:val="0"/>
          <w:bCs/>
          <w:sz w:val="32"/>
          <w:szCs w:val="32"/>
          <w:lang w:bidi="ar"/>
        </w:rPr>
        <w:t>《柳州市人民政府关于印发柳州市公共租赁住房管理办法（修订）的通知》（柳政规〔</w:t>
      </w:r>
      <w:r>
        <w:rPr>
          <w:rFonts w:hint="default" w:ascii="Times New Roman" w:hAnsi="Times New Roman" w:eastAsia="仿宋_GB2312" w:cs="Times New Roman"/>
          <w:b w:val="0"/>
          <w:bCs/>
          <w:sz w:val="32"/>
          <w:szCs w:val="32"/>
          <w:lang w:bidi="ar"/>
        </w:rPr>
        <w:t>2023</w:t>
      </w:r>
      <w:r>
        <w:rPr>
          <w:rFonts w:hint="eastAsia" w:ascii="仿宋_GB2312" w:hAnsi="仿宋_GB2312" w:eastAsia="仿宋_GB2312" w:cs="仿宋_GB2312"/>
          <w:b w:val="0"/>
          <w:bCs/>
          <w:sz w:val="32"/>
          <w:szCs w:val="32"/>
          <w:lang w:bidi="ar"/>
        </w:rPr>
        <w:t>〕</w:t>
      </w:r>
      <w:r>
        <w:rPr>
          <w:rFonts w:hint="default" w:ascii="Times New Roman" w:hAnsi="Times New Roman" w:eastAsia="仿宋_GB2312" w:cs="Times New Roman"/>
          <w:b w:val="0"/>
          <w:bCs/>
          <w:sz w:val="32"/>
          <w:szCs w:val="32"/>
          <w:lang w:bidi="ar"/>
        </w:rPr>
        <w:t>2</w:t>
      </w:r>
      <w:r>
        <w:rPr>
          <w:rFonts w:hint="eastAsia" w:ascii="仿宋_GB2312" w:hAnsi="仿宋_GB2312" w:eastAsia="仿宋_GB2312" w:cs="仿宋_GB2312"/>
          <w:b w:val="0"/>
          <w:bCs/>
          <w:sz w:val="32"/>
          <w:szCs w:val="32"/>
          <w:lang w:bidi="ar"/>
        </w:rPr>
        <w:t>号）</w:t>
      </w:r>
      <w:r>
        <w:rPr>
          <w:rFonts w:hint="eastAsia" w:ascii="仿宋_GB2312" w:hAnsi="仿宋_GB2312" w:eastAsia="仿宋_GB2312" w:cs="仿宋_GB2312"/>
          <w:b w:val="0"/>
          <w:bCs/>
          <w:sz w:val="32"/>
          <w:szCs w:val="32"/>
          <w:lang w:eastAsia="zh-CN" w:bidi="ar"/>
        </w:rPr>
        <w:t>等文件</w:t>
      </w:r>
      <w:r>
        <w:rPr>
          <w:rFonts w:hint="eastAsia" w:ascii="仿宋_GB2312" w:hAnsi="仿宋_GB2312" w:eastAsia="仿宋_GB2312" w:cs="仿宋_GB2312"/>
          <w:b w:val="0"/>
          <w:bCs/>
          <w:sz w:val="32"/>
          <w:szCs w:val="32"/>
          <w:lang w:bidi="ar"/>
        </w:rPr>
        <w:t>精神，</w:t>
      </w:r>
      <w:r>
        <w:rPr>
          <w:rFonts w:hint="eastAsia" w:ascii="仿宋_GB2312" w:hAnsi="仿宋_GB2312" w:eastAsia="仿宋_GB2312" w:cs="仿宋_GB2312"/>
          <w:b w:val="0"/>
          <w:bCs/>
          <w:kern w:val="0"/>
          <w:sz w:val="32"/>
          <w:szCs w:val="32"/>
          <w:lang w:val="zh-CN"/>
        </w:rPr>
        <w:t>结合</w:t>
      </w:r>
      <w:r>
        <w:rPr>
          <w:rFonts w:hint="eastAsia" w:ascii="仿宋_GB2312" w:hAnsi="仿宋_GB2312" w:eastAsia="仿宋_GB2312" w:cs="仿宋_GB2312"/>
          <w:b w:val="0"/>
          <w:bCs/>
          <w:kern w:val="0"/>
          <w:sz w:val="32"/>
          <w:szCs w:val="32"/>
        </w:rPr>
        <w:t>我县</w:t>
      </w:r>
      <w:r>
        <w:rPr>
          <w:rFonts w:hint="eastAsia" w:ascii="仿宋_GB2312" w:hAnsi="仿宋_GB2312" w:eastAsia="仿宋_GB2312" w:cs="仿宋_GB2312"/>
          <w:b w:val="0"/>
          <w:bCs/>
          <w:kern w:val="0"/>
          <w:sz w:val="32"/>
          <w:szCs w:val="32"/>
          <w:lang w:val="zh-CN"/>
        </w:rPr>
        <w:t>实际，制定本办法。</w:t>
      </w:r>
      <w:bookmarkStart w:id="0" w:name="_GoBack"/>
      <w:bookmarkEnd w:id="0"/>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ascii="仿宋_GB2312" w:hAnsi="仿宋_GB2312" w:eastAsia="仿宋_GB2312" w:cs="仿宋_GB2312"/>
          <w:b w:val="0"/>
          <w:bCs/>
          <w:kern w:val="0"/>
          <w:sz w:val="32"/>
          <w:szCs w:val="32"/>
          <w:lang w:val="zh-CN"/>
        </w:rPr>
      </w:pPr>
      <w:r>
        <w:rPr>
          <w:rFonts w:hint="eastAsia" w:ascii="黑体" w:hAnsi="黑体" w:eastAsia="黑体" w:cs="黑体"/>
          <w:b w:val="0"/>
          <w:bCs/>
          <w:kern w:val="0"/>
          <w:sz w:val="32"/>
          <w:szCs w:val="32"/>
          <w:lang w:val="zh-CN"/>
        </w:rPr>
        <w:t>第二条</w:t>
      </w:r>
      <w:r>
        <w:rPr>
          <w:rFonts w:hint="eastAsia" w:ascii="仿宋_GB2312" w:hAnsi="仿宋_GB2312" w:eastAsia="仿宋_GB2312" w:cs="仿宋_GB2312"/>
          <w:b w:val="0"/>
          <w:bCs/>
          <w:kern w:val="0"/>
          <w:sz w:val="32"/>
          <w:szCs w:val="32"/>
          <w:lang w:val="en-US" w:eastAsia="zh-CN"/>
        </w:rPr>
        <w:t xml:space="preserve">  </w:t>
      </w:r>
      <w:r>
        <w:rPr>
          <w:rFonts w:hint="eastAsia" w:ascii="仿宋_GB2312" w:hAnsi="仿宋_GB2312" w:eastAsia="仿宋_GB2312" w:cs="仿宋_GB2312"/>
          <w:b w:val="0"/>
          <w:bCs/>
          <w:kern w:val="0"/>
          <w:sz w:val="32"/>
          <w:szCs w:val="32"/>
          <w:lang w:val="zh-CN"/>
        </w:rPr>
        <w:t>本办法所称公共租赁住房是指</w:t>
      </w:r>
      <w:r>
        <w:rPr>
          <w:rFonts w:hint="eastAsia" w:ascii="仿宋_GB2312" w:hAnsi="仿宋_GB2312" w:eastAsia="仿宋_GB2312" w:cs="仿宋_GB2312"/>
          <w:b w:val="0"/>
          <w:bCs/>
          <w:kern w:val="0"/>
          <w:sz w:val="32"/>
          <w:szCs w:val="32"/>
        </w:rPr>
        <w:t>在县</w:t>
      </w:r>
      <w:r>
        <w:rPr>
          <w:rFonts w:hint="eastAsia" w:ascii="仿宋_GB2312" w:hAnsi="仿宋_GB2312" w:eastAsia="仿宋_GB2312" w:cs="仿宋_GB2312"/>
          <w:b w:val="0"/>
          <w:bCs/>
          <w:kern w:val="0"/>
          <w:sz w:val="32"/>
          <w:szCs w:val="32"/>
          <w:lang w:val="zh-CN"/>
        </w:rPr>
        <w:t>城区</w:t>
      </w:r>
      <w:r>
        <w:rPr>
          <w:rFonts w:hint="eastAsia" w:ascii="仿宋_GB2312" w:hAnsi="仿宋_GB2312" w:eastAsia="仿宋_GB2312" w:cs="仿宋_GB2312"/>
          <w:b w:val="0"/>
          <w:bCs/>
          <w:kern w:val="0"/>
          <w:sz w:val="32"/>
          <w:szCs w:val="32"/>
        </w:rPr>
        <w:t>苗家小镇</w:t>
      </w:r>
      <w:r>
        <w:rPr>
          <w:rFonts w:hint="eastAsia" w:ascii="仿宋_GB2312" w:hAnsi="仿宋_GB2312" w:eastAsia="仿宋_GB2312" w:cs="仿宋_GB2312"/>
          <w:b w:val="0"/>
          <w:bCs/>
          <w:kern w:val="0"/>
          <w:sz w:val="32"/>
          <w:szCs w:val="32"/>
          <w:lang w:val="zh-CN"/>
        </w:rPr>
        <w:t>、</w:t>
      </w:r>
      <w:r>
        <w:rPr>
          <w:rFonts w:hint="eastAsia" w:ascii="仿宋_GB2312" w:hAnsi="仿宋_GB2312" w:eastAsia="仿宋_GB2312" w:cs="仿宋_GB2312"/>
          <w:b w:val="0"/>
          <w:bCs/>
          <w:kern w:val="0"/>
          <w:sz w:val="32"/>
          <w:szCs w:val="32"/>
        </w:rPr>
        <w:t>苗美家园安置点内改建的，限定建设标准和租金水平，面向因人口自然增长导致住房紧张的中等偏下收入搬迁户家庭出租的保障性住房。</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ascii="仿宋_GB2312" w:hAnsi="仿宋_GB2312" w:eastAsia="仿宋_GB2312" w:cs="仿宋_GB2312"/>
          <w:b w:val="0"/>
          <w:bCs/>
          <w:kern w:val="0"/>
          <w:sz w:val="32"/>
          <w:szCs w:val="32"/>
          <w:lang w:val="zh-CN"/>
        </w:rPr>
      </w:pPr>
      <w:r>
        <w:rPr>
          <w:rFonts w:hint="eastAsia" w:ascii="黑体" w:hAnsi="黑体" w:eastAsia="黑体" w:cs="黑体"/>
          <w:b w:val="0"/>
          <w:bCs/>
          <w:kern w:val="0"/>
          <w:sz w:val="32"/>
          <w:szCs w:val="32"/>
          <w:lang w:val="zh-CN"/>
        </w:rPr>
        <w:t xml:space="preserve">第三条 </w:t>
      </w:r>
      <w:r>
        <w:rPr>
          <w:rFonts w:hint="eastAsia" w:ascii="仿宋_GB2312" w:hAnsi="仿宋_GB2312" w:eastAsia="仿宋_GB2312" w:cs="仿宋_GB2312"/>
          <w:b w:val="0"/>
          <w:bCs/>
          <w:kern w:val="0"/>
          <w:sz w:val="32"/>
          <w:szCs w:val="32"/>
          <w:lang w:val="en-US" w:eastAsia="zh-CN"/>
        </w:rPr>
        <w:t xml:space="preserve"> </w:t>
      </w:r>
      <w:r>
        <w:rPr>
          <w:rFonts w:hint="eastAsia" w:ascii="仿宋_GB2312" w:hAnsi="仿宋_GB2312" w:eastAsia="仿宋_GB2312" w:cs="仿宋_GB2312"/>
          <w:b w:val="0"/>
          <w:bCs/>
          <w:kern w:val="0"/>
          <w:sz w:val="32"/>
          <w:szCs w:val="32"/>
          <w:lang w:val="zh-CN"/>
        </w:rPr>
        <w:t>本</w:t>
      </w:r>
      <w:r>
        <w:rPr>
          <w:rFonts w:hint="eastAsia" w:ascii="仿宋_GB2312" w:hAnsi="仿宋_GB2312" w:eastAsia="仿宋_GB2312" w:cs="仿宋_GB2312"/>
          <w:b w:val="0"/>
          <w:bCs/>
          <w:kern w:val="0"/>
          <w:sz w:val="32"/>
          <w:szCs w:val="32"/>
        </w:rPr>
        <w:t>县</w:t>
      </w:r>
      <w:r>
        <w:rPr>
          <w:rFonts w:hint="eastAsia" w:ascii="仿宋_GB2312" w:hAnsi="仿宋_GB2312" w:eastAsia="仿宋_GB2312" w:cs="仿宋_GB2312"/>
          <w:b w:val="0"/>
          <w:bCs/>
          <w:kern w:val="0"/>
          <w:sz w:val="32"/>
          <w:szCs w:val="32"/>
          <w:lang w:val="zh-CN"/>
        </w:rPr>
        <w:t>城区</w:t>
      </w:r>
      <w:r>
        <w:rPr>
          <w:rFonts w:hint="eastAsia" w:ascii="仿宋_GB2312" w:hAnsi="仿宋_GB2312" w:eastAsia="仿宋_GB2312" w:cs="仿宋_GB2312"/>
          <w:b w:val="0"/>
          <w:bCs/>
          <w:kern w:val="0"/>
          <w:sz w:val="32"/>
          <w:szCs w:val="32"/>
        </w:rPr>
        <w:t>安置点</w:t>
      </w:r>
      <w:r>
        <w:rPr>
          <w:rFonts w:hint="eastAsia" w:ascii="仿宋_GB2312" w:hAnsi="仿宋_GB2312" w:eastAsia="仿宋_GB2312" w:cs="仿宋_GB2312"/>
          <w:b w:val="0"/>
          <w:bCs/>
          <w:kern w:val="0"/>
          <w:sz w:val="32"/>
          <w:szCs w:val="32"/>
          <w:lang w:val="zh-CN"/>
        </w:rPr>
        <w:t>（含</w:t>
      </w:r>
      <w:r>
        <w:rPr>
          <w:rFonts w:hint="eastAsia" w:ascii="仿宋_GB2312" w:hAnsi="仿宋_GB2312" w:eastAsia="仿宋_GB2312" w:cs="仿宋_GB2312"/>
          <w:b w:val="0"/>
          <w:bCs/>
          <w:kern w:val="0"/>
          <w:sz w:val="32"/>
          <w:szCs w:val="32"/>
        </w:rPr>
        <w:t>苗家小镇</w:t>
      </w:r>
      <w:r>
        <w:rPr>
          <w:rFonts w:hint="eastAsia" w:ascii="仿宋_GB2312" w:hAnsi="仿宋_GB2312" w:eastAsia="仿宋_GB2312" w:cs="仿宋_GB2312"/>
          <w:b w:val="0"/>
          <w:bCs/>
          <w:kern w:val="0"/>
          <w:sz w:val="32"/>
          <w:szCs w:val="32"/>
          <w:lang w:val="zh-CN"/>
        </w:rPr>
        <w:t>、</w:t>
      </w:r>
      <w:r>
        <w:rPr>
          <w:rFonts w:hint="eastAsia" w:ascii="仿宋_GB2312" w:hAnsi="仿宋_GB2312" w:eastAsia="仿宋_GB2312" w:cs="仿宋_GB2312"/>
          <w:b w:val="0"/>
          <w:bCs/>
          <w:kern w:val="0"/>
          <w:sz w:val="32"/>
          <w:szCs w:val="32"/>
        </w:rPr>
        <w:t>苗美家园</w:t>
      </w:r>
      <w:r>
        <w:rPr>
          <w:rFonts w:hint="eastAsia" w:ascii="仿宋_GB2312" w:hAnsi="仿宋_GB2312" w:eastAsia="仿宋_GB2312" w:cs="仿宋_GB2312"/>
          <w:b w:val="0"/>
          <w:bCs/>
          <w:kern w:val="0"/>
          <w:sz w:val="32"/>
          <w:szCs w:val="32"/>
          <w:lang w:val="zh-CN"/>
        </w:rPr>
        <w:t>）范围内公共租赁住房的建设、分配、运营、使用、退出和管理，适用本办法。</w:t>
      </w:r>
    </w:p>
    <w:p>
      <w:pPr>
        <w:keepNext w:val="0"/>
        <w:keepLines w:val="0"/>
        <w:pageBreakBefore w:val="0"/>
        <w:widowControl w:val="0"/>
        <w:tabs>
          <w:tab w:val="left" w:pos="1440"/>
          <w:tab w:val="left" w:pos="1620"/>
        </w:tabs>
        <w:kinsoku/>
        <w:wordWrap/>
        <w:overflowPunct/>
        <w:topLinePunct w:val="0"/>
        <w:autoSpaceDE/>
        <w:autoSpaceDN/>
        <w:bidi w:val="0"/>
        <w:adjustRightInd/>
        <w:snapToGrid w:val="0"/>
        <w:spacing w:line="540" w:lineRule="exact"/>
        <w:ind w:firstLine="640" w:firstLineChars="200"/>
        <w:textAlignment w:val="auto"/>
        <w:rPr>
          <w:rFonts w:hint="eastAsia" w:ascii="仿宋_GB2312" w:hAnsi="仿宋_GB2312" w:eastAsia="仿宋_GB2312" w:cs="仿宋_GB2312"/>
          <w:b w:val="0"/>
          <w:bCs/>
          <w:color w:val="auto"/>
          <w:kern w:val="0"/>
          <w:sz w:val="32"/>
          <w:szCs w:val="32"/>
          <w:lang w:val="zh-CN"/>
        </w:rPr>
      </w:pPr>
      <w:r>
        <w:rPr>
          <w:rFonts w:hint="eastAsia" w:ascii="黑体" w:hAnsi="黑体" w:eastAsia="黑体" w:cs="黑体"/>
          <w:b w:val="0"/>
          <w:bCs/>
          <w:kern w:val="0"/>
          <w:sz w:val="32"/>
          <w:szCs w:val="32"/>
          <w:lang w:val="zh-CN"/>
        </w:rPr>
        <w:t>第四条</w:t>
      </w:r>
      <w:r>
        <w:rPr>
          <w:rFonts w:hint="eastAsia" w:ascii="仿宋_GB2312" w:hAnsi="仿宋_GB2312" w:eastAsia="仿宋_GB2312" w:cs="仿宋_GB2312"/>
          <w:b w:val="0"/>
          <w:bCs/>
          <w:kern w:val="0"/>
          <w:sz w:val="32"/>
          <w:szCs w:val="32"/>
          <w:lang w:val="zh-CN"/>
        </w:rPr>
        <w:t xml:space="preserve"> </w:t>
      </w:r>
      <w:r>
        <w:rPr>
          <w:rFonts w:hint="eastAsia" w:ascii="仿宋_GB2312" w:hAnsi="仿宋_GB2312" w:eastAsia="仿宋_GB2312" w:cs="仿宋_GB2312"/>
          <w:b w:val="0"/>
          <w:bCs/>
          <w:kern w:val="0"/>
          <w:sz w:val="32"/>
          <w:szCs w:val="32"/>
          <w:lang w:val="en-US" w:eastAsia="zh-CN"/>
        </w:rPr>
        <w:t xml:space="preserve"> </w:t>
      </w:r>
      <w:r>
        <w:rPr>
          <w:rFonts w:hint="eastAsia" w:ascii="仿宋_GB2312" w:hAnsi="仿宋_GB2312" w:eastAsia="仿宋_GB2312" w:cs="仿宋_GB2312"/>
          <w:b w:val="0"/>
          <w:bCs/>
          <w:color w:val="auto"/>
          <w:kern w:val="0"/>
          <w:sz w:val="32"/>
          <w:szCs w:val="32"/>
        </w:rPr>
        <w:t>县发展和改革局</w:t>
      </w:r>
      <w:r>
        <w:rPr>
          <w:rFonts w:hint="eastAsia" w:ascii="仿宋_GB2312" w:hAnsi="仿宋_GB2312" w:eastAsia="仿宋_GB2312" w:cs="仿宋_GB2312"/>
          <w:b w:val="0"/>
          <w:bCs/>
          <w:color w:val="auto"/>
          <w:kern w:val="0"/>
          <w:sz w:val="32"/>
          <w:szCs w:val="32"/>
          <w:lang w:val="zh-CN"/>
        </w:rPr>
        <w:t>为</w:t>
      </w:r>
      <w:r>
        <w:rPr>
          <w:rFonts w:hint="eastAsia" w:ascii="仿宋_GB2312" w:hAnsi="仿宋_GB2312" w:eastAsia="仿宋_GB2312" w:cs="仿宋_GB2312"/>
          <w:b w:val="0"/>
          <w:bCs/>
          <w:color w:val="auto"/>
          <w:kern w:val="0"/>
          <w:sz w:val="32"/>
          <w:szCs w:val="32"/>
        </w:rPr>
        <w:t>县城安置点公共租赁</w:t>
      </w:r>
      <w:r>
        <w:rPr>
          <w:rFonts w:hint="eastAsia" w:ascii="仿宋_GB2312" w:hAnsi="仿宋_GB2312" w:eastAsia="仿宋_GB2312" w:cs="仿宋_GB2312"/>
          <w:b w:val="0"/>
          <w:bCs/>
          <w:color w:val="auto"/>
          <w:kern w:val="0"/>
          <w:sz w:val="32"/>
          <w:szCs w:val="32"/>
          <w:lang w:val="zh-CN"/>
        </w:rPr>
        <w:t>住房主管部门（</w:t>
      </w:r>
      <w:r>
        <w:rPr>
          <w:rFonts w:hint="eastAsia" w:ascii="仿宋_GB2312" w:hAnsi="仿宋_GB2312" w:eastAsia="仿宋_GB2312" w:cs="仿宋_GB2312"/>
          <w:b w:val="0"/>
          <w:bCs/>
          <w:color w:val="auto"/>
          <w:kern w:val="0"/>
          <w:sz w:val="32"/>
          <w:szCs w:val="32"/>
        </w:rPr>
        <w:t>机构调整前</w:t>
      </w:r>
      <w:r>
        <w:rPr>
          <w:rFonts w:hint="eastAsia" w:ascii="仿宋_GB2312" w:hAnsi="仿宋_GB2312" w:eastAsia="仿宋_GB2312" w:cs="仿宋_GB2312"/>
          <w:b w:val="0"/>
          <w:bCs/>
          <w:color w:val="auto"/>
          <w:kern w:val="0"/>
          <w:sz w:val="32"/>
          <w:szCs w:val="32"/>
          <w:lang w:val="zh-CN"/>
        </w:rPr>
        <w:t>），负责统筹公共租赁住房的规划、建设、管理和监督工作。</w:t>
      </w:r>
    </w:p>
    <w:p>
      <w:pPr>
        <w:keepNext w:val="0"/>
        <w:keepLines w:val="0"/>
        <w:pageBreakBefore w:val="0"/>
        <w:widowControl w:val="0"/>
        <w:tabs>
          <w:tab w:val="left" w:pos="1440"/>
          <w:tab w:val="left" w:pos="1620"/>
        </w:tabs>
        <w:kinsoku/>
        <w:wordWrap/>
        <w:overflowPunct/>
        <w:topLinePunct w:val="0"/>
        <w:bidi w:val="0"/>
        <w:snapToGrid w:val="0"/>
        <w:spacing w:line="540" w:lineRule="exact"/>
        <w:ind w:firstLine="640" w:firstLineChars="200"/>
        <w:textAlignment w:val="auto"/>
        <w:rPr>
          <w:rFonts w:hint="eastAsia" w:ascii="仿宋_GB2312" w:hAnsi="仿宋_GB2312" w:eastAsia="仿宋_GB2312" w:cs="仿宋_GB2312"/>
          <w:b w:val="0"/>
          <w:bCs/>
          <w:color w:val="auto"/>
          <w:kern w:val="0"/>
          <w:sz w:val="32"/>
          <w:szCs w:val="32"/>
          <w:lang w:val="zh-CN"/>
        </w:rPr>
      </w:pPr>
      <w:r>
        <w:rPr>
          <w:rFonts w:hint="eastAsia" w:ascii="仿宋_GB2312" w:hAnsi="仿宋_GB2312" w:eastAsia="仿宋_GB2312" w:cs="仿宋_GB2312"/>
          <w:b w:val="0"/>
          <w:bCs/>
          <w:color w:val="auto"/>
          <w:kern w:val="0"/>
          <w:sz w:val="32"/>
          <w:szCs w:val="32"/>
        </w:rPr>
        <w:t>县实施乡村振兴战略指挥部易安后扶专责小组（下称县易安组）在县发展和改革局的业务指导下，全面负责</w:t>
      </w:r>
      <w:r>
        <w:rPr>
          <w:rFonts w:hint="eastAsia" w:ascii="仿宋_GB2312" w:hAnsi="仿宋_GB2312" w:eastAsia="仿宋_GB2312" w:cs="仿宋_GB2312"/>
          <w:b w:val="0"/>
          <w:bCs/>
          <w:color w:val="auto"/>
          <w:kern w:val="0"/>
          <w:sz w:val="32"/>
          <w:szCs w:val="32"/>
          <w:lang w:val="zh-CN"/>
        </w:rPr>
        <w:t>公共租赁住房申请的复核及配租管理等日常工作。</w:t>
      </w:r>
    </w:p>
    <w:p>
      <w:pPr>
        <w:keepNext w:val="0"/>
        <w:keepLines w:val="0"/>
        <w:pageBreakBefore w:val="0"/>
        <w:widowControl w:val="0"/>
        <w:tabs>
          <w:tab w:val="left" w:pos="1440"/>
          <w:tab w:val="left" w:pos="1620"/>
        </w:tabs>
        <w:kinsoku/>
        <w:wordWrap/>
        <w:overflowPunct/>
        <w:topLinePunct w:val="0"/>
        <w:bidi w:val="0"/>
        <w:snapToGrid w:val="0"/>
        <w:spacing w:line="540" w:lineRule="exact"/>
        <w:ind w:firstLine="640" w:firstLineChars="200"/>
        <w:textAlignment w:val="auto"/>
        <w:rPr>
          <w:rFonts w:hint="eastAsia" w:ascii="仿宋_GB2312" w:hAnsi="仿宋_GB2312" w:eastAsia="仿宋_GB2312" w:cs="仿宋_GB2312"/>
          <w:b w:val="0"/>
          <w:bCs/>
          <w:color w:val="auto"/>
          <w:kern w:val="0"/>
          <w:sz w:val="32"/>
          <w:szCs w:val="32"/>
          <w:lang w:val="zh-CN"/>
        </w:rPr>
      </w:pPr>
      <w:r>
        <w:rPr>
          <w:rFonts w:hint="eastAsia" w:ascii="仿宋_GB2312" w:hAnsi="仿宋_GB2312" w:eastAsia="仿宋_GB2312" w:cs="仿宋_GB2312"/>
          <w:b w:val="0"/>
          <w:bCs/>
          <w:color w:val="auto"/>
          <w:kern w:val="0"/>
          <w:sz w:val="32"/>
          <w:szCs w:val="32"/>
        </w:rPr>
        <w:t>融水镇人民政府</w:t>
      </w:r>
      <w:r>
        <w:rPr>
          <w:rFonts w:hint="eastAsia" w:ascii="仿宋_GB2312" w:hAnsi="仿宋_GB2312" w:eastAsia="仿宋_GB2312" w:cs="仿宋_GB2312"/>
          <w:b w:val="0"/>
          <w:bCs/>
          <w:color w:val="auto"/>
          <w:kern w:val="0"/>
          <w:sz w:val="32"/>
          <w:szCs w:val="32"/>
          <w:lang w:val="zh-CN"/>
        </w:rPr>
        <w:t>及社区负责本辖区内公共租赁住房的申请受理、审核、公示、轮候工作。</w:t>
      </w:r>
    </w:p>
    <w:p>
      <w:pPr>
        <w:keepNext w:val="0"/>
        <w:keepLines w:val="0"/>
        <w:pageBreakBefore w:val="0"/>
        <w:widowControl w:val="0"/>
        <w:tabs>
          <w:tab w:val="left" w:pos="1440"/>
          <w:tab w:val="left" w:pos="1620"/>
        </w:tabs>
        <w:kinsoku/>
        <w:wordWrap/>
        <w:overflowPunct/>
        <w:topLinePunct w:val="0"/>
        <w:bidi w:val="0"/>
        <w:snapToGrid w:val="0"/>
        <w:spacing w:line="540" w:lineRule="exact"/>
        <w:ind w:firstLine="640" w:firstLineChars="200"/>
        <w:textAlignment w:val="auto"/>
        <w:rPr>
          <w:rFonts w:hint="eastAsia" w:ascii="仿宋_GB2312" w:hAnsi="仿宋_GB2312" w:eastAsia="仿宋_GB2312" w:cs="仿宋_GB2312"/>
          <w:b w:val="0"/>
          <w:bCs/>
          <w:color w:val="auto"/>
          <w:kern w:val="0"/>
          <w:sz w:val="32"/>
          <w:szCs w:val="32"/>
          <w:lang w:val="zh-CN"/>
        </w:rPr>
      </w:pPr>
      <w:r>
        <w:rPr>
          <w:rFonts w:hint="eastAsia" w:ascii="仿宋_GB2312" w:hAnsi="仿宋_GB2312" w:eastAsia="仿宋_GB2312" w:cs="仿宋_GB2312"/>
          <w:b w:val="0"/>
          <w:bCs/>
          <w:color w:val="auto"/>
          <w:kern w:val="0"/>
          <w:sz w:val="32"/>
          <w:szCs w:val="32"/>
          <w:lang w:val="zh-CN"/>
        </w:rPr>
        <w:t>县民政局负责县城区安置点范围内申请公共租赁住房家庭的收入核定等相关工作。</w:t>
      </w:r>
    </w:p>
    <w:p>
      <w:pPr>
        <w:keepNext w:val="0"/>
        <w:keepLines w:val="0"/>
        <w:pageBreakBefore w:val="0"/>
        <w:widowControl w:val="0"/>
        <w:tabs>
          <w:tab w:val="left" w:pos="1440"/>
          <w:tab w:val="left" w:pos="1620"/>
        </w:tabs>
        <w:kinsoku/>
        <w:wordWrap/>
        <w:overflowPunct/>
        <w:topLinePunct w:val="0"/>
        <w:bidi w:val="0"/>
        <w:snapToGrid w:val="0"/>
        <w:spacing w:line="540" w:lineRule="exact"/>
        <w:ind w:firstLine="640" w:firstLineChars="200"/>
        <w:textAlignment w:val="auto"/>
        <w:rPr>
          <w:rFonts w:hint="eastAsia" w:ascii="仿宋_GB2312" w:hAnsi="仿宋_GB2312" w:eastAsia="仿宋_GB2312" w:cs="仿宋_GB2312"/>
          <w:b w:val="0"/>
          <w:bCs/>
          <w:color w:val="auto"/>
          <w:kern w:val="0"/>
          <w:sz w:val="32"/>
          <w:szCs w:val="32"/>
          <w:lang w:val="zh-CN"/>
        </w:rPr>
      </w:pPr>
      <w:r>
        <w:rPr>
          <w:rFonts w:hint="eastAsia" w:ascii="仿宋_GB2312" w:hAnsi="仿宋_GB2312" w:eastAsia="仿宋_GB2312" w:cs="仿宋_GB2312"/>
          <w:b w:val="0"/>
          <w:bCs/>
          <w:color w:val="auto"/>
          <w:kern w:val="0"/>
          <w:sz w:val="32"/>
          <w:szCs w:val="32"/>
          <w:lang w:val="zh-CN"/>
        </w:rPr>
        <w:t>县自然资源和规划局负责城区安置点范围内申请公共租赁住房家庭居住面积、房产登记审核等相关工作。</w:t>
      </w:r>
    </w:p>
    <w:p>
      <w:pPr>
        <w:keepNext w:val="0"/>
        <w:keepLines w:val="0"/>
        <w:pageBreakBefore w:val="0"/>
        <w:widowControl w:val="0"/>
        <w:tabs>
          <w:tab w:val="left" w:pos="1440"/>
          <w:tab w:val="left" w:pos="1620"/>
        </w:tabs>
        <w:kinsoku/>
        <w:wordWrap/>
        <w:overflowPunct/>
        <w:topLinePunct w:val="0"/>
        <w:bidi w:val="0"/>
        <w:snapToGrid w:val="0"/>
        <w:spacing w:line="540" w:lineRule="exact"/>
        <w:ind w:firstLine="640" w:firstLineChars="200"/>
        <w:textAlignment w:val="auto"/>
        <w:rPr>
          <w:rFonts w:hint="eastAsia" w:ascii="仿宋_GB2312" w:hAnsi="仿宋_GB2312" w:eastAsia="仿宋_GB2312" w:cs="仿宋_GB2312"/>
          <w:b w:val="0"/>
          <w:bCs/>
          <w:color w:val="auto"/>
          <w:kern w:val="0"/>
          <w:sz w:val="32"/>
          <w:szCs w:val="32"/>
          <w:lang w:val="zh-CN"/>
        </w:rPr>
      </w:pPr>
      <w:r>
        <w:rPr>
          <w:rFonts w:hint="eastAsia" w:ascii="仿宋_GB2312" w:hAnsi="仿宋_GB2312" w:eastAsia="仿宋_GB2312" w:cs="仿宋_GB2312"/>
          <w:b w:val="0"/>
          <w:bCs/>
          <w:color w:val="auto"/>
          <w:kern w:val="0"/>
          <w:sz w:val="32"/>
          <w:szCs w:val="32"/>
        </w:rPr>
        <w:t>县</w:t>
      </w:r>
      <w:r>
        <w:rPr>
          <w:rFonts w:hint="eastAsia" w:ascii="仿宋_GB2312" w:hAnsi="仿宋_GB2312" w:eastAsia="仿宋_GB2312" w:cs="仿宋_GB2312"/>
          <w:b w:val="0"/>
          <w:bCs/>
          <w:color w:val="auto"/>
          <w:kern w:val="0"/>
          <w:sz w:val="32"/>
          <w:szCs w:val="32"/>
          <w:lang w:eastAsia="zh-CN"/>
        </w:rPr>
        <w:t>纪委监察机关、县</w:t>
      </w:r>
      <w:r>
        <w:rPr>
          <w:rFonts w:hint="eastAsia" w:ascii="仿宋_GB2312" w:hAnsi="仿宋_GB2312" w:eastAsia="仿宋_GB2312" w:cs="仿宋_GB2312"/>
          <w:b w:val="0"/>
          <w:bCs/>
          <w:color w:val="auto"/>
          <w:kern w:val="0"/>
          <w:sz w:val="32"/>
          <w:szCs w:val="32"/>
          <w:lang w:val="zh-CN"/>
        </w:rPr>
        <w:t>公安</w:t>
      </w:r>
      <w:r>
        <w:rPr>
          <w:rFonts w:hint="eastAsia" w:ascii="仿宋_GB2312" w:hAnsi="仿宋_GB2312" w:eastAsia="仿宋_GB2312" w:cs="仿宋_GB2312"/>
          <w:b w:val="0"/>
          <w:bCs/>
          <w:color w:val="auto"/>
          <w:kern w:val="0"/>
          <w:sz w:val="32"/>
          <w:szCs w:val="32"/>
        </w:rPr>
        <w:t>局</w:t>
      </w:r>
      <w:r>
        <w:rPr>
          <w:rFonts w:hint="eastAsia" w:ascii="仿宋_GB2312" w:hAnsi="仿宋_GB2312" w:eastAsia="仿宋_GB2312" w:cs="仿宋_GB2312"/>
          <w:b w:val="0"/>
          <w:bCs/>
          <w:color w:val="auto"/>
          <w:kern w:val="0"/>
          <w:sz w:val="32"/>
          <w:szCs w:val="32"/>
          <w:lang w:val="zh-CN"/>
        </w:rPr>
        <w:t>、县财政</w:t>
      </w:r>
      <w:r>
        <w:rPr>
          <w:rFonts w:hint="eastAsia" w:ascii="仿宋_GB2312" w:hAnsi="仿宋_GB2312" w:eastAsia="仿宋_GB2312" w:cs="仿宋_GB2312"/>
          <w:b w:val="0"/>
          <w:bCs/>
          <w:color w:val="auto"/>
          <w:kern w:val="0"/>
          <w:sz w:val="32"/>
          <w:szCs w:val="32"/>
        </w:rPr>
        <w:t>局</w:t>
      </w:r>
      <w:r>
        <w:rPr>
          <w:rFonts w:hint="eastAsia" w:ascii="仿宋_GB2312" w:hAnsi="仿宋_GB2312" w:eastAsia="仿宋_GB2312" w:cs="仿宋_GB2312"/>
          <w:b w:val="0"/>
          <w:bCs/>
          <w:color w:val="auto"/>
          <w:kern w:val="0"/>
          <w:sz w:val="32"/>
          <w:szCs w:val="32"/>
          <w:lang w:val="zh-CN"/>
        </w:rPr>
        <w:t>、县人力资源和社会保障</w:t>
      </w:r>
      <w:r>
        <w:rPr>
          <w:rFonts w:hint="eastAsia" w:ascii="仿宋_GB2312" w:hAnsi="仿宋_GB2312" w:eastAsia="仿宋_GB2312" w:cs="仿宋_GB2312"/>
          <w:b w:val="0"/>
          <w:bCs/>
          <w:color w:val="auto"/>
          <w:kern w:val="0"/>
          <w:sz w:val="32"/>
          <w:szCs w:val="32"/>
        </w:rPr>
        <w:t>局</w:t>
      </w:r>
      <w:r>
        <w:rPr>
          <w:rFonts w:hint="eastAsia" w:ascii="仿宋_GB2312" w:hAnsi="仿宋_GB2312" w:eastAsia="仿宋_GB2312" w:cs="仿宋_GB2312"/>
          <w:b w:val="0"/>
          <w:bCs/>
          <w:color w:val="auto"/>
          <w:kern w:val="0"/>
          <w:sz w:val="32"/>
          <w:szCs w:val="32"/>
          <w:lang w:val="zh-CN"/>
        </w:rPr>
        <w:t>、县统计</w:t>
      </w:r>
      <w:r>
        <w:rPr>
          <w:rFonts w:hint="eastAsia" w:ascii="仿宋_GB2312" w:hAnsi="仿宋_GB2312" w:eastAsia="仿宋_GB2312" w:cs="仿宋_GB2312"/>
          <w:b w:val="0"/>
          <w:bCs/>
          <w:color w:val="auto"/>
          <w:kern w:val="0"/>
          <w:sz w:val="32"/>
          <w:szCs w:val="32"/>
        </w:rPr>
        <w:t>局</w:t>
      </w:r>
      <w:r>
        <w:rPr>
          <w:rFonts w:hint="eastAsia" w:ascii="仿宋_GB2312" w:hAnsi="仿宋_GB2312" w:eastAsia="仿宋_GB2312" w:cs="仿宋_GB2312"/>
          <w:b w:val="0"/>
          <w:bCs/>
          <w:color w:val="auto"/>
          <w:kern w:val="0"/>
          <w:sz w:val="32"/>
          <w:szCs w:val="32"/>
          <w:lang w:val="zh-CN"/>
        </w:rPr>
        <w:t>、</w:t>
      </w:r>
      <w:r>
        <w:rPr>
          <w:rFonts w:hint="eastAsia" w:ascii="仿宋_GB2312" w:hAnsi="仿宋_GB2312" w:eastAsia="仿宋_GB2312" w:cs="仿宋_GB2312"/>
          <w:b w:val="0"/>
          <w:bCs/>
          <w:color w:val="auto"/>
          <w:kern w:val="0"/>
          <w:sz w:val="32"/>
          <w:szCs w:val="32"/>
        </w:rPr>
        <w:t>柳州市融水生态环境局</w:t>
      </w:r>
      <w:r>
        <w:rPr>
          <w:rFonts w:hint="eastAsia" w:ascii="仿宋_GB2312" w:hAnsi="仿宋_GB2312" w:eastAsia="仿宋_GB2312" w:cs="仿宋_GB2312"/>
          <w:b w:val="0"/>
          <w:bCs/>
          <w:color w:val="auto"/>
          <w:kern w:val="0"/>
          <w:sz w:val="32"/>
          <w:szCs w:val="32"/>
          <w:lang w:val="zh-CN"/>
        </w:rPr>
        <w:t>、国家税务总局融水税务</w:t>
      </w:r>
      <w:r>
        <w:rPr>
          <w:rFonts w:hint="eastAsia" w:ascii="仿宋_GB2312" w:hAnsi="仿宋_GB2312" w:eastAsia="仿宋_GB2312" w:cs="仿宋_GB2312"/>
          <w:b w:val="0"/>
          <w:bCs/>
          <w:color w:val="auto"/>
          <w:kern w:val="0"/>
          <w:sz w:val="32"/>
          <w:szCs w:val="32"/>
        </w:rPr>
        <w:t>局</w:t>
      </w:r>
      <w:r>
        <w:rPr>
          <w:rFonts w:hint="eastAsia" w:ascii="仿宋_GB2312" w:hAnsi="仿宋_GB2312" w:eastAsia="仿宋_GB2312" w:cs="仿宋_GB2312"/>
          <w:b w:val="0"/>
          <w:bCs/>
          <w:color w:val="auto"/>
          <w:kern w:val="0"/>
          <w:sz w:val="32"/>
          <w:szCs w:val="32"/>
          <w:lang w:val="zh-CN"/>
        </w:rPr>
        <w:t>等部门按照各自职责负责公共租赁住房的相关工作。</w:t>
      </w:r>
    </w:p>
    <w:p>
      <w:pPr>
        <w:keepNext w:val="0"/>
        <w:keepLines w:val="0"/>
        <w:pageBreakBefore w:val="0"/>
        <w:widowControl w:val="0"/>
        <w:kinsoku/>
        <w:wordWrap/>
        <w:overflowPunct/>
        <w:topLinePunct w:val="0"/>
        <w:autoSpaceDE w:val="0"/>
        <w:autoSpaceDN w:val="0"/>
        <w:bidi w:val="0"/>
        <w:adjustRightInd w:val="0"/>
        <w:snapToGrid w:val="0"/>
        <w:spacing w:line="540" w:lineRule="exact"/>
        <w:jc w:val="center"/>
        <w:textAlignment w:val="auto"/>
        <w:rPr>
          <w:rFonts w:hint="eastAsia" w:ascii="仿宋_GB2312" w:hAnsi="仿宋_GB2312" w:eastAsia="仿宋_GB2312" w:cs="仿宋_GB2312"/>
          <w:b w:val="0"/>
          <w:bCs/>
          <w:kern w:val="0"/>
          <w:sz w:val="32"/>
          <w:szCs w:val="32"/>
          <w:lang w:val="zh-CN"/>
        </w:rPr>
      </w:pPr>
    </w:p>
    <w:p>
      <w:pPr>
        <w:keepNext w:val="0"/>
        <w:keepLines w:val="0"/>
        <w:pageBreakBefore w:val="0"/>
        <w:widowControl w:val="0"/>
        <w:kinsoku/>
        <w:wordWrap/>
        <w:overflowPunct/>
        <w:topLinePunct w:val="0"/>
        <w:autoSpaceDE w:val="0"/>
        <w:autoSpaceDN w:val="0"/>
        <w:bidi w:val="0"/>
        <w:adjustRightInd w:val="0"/>
        <w:snapToGrid w:val="0"/>
        <w:spacing w:line="540" w:lineRule="exact"/>
        <w:jc w:val="center"/>
        <w:textAlignment w:val="auto"/>
        <w:rPr>
          <w:rFonts w:hint="eastAsia" w:ascii="黑体" w:hAnsi="黑体" w:eastAsia="黑体" w:cs="黑体"/>
          <w:b w:val="0"/>
          <w:bCs/>
          <w:kern w:val="0"/>
          <w:sz w:val="32"/>
          <w:szCs w:val="32"/>
          <w:lang w:val="zh-CN"/>
        </w:rPr>
      </w:pPr>
      <w:r>
        <w:rPr>
          <w:rFonts w:hint="eastAsia" w:ascii="黑体" w:hAnsi="黑体" w:eastAsia="黑体" w:cs="黑体"/>
          <w:b w:val="0"/>
          <w:bCs/>
          <w:kern w:val="0"/>
          <w:sz w:val="32"/>
          <w:szCs w:val="32"/>
          <w:lang w:val="zh-CN"/>
        </w:rPr>
        <w:t>第二章</w:t>
      </w:r>
      <w:r>
        <w:rPr>
          <w:rFonts w:hint="eastAsia" w:ascii="黑体" w:hAnsi="黑体" w:eastAsia="黑体" w:cs="黑体"/>
          <w:b w:val="0"/>
          <w:bCs/>
          <w:kern w:val="0"/>
          <w:sz w:val="32"/>
          <w:szCs w:val="32"/>
          <w:lang w:val="en-US" w:eastAsia="zh-CN"/>
        </w:rPr>
        <w:t xml:space="preserve">  </w:t>
      </w:r>
      <w:r>
        <w:rPr>
          <w:rFonts w:hint="eastAsia" w:ascii="黑体" w:hAnsi="黑体" w:eastAsia="黑体" w:cs="黑体"/>
          <w:b w:val="0"/>
          <w:bCs/>
          <w:kern w:val="0"/>
          <w:sz w:val="32"/>
          <w:szCs w:val="32"/>
          <w:lang w:val="zh-CN"/>
        </w:rPr>
        <w:t>运营管理</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b w:val="0"/>
          <w:bCs/>
          <w:color w:val="auto"/>
          <w:sz w:val="32"/>
          <w:szCs w:val="32"/>
        </w:rPr>
      </w:pPr>
      <w:r>
        <w:rPr>
          <w:rFonts w:hint="eastAsia" w:ascii="黑体" w:hAnsi="黑体" w:eastAsia="黑体" w:cs="黑体"/>
          <w:b w:val="0"/>
          <w:bCs/>
          <w:kern w:val="0"/>
          <w:sz w:val="32"/>
          <w:szCs w:val="32"/>
          <w:lang w:val="zh-CN"/>
        </w:rPr>
        <w:t>第五条</w:t>
      </w:r>
      <w:r>
        <w:rPr>
          <w:rFonts w:hint="eastAsia" w:ascii="仿宋_GB2312" w:hAnsi="仿宋_GB2312" w:eastAsia="仿宋_GB2312" w:cs="仿宋_GB2312"/>
          <w:b w:val="0"/>
          <w:bCs/>
          <w:kern w:val="0"/>
          <w:sz w:val="32"/>
          <w:szCs w:val="32"/>
          <w:lang w:val="en-US" w:eastAsia="zh-CN"/>
        </w:rPr>
        <w:t xml:space="preserve">  </w:t>
      </w:r>
      <w:r>
        <w:rPr>
          <w:rFonts w:hint="eastAsia" w:ascii="仿宋_GB2312" w:hAnsi="仿宋_GB2312" w:eastAsia="仿宋_GB2312" w:cs="仿宋_GB2312"/>
          <w:b w:val="0"/>
          <w:bCs/>
          <w:color w:val="auto"/>
          <w:kern w:val="0"/>
          <w:sz w:val="32"/>
          <w:szCs w:val="32"/>
          <w:lang w:val="zh-CN"/>
        </w:rPr>
        <w:t>公共租赁住房的</w:t>
      </w:r>
      <w:r>
        <w:rPr>
          <w:rFonts w:hint="eastAsia" w:ascii="仿宋_GB2312" w:hAnsi="仿宋_GB2312" w:eastAsia="仿宋_GB2312" w:cs="仿宋_GB2312"/>
          <w:b w:val="0"/>
          <w:bCs/>
          <w:color w:val="auto"/>
          <w:sz w:val="32"/>
          <w:szCs w:val="32"/>
          <w:lang w:val="en-US" w:eastAsia="zh-CN"/>
        </w:rPr>
        <w:t>产权和经营权确权为</w:t>
      </w:r>
      <w:r>
        <w:rPr>
          <w:rFonts w:hint="eastAsia" w:ascii="仿宋_GB2312" w:hAnsi="仿宋_GB2312" w:eastAsia="仿宋_GB2312" w:cs="仿宋_GB2312"/>
          <w:b w:val="0"/>
          <w:bCs/>
          <w:color w:val="auto"/>
          <w:sz w:val="32"/>
          <w:szCs w:val="32"/>
          <w:highlight w:val="none"/>
          <w:lang w:val="en-US" w:eastAsia="zh-CN"/>
        </w:rPr>
        <w:t>全县</w:t>
      </w:r>
      <w:r>
        <w:rPr>
          <w:rFonts w:hint="default" w:ascii="Times New Roman" w:hAnsi="Times New Roman" w:eastAsia="仿宋_GB2312" w:cs="Times New Roman"/>
          <w:b w:val="0"/>
          <w:bCs/>
          <w:color w:val="auto"/>
          <w:sz w:val="32"/>
          <w:szCs w:val="32"/>
          <w:highlight w:val="none"/>
          <w:lang w:val="en-US" w:eastAsia="zh-CN"/>
        </w:rPr>
        <w:t>12</w:t>
      </w:r>
      <w:r>
        <w:rPr>
          <w:rFonts w:hint="eastAsia" w:ascii="仿宋_GB2312" w:hAnsi="仿宋_GB2312" w:eastAsia="仿宋_GB2312" w:cs="仿宋_GB2312"/>
          <w:b w:val="0"/>
          <w:bCs/>
          <w:color w:val="auto"/>
          <w:sz w:val="32"/>
          <w:szCs w:val="32"/>
          <w:highlight w:val="none"/>
          <w:lang w:val="en-US" w:eastAsia="zh-CN"/>
        </w:rPr>
        <w:t>个易地搬迁集中安置点</w:t>
      </w:r>
      <w:r>
        <w:rPr>
          <w:rFonts w:hint="eastAsia" w:ascii="仿宋_GB2312" w:hAnsi="仿宋_GB2312" w:eastAsia="仿宋_GB2312" w:cs="仿宋_GB2312"/>
          <w:b w:val="0"/>
          <w:bCs/>
          <w:color w:val="auto"/>
          <w:sz w:val="32"/>
          <w:szCs w:val="32"/>
          <w:lang w:val="en-US" w:eastAsia="zh-CN"/>
        </w:rPr>
        <w:t>，</w:t>
      </w:r>
      <w:r>
        <w:rPr>
          <w:rFonts w:hint="eastAsia" w:ascii="仿宋_GB2312" w:hAnsi="仿宋_GB2312" w:eastAsia="仿宋_GB2312" w:cs="仿宋_GB2312"/>
          <w:b w:val="0"/>
          <w:bCs/>
          <w:color w:val="auto"/>
          <w:kern w:val="0"/>
          <w:sz w:val="32"/>
          <w:szCs w:val="32"/>
          <w:lang w:val="zh-CN"/>
        </w:rPr>
        <w:t>再委托融水苗族自治</w:t>
      </w:r>
      <w:r>
        <w:rPr>
          <w:rFonts w:hint="eastAsia" w:ascii="仿宋_GB2312" w:hAnsi="仿宋_GB2312" w:eastAsia="仿宋_GB2312" w:cs="仿宋_GB2312"/>
          <w:b w:val="0"/>
          <w:bCs/>
          <w:sz w:val="32"/>
          <w:szCs w:val="32"/>
          <w:lang w:eastAsia="zh-CN"/>
        </w:rPr>
        <w:t>县</w:t>
      </w:r>
      <w:r>
        <w:rPr>
          <w:rFonts w:hint="eastAsia" w:ascii="仿宋_GB2312" w:hAnsi="仿宋_GB2312" w:eastAsia="仿宋_GB2312" w:cs="仿宋_GB2312"/>
          <w:b w:val="0"/>
          <w:bCs/>
          <w:color w:val="auto"/>
          <w:kern w:val="0"/>
          <w:sz w:val="32"/>
          <w:szCs w:val="32"/>
          <w:lang w:val="zh-CN"/>
        </w:rPr>
        <w:t>汇东投资发展有限公司（下称县汇东公司）作为运营单位对公共租赁住房及其配套商业服务设施</w:t>
      </w:r>
      <w:r>
        <w:rPr>
          <w:rFonts w:hint="eastAsia" w:ascii="仿宋_GB2312" w:hAnsi="仿宋_GB2312" w:eastAsia="仿宋_GB2312" w:cs="仿宋_GB2312"/>
          <w:b w:val="0"/>
          <w:bCs/>
          <w:color w:val="auto"/>
          <w:sz w:val="32"/>
          <w:szCs w:val="32"/>
        </w:rPr>
        <w:t>实施租赁管理、动态监督及修缮维护。</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b w:val="0"/>
          <w:bCs/>
          <w:sz w:val="32"/>
          <w:szCs w:val="32"/>
        </w:rPr>
      </w:pPr>
      <w:r>
        <w:rPr>
          <w:rFonts w:hint="eastAsia" w:ascii="黑体" w:hAnsi="黑体" w:eastAsia="黑体" w:cs="黑体"/>
          <w:b w:val="0"/>
          <w:bCs/>
          <w:kern w:val="0"/>
          <w:sz w:val="32"/>
          <w:szCs w:val="32"/>
          <w:lang w:val="zh-CN"/>
        </w:rPr>
        <w:t>第六条</w:t>
      </w:r>
      <w:r>
        <w:rPr>
          <w:rFonts w:hint="eastAsia" w:ascii="仿宋_GB2312" w:hAnsi="仿宋_GB2312" w:eastAsia="仿宋_GB2312" w:cs="仿宋_GB2312"/>
          <w:b w:val="0"/>
          <w:bCs/>
          <w:kern w:val="0"/>
          <w:sz w:val="32"/>
          <w:szCs w:val="32"/>
          <w:lang w:val="en-US" w:eastAsia="zh-CN"/>
        </w:rPr>
        <w:t xml:space="preserve">  </w:t>
      </w:r>
      <w:r>
        <w:rPr>
          <w:rFonts w:hint="eastAsia" w:ascii="仿宋_GB2312" w:hAnsi="仿宋_GB2312" w:eastAsia="仿宋_GB2312" w:cs="仿宋_GB2312"/>
          <w:b w:val="0"/>
          <w:bCs/>
          <w:kern w:val="0"/>
          <w:sz w:val="32"/>
          <w:szCs w:val="32"/>
          <w:lang w:val="zh-CN"/>
        </w:rPr>
        <w:t>公共租赁住房的修缮维护，由县</w:t>
      </w:r>
      <w:r>
        <w:rPr>
          <w:rFonts w:hint="eastAsia" w:ascii="仿宋_GB2312" w:hAnsi="仿宋_GB2312" w:eastAsia="仿宋_GB2312" w:cs="仿宋_GB2312"/>
          <w:b w:val="0"/>
          <w:bCs/>
          <w:kern w:val="0"/>
          <w:sz w:val="32"/>
          <w:szCs w:val="32"/>
        </w:rPr>
        <w:t>汇东公司</w:t>
      </w:r>
      <w:r>
        <w:rPr>
          <w:rFonts w:hint="eastAsia" w:ascii="仿宋_GB2312" w:hAnsi="仿宋_GB2312" w:eastAsia="仿宋_GB2312" w:cs="仿宋_GB2312"/>
          <w:b w:val="0"/>
          <w:bCs/>
          <w:kern w:val="0"/>
          <w:sz w:val="32"/>
          <w:szCs w:val="32"/>
          <w:lang w:val="zh-CN"/>
        </w:rPr>
        <w:t>制定年度维修计划报</w:t>
      </w:r>
      <w:r>
        <w:rPr>
          <w:rFonts w:hint="eastAsia" w:ascii="仿宋_GB2312" w:hAnsi="仿宋_GB2312" w:eastAsia="仿宋_GB2312" w:cs="仿宋_GB2312"/>
          <w:b w:val="0"/>
          <w:bCs/>
          <w:kern w:val="0"/>
          <w:sz w:val="32"/>
          <w:szCs w:val="32"/>
        </w:rPr>
        <w:t>县</w:t>
      </w:r>
      <w:r>
        <w:rPr>
          <w:rFonts w:hint="eastAsia" w:ascii="仿宋_GB2312" w:hAnsi="仿宋_GB2312" w:eastAsia="仿宋_GB2312" w:cs="仿宋_GB2312"/>
          <w:b w:val="0"/>
          <w:bCs/>
          <w:color w:val="auto"/>
          <w:kern w:val="0"/>
          <w:sz w:val="32"/>
          <w:szCs w:val="32"/>
        </w:rPr>
        <w:t>发展和改革</w:t>
      </w:r>
      <w:r>
        <w:rPr>
          <w:rFonts w:hint="eastAsia" w:ascii="仿宋_GB2312" w:hAnsi="仿宋_GB2312" w:eastAsia="仿宋_GB2312" w:cs="仿宋_GB2312"/>
          <w:b w:val="0"/>
          <w:bCs/>
          <w:kern w:val="0"/>
          <w:sz w:val="32"/>
          <w:szCs w:val="32"/>
        </w:rPr>
        <w:t>局</w:t>
      </w:r>
      <w:r>
        <w:rPr>
          <w:rFonts w:hint="eastAsia" w:ascii="仿宋_GB2312" w:hAnsi="仿宋_GB2312" w:eastAsia="仿宋_GB2312" w:cs="仿宋_GB2312"/>
          <w:b w:val="0"/>
          <w:bCs/>
          <w:kern w:val="0"/>
          <w:sz w:val="32"/>
          <w:szCs w:val="32"/>
          <w:lang w:val="zh-CN"/>
        </w:rPr>
        <w:t>批准后实施，</w:t>
      </w:r>
      <w:r>
        <w:rPr>
          <w:rFonts w:hint="eastAsia" w:ascii="仿宋_GB2312" w:hAnsi="仿宋_GB2312" w:eastAsia="仿宋_GB2312" w:cs="仿宋_GB2312"/>
          <w:b w:val="0"/>
          <w:bCs/>
          <w:color w:val="auto"/>
          <w:kern w:val="0"/>
          <w:sz w:val="32"/>
          <w:szCs w:val="32"/>
          <w:lang w:val="en-US" w:eastAsia="zh-CN"/>
        </w:rPr>
        <w:t>维护经费从租赁收入经费解决。</w:t>
      </w:r>
      <w:r>
        <w:rPr>
          <w:rFonts w:hint="eastAsia" w:ascii="仿宋_GB2312" w:hAnsi="仿宋_GB2312" w:eastAsia="仿宋_GB2312" w:cs="仿宋_GB2312"/>
          <w:b w:val="0"/>
          <w:bCs/>
          <w:sz w:val="32"/>
          <w:szCs w:val="32"/>
        </w:rPr>
        <w:t>公共租赁住房的修缮维护、危房改造、扩建或重建项目，属政府采购范围的，按政府采购程序办理。</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b w:val="0"/>
          <w:bCs/>
          <w:sz w:val="32"/>
          <w:szCs w:val="32"/>
        </w:rPr>
      </w:pPr>
      <w:r>
        <w:rPr>
          <w:rFonts w:hint="eastAsia" w:ascii="黑体" w:hAnsi="黑体" w:eastAsia="黑体" w:cs="黑体"/>
          <w:b w:val="0"/>
          <w:bCs/>
          <w:sz w:val="32"/>
          <w:szCs w:val="32"/>
        </w:rPr>
        <w:t>第七条</w:t>
      </w:r>
      <w:r>
        <w:rPr>
          <w:rFonts w:hint="eastAsia" w:ascii="仿宋_GB2312" w:hAnsi="仿宋_GB2312" w:eastAsia="仿宋_GB2312" w:cs="仿宋_GB2312"/>
          <w:b w:val="0"/>
          <w:bCs/>
          <w:sz w:val="32"/>
          <w:szCs w:val="32"/>
        </w:rPr>
        <w:t xml:space="preserve"> </w:t>
      </w: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rPr>
        <w:t>承租人在使用过程中发现房屋及其附属设施损坏，应及时报</w:t>
      </w:r>
      <w:r>
        <w:rPr>
          <w:rFonts w:hint="eastAsia" w:ascii="仿宋_GB2312" w:hAnsi="仿宋_GB2312" w:eastAsia="仿宋_GB2312" w:cs="仿宋_GB2312"/>
          <w:b w:val="0"/>
          <w:bCs/>
          <w:sz w:val="32"/>
          <w:szCs w:val="32"/>
          <w:lang w:eastAsia="zh-CN"/>
        </w:rPr>
        <w:t>县</w:t>
      </w:r>
      <w:r>
        <w:rPr>
          <w:rFonts w:hint="eastAsia" w:ascii="仿宋_GB2312" w:hAnsi="仿宋_GB2312" w:eastAsia="仿宋_GB2312" w:cs="仿宋_GB2312"/>
          <w:b w:val="0"/>
          <w:bCs/>
          <w:sz w:val="32"/>
          <w:szCs w:val="32"/>
        </w:rPr>
        <w:t>汇东公司维修，因承租人使用不当或人为造成房屋及其附属设施损坏的，由承租人承担维修及相关责任。</w:t>
      </w:r>
    </w:p>
    <w:p>
      <w:pPr>
        <w:keepNext w:val="0"/>
        <w:keepLines w:val="0"/>
        <w:pageBreakBefore w:val="0"/>
        <w:widowControl w:val="0"/>
        <w:kinsoku/>
        <w:wordWrap/>
        <w:overflowPunct/>
        <w:topLinePunct w:val="0"/>
        <w:bidi w:val="0"/>
        <w:snapToGrid w:val="0"/>
        <w:spacing w:line="540" w:lineRule="exact"/>
        <w:ind w:firstLine="640" w:firstLineChars="200"/>
        <w:textAlignment w:val="auto"/>
        <w:rPr>
          <w:rFonts w:hint="eastAsia" w:ascii="仿宋_GB2312" w:hAnsi="仿宋_GB2312" w:eastAsia="仿宋_GB2312" w:cs="仿宋_GB2312"/>
          <w:b w:val="0"/>
          <w:bCs/>
          <w:sz w:val="32"/>
          <w:szCs w:val="32"/>
        </w:rPr>
      </w:pPr>
      <w:r>
        <w:rPr>
          <w:rFonts w:hint="eastAsia" w:ascii="黑体" w:hAnsi="黑体" w:eastAsia="黑体" w:cs="黑体"/>
          <w:b w:val="0"/>
          <w:bCs/>
          <w:sz w:val="32"/>
          <w:szCs w:val="32"/>
        </w:rPr>
        <w:t>第八条</w:t>
      </w:r>
      <w:r>
        <w:rPr>
          <w:rFonts w:hint="eastAsia" w:ascii="仿宋_GB2312" w:hAnsi="仿宋_GB2312" w:eastAsia="仿宋_GB2312" w:cs="仿宋_GB2312"/>
          <w:b w:val="0"/>
          <w:bCs/>
          <w:sz w:val="32"/>
          <w:szCs w:val="32"/>
        </w:rPr>
        <w:t xml:space="preserve"> </w:t>
      </w: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rPr>
        <w:t>公共租赁住房经鉴定为危险房屋不能继续使用时，</w:t>
      </w:r>
      <w:r>
        <w:rPr>
          <w:rFonts w:hint="eastAsia" w:ascii="仿宋_GB2312" w:hAnsi="仿宋_GB2312" w:eastAsia="仿宋_GB2312" w:cs="仿宋_GB2312"/>
          <w:b w:val="0"/>
          <w:bCs/>
          <w:sz w:val="32"/>
          <w:szCs w:val="32"/>
          <w:lang w:eastAsia="zh-CN"/>
        </w:rPr>
        <w:t>县</w:t>
      </w:r>
      <w:r>
        <w:rPr>
          <w:rFonts w:hint="eastAsia" w:ascii="仿宋_GB2312" w:hAnsi="仿宋_GB2312" w:eastAsia="仿宋_GB2312" w:cs="仿宋_GB2312"/>
          <w:b w:val="0"/>
          <w:bCs/>
          <w:sz w:val="32"/>
          <w:szCs w:val="32"/>
        </w:rPr>
        <w:t>汇东公司应及时通知承租人暂行迁移，以便尽快维修。如承租人接到运营单位通知后不及时迁移，所造成的一切损失由承租人负责。</w:t>
      </w:r>
    </w:p>
    <w:p>
      <w:pPr>
        <w:keepNext w:val="0"/>
        <w:keepLines w:val="0"/>
        <w:pageBreakBefore w:val="0"/>
        <w:widowControl w:val="0"/>
        <w:kinsoku/>
        <w:wordWrap/>
        <w:overflowPunct/>
        <w:topLinePunct w:val="0"/>
        <w:bidi w:val="0"/>
        <w:snapToGrid w:val="0"/>
        <w:spacing w:line="540" w:lineRule="exact"/>
        <w:ind w:firstLine="640" w:firstLineChars="200"/>
        <w:textAlignment w:val="auto"/>
        <w:rPr>
          <w:rFonts w:hint="eastAsia" w:ascii="仿宋_GB2312" w:hAnsi="仿宋_GB2312" w:eastAsia="仿宋_GB2312" w:cs="仿宋_GB2312"/>
          <w:b w:val="0"/>
          <w:bCs/>
          <w:color w:val="auto"/>
          <w:sz w:val="32"/>
          <w:szCs w:val="32"/>
          <w:highlight w:val="none"/>
          <w:lang w:val="en-US" w:eastAsia="zh-CN"/>
        </w:rPr>
      </w:pPr>
      <w:r>
        <w:rPr>
          <w:rFonts w:hint="eastAsia" w:ascii="黑体" w:hAnsi="黑体" w:eastAsia="黑体" w:cs="黑体"/>
          <w:b w:val="0"/>
          <w:bCs/>
          <w:color w:val="auto"/>
          <w:sz w:val="32"/>
          <w:szCs w:val="32"/>
        </w:rPr>
        <w:t xml:space="preserve">第九条 </w:t>
      </w:r>
      <w:r>
        <w:rPr>
          <w:rFonts w:hint="eastAsia" w:ascii="仿宋_GB2312" w:hAnsi="仿宋_GB2312" w:eastAsia="仿宋_GB2312" w:cs="仿宋_GB2312"/>
          <w:b w:val="0"/>
          <w:bCs/>
          <w:color w:val="auto"/>
          <w:sz w:val="32"/>
          <w:szCs w:val="32"/>
          <w:lang w:val="en-US" w:eastAsia="zh-CN"/>
        </w:rPr>
        <w:t xml:space="preserve"> </w:t>
      </w:r>
      <w:r>
        <w:rPr>
          <w:rFonts w:hint="eastAsia" w:ascii="仿宋_GB2312" w:hAnsi="仿宋_GB2312" w:eastAsia="仿宋_GB2312" w:cs="仿宋_GB2312"/>
          <w:b w:val="0"/>
          <w:bCs/>
          <w:color w:val="auto"/>
          <w:sz w:val="32"/>
          <w:szCs w:val="32"/>
        </w:rPr>
        <w:t>公共租赁住房租金标准</w:t>
      </w:r>
      <w:r>
        <w:rPr>
          <w:rFonts w:hint="eastAsia" w:ascii="仿宋_GB2312" w:hAnsi="仿宋_GB2312" w:eastAsia="仿宋_GB2312" w:cs="仿宋_GB2312"/>
          <w:b w:val="0"/>
          <w:bCs/>
          <w:color w:val="auto"/>
          <w:sz w:val="32"/>
          <w:szCs w:val="32"/>
          <w:lang w:eastAsia="zh-CN"/>
        </w:rPr>
        <w:t>参照县住房和城乡建设局《融水县同地段市场租金标准和公共租赁住房租金标准》实施，即按照“</w:t>
      </w:r>
      <w:r>
        <w:rPr>
          <w:rFonts w:hint="eastAsia" w:ascii="仿宋_GB2312" w:hAnsi="仿宋_GB2312" w:eastAsia="仿宋_GB2312" w:cs="仿宋_GB2312"/>
          <w:b w:val="0"/>
          <w:bCs/>
          <w:color w:val="auto"/>
          <w:sz w:val="32"/>
          <w:szCs w:val="32"/>
          <w:lang w:val="en-US" w:eastAsia="zh-CN"/>
        </w:rPr>
        <w:t>城郊安居房小区</w:t>
      </w:r>
      <w:r>
        <w:rPr>
          <w:rFonts w:hint="eastAsia" w:ascii="仿宋_GB2312" w:hAnsi="仿宋_GB2312" w:eastAsia="仿宋_GB2312" w:cs="仿宋_GB2312"/>
          <w:b w:val="0"/>
          <w:bCs/>
          <w:color w:val="auto"/>
          <w:sz w:val="32"/>
          <w:szCs w:val="32"/>
          <w:lang w:eastAsia="zh-CN"/>
        </w:rPr>
        <w:t>”</w:t>
      </w:r>
      <w:r>
        <w:rPr>
          <w:rFonts w:hint="default" w:ascii="Times New Roman" w:hAnsi="Times New Roman" w:eastAsia="仿宋_GB2312" w:cs="Times New Roman"/>
          <w:b w:val="0"/>
          <w:bCs/>
          <w:color w:val="auto"/>
          <w:sz w:val="32"/>
          <w:szCs w:val="32"/>
          <w:lang w:val="en-US" w:eastAsia="zh-CN"/>
        </w:rPr>
        <w:t>2.8</w:t>
      </w:r>
      <w:r>
        <w:rPr>
          <w:rFonts w:hint="eastAsia" w:ascii="仿宋_GB2312" w:hAnsi="仿宋_GB2312" w:eastAsia="仿宋_GB2312" w:cs="仿宋_GB2312"/>
          <w:b w:val="0"/>
          <w:bCs/>
          <w:color w:val="auto"/>
          <w:sz w:val="32"/>
          <w:szCs w:val="32"/>
          <w:lang w:val="en-US" w:eastAsia="zh-CN"/>
        </w:rPr>
        <w:t>元/</w:t>
      </w:r>
      <w:r>
        <w:rPr>
          <w:rFonts w:hint="default" w:ascii="Times New Roman" w:hAnsi="Times New Roman" w:eastAsia="仿宋_GB2312" w:cs="Times New Roman"/>
          <w:b w:val="0"/>
          <w:bCs/>
          <w:color w:val="auto"/>
          <w:sz w:val="32"/>
          <w:szCs w:val="32"/>
          <w:lang w:val="en-US" w:eastAsia="zh-CN"/>
        </w:rPr>
        <w:t>m²</w:t>
      </w:r>
      <w:r>
        <w:rPr>
          <w:rFonts w:hint="eastAsia" w:ascii="仿宋_GB2312" w:hAnsi="仿宋_GB2312" w:eastAsia="仿宋_GB2312" w:cs="仿宋_GB2312"/>
          <w:b w:val="0"/>
          <w:bCs/>
          <w:color w:val="auto"/>
          <w:sz w:val="32"/>
          <w:szCs w:val="32"/>
          <w:lang w:val="en-US" w:eastAsia="zh-CN"/>
        </w:rPr>
        <w:t>标准</w:t>
      </w:r>
      <w:r>
        <w:rPr>
          <w:rFonts w:hint="eastAsia" w:ascii="仿宋_GB2312" w:hAnsi="仿宋_GB2312" w:eastAsia="仿宋_GB2312" w:cs="仿宋_GB2312"/>
          <w:b w:val="0"/>
          <w:bCs/>
          <w:color w:val="auto"/>
          <w:sz w:val="32"/>
          <w:szCs w:val="32"/>
          <w:lang w:eastAsia="zh-CN"/>
        </w:rPr>
        <w:t>。同时，</w:t>
      </w:r>
      <w:r>
        <w:rPr>
          <w:rFonts w:hint="eastAsia" w:ascii="仿宋_GB2312" w:hAnsi="仿宋_GB2312" w:eastAsia="仿宋_GB2312" w:cs="仿宋_GB2312"/>
          <w:b w:val="0"/>
          <w:bCs/>
          <w:color w:val="auto"/>
          <w:sz w:val="32"/>
          <w:szCs w:val="32"/>
        </w:rPr>
        <w:t>根据社会经济发展水平、承租对象的承受能力，并综合考虑成本、折旧、税费、利率、维修、管理等因素</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highlight w:val="none"/>
          <w:lang w:eastAsia="zh-CN"/>
        </w:rPr>
        <w:t>增加公共</w:t>
      </w:r>
      <w:r>
        <w:rPr>
          <w:rFonts w:hint="eastAsia" w:ascii="仿宋_GB2312" w:hAnsi="仿宋_GB2312" w:eastAsia="仿宋_GB2312" w:cs="仿宋_GB2312"/>
          <w:b w:val="0"/>
          <w:bCs/>
          <w:color w:val="auto"/>
          <w:sz w:val="32"/>
          <w:szCs w:val="32"/>
          <w:highlight w:val="none"/>
        </w:rPr>
        <w:t>租赁住房</w:t>
      </w:r>
      <w:r>
        <w:rPr>
          <w:rFonts w:hint="eastAsia" w:ascii="仿宋_GB2312" w:hAnsi="仿宋_GB2312" w:eastAsia="仿宋_GB2312" w:cs="仿宋_GB2312"/>
          <w:b w:val="0"/>
          <w:bCs/>
          <w:color w:val="auto"/>
          <w:sz w:val="32"/>
          <w:szCs w:val="32"/>
          <w:highlight w:val="none"/>
          <w:lang w:eastAsia="zh-CN"/>
        </w:rPr>
        <w:t>物业管理费</w:t>
      </w:r>
      <w:r>
        <w:rPr>
          <w:rFonts w:hint="default" w:ascii="Times New Roman" w:hAnsi="Times New Roman" w:eastAsia="仿宋_GB2312" w:cs="Times New Roman"/>
          <w:b w:val="0"/>
          <w:bCs/>
          <w:color w:val="auto"/>
          <w:sz w:val="32"/>
          <w:szCs w:val="32"/>
          <w:highlight w:val="none"/>
          <w:lang w:val="en-US" w:eastAsia="zh-CN"/>
        </w:rPr>
        <w:t>0.5</w:t>
      </w:r>
      <w:r>
        <w:rPr>
          <w:rFonts w:hint="eastAsia" w:ascii="仿宋_GB2312" w:hAnsi="仿宋_GB2312" w:eastAsia="仿宋_GB2312" w:cs="仿宋_GB2312"/>
          <w:b w:val="0"/>
          <w:bCs/>
          <w:color w:val="auto"/>
          <w:sz w:val="32"/>
          <w:szCs w:val="32"/>
          <w:highlight w:val="none"/>
          <w:lang w:val="en-US" w:eastAsia="zh-CN"/>
        </w:rPr>
        <w:t>元/</w:t>
      </w:r>
      <w:r>
        <w:rPr>
          <w:rFonts w:hint="default" w:ascii="Times New Roman" w:hAnsi="Times New Roman" w:eastAsia="仿宋_GB2312" w:cs="Times New Roman"/>
          <w:b w:val="0"/>
          <w:bCs/>
          <w:color w:val="auto"/>
          <w:sz w:val="32"/>
          <w:szCs w:val="32"/>
          <w:highlight w:val="none"/>
          <w:lang w:val="en-US" w:eastAsia="zh-CN"/>
        </w:rPr>
        <w:t>m²</w:t>
      </w:r>
      <w:r>
        <w:rPr>
          <w:rFonts w:hint="eastAsia" w:ascii="仿宋_GB2312" w:hAnsi="仿宋_GB2312" w:eastAsia="仿宋_GB2312" w:cs="仿宋_GB2312"/>
          <w:b w:val="0"/>
          <w:bCs/>
          <w:color w:val="auto"/>
          <w:sz w:val="32"/>
          <w:szCs w:val="32"/>
          <w:highlight w:val="none"/>
          <w:lang w:val="en-US" w:eastAsia="zh-CN"/>
        </w:rPr>
        <w:t>。</w:t>
      </w:r>
    </w:p>
    <w:p>
      <w:pPr>
        <w:keepNext w:val="0"/>
        <w:keepLines w:val="0"/>
        <w:pageBreakBefore w:val="0"/>
        <w:widowControl w:val="0"/>
        <w:kinsoku/>
        <w:wordWrap/>
        <w:overflowPunct/>
        <w:topLinePunct w:val="0"/>
        <w:bidi w:val="0"/>
        <w:snapToGrid w:val="0"/>
        <w:spacing w:line="540" w:lineRule="exact"/>
        <w:ind w:left="958" w:leftChars="304" w:hanging="320" w:hangingChars="1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公共租赁住房租金标准应当向社会公布，并实行动态调整。</w:t>
      </w:r>
    </w:p>
    <w:p>
      <w:pPr>
        <w:keepNext w:val="0"/>
        <w:keepLines w:val="0"/>
        <w:pageBreakBefore w:val="0"/>
        <w:widowControl w:val="0"/>
        <w:kinsoku/>
        <w:wordWrap/>
        <w:overflowPunct/>
        <w:topLinePunct w:val="0"/>
        <w:bidi w:val="0"/>
        <w:snapToGrid w:val="0"/>
        <w:spacing w:line="540" w:lineRule="exact"/>
        <w:ind w:firstLine="640" w:firstLineChars="200"/>
        <w:textAlignment w:val="auto"/>
        <w:rPr>
          <w:rFonts w:hint="eastAsia" w:ascii="仿宋_GB2312" w:hAnsi="仿宋_GB2312" w:eastAsia="仿宋_GB2312" w:cs="仿宋_GB2312"/>
          <w:b w:val="0"/>
          <w:bCs/>
          <w:sz w:val="32"/>
          <w:szCs w:val="32"/>
          <w:lang w:val="zh-CN"/>
        </w:rPr>
      </w:pPr>
      <w:r>
        <w:rPr>
          <w:rFonts w:hint="eastAsia" w:ascii="黑体" w:hAnsi="黑体" w:eastAsia="黑体" w:cs="黑体"/>
          <w:b w:val="0"/>
          <w:bCs/>
          <w:sz w:val="32"/>
          <w:szCs w:val="32"/>
          <w:lang w:val="zh-CN"/>
        </w:rPr>
        <w:t>第十条</w:t>
      </w: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lang w:val="zh-CN"/>
        </w:rPr>
        <w:t xml:space="preserve"> </w:t>
      </w:r>
      <w:r>
        <w:rPr>
          <w:rFonts w:hint="eastAsia" w:ascii="仿宋_GB2312" w:hAnsi="仿宋_GB2312" w:eastAsia="仿宋_GB2312" w:cs="仿宋_GB2312"/>
          <w:b w:val="0"/>
          <w:bCs/>
          <w:sz w:val="32"/>
          <w:szCs w:val="32"/>
        </w:rPr>
        <w:t>安置点</w:t>
      </w:r>
      <w:r>
        <w:rPr>
          <w:rFonts w:hint="eastAsia" w:ascii="仿宋_GB2312" w:hAnsi="仿宋_GB2312" w:eastAsia="仿宋_GB2312" w:cs="仿宋_GB2312"/>
          <w:b w:val="0"/>
          <w:bCs/>
          <w:sz w:val="32"/>
          <w:szCs w:val="32"/>
          <w:lang w:val="zh-CN"/>
        </w:rPr>
        <w:t>公共租赁住房应选择专业的物业服务企业进行物业服务，鼓励物业服务企业在同等条件下优先聘用</w:t>
      </w:r>
      <w:r>
        <w:rPr>
          <w:rFonts w:hint="eastAsia" w:ascii="仿宋_GB2312" w:hAnsi="仿宋_GB2312" w:eastAsia="仿宋_GB2312" w:cs="仿宋_GB2312"/>
          <w:b w:val="0"/>
          <w:bCs/>
          <w:sz w:val="32"/>
          <w:szCs w:val="32"/>
        </w:rPr>
        <w:t>社</w:t>
      </w:r>
      <w:r>
        <w:rPr>
          <w:rFonts w:hint="eastAsia" w:ascii="仿宋_GB2312" w:hAnsi="仿宋_GB2312" w:eastAsia="仿宋_GB2312" w:cs="仿宋_GB2312"/>
          <w:b w:val="0"/>
          <w:bCs/>
          <w:sz w:val="32"/>
          <w:szCs w:val="32"/>
          <w:lang w:val="zh-CN"/>
        </w:rPr>
        <w:t>区内的被保障家庭人员。配建的公共租赁住房，纳入项目统一物业服务管理。</w:t>
      </w:r>
    </w:p>
    <w:p>
      <w:pPr>
        <w:keepNext w:val="0"/>
        <w:keepLines w:val="0"/>
        <w:pageBreakBefore w:val="0"/>
        <w:widowControl w:val="0"/>
        <w:kinsoku/>
        <w:wordWrap/>
        <w:overflowPunct/>
        <w:topLinePunct w:val="0"/>
        <w:bidi w:val="0"/>
        <w:snapToGrid w:val="0"/>
        <w:spacing w:line="540" w:lineRule="exact"/>
        <w:ind w:firstLine="640" w:firstLineChars="200"/>
        <w:textAlignment w:val="auto"/>
        <w:rPr>
          <w:rFonts w:hint="eastAsia" w:ascii="仿宋_GB2312" w:hAnsi="仿宋_GB2312" w:eastAsia="仿宋_GB2312" w:cs="仿宋_GB2312"/>
          <w:b w:val="0"/>
          <w:bCs/>
          <w:kern w:val="0"/>
          <w:sz w:val="32"/>
          <w:szCs w:val="32"/>
          <w:lang w:val="zh-CN"/>
        </w:rPr>
      </w:pPr>
      <w:r>
        <w:rPr>
          <w:rFonts w:hint="eastAsia" w:ascii="黑体" w:hAnsi="黑体" w:eastAsia="黑体" w:cs="黑体"/>
          <w:b w:val="0"/>
          <w:bCs/>
          <w:kern w:val="0"/>
          <w:sz w:val="32"/>
          <w:szCs w:val="32"/>
          <w:lang w:val="zh-CN"/>
        </w:rPr>
        <w:t>第十一条</w:t>
      </w:r>
      <w:r>
        <w:rPr>
          <w:rFonts w:hint="eastAsia" w:ascii="仿宋_GB2312" w:hAnsi="仿宋_GB2312" w:eastAsia="仿宋_GB2312" w:cs="仿宋_GB2312"/>
          <w:b w:val="0"/>
          <w:bCs/>
          <w:kern w:val="0"/>
          <w:sz w:val="32"/>
          <w:szCs w:val="32"/>
          <w:lang w:val="zh-CN"/>
        </w:rPr>
        <w:t xml:space="preserve"> </w:t>
      </w:r>
      <w:r>
        <w:rPr>
          <w:rFonts w:hint="eastAsia" w:ascii="仿宋_GB2312" w:hAnsi="仿宋_GB2312" w:eastAsia="仿宋_GB2312" w:cs="仿宋_GB2312"/>
          <w:b w:val="0"/>
          <w:bCs/>
          <w:kern w:val="0"/>
          <w:sz w:val="32"/>
          <w:szCs w:val="32"/>
          <w:lang w:val="en-US" w:eastAsia="zh-CN"/>
        </w:rPr>
        <w:t xml:space="preserve"> </w:t>
      </w:r>
      <w:r>
        <w:rPr>
          <w:rFonts w:hint="eastAsia" w:ascii="仿宋_GB2312" w:hAnsi="仿宋_GB2312" w:eastAsia="仿宋_GB2312" w:cs="仿宋_GB2312"/>
          <w:b w:val="0"/>
          <w:bCs/>
          <w:kern w:val="0"/>
          <w:sz w:val="32"/>
          <w:szCs w:val="32"/>
          <w:lang w:val="zh-CN"/>
        </w:rPr>
        <w:t>公共租赁住房交付使用前，建设单位和物业服务企业应按照相关规定和前期物业服务合同的约定，共同对物业共用部位、共用设施设备进行检查和验收。建设单位和运营单位应对房屋装饰装修情况逐户进行检查和验收。</w:t>
      </w:r>
    </w:p>
    <w:p>
      <w:pPr>
        <w:keepNext w:val="0"/>
        <w:keepLines w:val="0"/>
        <w:pageBreakBefore w:val="0"/>
        <w:widowControl w:val="0"/>
        <w:kinsoku/>
        <w:wordWrap/>
        <w:overflowPunct/>
        <w:topLinePunct w:val="0"/>
        <w:bidi w:val="0"/>
        <w:snapToGrid w:val="0"/>
        <w:spacing w:line="540" w:lineRule="exact"/>
        <w:ind w:firstLine="640" w:firstLineChars="200"/>
        <w:textAlignment w:val="auto"/>
        <w:rPr>
          <w:rFonts w:hint="eastAsia" w:ascii="仿宋_GB2312" w:hAnsi="仿宋_GB2312" w:eastAsia="仿宋_GB2312" w:cs="仿宋_GB2312"/>
          <w:b w:val="0"/>
          <w:bCs/>
          <w:kern w:val="0"/>
          <w:sz w:val="32"/>
          <w:szCs w:val="32"/>
          <w:lang w:val="zh-CN"/>
        </w:rPr>
      </w:pPr>
      <w:r>
        <w:rPr>
          <w:rFonts w:hint="eastAsia" w:ascii="仿宋_GB2312" w:hAnsi="仿宋_GB2312" w:eastAsia="仿宋_GB2312" w:cs="仿宋_GB2312"/>
          <w:b w:val="0"/>
          <w:bCs/>
          <w:kern w:val="0"/>
          <w:sz w:val="32"/>
          <w:szCs w:val="32"/>
          <w:lang w:val="zh-CN"/>
        </w:rPr>
        <w:t>对现场查验中发现的问题，建设单位、运营单位和物业服务企业应当以书面形式约定处理办法，建设单位应当及时解决查验发现的问题。</w:t>
      </w:r>
    </w:p>
    <w:p>
      <w:pPr>
        <w:pStyle w:val="2"/>
        <w:rPr>
          <w:rFonts w:hint="eastAsia"/>
          <w:lang w:val="zh-CN"/>
        </w:rPr>
      </w:pPr>
    </w:p>
    <w:p>
      <w:pPr>
        <w:keepNext w:val="0"/>
        <w:keepLines w:val="0"/>
        <w:pageBreakBefore w:val="0"/>
        <w:widowControl w:val="0"/>
        <w:kinsoku/>
        <w:wordWrap/>
        <w:overflowPunct/>
        <w:topLinePunct w:val="0"/>
        <w:bidi w:val="0"/>
        <w:snapToGrid w:val="0"/>
        <w:spacing w:line="540" w:lineRule="exact"/>
        <w:ind w:firstLine="640" w:firstLineChars="200"/>
        <w:jc w:val="center"/>
        <w:textAlignment w:val="auto"/>
        <w:rPr>
          <w:rFonts w:hint="eastAsia" w:ascii="仿宋_GB2312" w:hAnsi="仿宋_GB2312" w:eastAsia="仿宋_GB2312" w:cs="仿宋_GB2312"/>
          <w:b w:val="0"/>
          <w:bCs/>
          <w:spacing w:val="-10"/>
          <w:kern w:val="0"/>
          <w:sz w:val="32"/>
          <w:szCs w:val="32"/>
          <w:lang w:val="zh-CN"/>
        </w:rPr>
      </w:pPr>
      <w:r>
        <w:rPr>
          <w:rFonts w:hint="eastAsia" w:ascii="黑体" w:hAnsi="黑体" w:eastAsia="黑体" w:cs="黑体"/>
          <w:b w:val="0"/>
          <w:bCs/>
          <w:kern w:val="0"/>
          <w:sz w:val="32"/>
          <w:szCs w:val="32"/>
          <w:lang w:val="zh-CN"/>
        </w:rPr>
        <w:t>第</w:t>
      </w:r>
      <w:r>
        <w:rPr>
          <w:rFonts w:hint="eastAsia" w:ascii="黑体" w:hAnsi="黑体" w:eastAsia="黑体" w:cs="黑体"/>
          <w:b w:val="0"/>
          <w:bCs/>
          <w:kern w:val="0"/>
          <w:sz w:val="32"/>
          <w:szCs w:val="32"/>
        </w:rPr>
        <w:t>三</w:t>
      </w:r>
      <w:r>
        <w:rPr>
          <w:rFonts w:hint="eastAsia" w:ascii="黑体" w:hAnsi="黑体" w:eastAsia="黑体" w:cs="黑体"/>
          <w:b w:val="0"/>
          <w:bCs/>
          <w:kern w:val="0"/>
          <w:sz w:val="32"/>
          <w:szCs w:val="32"/>
          <w:lang w:val="zh-CN"/>
        </w:rPr>
        <w:t>章</w:t>
      </w:r>
      <w:r>
        <w:rPr>
          <w:rFonts w:hint="eastAsia" w:ascii="黑体" w:hAnsi="黑体" w:eastAsia="黑体" w:cs="黑体"/>
          <w:b w:val="0"/>
          <w:bCs/>
          <w:kern w:val="0"/>
          <w:sz w:val="32"/>
          <w:szCs w:val="32"/>
          <w:lang w:val="en-US" w:eastAsia="zh-CN"/>
        </w:rPr>
        <w:t xml:space="preserve">  </w:t>
      </w:r>
      <w:r>
        <w:rPr>
          <w:rFonts w:hint="eastAsia" w:ascii="黑体" w:hAnsi="黑体" w:eastAsia="黑体" w:cs="黑体"/>
          <w:b w:val="0"/>
          <w:bCs/>
          <w:kern w:val="0"/>
          <w:sz w:val="32"/>
          <w:szCs w:val="32"/>
          <w:lang w:val="zh-CN"/>
        </w:rPr>
        <w:t>申请与审核</w:t>
      </w:r>
    </w:p>
    <w:p>
      <w:pPr>
        <w:keepNext w:val="0"/>
        <w:keepLines w:val="0"/>
        <w:pageBreakBefore w:val="0"/>
        <w:widowControl w:val="0"/>
        <w:kinsoku/>
        <w:wordWrap/>
        <w:overflowPunct/>
        <w:topLinePunct w:val="0"/>
        <w:bidi w:val="0"/>
        <w:snapToGrid w:val="0"/>
        <w:spacing w:line="540" w:lineRule="exact"/>
        <w:ind w:firstLine="640" w:firstLineChars="200"/>
        <w:textAlignment w:val="auto"/>
        <w:rPr>
          <w:rFonts w:hint="eastAsia" w:ascii="仿宋_GB2312" w:hAnsi="仿宋_GB2312" w:eastAsia="仿宋_GB2312" w:cs="仿宋_GB2312"/>
          <w:b w:val="0"/>
          <w:bCs/>
          <w:spacing w:val="-10"/>
          <w:sz w:val="32"/>
          <w:szCs w:val="32"/>
        </w:rPr>
      </w:pPr>
      <w:r>
        <w:rPr>
          <w:rFonts w:hint="eastAsia" w:ascii="黑体" w:hAnsi="黑体" w:eastAsia="黑体" w:cs="黑体"/>
          <w:b w:val="0"/>
          <w:bCs/>
          <w:kern w:val="0"/>
          <w:sz w:val="32"/>
          <w:szCs w:val="32"/>
          <w:lang w:val="zh-CN"/>
        </w:rPr>
        <w:t>第十二条</w:t>
      </w:r>
      <w:r>
        <w:rPr>
          <w:rFonts w:hint="eastAsia" w:ascii="黑体" w:hAnsi="黑体" w:eastAsia="黑体" w:cs="黑体"/>
          <w:b w:val="0"/>
          <w:bCs/>
          <w:kern w:val="0"/>
          <w:sz w:val="32"/>
          <w:szCs w:val="32"/>
          <w:lang w:val="en-US" w:eastAsia="zh-CN"/>
        </w:rPr>
        <w:t xml:space="preserve"> </w:t>
      </w:r>
      <w:r>
        <w:rPr>
          <w:rFonts w:hint="eastAsia" w:ascii="仿宋_GB2312" w:hAnsi="仿宋_GB2312" w:eastAsia="仿宋_GB2312" w:cs="仿宋_GB2312"/>
          <w:b w:val="0"/>
          <w:bCs/>
          <w:spacing w:val="-10"/>
          <w:sz w:val="32"/>
          <w:szCs w:val="32"/>
        </w:rPr>
        <w:t xml:space="preserve"> 符合下列条件之一的人员可以申请公共租赁住房：</w:t>
      </w:r>
    </w:p>
    <w:p>
      <w:pPr>
        <w:keepNext w:val="0"/>
        <w:keepLines w:val="0"/>
        <w:pageBreakBefore w:val="0"/>
        <w:widowControl w:val="0"/>
        <w:kinsoku/>
        <w:wordWrap/>
        <w:overflowPunct/>
        <w:topLinePunct w:val="0"/>
        <w:bidi w:val="0"/>
        <w:snapToGrid w:val="0"/>
        <w:spacing w:line="540" w:lineRule="exact"/>
        <w:ind w:left="56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（一）苗家小镇、苗美家园因人口自然增长造成住房紧张，</w:t>
      </w:r>
    </w:p>
    <w:p>
      <w:pPr>
        <w:keepNext w:val="0"/>
        <w:keepLines w:val="0"/>
        <w:pageBreakBefore w:val="0"/>
        <w:widowControl w:val="0"/>
        <w:kinsoku/>
        <w:wordWrap/>
        <w:overflowPunct/>
        <w:topLinePunct w:val="0"/>
        <w:bidi w:val="0"/>
        <w:snapToGrid w:val="0"/>
        <w:spacing w:line="540" w:lineRule="exac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rPr>
        <w:t>即家庭人均住房建筑面积低于</w:t>
      </w:r>
      <w:r>
        <w:rPr>
          <w:rFonts w:hint="default" w:ascii="Times New Roman" w:hAnsi="Times New Roman" w:eastAsia="仿宋_GB2312" w:cs="Times New Roman"/>
          <w:b w:val="0"/>
          <w:bCs/>
          <w:sz w:val="32"/>
          <w:szCs w:val="32"/>
        </w:rPr>
        <w:t>13</w:t>
      </w:r>
      <w:r>
        <w:rPr>
          <w:rFonts w:hint="eastAsia" w:ascii="仿宋_GB2312" w:hAnsi="仿宋_GB2312" w:eastAsia="仿宋_GB2312" w:cs="仿宋_GB2312"/>
          <w:b w:val="0"/>
          <w:bCs/>
          <w:sz w:val="32"/>
          <w:szCs w:val="32"/>
        </w:rPr>
        <w:t>平方米的</w:t>
      </w:r>
      <w:r>
        <w:rPr>
          <w:rFonts w:hint="eastAsia" w:ascii="仿宋_GB2312" w:hAnsi="仿宋_GB2312" w:eastAsia="仿宋_GB2312" w:cs="仿宋_GB2312"/>
          <w:b w:val="0"/>
          <w:bCs/>
          <w:sz w:val="32"/>
          <w:szCs w:val="32"/>
          <w:lang w:eastAsia="zh-CN"/>
        </w:rPr>
        <w:t>易地</w:t>
      </w:r>
      <w:r>
        <w:rPr>
          <w:rFonts w:hint="eastAsia" w:ascii="仿宋_GB2312" w:hAnsi="仿宋_GB2312" w:eastAsia="仿宋_GB2312" w:cs="仿宋_GB2312"/>
          <w:b w:val="0"/>
          <w:bCs/>
          <w:sz w:val="32"/>
          <w:szCs w:val="32"/>
        </w:rPr>
        <w:t>搬迁户家庭</w:t>
      </w:r>
      <w:r>
        <w:rPr>
          <w:rFonts w:hint="eastAsia" w:ascii="仿宋_GB2312" w:hAnsi="仿宋_GB2312" w:eastAsia="仿宋_GB2312" w:cs="仿宋_GB2312"/>
          <w:b w:val="0"/>
          <w:bCs/>
          <w:sz w:val="32"/>
          <w:szCs w:val="32"/>
          <w:lang w:eastAsia="zh-CN"/>
        </w:rPr>
        <w:t>；</w:t>
      </w:r>
    </w:p>
    <w:p>
      <w:pPr>
        <w:keepNext w:val="0"/>
        <w:keepLines w:val="0"/>
        <w:pageBreakBefore w:val="0"/>
        <w:widowControl w:val="0"/>
        <w:kinsoku/>
        <w:wordWrap/>
        <w:overflowPunct/>
        <w:topLinePunct w:val="0"/>
        <w:bidi w:val="0"/>
        <w:snapToGrid w:val="0"/>
        <w:spacing w:line="540" w:lineRule="exact"/>
        <w:ind w:firstLine="600"/>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rPr>
        <w:t>（</w:t>
      </w:r>
      <w:r>
        <w:rPr>
          <w:rFonts w:hint="eastAsia" w:ascii="仿宋_GB2312" w:hAnsi="仿宋_GB2312" w:eastAsia="仿宋_GB2312" w:cs="仿宋_GB2312"/>
          <w:b w:val="0"/>
          <w:bCs/>
          <w:color w:val="auto"/>
          <w:sz w:val="32"/>
          <w:szCs w:val="32"/>
          <w:lang w:eastAsia="zh-CN"/>
        </w:rPr>
        <w:t>二</w:t>
      </w:r>
      <w:r>
        <w:rPr>
          <w:rFonts w:hint="eastAsia" w:ascii="仿宋_GB2312" w:hAnsi="仿宋_GB2312" w:eastAsia="仿宋_GB2312" w:cs="仿宋_GB2312"/>
          <w:b w:val="0"/>
          <w:bCs/>
          <w:color w:val="auto"/>
          <w:sz w:val="32"/>
          <w:szCs w:val="32"/>
        </w:rPr>
        <w:t>）在本县城区范围</w:t>
      </w:r>
      <w:r>
        <w:rPr>
          <w:rFonts w:hint="eastAsia" w:ascii="仿宋_GB2312" w:hAnsi="仿宋_GB2312" w:eastAsia="仿宋_GB2312" w:cs="仿宋_GB2312"/>
          <w:b w:val="0"/>
          <w:bCs/>
          <w:color w:val="auto"/>
          <w:sz w:val="32"/>
          <w:szCs w:val="32"/>
          <w:lang w:val="en-US" w:eastAsia="zh-CN"/>
        </w:rPr>
        <w:t>内</w:t>
      </w:r>
      <w:r>
        <w:rPr>
          <w:rFonts w:hint="eastAsia" w:ascii="仿宋_GB2312" w:hAnsi="仿宋_GB2312" w:eastAsia="仿宋_GB2312" w:cs="仿宋_GB2312"/>
          <w:b w:val="0"/>
          <w:bCs/>
          <w:color w:val="auto"/>
          <w:sz w:val="32"/>
          <w:szCs w:val="32"/>
        </w:rPr>
        <w:t>无自有住房且未承租公有住房及其他保障性住房</w:t>
      </w:r>
      <w:r>
        <w:rPr>
          <w:rFonts w:hint="eastAsia" w:ascii="仿宋_GB2312" w:hAnsi="仿宋_GB2312" w:eastAsia="仿宋_GB2312" w:cs="仿宋_GB2312"/>
          <w:b w:val="0"/>
          <w:bCs/>
          <w:sz w:val="32"/>
          <w:szCs w:val="32"/>
        </w:rPr>
        <w:t>的</w:t>
      </w:r>
      <w:r>
        <w:rPr>
          <w:rFonts w:hint="eastAsia" w:ascii="仿宋_GB2312" w:hAnsi="仿宋_GB2312" w:eastAsia="仿宋_GB2312" w:cs="仿宋_GB2312"/>
          <w:b w:val="0"/>
          <w:bCs/>
          <w:sz w:val="32"/>
          <w:szCs w:val="32"/>
          <w:lang w:eastAsia="zh-CN"/>
        </w:rPr>
        <w:t>易地</w:t>
      </w:r>
      <w:r>
        <w:rPr>
          <w:rFonts w:hint="eastAsia" w:ascii="仿宋_GB2312" w:hAnsi="仿宋_GB2312" w:eastAsia="仿宋_GB2312" w:cs="仿宋_GB2312"/>
          <w:b w:val="0"/>
          <w:bCs/>
          <w:sz w:val="32"/>
          <w:szCs w:val="32"/>
        </w:rPr>
        <w:t>搬迁户家庭</w:t>
      </w:r>
      <w:r>
        <w:rPr>
          <w:rFonts w:hint="eastAsia" w:ascii="仿宋_GB2312" w:hAnsi="仿宋_GB2312" w:eastAsia="仿宋_GB2312" w:cs="仿宋_GB2312"/>
          <w:b w:val="0"/>
          <w:bCs/>
          <w:color w:val="auto"/>
          <w:sz w:val="32"/>
          <w:szCs w:val="32"/>
        </w:rPr>
        <w:t>。</w:t>
      </w:r>
    </w:p>
    <w:p>
      <w:pPr>
        <w:keepNext w:val="0"/>
        <w:keepLines w:val="0"/>
        <w:pageBreakBefore w:val="0"/>
        <w:widowControl w:val="0"/>
        <w:kinsoku/>
        <w:wordWrap/>
        <w:overflowPunct/>
        <w:topLinePunct w:val="0"/>
        <w:bidi w:val="0"/>
        <w:snapToGrid w:val="0"/>
        <w:spacing w:line="540" w:lineRule="exact"/>
        <w:ind w:firstLine="6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若满足以上条件的家庭已分配公共租赁住房后，仍有剩余房源，可根据实际情况调整申请条件。</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640" w:firstLineChars="200"/>
        <w:textAlignment w:val="auto"/>
        <w:rPr>
          <w:rFonts w:hint="eastAsia" w:ascii="仿宋_GB2312" w:hAnsi="仿宋_GB2312" w:eastAsia="仿宋_GB2312" w:cs="仿宋_GB2312"/>
          <w:b w:val="0"/>
          <w:bCs/>
          <w:sz w:val="32"/>
          <w:szCs w:val="32"/>
        </w:rPr>
      </w:pPr>
      <w:r>
        <w:rPr>
          <w:rStyle w:val="11"/>
          <w:rFonts w:hint="eastAsia" w:ascii="黑体" w:hAnsi="黑体" w:eastAsia="黑体" w:cs="黑体"/>
          <w:b w:val="0"/>
          <w:bCs/>
          <w:sz w:val="32"/>
          <w:szCs w:val="32"/>
        </w:rPr>
        <w:t>第十三条</w:t>
      </w:r>
      <w:r>
        <w:rPr>
          <w:rFonts w:hint="eastAsia" w:ascii="仿宋_GB2312" w:hAnsi="仿宋_GB2312" w:eastAsia="仿宋_GB2312" w:cs="仿宋_GB2312"/>
          <w:b w:val="0"/>
          <w:bCs/>
          <w:sz w:val="32"/>
          <w:szCs w:val="32"/>
        </w:rPr>
        <w:t>　申请租赁公共租赁住房的，家庭成员相互之间应当具有法定的赡养、抚养或者收养关系。</w:t>
      </w:r>
    </w:p>
    <w:p>
      <w:pPr>
        <w:keepNext w:val="0"/>
        <w:keepLines w:val="0"/>
        <w:pageBreakBefore w:val="0"/>
        <w:widowControl w:val="0"/>
        <w:kinsoku/>
        <w:wordWrap/>
        <w:overflowPunct/>
        <w:topLinePunct w:val="0"/>
        <w:bidi w:val="0"/>
        <w:snapToGrid w:val="0"/>
        <w:spacing w:line="540" w:lineRule="exact"/>
        <w:ind w:firstLine="640"/>
        <w:textAlignment w:val="auto"/>
        <w:rPr>
          <w:rFonts w:hint="eastAsia" w:ascii="仿宋_GB2312" w:hAnsi="仿宋_GB2312" w:eastAsia="仿宋_GB2312" w:cs="仿宋_GB2312"/>
          <w:b w:val="0"/>
          <w:bCs/>
          <w:sz w:val="32"/>
          <w:szCs w:val="32"/>
          <w:lang w:eastAsia="zh-CN"/>
        </w:rPr>
      </w:pPr>
      <w:r>
        <w:rPr>
          <w:rStyle w:val="11"/>
          <w:rFonts w:hint="eastAsia" w:ascii="黑体" w:hAnsi="黑体" w:eastAsia="黑体" w:cs="黑体"/>
          <w:b w:val="0"/>
          <w:bCs/>
          <w:sz w:val="32"/>
          <w:szCs w:val="32"/>
        </w:rPr>
        <w:t>第十四条</w:t>
      </w:r>
      <w:r>
        <w:rPr>
          <w:rStyle w:val="11"/>
          <w:rFonts w:hint="eastAsia" w:ascii="黑体" w:hAnsi="黑体" w:eastAsia="黑体" w:cs="黑体"/>
          <w:b w:val="0"/>
          <w:bCs/>
          <w:sz w:val="32"/>
          <w:szCs w:val="32"/>
          <w:lang w:val="en-US" w:eastAsia="zh-CN"/>
        </w:rPr>
        <w:t xml:space="preserve"> </w:t>
      </w:r>
      <w:r>
        <w:rPr>
          <w:rStyle w:val="11"/>
          <w:rFonts w:hint="eastAsia" w:ascii="仿宋_GB2312" w:hAnsi="仿宋_GB2312" w:eastAsia="仿宋_GB2312" w:cs="仿宋_GB2312"/>
          <w:b w:val="0"/>
          <w:bCs/>
          <w:sz w:val="32"/>
          <w:szCs w:val="32"/>
        </w:rPr>
        <w:t xml:space="preserve"> 申请人</w:t>
      </w:r>
      <w:r>
        <w:rPr>
          <w:rFonts w:hint="eastAsia" w:ascii="仿宋_GB2312" w:hAnsi="仿宋_GB2312" w:eastAsia="仿宋_GB2312" w:cs="仿宋_GB2312"/>
          <w:b w:val="0"/>
          <w:bCs/>
          <w:sz w:val="32"/>
          <w:szCs w:val="32"/>
        </w:rPr>
        <w:t>已办理商品房买卖合同登记备案尚未办理产权登记的，不得申请公共租赁住房</w:t>
      </w:r>
      <w:r>
        <w:rPr>
          <w:rFonts w:hint="eastAsia" w:ascii="仿宋_GB2312" w:hAnsi="仿宋_GB2312" w:eastAsia="仿宋_GB2312" w:cs="仿宋_GB2312"/>
          <w:b w:val="0"/>
          <w:bCs/>
          <w:sz w:val="32"/>
          <w:szCs w:val="32"/>
          <w:lang w:eastAsia="zh-CN"/>
        </w:rPr>
        <w:t>。</w:t>
      </w:r>
    </w:p>
    <w:p>
      <w:pPr>
        <w:keepNext w:val="0"/>
        <w:keepLines w:val="0"/>
        <w:pageBreakBefore w:val="0"/>
        <w:widowControl w:val="0"/>
        <w:kinsoku/>
        <w:wordWrap/>
        <w:overflowPunct/>
        <w:topLinePunct w:val="0"/>
        <w:bidi w:val="0"/>
        <w:snapToGrid w:val="0"/>
        <w:spacing w:line="540" w:lineRule="exact"/>
        <w:ind w:firstLine="640"/>
        <w:textAlignment w:val="auto"/>
        <w:rPr>
          <w:rFonts w:hint="eastAsia" w:ascii="仿宋_GB2312" w:hAnsi="仿宋_GB2312" w:eastAsia="仿宋_GB2312" w:cs="仿宋_GB2312"/>
          <w:b w:val="0"/>
          <w:bCs/>
          <w:color w:val="FF0000"/>
          <w:sz w:val="32"/>
          <w:szCs w:val="32"/>
          <w:lang w:val="en-US" w:eastAsia="zh-CN"/>
        </w:rPr>
      </w:pPr>
      <w:r>
        <w:rPr>
          <w:rStyle w:val="11"/>
          <w:rFonts w:hint="eastAsia" w:ascii="黑体" w:hAnsi="黑体" w:eastAsia="黑体" w:cs="黑体"/>
          <w:b w:val="0"/>
          <w:bCs/>
          <w:sz w:val="32"/>
          <w:szCs w:val="32"/>
        </w:rPr>
        <w:t>第十五条</w:t>
      </w:r>
      <w:r>
        <w:rPr>
          <w:rStyle w:val="11"/>
          <w:rFonts w:hint="eastAsia" w:ascii="仿宋_GB2312" w:hAnsi="仿宋_GB2312" w:eastAsia="仿宋_GB2312" w:cs="仿宋_GB2312"/>
          <w:b w:val="0"/>
          <w:bCs/>
          <w:sz w:val="32"/>
          <w:szCs w:val="32"/>
        </w:rPr>
        <w:t xml:space="preserve"> </w:t>
      </w:r>
      <w:r>
        <w:rPr>
          <w:rStyle w:val="11"/>
          <w:rFonts w:hint="eastAsia" w:ascii="仿宋_GB2312" w:hAnsi="仿宋_GB2312" w:eastAsia="仿宋_GB2312" w:cs="仿宋_GB2312"/>
          <w:b w:val="0"/>
          <w:bCs/>
          <w:sz w:val="32"/>
          <w:szCs w:val="32"/>
          <w:lang w:val="en-US" w:eastAsia="zh-CN"/>
        </w:rPr>
        <w:t xml:space="preserve"> </w:t>
      </w:r>
      <w:r>
        <w:rPr>
          <w:rStyle w:val="11"/>
          <w:rFonts w:hint="eastAsia" w:ascii="仿宋_GB2312" w:hAnsi="仿宋_GB2312" w:eastAsia="仿宋_GB2312" w:cs="仿宋_GB2312"/>
          <w:b w:val="0"/>
          <w:bCs/>
          <w:color w:val="auto"/>
          <w:sz w:val="32"/>
          <w:szCs w:val="32"/>
        </w:rPr>
        <w:t>县易安组</w:t>
      </w:r>
      <w:r>
        <w:rPr>
          <w:rFonts w:hint="eastAsia" w:ascii="仿宋_GB2312" w:hAnsi="仿宋_GB2312" w:eastAsia="仿宋_GB2312" w:cs="仿宋_GB2312"/>
          <w:b w:val="0"/>
          <w:bCs/>
          <w:sz w:val="32"/>
          <w:szCs w:val="32"/>
        </w:rPr>
        <w:t>应当根据公共租赁住房房源供应情况，合理确定公共租赁住房申请受理期限，并及时向社会公布。</w:t>
      </w:r>
    </w:p>
    <w:p>
      <w:pPr>
        <w:keepNext w:val="0"/>
        <w:keepLines w:val="0"/>
        <w:pageBreakBefore w:val="0"/>
        <w:widowControl w:val="0"/>
        <w:tabs>
          <w:tab w:val="left" w:pos="540"/>
        </w:tabs>
        <w:kinsoku/>
        <w:wordWrap/>
        <w:overflowPunct/>
        <w:topLinePunct w:val="0"/>
        <w:autoSpaceDE w:val="0"/>
        <w:autoSpaceDN w:val="0"/>
        <w:bidi w:val="0"/>
        <w:adjustRightInd w:val="0"/>
        <w:snapToGrid w:val="0"/>
        <w:spacing w:line="540" w:lineRule="exact"/>
        <w:ind w:firstLine="640" w:firstLineChars="200"/>
        <w:textAlignment w:val="auto"/>
        <w:rPr>
          <w:rFonts w:hint="eastAsia" w:ascii="仿宋_GB2312" w:hAnsi="仿宋_GB2312" w:eastAsia="仿宋_GB2312" w:cs="仿宋_GB2312"/>
          <w:b w:val="0"/>
          <w:bCs/>
          <w:sz w:val="32"/>
          <w:szCs w:val="32"/>
          <w:lang w:eastAsia="zh-CN"/>
        </w:rPr>
      </w:pPr>
      <w:r>
        <w:rPr>
          <w:rFonts w:hint="eastAsia" w:ascii="黑体" w:hAnsi="黑体" w:eastAsia="黑体" w:cs="黑体"/>
          <w:b w:val="0"/>
          <w:bCs/>
          <w:sz w:val="32"/>
          <w:szCs w:val="32"/>
        </w:rPr>
        <w:t>第十六条</w:t>
      </w:r>
      <w:r>
        <w:rPr>
          <w:rFonts w:hint="eastAsia" w:ascii="仿宋_GB2312" w:hAnsi="仿宋_GB2312" w:eastAsia="仿宋_GB2312" w:cs="仿宋_GB2312"/>
          <w:b w:val="0"/>
          <w:bCs/>
          <w:sz w:val="32"/>
          <w:szCs w:val="32"/>
        </w:rPr>
        <w:t xml:space="preserve"> </w:t>
      </w: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rPr>
        <w:t>公共租赁住房申请人应当在规定的申请受理期限内向实际居住地社区提出申请。申请最低生活保障应当出示家庭成员居民户口簿、身份证等证件，说明家庭困难情况，履行授权核查家庭经济状况的相关手续</w:t>
      </w:r>
      <w:r>
        <w:rPr>
          <w:rFonts w:hint="eastAsia" w:ascii="仿宋_GB2312" w:hAnsi="仿宋_GB2312" w:eastAsia="仿宋_GB2312" w:cs="仿宋_GB2312"/>
          <w:b w:val="0"/>
          <w:bCs/>
          <w:sz w:val="32"/>
          <w:szCs w:val="32"/>
          <w:lang w:eastAsia="zh-CN"/>
        </w:rPr>
        <w:t>。</w:t>
      </w:r>
    </w:p>
    <w:p>
      <w:pPr>
        <w:keepNext w:val="0"/>
        <w:keepLines w:val="0"/>
        <w:pageBreakBefore w:val="0"/>
        <w:widowControl w:val="0"/>
        <w:tabs>
          <w:tab w:val="left" w:pos="540"/>
        </w:tabs>
        <w:kinsoku/>
        <w:wordWrap/>
        <w:overflowPunct/>
        <w:topLinePunct w:val="0"/>
        <w:autoSpaceDE w:val="0"/>
        <w:autoSpaceDN w:val="0"/>
        <w:bidi w:val="0"/>
        <w:adjustRightInd w:val="0"/>
        <w:snapToGrid w:val="0"/>
        <w:spacing w:line="540" w:lineRule="exact"/>
        <w:ind w:firstLine="640" w:firstLineChars="200"/>
        <w:textAlignment w:val="auto"/>
        <w:rPr>
          <w:rFonts w:hint="eastAsia" w:ascii="仿宋_GB2312" w:hAnsi="仿宋_GB2312" w:eastAsia="仿宋_GB2312" w:cs="仿宋_GB2312"/>
          <w:b w:val="0"/>
          <w:bCs/>
          <w:sz w:val="32"/>
          <w:szCs w:val="32"/>
        </w:rPr>
      </w:pPr>
      <w:r>
        <w:rPr>
          <w:rFonts w:hint="eastAsia" w:ascii="黑体" w:hAnsi="黑体" w:eastAsia="黑体" w:cs="黑体"/>
          <w:b w:val="0"/>
          <w:bCs/>
          <w:sz w:val="32"/>
          <w:szCs w:val="32"/>
        </w:rPr>
        <w:t>第十七条</w:t>
      </w:r>
      <w:r>
        <w:rPr>
          <w:rFonts w:hint="eastAsia" w:ascii="仿宋_GB2312" w:hAnsi="仿宋_GB2312" w:eastAsia="仿宋_GB2312" w:cs="仿宋_GB2312"/>
          <w:b w:val="0"/>
          <w:bCs/>
          <w:sz w:val="32"/>
          <w:szCs w:val="32"/>
        </w:rPr>
        <w:t xml:space="preserve"> </w:t>
      </w: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rPr>
        <w:t>社区应当自受理申请之日起</w:t>
      </w:r>
      <w:r>
        <w:rPr>
          <w:rFonts w:hint="default" w:ascii="Times New Roman" w:hAnsi="Times New Roman" w:eastAsia="仿宋_GB2312" w:cs="Times New Roman"/>
          <w:b w:val="0"/>
          <w:bCs/>
          <w:sz w:val="32"/>
          <w:szCs w:val="32"/>
          <w:lang w:val="en-US" w:eastAsia="zh-CN"/>
        </w:rPr>
        <w:t>1</w:t>
      </w:r>
      <w:r>
        <w:rPr>
          <w:rFonts w:hint="default" w:ascii="Times New Roman" w:hAnsi="Times New Roman" w:eastAsia="仿宋_GB2312" w:cs="Times New Roman"/>
          <w:b w:val="0"/>
          <w:bCs/>
          <w:sz w:val="32"/>
          <w:szCs w:val="32"/>
        </w:rPr>
        <w:t>0</w:t>
      </w:r>
      <w:r>
        <w:rPr>
          <w:rFonts w:hint="eastAsia" w:ascii="仿宋_GB2312" w:hAnsi="仿宋_GB2312" w:eastAsia="仿宋_GB2312" w:cs="仿宋_GB2312"/>
          <w:b w:val="0"/>
          <w:bCs/>
          <w:sz w:val="32"/>
          <w:szCs w:val="32"/>
        </w:rPr>
        <w:t>个工作日内，采取入户调查、查档取证、邻里访问等方式对申请人家庭人口、住房状况、家庭人均年收入等基本情况进行调查，将调查结果报送融水镇人民政府。经融水镇人民政府审核符合条件的，在</w:t>
      </w:r>
      <w:r>
        <w:rPr>
          <w:rFonts w:hint="eastAsia" w:ascii="仿宋_GB2312" w:hAnsi="仿宋_GB2312" w:eastAsia="仿宋_GB2312" w:cs="仿宋_GB2312"/>
          <w:b w:val="0"/>
          <w:bCs/>
          <w:sz w:val="32"/>
          <w:szCs w:val="32"/>
          <w:lang w:eastAsia="zh-CN"/>
        </w:rPr>
        <w:t>融水</w:t>
      </w:r>
      <w:r>
        <w:rPr>
          <w:rFonts w:hint="eastAsia" w:ascii="仿宋_GB2312" w:hAnsi="仿宋_GB2312" w:eastAsia="仿宋_GB2312" w:cs="仿宋_GB2312"/>
          <w:b w:val="0"/>
          <w:bCs/>
          <w:sz w:val="32"/>
          <w:szCs w:val="32"/>
        </w:rPr>
        <w:t>镇</w:t>
      </w:r>
      <w:r>
        <w:rPr>
          <w:rFonts w:hint="eastAsia" w:ascii="仿宋_GB2312" w:hAnsi="仿宋_GB2312" w:eastAsia="仿宋_GB2312" w:cs="仿宋_GB2312"/>
          <w:b w:val="0"/>
          <w:bCs/>
          <w:sz w:val="32"/>
          <w:szCs w:val="32"/>
          <w:lang w:eastAsia="zh-CN"/>
        </w:rPr>
        <w:t>人民</w:t>
      </w:r>
      <w:r>
        <w:rPr>
          <w:rFonts w:hint="eastAsia" w:ascii="仿宋_GB2312" w:hAnsi="仿宋_GB2312" w:eastAsia="仿宋_GB2312" w:cs="仿宋_GB2312"/>
          <w:b w:val="0"/>
          <w:bCs/>
          <w:sz w:val="32"/>
          <w:szCs w:val="32"/>
        </w:rPr>
        <w:t>政府、申请人工作单位和社区居委会公示，公示期限为</w:t>
      </w:r>
      <w:r>
        <w:rPr>
          <w:rFonts w:hint="default" w:ascii="Times New Roman" w:hAnsi="Times New Roman" w:eastAsia="仿宋_GB2312" w:cs="Times New Roman"/>
          <w:b w:val="0"/>
          <w:bCs/>
          <w:sz w:val="32"/>
          <w:szCs w:val="32"/>
        </w:rPr>
        <w:t>5</w:t>
      </w:r>
      <w:r>
        <w:rPr>
          <w:rFonts w:hint="eastAsia" w:ascii="仿宋_GB2312" w:hAnsi="仿宋_GB2312" w:eastAsia="仿宋_GB2312" w:cs="仿宋_GB2312"/>
          <w:b w:val="0"/>
          <w:bCs/>
          <w:sz w:val="32"/>
          <w:szCs w:val="32"/>
        </w:rPr>
        <w:t>个工作日。公示期满无异议或者异议不成立的，将申请材料报送</w:t>
      </w:r>
      <w:r>
        <w:rPr>
          <w:rFonts w:hint="eastAsia" w:ascii="仿宋_GB2312" w:hAnsi="仿宋_GB2312" w:eastAsia="仿宋_GB2312" w:cs="仿宋_GB2312"/>
          <w:b w:val="0"/>
          <w:bCs/>
          <w:sz w:val="32"/>
          <w:szCs w:val="32"/>
          <w:lang w:eastAsia="zh-CN"/>
        </w:rPr>
        <w:t>县易安组</w:t>
      </w:r>
      <w:r>
        <w:rPr>
          <w:rFonts w:hint="eastAsia" w:ascii="仿宋_GB2312" w:hAnsi="仿宋_GB2312" w:eastAsia="仿宋_GB2312" w:cs="仿宋_GB2312"/>
          <w:b w:val="0"/>
          <w:bCs/>
          <w:color w:val="auto"/>
          <w:sz w:val="32"/>
          <w:szCs w:val="32"/>
        </w:rPr>
        <w:t>。不</w:t>
      </w:r>
      <w:r>
        <w:rPr>
          <w:rFonts w:hint="eastAsia" w:ascii="仿宋_GB2312" w:hAnsi="仿宋_GB2312" w:eastAsia="仿宋_GB2312" w:cs="仿宋_GB2312"/>
          <w:b w:val="0"/>
          <w:bCs/>
          <w:sz w:val="32"/>
          <w:szCs w:val="32"/>
        </w:rPr>
        <w:t>符合条件的，书面告知申请人并说明理由。</w:t>
      </w:r>
    </w:p>
    <w:p>
      <w:pPr>
        <w:keepNext w:val="0"/>
        <w:keepLines w:val="0"/>
        <w:pageBreakBefore w:val="0"/>
        <w:widowControl w:val="0"/>
        <w:tabs>
          <w:tab w:val="left" w:pos="540"/>
        </w:tabs>
        <w:kinsoku/>
        <w:wordWrap/>
        <w:overflowPunct/>
        <w:topLinePunct w:val="0"/>
        <w:autoSpaceDE w:val="0"/>
        <w:autoSpaceDN w:val="0"/>
        <w:bidi w:val="0"/>
        <w:adjustRightInd w:val="0"/>
        <w:snapToGrid w:val="0"/>
        <w:spacing w:line="540" w:lineRule="exact"/>
        <w:ind w:firstLine="640" w:firstLineChars="200"/>
        <w:textAlignment w:val="auto"/>
        <w:rPr>
          <w:rFonts w:hint="eastAsia" w:ascii="仿宋_GB2312" w:hAnsi="仿宋_GB2312" w:eastAsia="仿宋_GB2312" w:cs="仿宋_GB2312"/>
          <w:b w:val="0"/>
          <w:bCs/>
          <w:sz w:val="32"/>
          <w:szCs w:val="32"/>
        </w:rPr>
      </w:pPr>
      <w:r>
        <w:rPr>
          <w:rFonts w:hint="eastAsia" w:ascii="黑体" w:hAnsi="黑体" w:eastAsia="黑体" w:cs="黑体"/>
          <w:b w:val="0"/>
          <w:bCs/>
          <w:sz w:val="32"/>
          <w:szCs w:val="32"/>
        </w:rPr>
        <w:t>第十八条</w:t>
      </w:r>
      <w:r>
        <w:rPr>
          <w:rFonts w:hint="eastAsia" w:ascii="仿宋_GB2312" w:hAnsi="仿宋_GB2312" w:eastAsia="仿宋_GB2312" w:cs="仿宋_GB2312"/>
          <w:b w:val="0"/>
          <w:bCs/>
          <w:sz w:val="32"/>
          <w:szCs w:val="32"/>
        </w:rPr>
        <w:t xml:space="preserve"> </w:t>
      </w: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rPr>
        <w:t>县易安组自收到融水镇人民政府报送的申请材料之日起</w:t>
      </w:r>
      <w:r>
        <w:rPr>
          <w:rFonts w:hint="default" w:ascii="Times New Roman" w:hAnsi="Times New Roman" w:eastAsia="仿宋_GB2312" w:cs="Times New Roman"/>
          <w:b w:val="0"/>
          <w:bCs/>
          <w:sz w:val="32"/>
          <w:szCs w:val="32"/>
        </w:rPr>
        <w:t>10</w:t>
      </w:r>
      <w:r>
        <w:rPr>
          <w:rFonts w:hint="eastAsia" w:ascii="仿宋_GB2312" w:hAnsi="仿宋_GB2312" w:eastAsia="仿宋_GB2312" w:cs="仿宋_GB2312"/>
          <w:b w:val="0"/>
          <w:bCs/>
          <w:sz w:val="32"/>
          <w:szCs w:val="32"/>
        </w:rPr>
        <w:t>个工作日内，对申请材料进行审核，符合条件的，进行公示，公示期限为</w:t>
      </w:r>
      <w:r>
        <w:rPr>
          <w:rFonts w:hint="default" w:ascii="Times New Roman" w:hAnsi="Times New Roman" w:eastAsia="仿宋_GB2312" w:cs="Times New Roman"/>
          <w:b w:val="0"/>
          <w:bCs/>
          <w:sz w:val="32"/>
          <w:szCs w:val="32"/>
        </w:rPr>
        <w:t>5</w:t>
      </w:r>
      <w:r>
        <w:rPr>
          <w:rFonts w:hint="eastAsia" w:ascii="Times New Roman" w:hAnsi="Times New Roman" w:eastAsia="仿宋_GB2312" w:cs="Times New Roman"/>
          <w:b w:val="0"/>
          <w:bCs/>
          <w:sz w:val="32"/>
          <w:szCs w:val="32"/>
        </w:rPr>
        <w:t>个</w:t>
      </w:r>
      <w:r>
        <w:rPr>
          <w:rFonts w:hint="eastAsia" w:ascii="仿宋_GB2312" w:hAnsi="仿宋_GB2312" w:eastAsia="仿宋_GB2312" w:cs="仿宋_GB2312"/>
          <w:b w:val="0"/>
          <w:bCs/>
          <w:sz w:val="32"/>
          <w:szCs w:val="32"/>
        </w:rPr>
        <w:t xml:space="preserve">工作日。经公示无异议或者异议不成立的，复核结果为最终审核意见，转运营公司与申请人签订租赁合同；公示期间有异议且异议成立的，取消申请人的申请资格，书面告知申请人并说明理由。  </w:t>
      </w:r>
    </w:p>
    <w:p>
      <w:pPr>
        <w:keepNext w:val="0"/>
        <w:keepLines w:val="0"/>
        <w:pageBreakBefore w:val="0"/>
        <w:widowControl w:val="0"/>
        <w:kinsoku/>
        <w:wordWrap/>
        <w:overflowPunct/>
        <w:topLinePunct w:val="0"/>
        <w:autoSpaceDE w:val="0"/>
        <w:autoSpaceDN w:val="0"/>
        <w:bidi w:val="0"/>
        <w:adjustRightInd w:val="0"/>
        <w:snapToGrid w:val="0"/>
        <w:spacing w:line="540" w:lineRule="exact"/>
        <w:jc w:val="center"/>
        <w:textAlignment w:val="auto"/>
        <w:rPr>
          <w:rFonts w:hint="eastAsia" w:ascii="仿宋_GB2312" w:hAnsi="仿宋_GB2312" w:eastAsia="仿宋_GB2312" w:cs="仿宋_GB2312"/>
          <w:b w:val="0"/>
          <w:bCs/>
          <w:kern w:val="0"/>
          <w:sz w:val="32"/>
          <w:szCs w:val="32"/>
          <w:lang w:val="zh-CN"/>
        </w:rPr>
      </w:pPr>
    </w:p>
    <w:p>
      <w:pPr>
        <w:keepNext w:val="0"/>
        <w:keepLines w:val="0"/>
        <w:pageBreakBefore w:val="0"/>
        <w:widowControl w:val="0"/>
        <w:kinsoku/>
        <w:wordWrap/>
        <w:overflowPunct/>
        <w:topLinePunct w:val="0"/>
        <w:autoSpaceDE w:val="0"/>
        <w:autoSpaceDN w:val="0"/>
        <w:bidi w:val="0"/>
        <w:adjustRightInd w:val="0"/>
        <w:snapToGrid w:val="0"/>
        <w:spacing w:line="540" w:lineRule="exact"/>
        <w:jc w:val="center"/>
        <w:textAlignment w:val="auto"/>
        <w:rPr>
          <w:rFonts w:hint="eastAsia" w:ascii="黑体" w:hAnsi="黑体" w:eastAsia="黑体" w:cs="黑体"/>
          <w:b w:val="0"/>
          <w:bCs/>
          <w:kern w:val="0"/>
          <w:sz w:val="32"/>
          <w:szCs w:val="32"/>
          <w:lang w:val="zh-CN"/>
        </w:rPr>
      </w:pPr>
      <w:r>
        <w:rPr>
          <w:rFonts w:hint="eastAsia" w:ascii="黑体" w:hAnsi="黑体" w:eastAsia="黑体" w:cs="黑体"/>
          <w:b w:val="0"/>
          <w:bCs/>
          <w:kern w:val="0"/>
          <w:sz w:val="32"/>
          <w:szCs w:val="32"/>
          <w:lang w:val="zh-CN"/>
        </w:rPr>
        <w:t>第</w:t>
      </w:r>
      <w:r>
        <w:rPr>
          <w:rFonts w:hint="eastAsia" w:ascii="黑体" w:hAnsi="黑体" w:eastAsia="黑体" w:cs="黑体"/>
          <w:b w:val="0"/>
          <w:bCs/>
          <w:kern w:val="0"/>
          <w:sz w:val="32"/>
          <w:szCs w:val="32"/>
        </w:rPr>
        <w:t>四</w:t>
      </w:r>
      <w:r>
        <w:rPr>
          <w:rFonts w:hint="eastAsia" w:ascii="黑体" w:hAnsi="黑体" w:eastAsia="黑体" w:cs="黑体"/>
          <w:b w:val="0"/>
          <w:bCs/>
          <w:kern w:val="0"/>
          <w:sz w:val="32"/>
          <w:szCs w:val="32"/>
          <w:lang w:val="zh-CN"/>
        </w:rPr>
        <w:t>章</w:t>
      </w:r>
      <w:r>
        <w:rPr>
          <w:rFonts w:hint="eastAsia" w:ascii="黑体" w:hAnsi="黑体" w:eastAsia="黑体" w:cs="黑体"/>
          <w:b w:val="0"/>
          <w:bCs/>
          <w:kern w:val="0"/>
          <w:sz w:val="32"/>
          <w:szCs w:val="32"/>
          <w:lang w:val="en-US" w:eastAsia="zh-CN"/>
        </w:rPr>
        <w:t xml:space="preserve">  </w:t>
      </w:r>
      <w:r>
        <w:rPr>
          <w:rFonts w:hint="eastAsia" w:ascii="黑体" w:hAnsi="黑体" w:eastAsia="黑体" w:cs="黑体"/>
          <w:b w:val="0"/>
          <w:bCs/>
          <w:kern w:val="0"/>
          <w:sz w:val="32"/>
          <w:szCs w:val="32"/>
          <w:lang w:val="zh-CN"/>
        </w:rPr>
        <w:t>分配与轮候</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573"/>
        <w:jc w:val="both"/>
        <w:textAlignment w:val="auto"/>
        <w:rPr>
          <w:rFonts w:hint="eastAsia" w:ascii="仿宋_GB2312" w:hAnsi="仿宋_GB2312" w:eastAsia="仿宋_GB2312" w:cs="仿宋_GB2312"/>
          <w:b w:val="0"/>
          <w:bCs/>
          <w:sz w:val="32"/>
          <w:szCs w:val="32"/>
        </w:rPr>
      </w:pPr>
      <w:r>
        <w:rPr>
          <w:rFonts w:hint="eastAsia" w:ascii="黑体" w:hAnsi="黑体" w:eastAsia="黑体" w:cs="黑体"/>
          <w:b w:val="0"/>
          <w:bCs/>
          <w:kern w:val="0"/>
          <w:sz w:val="32"/>
          <w:szCs w:val="32"/>
          <w:lang w:val="zh-CN"/>
        </w:rPr>
        <w:t>第</w:t>
      </w:r>
      <w:r>
        <w:rPr>
          <w:rFonts w:hint="eastAsia" w:ascii="黑体" w:hAnsi="黑体" w:eastAsia="黑体" w:cs="黑体"/>
          <w:b w:val="0"/>
          <w:bCs/>
          <w:kern w:val="0"/>
          <w:sz w:val="32"/>
          <w:szCs w:val="32"/>
        </w:rPr>
        <w:t>十九</w:t>
      </w:r>
      <w:r>
        <w:rPr>
          <w:rFonts w:hint="eastAsia" w:ascii="黑体" w:hAnsi="黑体" w:eastAsia="黑体" w:cs="黑体"/>
          <w:b w:val="0"/>
          <w:bCs/>
          <w:kern w:val="0"/>
          <w:sz w:val="32"/>
          <w:szCs w:val="32"/>
          <w:lang w:val="zh-CN"/>
        </w:rPr>
        <w:t>条</w:t>
      </w:r>
      <w:r>
        <w:rPr>
          <w:rFonts w:hint="eastAsia" w:ascii="黑体" w:hAnsi="黑体" w:eastAsia="黑体" w:cs="黑体"/>
          <w:b w:val="0"/>
          <w:bCs/>
          <w:kern w:val="0"/>
          <w:sz w:val="32"/>
          <w:szCs w:val="32"/>
          <w:lang w:val="en-US" w:eastAsia="zh-CN"/>
        </w:rPr>
        <w:t xml:space="preserve"> </w:t>
      </w:r>
      <w:r>
        <w:rPr>
          <w:rFonts w:hint="eastAsia" w:ascii="仿宋_GB2312" w:hAnsi="仿宋_GB2312" w:eastAsia="仿宋_GB2312" w:cs="仿宋_GB2312"/>
          <w:b w:val="0"/>
          <w:bCs/>
          <w:kern w:val="0"/>
          <w:sz w:val="32"/>
          <w:szCs w:val="32"/>
          <w:lang w:val="zh-CN"/>
        </w:rPr>
        <w:t xml:space="preserve"> 经</w:t>
      </w:r>
      <w:r>
        <w:rPr>
          <w:rFonts w:hint="eastAsia" w:ascii="仿宋_GB2312" w:hAnsi="仿宋_GB2312" w:eastAsia="仿宋_GB2312" w:cs="仿宋_GB2312"/>
          <w:b w:val="0"/>
          <w:bCs/>
          <w:kern w:val="0"/>
          <w:sz w:val="32"/>
          <w:szCs w:val="32"/>
        </w:rPr>
        <w:t>县</w:t>
      </w:r>
      <w:r>
        <w:rPr>
          <w:rFonts w:hint="eastAsia" w:ascii="仿宋_GB2312" w:hAnsi="仿宋_GB2312" w:eastAsia="仿宋_GB2312" w:cs="仿宋_GB2312"/>
          <w:b w:val="0"/>
          <w:bCs/>
          <w:sz w:val="32"/>
          <w:szCs w:val="32"/>
        </w:rPr>
        <w:t>易安组公示后符合条件的公共租赁住房申请家庭，进入公共租赁住房轮候库。</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573"/>
        <w:jc w:val="both"/>
        <w:textAlignment w:val="auto"/>
        <w:rPr>
          <w:rFonts w:hint="eastAsia" w:ascii="仿宋_GB2312" w:hAnsi="仿宋_GB2312" w:eastAsia="仿宋_GB2312" w:cs="仿宋_GB2312"/>
          <w:b w:val="0"/>
          <w:bCs/>
          <w:sz w:val="32"/>
          <w:szCs w:val="32"/>
        </w:rPr>
      </w:pPr>
      <w:r>
        <w:rPr>
          <w:rFonts w:hint="eastAsia" w:ascii="黑体" w:hAnsi="黑体" w:eastAsia="黑体" w:cs="黑体"/>
          <w:b w:val="0"/>
          <w:bCs/>
          <w:sz w:val="32"/>
          <w:szCs w:val="32"/>
        </w:rPr>
        <w:t>第二十条</w:t>
      </w:r>
      <w:r>
        <w:rPr>
          <w:rFonts w:hint="eastAsia" w:ascii="黑体" w:hAnsi="黑体" w:eastAsia="黑体" w:cs="黑体"/>
          <w:b w:val="0"/>
          <w:bCs/>
          <w:sz w:val="32"/>
          <w:szCs w:val="32"/>
          <w:lang w:val="en-US" w:eastAsia="zh-CN"/>
        </w:rPr>
        <w:t xml:space="preserve"> </w:t>
      </w:r>
      <w:r>
        <w:rPr>
          <w:rFonts w:hint="eastAsia" w:ascii="仿宋_GB2312" w:hAnsi="仿宋_GB2312" w:eastAsia="仿宋_GB2312" w:cs="仿宋_GB2312"/>
          <w:b w:val="0"/>
          <w:bCs/>
          <w:sz w:val="32"/>
          <w:szCs w:val="32"/>
        </w:rPr>
        <w:t xml:space="preserve"> 公共租赁住房的分配实行分类轮候和公开配租制度。轮候规则及相关信息应当在社区公布。</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573"/>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县易安组对已轮候到位的申请人，应当进行分配前再审核。经审核不符合条件的，取消配租资格。</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570"/>
        <w:jc w:val="both"/>
        <w:textAlignment w:val="auto"/>
        <w:rPr>
          <w:rFonts w:hint="eastAsia" w:ascii="仿宋_GB2312" w:hAnsi="仿宋_GB2312" w:eastAsia="仿宋_GB2312" w:cs="仿宋_GB2312"/>
          <w:b w:val="0"/>
          <w:bCs/>
          <w:kern w:val="0"/>
          <w:sz w:val="32"/>
          <w:szCs w:val="32"/>
          <w:lang w:val="zh-CN"/>
        </w:rPr>
      </w:pPr>
      <w:r>
        <w:rPr>
          <w:rFonts w:hint="eastAsia" w:ascii="黑体" w:hAnsi="黑体" w:eastAsia="黑体" w:cs="黑体"/>
          <w:b w:val="0"/>
          <w:bCs/>
          <w:sz w:val="32"/>
          <w:szCs w:val="32"/>
        </w:rPr>
        <w:t>第二十一条</w:t>
      </w:r>
      <w:r>
        <w:rPr>
          <w:rFonts w:hint="eastAsia" w:ascii="仿宋_GB2312" w:hAnsi="仿宋_GB2312" w:eastAsia="仿宋_GB2312" w:cs="仿宋_GB2312"/>
          <w:b w:val="0"/>
          <w:bCs/>
          <w:kern w:val="0"/>
          <w:sz w:val="32"/>
          <w:szCs w:val="32"/>
          <w:lang w:val="zh-CN"/>
        </w:rPr>
        <w:t xml:space="preserve"> </w:t>
      </w:r>
      <w:r>
        <w:rPr>
          <w:rFonts w:hint="eastAsia" w:ascii="仿宋_GB2312" w:hAnsi="仿宋_GB2312" w:eastAsia="仿宋_GB2312" w:cs="仿宋_GB2312"/>
          <w:b w:val="0"/>
          <w:bCs/>
          <w:kern w:val="0"/>
          <w:sz w:val="32"/>
          <w:szCs w:val="32"/>
          <w:lang w:val="en-US" w:eastAsia="zh-CN"/>
        </w:rPr>
        <w:t xml:space="preserve"> </w:t>
      </w:r>
      <w:r>
        <w:rPr>
          <w:rFonts w:hint="eastAsia" w:ascii="仿宋_GB2312" w:hAnsi="仿宋_GB2312" w:eastAsia="仿宋_GB2312" w:cs="仿宋_GB2312"/>
          <w:b w:val="0"/>
          <w:bCs/>
          <w:kern w:val="0"/>
          <w:sz w:val="32"/>
          <w:szCs w:val="32"/>
          <w:lang w:val="zh-CN"/>
        </w:rPr>
        <w:t>轮候期间，申请人家庭成员、收入、住房、资产等情况发生变化的，应当主动向</w:t>
      </w:r>
      <w:r>
        <w:rPr>
          <w:rFonts w:hint="eastAsia" w:ascii="仿宋_GB2312" w:hAnsi="仿宋_GB2312" w:eastAsia="仿宋_GB2312" w:cs="仿宋_GB2312"/>
          <w:b w:val="0"/>
          <w:bCs/>
          <w:kern w:val="0"/>
          <w:sz w:val="32"/>
          <w:szCs w:val="32"/>
        </w:rPr>
        <w:t>社区</w:t>
      </w:r>
      <w:r>
        <w:rPr>
          <w:rFonts w:hint="eastAsia" w:ascii="仿宋_GB2312" w:hAnsi="仿宋_GB2312" w:eastAsia="仿宋_GB2312" w:cs="仿宋_GB2312"/>
          <w:b w:val="0"/>
          <w:bCs/>
          <w:kern w:val="0"/>
          <w:sz w:val="32"/>
          <w:szCs w:val="32"/>
          <w:lang w:val="zh-CN"/>
        </w:rPr>
        <w:t>书面报告。经审核后，</w:t>
      </w:r>
      <w:r>
        <w:rPr>
          <w:rFonts w:hint="eastAsia" w:ascii="仿宋_GB2312" w:hAnsi="仿宋_GB2312" w:eastAsia="仿宋_GB2312" w:cs="仿宋_GB2312"/>
          <w:b w:val="0"/>
          <w:bCs/>
          <w:sz w:val="32"/>
          <w:szCs w:val="32"/>
        </w:rPr>
        <w:t>社区</w:t>
      </w:r>
      <w:r>
        <w:rPr>
          <w:rFonts w:hint="eastAsia" w:ascii="仿宋_GB2312" w:hAnsi="仿宋_GB2312" w:eastAsia="仿宋_GB2312" w:cs="仿宋_GB2312"/>
          <w:b w:val="0"/>
          <w:bCs/>
          <w:kern w:val="0"/>
          <w:sz w:val="32"/>
          <w:szCs w:val="32"/>
          <w:lang w:val="zh-CN"/>
        </w:rPr>
        <w:t>对变更情况进行登记，调整配租方案并上报</w:t>
      </w:r>
      <w:r>
        <w:rPr>
          <w:rFonts w:hint="eastAsia" w:ascii="仿宋_GB2312" w:hAnsi="仿宋_GB2312" w:eastAsia="仿宋_GB2312" w:cs="仿宋_GB2312"/>
          <w:b w:val="0"/>
          <w:bCs/>
          <w:kern w:val="0"/>
          <w:sz w:val="32"/>
          <w:szCs w:val="32"/>
        </w:rPr>
        <w:t>融水镇人民政府及县易安组</w:t>
      </w:r>
      <w:r>
        <w:rPr>
          <w:rFonts w:hint="eastAsia" w:ascii="仿宋_GB2312" w:hAnsi="仿宋_GB2312" w:eastAsia="仿宋_GB2312" w:cs="仿宋_GB2312"/>
          <w:b w:val="0"/>
          <w:bCs/>
          <w:kern w:val="0"/>
          <w:sz w:val="32"/>
          <w:szCs w:val="32"/>
          <w:lang w:val="zh-CN"/>
        </w:rPr>
        <w:t>。不符合公共租赁住房申请条件的，由</w:t>
      </w:r>
      <w:r>
        <w:rPr>
          <w:rFonts w:hint="eastAsia" w:ascii="仿宋_GB2312" w:hAnsi="仿宋_GB2312" w:eastAsia="仿宋_GB2312" w:cs="仿宋_GB2312"/>
          <w:b w:val="0"/>
          <w:bCs/>
          <w:kern w:val="0"/>
          <w:sz w:val="32"/>
          <w:szCs w:val="32"/>
        </w:rPr>
        <w:t>县易安组</w:t>
      </w:r>
      <w:r>
        <w:rPr>
          <w:rFonts w:hint="eastAsia" w:ascii="仿宋_GB2312" w:hAnsi="仿宋_GB2312" w:eastAsia="仿宋_GB2312" w:cs="仿宋_GB2312"/>
          <w:b w:val="0"/>
          <w:bCs/>
          <w:kern w:val="0"/>
          <w:sz w:val="32"/>
          <w:szCs w:val="32"/>
          <w:lang w:val="zh-CN"/>
        </w:rPr>
        <w:t>按照规定取消资格。</w:t>
      </w:r>
    </w:p>
    <w:p>
      <w:pPr>
        <w:keepNext w:val="0"/>
        <w:keepLines w:val="0"/>
        <w:pageBreakBefore w:val="0"/>
        <w:widowControl w:val="0"/>
        <w:kinsoku/>
        <w:wordWrap/>
        <w:overflowPunct/>
        <w:topLinePunct w:val="0"/>
        <w:autoSpaceDE w:val="0"/>
        <w:autoSpaceDN w:val="0"/>
        <w:bidi w:val="0"/>
        <w:adjustRightInd w:val="0"/>
        <w:snapToGrid w:val="0"/>
        <w:spacing w:after="157" w:afterLines="50" w:line="540" w:lineRule="exact"/>
        <w:ind w:firstLine="640" w:firstLineChars="200"/>
        <w:jc w:val="both"/>
        <w:textAlignment w:val="auto"/>
        <w:rPr>
          <w:rFonts w:hint="eastAsia" w:ascii="仿宋_GB2312" w:hAnsi="仿宋_GB2312" w:eastAsia="仿宋_GB2312" w:cs="仿宋_GB2312"/>
          <w:b w:val="0"/>
          <w:bCs/>
          <w:kern w:val="0"/>
          <w:sz w:val="32"/>
          <w:szCs w:val="32"/>
          <w:lang w:val="zh-CN"/>
        </w:rPr>
      </w:pPr>
      <w:r>
        <w:rPr>
          <w:rFonts w:hint="eastAsia" w:ascii="黑体" w:hAnsi="黑体" w:eastAsia="黑体" w:cs="黑体"/>
          <w:b w:val="0"/>
          <w:bCs/>
          <w:kern w:val="0"/>
          <w:sz w:val="32"/>
          <w:szCs w:val="32"/>
          <w:lang w:val="zh-CN"/>
        </w:rPr>
        <w:t>第</w:t>
      </w:r>
      <w:r>
        <w:rPr>
          <w:rFonts w:hint="eastAsia" w:ascii="黑体" w:hAnsi="黑体" w:eastAsia="黑体" w:cs="黑体"/>
          <w:b w:val="0"/>
          <w:bCs/>
          <w:kern w:val="0"/>
          <w:sz w:val="32"/>
          <w:szCs w:val="32"/>
        </w:rPr>
        <w:t>二十二</w:t>
      </w:r>
      <w:r>
        <w:rPr>
          <w:rFonts w:hint="eastAsia" w:ascii="黑体" w:hAnsi="黑体" w:eastAsia="黑体" w:cs="黑体"/>
          <w:b w:val="0"/>
          <w:bCs/>
          <w:kern w:val="0"/>
          <w:sz w:val="32"/>
          <w:szCs w:val="32"/>
          <w:lang w:val="zh-CN"/>
        </w:rPr>
        <w:t>条</w:t>
      </w:r>
      <w:r>
        <w:rPr>
          <w:rFonts w:hint="eastAsia" w:ascii="仿宋_GB2312" w:hAnsi="仿宋_GB2312" w:eastAsia="仿宋_GB2312" w:cs="仿宋_GB2312"/>
          <w:b w:val="0"/>
          <w:bCs/>
          <w:kern w:val="0"/>
          <w:sz w:val="32"/>
          <w:szCs w:val="32"/>
          <w:lang w:val="zh-CN"/>
        </w:rPr>
        <w:t xml:space="preserve"> </w:t>
      </w:r>
      <w:r>
        <w:rPr>
          <w:rFonts w:hint="eastAsia" w:ascii="仿宋_GB2312" w:hAnsi="仿宋_GB2312" w:eastAsia="仿宋_GB2312" w:cs="仿宋_GB2312"/>
          <w:b w:val="0"/>
          <w:bCs/>
          <w:kern w:val="0"/>
          <w:sz w:val="32"/>
          <w:szCs w:val="32"/>
          <w:lang w:val="en-US" w:eastAsia="zh-CN"/>
        </w:rPr>
        <w:t xml:space="preserve"> </w:t>
      </w:r>
      <w:r>
        <w:rPr>
          <w:rFonts w:hint="eastAsia" w:ascii="仿宋_GB2312" w:hAnsi="仿宋_GB2312" w:eastAsia="仿宋_GB2312" w:cs="仿宋_GB2312"/>
          <w:b w:val="0"/>
          <w:bCs/>
          <w:kern w:val="0"/>
          <w:sz w:val="32"/>
          <w:szCs w:val="32"/>
          <w:lang w:val="zh-CN"/>
        </w:rPr>
        <w:t>一个家庭只能承租一套公共租赁住房。考虑家庭代际、性别和人口等</w:t>
      </w:r>
      <w:r>
        <w:rPr>
          <w:rFonts w:hint="eastAsia" w:ascii="仿宋_GB2312" w:hAnsi="仿宋_GB2312" w:eastAsia="仿宋_GB2312" w:cs="仿宋_GB2312"/>
          <w:b w:val="0"/>
          <w:bCs/>
          <w:kern w:val="0"/>
          <w:sz w:val="32"/>
          <w:szCs w:val="32"/>
        </w:rPr>
        <w:t>因素，</w:t>
      </w:r>
      <w:r>
        <w:rPr>
          <w:rFonts w:hint="eastAsia" w:ascii="仿宋_GB2312" w:hAnsi="仿宋_GB2312" w:eastAsia="仿宋_GB2312" w:cs="仿宋_GB2312"/>
          <w:b w:val="0"/>
          <w:bCs/>
          <w:kern w:val="0"/>
          <w:sz w:val="32"/>
          <w:szCs w:val="32"/>
          <w:lang w:val="zh-CN"/>
        </w:rPr>
        <w:t>配租标准原则如下表：</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2"/>
        <w:gridCol w:w="4726"/>
        <w:gridCol w:w="1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25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val="0"/>
              <w:spacing w:line="560" w:lineRule="exact"/>
              <w:jc w:val="center"/>
              <w:textAlignment w:val="auto"/>
              <w:rPr>
                <w:rFonts w:hint="eastAsia" w:ascii="楷体_GB2312" w:hAnsi="楷体_GB2312" w:eastAsia="楷体_GB2312" w:cs="楷体_GB2312"/>
                <w:b/>
                <w:bCs w:val="0"/>
                <w:kern w:val="0"/>
                <w:sz w:val="32"/>
                <w:szCs w:val="32"/>
              </w:rPr>
            </w:pPr>
            <w:r>
              <w:rPr>
                <w:rFonts w:hint="eastAsia" w:ascii="楷体_GB2312" w:hAnsi="楷体_GB2312" w:eastAsia="楷体_GB2312" w:cs="楷体_GB2312"/>
                <w:b/>
                <w:bCs w:val="0"/>
                <w:kern w:val="0"/>
                <w:sz w:val="32"/>
                <w:szCs w:val="32"/>
              </w:rPr>
              <w:t>原户型</w:t>
            </w:r>
          </w:p>
        </w:tc>
        <w:tc>
          <w:tcPr>
            <w:tcW w:w="47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val="0"/>
              <w:spacing w:line="560" w:lineRule="exact"/>
              <w:jc w:val="center"/>
              <w:textAlignment w:val="auto"/>
              <w:rPr>
                <w:rFonts w:hint="eastAsia" w:ascii="楷体_GB2312" w:hAnsi="楷体_GB2312" w:eastAsia="楷体_GB2312" w:cs="楷体_GB2312"/>
                <w:b/>
                <w:bCs w:val="0"/>
                <w:kern w:val="0"/>
                <w:sz w:val="32"/>
                <w:szCs w:val="32"/>
                <w:lang w:val="zh-CN"/>
              </w:rPr>
            </w:pPr>
            <w:r>
              <w:rPr>
                <w:rFonts w:hint="eastAsia" w:ascii="楷体_GB2312" w:hAnsi="楷体_GB2312" w:eastAsia="楷体_GB2312" w:cs="楷体_GB2312"/>
                <w:b/>
                <w:bCs w:val="0"/>
                <w:kern w:val="0"/>
                <w:sz w:val="32"/>
                <w:szCs w:val="32"/>
              </w:rPr>
              <w:t>申请时</w:t>
            </w:r>
            <w:r>
              <w:rPr>
                <w:rFonts w:hint="eastAsia" w:ascii="楷体_GB2312" w:hAnsi="楷体_GB2312" w:eastAsia="楷体_GB2312" w:cs="楷体_GB2312"/>
                <w:b/>
                <w:bCs w:val="0"/>
                <w:kern w:val="0"/>
                <w:sz w:val="32"/>
                <w:szCs w:val="32"/>
                <w:lang w:val="zh-CN"/>
              </w:rPr>
              <w:t>家庭</w:t>
            </w:r>
            <w:r>
              <w:rPr>
                <w:rFonts w:hint="eastAsia" w:ascii="楷体_GB2312" w:hAnsi="楷体_GB2312" w:eastAsia="楷体_GB2312" w:cs="楷体_GB2312"/>
                <w:b/>
                <w:bCs w:val="0"/>
                <w:kern w:val="0"/>
                <w:sz w:val="32"/>
                <w:szCs w:val="32"/>
              </w:rPr>
              <w:t>人口</w:t>
            </w:r>
          </w:p>
        </w:tc>
        <w:tc>
          <w:tcPr>
            <w:tcW w:w="18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val="0"/>
              <w:spacing w:line="560" w:lineRule="exact"/>
              <w:jc w:val="center"/>
              <w:textAlignment w:val="auto"/>
              <w:rPr>
                <w:rFonts w:hint="eastAsia" w:ascii="楷体_GB2312" w:hAnsi="楷体_GB2312" w:eastAsia="楷体_GB2312" w:cs="楷体_GB2312"/>
                <w:b/>
                <w:bCs w:val="0"/>
                <w:kern w:val="0"/>
                <w:sz w:val="32"/>
                <w:szCs w:val="32"/>
                <w:lang w:val="zh-CN"/>
              </w:rPr>
            </w:pPr>
            <w:r>
              <w:rPr>
                <w:rFonts w:hint="eastAsia" w:ascii="楷体_GB2312" w:hAnsi="楷体_GB2312" w:eastAsia="楷体_GB2312" w:cs="楷体_GB2312"/>
                <w:b/>
                <w:bCs w:val="0"/>
                <w:kern w:val="0"/>
                <w:sz w:val="32"/>
                <w:szCs w:val="32"/>
                <w:lang w:val="zh-CN"/>
              </w:rPr>
              <w:t>配租户型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252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val="0"/>
              <w:spacing w:line="560" w:lineRule="exact"/>
              <w:jc w:val="center"/>
              <w:textAlignment w:val="auto"/>
              <w:rPr>
                <w:rFonts w:hint="eastAsia" w:ascii="仿宋_GB2312" w:hAnsi="仿宋_GB2312" w:eastAsia="仿宋_GB2312" w:cs="仿宋_GB2312"/>
                <w:b w:val="0"/>
                <w:bCs/>
                <w:kern w:val="0"/>
                <w:sz w:val="32"/>
                <w:szCs w:val="32"/>
                <w:lang w:val="zh-CN"/>
              </w:rPr>
            </w:pPr>
            <w:r>
              <w:rPr>
                <w:rFonts w:hint="default" w:ascii="Times New Roman" w:hAnsi="Times New Roman" w:eastAsia="仿宋_GB2312" w:cs="Times New Roman"/>
                <w:b w:val="0"/>
                <w:bCs/>
                <w:kern w:val="0"/>
                <w:sz w:val="32"/>
                <w:szCs w:val="32"/>
              </w:rPr>
              <w:t>50</w:t>
            </w:r>
            <w:r>
              <w:rPr>
                <w:rFonts w:hint="eastAsia" w:ascii="仿宋_GB2312" w:hAnsi="仿宋_GB2312" w:eastAsia="仿宋_GB2312" w:cs="仿宋_GB2312"/>
                <w:b w:val="0"/>
                <w:bCs/>
                <w:kern w:val="0"/>
                <w:sz w:val="32"/>
                <w:szCs w:val="32"/>
              </w:rPr>
              <w:t>平方米</w:t>
            </w:r>
          </w:p>
        </w:tc>
        <w:tc>
          <w:tcPr>
            <w:tcW w:w="47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val="0"/>
              <w:spacing w:line="560" w:lineRule="exact"/>
              <w:jc w:val="center"/>
              <w:textAlignment w:val="auto"/>
              <w:rPr>
                <w:rFonts w:hint="eastAsia" w:ascii="仿宋_GB2312" w:hAnsi="仿宋_GB2312" w:eastAsia="仿宋_GB2312" w:cs="仿宋_GB2312"/>
                <w:b w:val="0"/>
                <w:bCs/>
                <w:kern w:val="0"/>
                <w:sz w:val="32"/>
                <w:szCs w:val="32"/>
              </w:rPr>
            </w:pPr>
            <w:r>
              <w:rPr>
                <w:rFonts w:hint="default" w:ascii="Times New Roman" w:hAnsi="Times New Roman" w:eastAsia="仿宋_GB2312" w:cs="Times New Roman"/>
                <w:b w:val="0"/>
                <w:bCs/>
                <w:kern w:val="0"/>
                <w:sz w:val="32"/>
                <w:szCs w:val="32"/>
                <w:lang w:val="en-US" w:eastAsia="zh-CN"/>
              </w:rPr>
              <w:t>5</w:t>
            </w:r>
            <w:r>
              <w:rPr>
                <w:rFonts w:hint="eastAsia" w:ascii="仿宋_GB2312" w:hAnsi="仿宋_GB2312" w:eastAsia="仿宋_GB2312" w:cs="仿宋_GB2312"/>
                <w:b w:val="0"/>
                <w:bCs/>
                <w:kern w:val="0"/>
                <w:sz w:val="32"/>
                <w:szCs w:val="32"/>
                <w:lang w:val="en-US" w:eastAsia="zh-CN"/>
              </w:rPr>
              <w:t>人—</w:t>
            </w:r>
            <w:r>
              <w:rPr>
                <w:rFonts w:hint="default" w:ascii="Times New Roman" w:hAnsi="Times New Roman" w:eastAsia="仿宋_GB2312" w:cs="Times New Roman"/>
                <w:b w:val="0"/>
                <w:bCs/>
                <w:kern w:val="0"/>
                <w:sz w:val="32"/>
                <w:szCs w:val="32"/>
              </w:rPr>
              <w:t>8</w:t>
            </w:r>
            <w:r>
              <w:rPr>
                <w:rFonts w:hint="eastAsia" w:ascii="仿宋_GB2312" w:hAnsi="仿宋_GB2312" w:eastAsia="仿宋_GB2312" w:cs="仿宋_GB2312"/>
                <w:b w:val="0"/>
                <w:bCs/>
                <w:kern w:val="0"/>
                <w:sz w:val="32"/>
                <w:szCs w:val="32"/>
              </w:rPr>
              <w:t>人</w:t>
            </w:r>
          </w:p>
        </w:tc>
        <w:tc>
          <w:tcPr>
            <w:tcW w:w="18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val="0"/>
              <w:spacing w:line="560" w:lineRule="exact"/>
              <w:jc w:val="center"/>
              <w:textAlignment w:val="auto"/>
              <w:rPr>
                <w:rFonts w:hint="eastAsia" w:ascii="仿宋_GB2312" w:hAnsi="仿宋_GB2312" w:eastAsia="仿宋_GB2312" w:cs="仿宋_GB2312"/>
                <w:b w:val="0"/>
                <w:bCs/>
                <w:kern w:val="0"/>
                <w:sz w:val="32"/>
                <w:szCs w:val="32"/>
              </w:rPr>
            </w:pPr>
            <w:r>
              <w:rPr>
                <w:rFonts w:hint="default" w:ascii="Times New Roman" w:hAnsi="Times New Roman" w:eastAsia="仿宋_GB2312" w:cs="Times New Roman"/>
                <w:b w:val="0"/>
                <w:bCs/>
                <w:kern w:val="0"/>
                <w:sz w:val="32"/>
                <w:szCs w:val="32"/>
              </w:rPr>
              <w:t>50</w:t>
            </w:r>
            <w:r>
              <w:rPr>
                <w:rFonts w:hint="eastAsia" w:ascii="仿宋_GB2312" w:hAnsi="仿宋_GB2312" w:eastAsia="仿宋_GB2312" w:cs="仿宋_GB2312"/>
                <w:b w:val="0"/>
                <w:bCs/>
                <w:kern w:val="0"/>
                <w:sz w:val="32"/>
                <w:szCs w:val="32"/>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2522"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val="0"/>
              <w:spacing w:line="560" w:lineRule="exact"/>
              <w:jc w:val="center"/>
              <w:textAlignment w:val="auto"/>
              <w:rPr>
                <w:rFonts w:hint="eastAsia" w:ascii="仿宋_GB2312" w:hAnsi="仿宋_GB2312" w:eastAsia="仿宋_GB2312" w:cs="仿宋_GB2312"/>
                <w:b w:val="0"/>
                <w:bCs/>
                <w:kern w:val="0"/>
                <w:sz w:val="32"/>
                <w:szCs w:val="32"/>
                <w:lang w:val="zh-CN"/>
              </w:rPr>
            </w:pPr>
          </w:p>
        </w:tc>
        <w:tc>
          <w:tcPr>
            <w:tcW w:w="47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val="0"/>
              <w:spacing w:line="560" w:lineRule="exact"/>
              <w:jc w:val="center"/>
              <w:textAlignment w:val="auto"/>
              <w:rPr>
                <w:rFonts w:hint="eastAsia" w:ascii="仿宋_GB2312" w:hAnsi="仿宋_GB2312" w:eastAsia="仿宋_GB2312" w:cs="仿宋_GB2312"/>
                <w:b w:val="0"/>
                <w:bCs/>
                <w:kern w:val="0"/>
                <w:sz w:val="32"/>
                <w:szCs w:val="32"/>
              </w:rPr>
            </w:pPr>
            <w:r>
              <w:rPr>
                <w:rFonts w:hint="default" w:ascii="Times New Roman" w:hAnsi="Times New Roman" w:eastAsia="仿宋_GB2312" w:cs="Times New Roman"/>
                <w:b w:val="0"/>
                <w:bCs/>
                <w:kern w:val="0"/>
                <w:sz w:val="32"/>
                <w:szCs w:val="32"/>
              </w:rPr>
              <w:t>9</w:t>
            </w:r>
            <w:r>
              <w:rPr>
                <w:rFonts w:hint="eastAsia" w:ascii="仿宋_GB2312" w:hAnsi="仿宋_GB2312" w:eastAsia="仿宋_GB2312" w:cs="仿宋_GB2312"/>
                <w:b w:val="0"/>
                <w:bCs/>
                <w:kern w:val="0"/>
                <w:sz w:val="32"/>
                <w:szCs w:val="32"/>
              </w:rPr>
              <w:t>人以上（含）</w:t>
            </w:r>
          </w:p>
        </w:tc>
        <w:tc>
          <w:tcPr>
            <w:tcW w:w="18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val="0"/>
              <w:spacing w:line="560" w:lineRule="exact"/>
              <w:jc w:val="center"/>
              <w:textAlignment w:val="auto"/>
              <w:rPr>
                <w:rFonts w:hint="eastAsia" w:ascii="仿宋_GB2312" w:hAnsi="仿宋_GB2312" w:eastAsia="仿宋_GB2312" w:cs="仿宋_GB2312"/>
                <w:b w:val="0"/>
                <w:bCs/>
                <w:kern w:val="0"/>
                <w:sz w:val="32"/>
                <w:szCs w:val="32"/>
              </w:rPr>
            </w:pPr>
            <w:r>
              <w:rPr>
                <w:rFonts w:hint="default" w:ascii="Times New Roman" w:hAnsi="Times New Roman" w:eastAsia="仿宋_GB2312" w:cs="Times New Roman"/>
                <w:b w:val="0"/>
                <w:bCs/>
                <w:kern w:val="0"/>
                <w:sz w:val="32"/>
                <w:szCs w:val="32"/>
              </w:rPr>
              <w:t>85</w:t>
            </w:r>
            <w:r>
              <w:rPr>
                <w:rFonts w:hint="eastAsia" w:ascii="仿宋_GB2312" w:hAnsi="仿宋_GB2312" w:eastAsia="仿宋_GB2312" w:cs="仿宋_GB2312"/>
                <w:b w:val="0"/>
                <w:bCs/>
                <w:kern w:val="0"/>
                <w:sz w:val="32"/>
                <w:szCs w:val="32"/>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val="0"/>
              <w:spacing w:line="560" w:lineRule="exact"/>
              <w:jc w:val="center"/>
              <w:textAlignment w:val="auto"/>
              <w:rPr>
                <w:rFonts w:hint="eastAsia" w:ascii="仿宋_GB2312" w:hAnsi="仿宋_GB2312" w:eastAsia="仿宋_GB2312" w:cs="仿宋_GB2312"/>
                <w:b w:val="0"/>
                <w:bCs/>
                <w:kern w:val="0"/>
                <w:sz w:val="32"/>
                <w:szCs w:val="32"/>
              </w:rPr>
            </w:pPr>
            <w:r>
              <w:rPr>
                <w:rFonts w:hint="default" w:ascii="Times New Roman" w:hAnsi="Times New Roman" w:eastAsia="仿宋_GB2312" w:cs="Times New Roman"/>
                <w:b w:val="0"/>
                <w:bCs/>
                <w:kern w:val="0"/>
                <w:sz w:val="32"/>
                <w:szCs w:val="32"/>
              </w:rPr>
              <w:t>85</w:t>
            </w:r>
            <w:r>
              <w:rPr>
                <w:rFonts w:hint="eastAsia" w:ascii="仿宋_GB2312" w:hAnsi="仿宋_GB2312" w:eastAsia="仿宋_GB2312" w:cs="仿宋_GB2312"/>
                <w:b w:val="0"/>
                <w:bCs/>
                <w:kern w:val="0"/>
                <w:sz w:val="32"/>
                <w:szCs w:val="32"/>
              </w:rPr>
              <w:t>平方米</w:t>
            </w:r>
          </w:p>
        </w:tc>
        <w:tc>
          <w:tcPr>
            <w:tcW w:w="47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val="0"/>
              <w:spacing w:line="560" w:lineRule="exact"/>
              <w:jc w:val="center"/>
              <w:textAlignment w:val="auto"/>
              <w:rPr>
                <w:rFonts w:hint="eastAsia" w:ascii="仿宋_GB2312" w:hAnsi="仿宋_GB2312" w:eastAsia="仿宋_GB2312" w:cs="仿宋_GB2312"/>
                <w:b w:val="0"/>
                <w:bCs/>
                <w:kern w:val="0"/>
                <w:sz w:val="32"/>
                <w:szCs w:val="32"/>
                <w:lang w:val="zh-CN"/>
              </w:rPr>
            </w:pPr>
            <w:r>
              <w:rPr>
                <w:rFonts w:hint="default" w:ascii="Times New Roman" w:hAnsi="Times New Roman" w:eastAsia="仿宋_GB2312" w:cs="Times New Roman"/>
                <w:b w:val="0"/>
                <w:bCs/>
                <w:kern w:val="0"/>
                <w:sz w:val="32"/>
                <w:szCs w:val="32"/>
                <w:lang w:val="en-US" w:eastAsia="zh-CN"/>
              </w:rPr>
              <w:t>8</w:t>
            </w:r>
            <w:r>
              <w:rPr>
                <w:rFonts w:hint="eastAsia" w:ascii="仿宋_GB2312" w:hAnsi="仿宋_GB2312" w:eastAsia="仿宋_GB2312" w:cs="仿宋_GB2312"/>
                <w:b w:val="0"/>
                <w:bCs/>
                <w:kern w:val="0"/>
                <w:sz w:val="32"/>
                <w:szCs w:val="32"/>
                <w:lang w:val="en-US" w:eastAsia="zh-CN"/>
              </w:rPr>
              <w:t>人—</w:t>
            </w:r>
            <w:r>
              <w:rPr>
                <w:rFonts w:hint="default" w:ascii="Times New Roman" w:hAnsi="Times New Roman" w:eastAsia="仿宋_GB2312" w:cs="Times New Roman"/>
                <w:b w:val="0"/>
                <w:bCs/>
                <w:kern w:val="0"/>
                <w:sz w:val="32"/>
                <w:szCs w:val="32"/>
                <w:lang w:val="en-US" w:eastAsia="zh-CN"/>
              </w:rPr>
              <w:t>11</w:t>
            </w:r>
            <w:r>
              <w:rPr>
                <w:rFonts w:hint="eastAsia" w:ascii="仿宋_GB2312" w:hAnsi="仿宋_GB2312" w:eastAsia="仿宋_GB2312" w:cs="仿宋_GB2312"/>
                <w:b w:val="0"/>
                <w:bCs/>
                <w:kern w:val="0"/>
                <w:sz w:val="32"/>
                <w:szCs w:val="32"/>
              </w:rPr>
              <w:t>人</w:t>
            </w:r>
          </w:p>
        </w:tc>
        <w:tc>
          <w:tcPr>
            <w:tcW w:w="18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val="0"/>
              <w:spacing w:line="560" w:lineRule="exact"/>
              <w:jc w:val="center"/>
              <w:textAlignment w:val="auto"/>
              <w:rPr>
                <w:rFonts w:hint="eastAsia" w:ascii="仿宋_GB2312" w:hAnsi="仿宋_GB2312" w:eastAsia="仿宋_GB2312" w:cs="仿宋_GB2312"/>
                <w:b w:val="0"/>
                <w:bCs/>
                <w:kern w:val="0"/>
                <w:sz w:val="32"/>
                <w:szCs w:val="32"/>
                <w:lang w:val="zh-CN"/>
              </w:rPr>
            </w:pPr>
            <w:r>
              <w:rPr>
                <w:rFonts w:hint="default" w:ascii="Times New Roman" w:hAnsi="Times New Roman" w:eastAsia="仿宋_GB2312" w:cs="Times New Roman"/>
                <w:b w:val="0"/>
                <w:bCs/>
                <w:kern w:val="0"/>
                <w:sz w:val="32"/>
                <w:szCs w:val="32"/>
              </w:rPr>
              <w:t>50</w:t>
            </w:r>
            <w:r>
              <w:rPr>
                <w:rFonts w:hint="eastAsia" w:ascii="仿宋_GB2312" w:hAnsi="仿宋_GB2312" w:eastAsia="仿宋_GB2312" w:cs="仿宋_GB2312"/>
                <w:b w:val="0"/>
                <w:bCs/>
                <w:kern w:val="0"/>
                <w:sz w:val="32"/>
                <w:szCs w:val="32"/>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2"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val="0"/>
              <w:spacing w:line="560" w:lineRule="exact"/>
              <w:jc w:val="center"/>
              <w:textAlignment w:val="auto"/>
              <w:rPr>
                <w:rFonts w:hint="eastAsia" w:ascii="仿宋_GB2312" w:hAnsi="仿宋_GB2312" w:eastAsia="仿宋_GB2312" w:cs="仿宋_GB2312"/>
                <w:b w:val="0"/>
                <w:bCs/>
                <w:kern w:val="0"/>
                <w:sz w:val="32"/>
                <w:szCs w:val="32"/>
                <w:lang w:val="zh-CN"/>
              </w:rPr>
            </w:pPr>
          </w:p>
        </w:tc>
        <w:tc>
          <w:tcPr>
            <w:tcW w:w="47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val="0"/>
              <w:spacing w:line="560" w:lineRule="exact"/>
              <w:jc w:val="center"/>
              <w:textAlignment w:val="auto"/>
              <w:rPr>
                <w:rFonts w:hint="eastAsia" w:ascii="仿宋_GB2312" w:hAnsi="仿宋_GB2312" w:eastAsia="仿宋_GB2312" w:cs="仿宋_GB2312"/>
                <w:b w:val="0"/>
                <w:bCs/>
                <w:kern w:val="0"/>
                <w:sz w:val="32"/>
                <w:szCs w:val="32"/>
              </w:rPr>
            </w:pPr>
            <w:r>
              <w:rPr>
                <w:rFonts w:hint="default" w:ascii="Times New Roman" w:hAnsi="Times New Roman" w:eastAsia="仿宋_GB2312" w:cs="Times New Roman"/>
                <w:b w:val="0"/>
                <w:bCs/>
                <w:kern w:val="0"/>
                <w:sz w:val="32"/>
                <w:szCs w:val="32"/>
              </w:rPr>
              <w:t>12</w:t>
            </w:r>
            <w:r>
              <w:rPr>
                <w:rFonts w:hint="eastAsia" w:ascii="仿宋_GB2312" w:hAnsi="仿宋_GB2312" w:eastAsia="仿宋_GB2312" w:cs="仿宋_GB2312"/>
                <w:b w:val="0"/>
                <w:bCs/>
                <w:kern w:val="0"/>
                <w:sz w:val="32"/>
                <w:szCs w:val="32"/>
              </w:rPr>
              <w:t>人以上（含）</w:t>
            </w:r>
          </w:p>
        </w:tc>
        <w:tc>
          <w:tcPr>
            <w:tcW w:w="18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val="0"/>
              <w:spacing w:line="560" w:lineRule="exact"/>
              <w:jc w:val="center"/>
              <w:textAlignment w:val="auto"/>
              <w:rPr>
                <w:rFonts w:hint="eastAsia" w:ascii="仿宋_GB2312" w:hAnsi="仿宋_GB2312" w:eastAsia="仿宋_GB2312" w:cs="仿宋_GB2312"/>
                <w:b w:val="0"/>
                <w:bCs/>
                <w:kern w:val="0"/>
                <w:sz w:val="32"/>
                <w:szCs w:val="32"/>
                <w:lang w:val="zh-CN"/>
              </w:rPr>
            </w:pPr>
            <w:r>
              <w:rPr>
                <w:rFonts w:hint="default" w:ascii="Times New Roman" w:hAnsi="Times New Roman" w:eastAsia="仿宋_GB2312" w:cs="Times New Roman"/>
                <w:b w:val="0"/>
                <w:bCs/>
                <w:kern w:val="0"/>
                <w:sz w:val="32"/>
                <w:szCs w:val="32"/>
              </w:rPr>
              <w:t>85</w:t>
            </w:r>
            <w:r>
              <w:rPr>
                <w:rFonts w:hint="eastAsia" w:ascii="仿宋_GB2312" w:hAnsi="仿宋_GB2312" w:eastAsia="仿宋_GB2312" w:cs="仿宋_GB2312"/>
                <w:b w:val="0"/>
                <w:bCs/>
                <w:kern w:val="0"/>
                <w:sz w:val="32"/>
                <w:szCs w:val="32"/>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522" w:type="dxa"/>
            <w:tcBorders>
              <w:left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val="0"/>
              <w:spacing w:line="560" w:lineRule="exact"/>
              <w:jc w:val="center"/>
              <w:textAlignment w:val="auto"/>
              <w:rPr>
                <w:rFonts w:hint="eastAsia" w:ascii="仿宋_GB2312" w:hAnsi="仿宋_GB2312" w:eastAsia="仿宋_GB2312" w:cs="仿宋_GB2312"/>
                <w:b w:val="0"/>
                <w:bCs/>
                <w:kern w:val="0"/>
                <w:sz w:val="32"/>
                <w:szCs w:val="32"/>
              </w:rPr>
            </w:pPr>
            <w:r>
              <w:rPr>
                <w:rFonts w:hint="default" w:ascii="Times New Roman" w:hAnsi="Times New Roman" w:eastAsia="仿宋_GB2312" w:cs="Times New Roman"/>
                <w:b w:val="0"/>
                <w:bCs/>
                <w:kern w:val="0"/>
                <w:sz w:val="32"/>
                <w:szCs w:val="32"/>
              </w:rPr>
              <w:t>104</w:t>
            </w:r>
            <w:r>
              <w:rPr>
                <w:rFonts w:hint="eastAsia" w:ascii="仿宋_GB2312" w:hAnsi="仿宋_GB2312" w:eastAsia="仿宋_GB2312" w:cs="仿宋_GB2312"/>
                <w:b w:val="0"/>
                <w:bCs/>
                <w:kern w:val="0"/>
                <w:sz w:val="32"/>
                <w:szCs w:val="32"/>
              </w:rPr>
              <w:t>平方米</w:t>
            </w:r>
          </w:p>
        </w:tc>
        <w:tc>
          <w:tcPr>
            <w:tcW w:w="47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val="0"/>
              <w:spacing w:line="560" w:lineRule="exact"/>
              <w:jc w:val="center"/>
              <w:textAlignment w:val="auto"/>
              <w:rPr>
                <w:rFonts w:hint="eastAsia" w:ascii="仿宋_GB2312" w:hAnsi="仿宋_GB2312" w:eastAsia="仿宋_GB2312" w:cs="仿宋_GB2312"/>
                <w:b w:val="0"/>
                <w:bCs/>
                <w:kern w:val="0"/>
                <w:sz w:val="32"/>
                <w:szCs w:val="32"/>
              </w:rPr>
            </w:pPr>
            <w:r>
              <w:rPr>
                <w:rFonts w:hint="default" w:ascii="Times New Roman" w:hAnsi="Times New Roman" w:eastAsia="仿宋_GB2312" w:cs="Times New Roman"/>
                <w:b w:val="0"/>
                <w:bCs/>
                <w:kern w:val="0"/>
                <w:sz w:val="32"/>
                <w:szCs w:val="32"/>
              </w:rPr>
              <w:t>12</w:t>
            </w:r>
            <w:r>
              <w:rPr>
                <w:rFonts w:hint="eastAsia" w:ascii="仿宋_GB2312" w:hAnsi="仿宋_GB2312" w:eastAsia="仿宋_GB2312" w:cs="仿宋_GB2312"/>
                <w:b w:val="0"/>
                <w:bCs/>
                <w:kern w:val="0"/>
                <w:sz w:val="32"/>
                <w:szCs w:val="32"/>
              </w:rPr>
              <w:t>人以上（含）</w:t>
            </w:r>
          </w:p>
        </w:tc>
        <w:tc>
          <w:tcPr>
            <w:tcW w:w="18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val="0"/>
              <w:spacing w:line="560" w:lineRule="exact"/>
              <w:jc w:val="center"/>
              <w:textAlignment w:val="auto"/>
              <w:rPr>
                <w:rFonts w:hint="eastAsia" w:ascii="仿宋_GB2312" w:hAnsi="仿宋_GB2312" w:eastAsia="仿宋_GB2312" w:cs="仿宋_GB2312"/>
                <w:b w:val="0"/>
                <w:bCs/>
                <w:kern w:val="0"/>
                <w:sz w:val="32"/>
                <w:szCs w:val="32"/>
              </w:rPr>
            </w:pPr>
            <w:r>
              <w:rPr>
                <w:rFonts w:hint="default" w:ascii="Times New Roman" w:hAnsi="Times New Roman" w:eastAsia="仿宋_GB2312" w:cs="Times New Roman"/>
                <w:b w:val="0"/>
                <w:bCs/>
                <w:kern w:val="0"/>
                <w:sz w:val="32"/>
                <w:szCs w:val="32"/>
              </w:rPr>
              <w:t>50</w:t>
            </w:r>
            <w:r>
              <w:rPr>
                <w:rFonts w:hint="eastAsia" w:ascii="仿宋_GB2312" w:hAnsi="仿宋_GB2312" w:eastAsia="仿宋_GB2312" w:cs="仿宋_GB2312"/>
                <w:b w:val="0"/>
                <w:bCs/>
                <w:kern w:val="0"/>
                <w:sz w:val="32"/>
                <w:szCs w:val="32"/>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2" w:type="dxa"/>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val="0"/>
              <w:spacing w:line="560" w:lineRule="exact"/>
              <w:jc w:val="center"/>
              <w:textAlignment w:val="auto"/>
              <w:rPr>
                <w:rFonts w:hint="eastAsia" w:ascii="仿宋_GB2312" w:hAnsi="仿宋_GB2312" w:eastAsia="仿宋_GB2312" w:cs="仿宋_GB2312"/>
                <w:b w:val="0"/>
                <w:bCs/>
                <w:kern w:val="0"/>
                <w:sz w:val="32"/>
                <w:szCs w:val="32"/>
              </w:rPr>
            </w:pPr>
            <w:r>
              <w:rPr>
                <w:rFonts w:hint="default" w:ascii="Times New Roman" w:hAnsi="Times New Roman" w:eastAsia="仿宋_GB2312" w:cs="Times New Roman"/>
                <w:b w:val="0"/>
                <w:bCs/>
                <w:kern w:val="0"/>
                <w:sz w:val="32"/>
                <w:szCs w:val="32"/>
              </w:rPr>
              <w:t>135</w:t>
            </w:r>
            <w:r>
              <w:rPr>
                <w:rFonts w:hint="eastAsia" w:ascii="仿宋_GB2312" w:hAnsi="仿宋_GB2312" w:eastAsia="仿宋_GB2312" w:cs="仿宋_GB2312"/>
                <w:b w:val="0"/>
                <w:bCs/>
                <w:kern w:val="0"/>
                <w:sz w:val="32"/>
                <w:szCs w:val="32"/>
              </w:rPr>
              <w:t>平方米</w:t>
            </w:r>
          </w:p>
        </w:tc>
        <w:tc>
          <w:tcPr>
            <w:tcW w:w="47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val="0"/>
              <w:spacing w:line="560" w:lineRule="exact"/>
              <w:jc w:val="center"/>
              <w:textAlignment w:val="auto"/>
              <w:rPr>
                <w:rFonts w:hint="eastAsia" w:ascii="仿宋_GB2312" w:hAnsi="仿宋_GB2312" w:eastAsia="仿宋_GB2312" w:cs="仿宋_GB2312"/>
                <w:b w:val="0"/>
                <w:bCs/>
                <w:kern w:val="0"/>
                <w:sz w:val="32"/>
                <w:szCs w:val="32"/>
              </w:rPr>
            </w:pPr>
            <w:r>
              <w:rPr>
                <w:rFonts w:hint="default" w:ascii="Times New Roman" w:hAnsi="Times New Roman" w:eastAsia="仿宋_GB2312" w:cs="Times New Roman"/>
                <w:b w:val="0"/>
                <w:bCs/>
                <w:kern w:val="0"/>
                <w:sz w:val="32"/>
                <w:szCs w:val="32"/>
              </w:rPr>
              <w:t>12</w:t>
            </w:r>
            <w:r>
              <w:rPr>
                <w:rFonts w:hint="eastAsia" w:ascii="仿宋_GB2312" w:hAnsi="仿宋_GB2312" w:eastAsia="仿宋_GB2312" w:cs="仿宋_GB2312"/>
                <w:b w:val="0"/>
                <w:bCs/>
                <w:kern w:val="0"/>
                <w:sz w:val="32"/>
                <w:szCs w:val="32"/>
              </w:rPr>
              <w:t>人以上（含）</w:t>
            </w:r>
          </w:p>
        </w:tc>
        <w:tc>
          <w:tcPr>
            <w:tcW w:w="18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val="0"/>
              <w:autoSpaceDN w:val="0"/>
              <w:bidi w:val="0"/>
              <w:adjustRightInd w:val="0"/>
              <w:snapToGrid w:val="0"/>
              <w:spacing w:line="560" w:lineRule="exact"/>
              <w:jc w:val="center"/>
              <w:textAlignment w:val="auto"/>
              <w:rPr>
                <w:rFonts w:hint="eastAsia" w:ascii="仿宋_GB2312" w:hAnsi="仿宋_GB2312" w:eastAsia="仿宋_GB2312" w:cs="仿宋_GB2312"/>
                <w:b w:val="0"/>
                <w:bCs/>
                <w:kern w:val="0"/>
                <w:sz w:val="32"/>
                <w:szCs w:val="32"/>
              </w:rPr>
            </w:pPr>
            <w:r>
              <w:rPr>
                <w:rFonts w:hint="default" w:ascii="Times New Roman" w:hAnsi="Times New Roman" w:eastAsia="仿宋_GB2312" w:cs="Times New Roman"/>
                <w:b w:val="0"/>
                <w:bCs/>
                <w:kern w:val="0"/>
                <w:sz w:val="32"/>
                <w:szCs w:val="32"/>
              </w:rPr>
              <w:t>50</w:t>
            </w:r>
            <w:r>
              <w:rPr>
                <w:rFonts w:hint="eastAsia" w:ascii="仿宋_GB2312" w:hAnsi="仿宋_GB2312" w:eastAsia="仿宋_GB2312" w:cs="仿宋_GB2312"/>
                <w:b w:val="0"/>
                <w:bCs/>
                <w:kern w:val="0"/>
                <w:sz w:val="32"/>
                <w:szCs w:val="32"/>
              </w:rPr>
              <w:t>平方米</w:t>
            </w:r>
          </w:p>
        </w:tc>
      </w:tr>
    </w:tbl>
    <w:p>
      <w:pPr>
        <w:keepNext w:val="0"/>
        <w:keepLines w:val="0"/>
        <w:pageBreakBefore w:val="0"/>
        <w:widowControl w:val="0"/>
        <w:kinsoku/>
        <w:wordWrap/>
        <w:overflowPunct/>
        <w:topLinePunct w:val="0"/>
        <w:autoSpaceDE/>
        <w:autoSpaceDN/>
        <w:bidi w:val="0"/>
        <w:adjustRightInd/>
        <w:snapToGrid w:val="0"/>
        <w:spacing w:before="157" w:beforeLines="50" w:line="540" w:lineRule="exact"/>
        <w:ind w:firstLine="640" w:firstLineChars="200"/>
        <w:jc w:val="both"/>
        <w:textAlignment w:val="auto"/>
        <w:rPr>
          <w:rFonts w:hint="eastAsia" w:ascii="仿宋_GB2312" w:hAnsi="仿宋_GB2312" w:eastAsia="仿宋_GB2312" w:cs="仿宋_GB2312"/>
          <w:b w:val="0"/>
          <w:bCs/>
          <w:kern w:val="0"/>
          <w:sz w:val="32"/>
          <w:szCs w:val="32"/>
          <w:lang w:val="zh-CN"/>
        </w:rPr>
      </w:pPr>
      <w:r>
        <w:rPr>
          <w:rFonts w:hint="eastAsia" w:ascii="仿宋_GB2312" w:hAnsi="仿宋_GB2312" w:eastAsia="仿宋_GB2312" w:cs="仿宋_GB2312"/>
          <w:b w:val="0"/>
          <w:bCs/>
          <w:kern w:val="0"/>
          <w:sz w:val="32"/>
          <w:szCs w:val="32"/>
        </w:rPr>
        <w:t>县易安组</w:t>
      </w:r>
      <w:r>
        <w:rPr>
          <w:rFonts w:hint="eastAsia" w:ascii="仿宋_GB2312" w:hAnsi="仿宋_GB2312" w:eastAsia="仿宋_GB2312" w:cs="仿宋_GB2312"/>
          <w:b w:val="0"/>
          <w:bCs/>
          <w:kern w:val="0"/>
          <w:sz w:val="32"/>
          <w:szCs w:val="32"/>
          <w:lang w:val="zh-CN"/>
        </w:rPr>
        <w:t>可以根据实际房源情况，适当调整申请家庭的配租户型标准。</w:t>
      </w:r>
    </w:p>
    <w:p>
      <w:pPr>
        <w:keepNext w:val="0"/>
        <w:keepLines w:val="0"/>
        <w:pageBreakBefore w:val="0"/>
        <w:kinsoku/>
        <w:wordWrap/>
        <w:overflowPunct/>
        <w:topLinePunct w:val="0"/>
        <w:bidi w:val="0"/>
        <w:snapToGrid w:val="0"/>
        <w:spacing w:line="540" w:lineRule="exact"/>
        <w:ind w:firstLine="640" w:firstLineChars="200"/>
        <w:jc w:val="both"/>
        <w:textAlignment w:val="auto"/>
        <w:rPr>
          <w:rFonts w:hint="eastAsia" w:ascii="仿宋_GB2312" w:hAnsi="仿宋_GB2312" w:eastAsia="仿宋_GB2312" w:cs="仿宋_GB2312"/>
          <w:b w:val="0"/>
          <w:bCs/>
          <w:kern w:val="0"/>
          <w:sz w:val="32"/>
          <w:szCs w:val="32"/>
          <w:lang w:val="zh-CN"/>
        </w:rPr>
      </w:pPr>
      <w:r>
        <w:rPr>
          <w:rFonts w:hint="eastAsia" w:ascii="黑体" w:hAnsi="黑体" w:eastAsia="黑体" w:cs="黑体"/>
          <w:b w:val="0"/>
          <w:bCs/>
          <w:kern w:val="0"/>
          <w:sz w:val="32"/>
          <w:szCs w:val="32"/>
          <w:lang w:val="zh-CN"/>
        </w:rPr>
        <w:t>第</w:t>
      </w:r>
      <w:r>
        <w:rPr>
          <w:rFonts w:hint="eastAsia" w:ascii="黑体" w:hAnsi="黑体" w:eastAsia="黑体" w:cs="黑体"/>
          <w:b w:val="0"/>
          <w:bCs/>
          <w:kern w:val="0"/>
          <w:sz w:val="32"/>
          <w:szCs w:val="32"/>
        </w:rPr>
        <w:t>二十三</w:t>
      </w:r>
      <w:r>
        <w:rPr>
          <w:rFonts w:hint="eastAsia" w:ascii="黑体" w:hAnsi="黑体" w:eastAsia="黑体" w:cs="黑体"/>
          <w:b w:val="0"/>
          <w:bCs/>
          <w:kern w:val="0"/>
          <w:sz w:val="32"/>
          <w:szCs w:val="32"/>
          <w:lang w:val="zh-CN"/>
        </w:rPr>
        <w:t>条</w:t>
      </w:r>
      <w:r>
        <w:rPr>
          <w:rFonts w:hint="eastAsia" w:ascii="仿宋_GB2312" w:hAnsi="仿宋_GB2312" w:eastAsia="仿宋_GB2312" w:cs="仿宋_GB2312"/>
          <w:b w:val="0"/>
          <w:bCs/>
          <w:kern w:val="0"/>
          <w:sz w:val="32"/>
          <w:szCs w:val="32"/>
          <w:lang w:val="zh-CN"/>
        </w:rPr>
        <w:t xml:space="preserve"> </w:t>
      </w:r>
      <w:r>
        <w:rPr>
          <w:rFonts w:hint="eastAsia" w:ascii="仿宋_GB2312" w:hAnsi="仿宋_GB2312" w:eastAsia="仿宋_GB2312" w:cs="仿宋_GB2312"/>
          <w:b w:val="0"/>
          <w:bCs/>
          <w:kern w:val="0"/>
          <w:sz w:val="32"/>
          <w:szCs w:val="32"/>
          <w:lang w:val="en-US" w:eastAsia="zh-CN"/>
        </w:rPr>
        <w:t xml:space="preserve"> </w:t>
      </w:r>
      <w:r>
        <w:rPr>
          <w:rFonts w:hint="eastAsia" w:ascii="仿宋_GB2312" w:hAnsi="仿宋_GB2312" w:eastAsia="仿宋_GB2312" w:cs="仿宋_GB2312"/>
          <w:b w:val="0"/>
          <w:bCs/>
          <w:kern w:val="0"/>
          <w:sz w:val="32"/>
          <w:szCs w:val="32"/>
          <w:lang w:val="zh-CN"/>
        </w:rPr>
        <w:t>符合承租公共租赁住房条件的申请家庭有下列情况之一的，优先配租公共租赁住房：</w:t>
      </w:r>
    </w:p>
    <w:p>
      <w:pPr>
        <w:keepNext w:val="0"/>
        <w:keepLines w:val="0"/>
        <w:pageBreakBefore w:val="0"/>
        <w:kinsoku/>
        <w:wordWrap/>
        <w:overflowPunct/>
        <w:topLinePunct w:val="0"/>
        <w:bidi w:val="0"/>
        <w:snapToGrid w:val="0"/>
        <w:spacing w:line="540" w:lineRule="exact"/>
        <w:ind w:firstLine="640" w:firstLineChars="200"/>
        <w:jc w:val="both"/>
        <w:textAlignment w:val="auto"/>
        <w:rPr>
          <w:rFonts w:hint="eastAsia" w:ascii="仿宋_GB2312" w:hAnsi="仿宋_GB2312" w:eastAsia="仿宋_GB2312" w:cs="仿宋_GB2312"/>
          <w:b w:val="0"/>
          <w:bCs/>
          <w:kern w:val="0"/>
          <w:sz w:val="32"/>
          <w:szCs w:val="32"/>
          <w:lang w:val="zh-CN"/>
        </w:rPr>
      </w:pPr>
      <w:r>
        <w:rPr>
          <w:rFonts w:hint="eastAsia" w:ascii="仿宋_GB2312" w:hAnsi="仿宋_GB2312" w:eastAsia="仿宋_GB2312" w:cs="仿宋_GB2312"/>
          <w:b w:val="0"/>
          <w:bCs/>
          <w:kern w:val="0"/>
          <w:sz w:val="32"/>
          <w:szCs w:val="32"/>
          <w:lang w:val="zh-CN"/>
        </w:rPr>
        <w:t>（一）申请人或家庭成员为老烈属、老伤残军人、老复员军人（</w:t>
      </w:r>
      <w:r>
        <w:rPr>
          <w:rFonts w:hint="default" w:ascii="Times New Roman" w:hAnsi="Times New Roman" w:eastAsia="仿宋_GB2312" w:cs="Times New Roman"/>
          <w:b w:val="0"/>
          <w:bCs/>
          <w:kern w:val="0"/>
          <w:sz w:val="32"/>
          <w:szCs w:val="32"/>
          <w:lang w:val="zh-CN"/>
        </w:rPr>
        <w:t>1954</w:t>
      </w:r>
      <w:r>
        <w:rPr>
          <w:rFonts w:hint="eastAsia" w:ascii="仿宋_GB2312" w:hAnsi="仿宋_GB2312" w:eastAsia="仿宋_GB2312" w:cs="仿宋_GB2312"/>
          <w:b w:val="0"/>
          <w:bCs/>
          <w:kern w:val="0"/>
          <w:sz w:val="32"/>
          <w:szCs w:val="32"/>
          <w:lang w:val="zh-CN"/>
        </w:rPr>
        <w:t>年</w:t>
      </w:r>
      <w:r>
        <w:rPr>
          <w:rFonts w:hint="default" w:ascii="Times New Roman" w:hAnsi="Times New Roman" w:eastAsia="仿宋_GB2312" w:cs="Times New Roman"/>
          <w:b w:val="0"/>
          <w:bCs/>
          <w:kern w:val="0"/>
          <w:sz w:val="32"/>
          <w:szCs w:val="32"/>
          <w:lang w:val="zh-CN"/>
        </w:rPr>
        <w:t>10</w:t>
      </w:r>
      <w:r>
        <w:rPr>
          <w:rFonts w:hint="eastAsia" w:ascii="仿宋_GB2312" w:hAnsi="仿宋_GB2312" w:eastAsia="仿宋_GB2312" w:cs="仿宋_GB2312"/>
          <w:b w:val="0"/>
          <w:bCs/>
          <w:kern w:val="0"/>
          <w:sz w:val="32"/>
          <w:szCs w:val="32"/>
          <w:lang w:val="zh-CN"/>
        </w:rPr>
        <w:t>月</w:t>
      </w:r>
      <w:r>
        <w:rPr>
          <w:rFonts w:hint="default" w:ascii="Times New Roman" w:hAnsi="Times New Roman" w:eastAsia="仿宋_GB2312" w:cs="Times New Roman"/>
          <w:b w:val="0"/>
          <w:bCs/>
          <w:kern w:val="0"/>
          <w:sz w:val="32"/>
          <w:szCs w:val="32"/>
          <w:lang w:val="zh-CN"/>
        </w:rPr>
        <w:t>31</w:t>
      </w:r>
      <w:r>
        <w:rPr>
          <w:rFonts w:hint="eastAsia" w:ascii="仿宋_GB2312" w:hAnsi="仿宋_GB2312" w:eastAsia="仿宋_GB2312" w:cs="仿宋_GB2312"/>
          <w:b w:val="0"/>
          <w:bCs/>
          <w:kern w:val="0"/>
          <w:sz w:val="32"/>
          <w:szCs w:val="32"/>
          <w:lang w:val="zh-CN"/>
        </w:rPr>
        <w:t>日前参军）、原国民党抗日老兵的；</w:t>
      </w:r>
    </w:p>
    <w:p>
      <w:pPr>
        <w:keepNext w:val="0"/>
        <w:keepLines w:val="0"/>
        <w:pageBreakBefore w:val="0"/>
        <w:kinsoku/>
        <w:wordWrap/>
        <w:overflowPunct/>
        <w:topLinePunct w:val="0"/>
        <w:bidi w:val="0"/>
        <w:snapToGrid w:val="0"/>
        <w:spacing w:line="540" w:lineRule="exact"/>
        <w:ind w:firstLine="640" w:firstLineChars="200"/>
        <w:jc w:val="both"/>
        <w:textAlignment w:val="auto"/>
        <w:rPr>
          <w:rFonts w:hint="eastAsia" w:ascii="仿宋_GB2312" w:hAnsi="仿宋_GB2312" w:eastAsia="仿宋_GB2312" w:cs="仿宋_GB2312"/>
          <w:b w:val="0"/>
          <w:bCs/>
          <w:kern w:val="0"/>
          <w:sz w:val="32"/>
          <w:szCs w:val="32"/>
          <w:lang w:val="zh-CN"/>
        </w:rPr>
      </w:pPr>
      <w:r>
        <w:rPr>
          <w:rFonts w:hint="eastAsia" w:ascii="仿宋_GB2312" w:hAnsi="仿宋_GB2312" w:eastAsia="仿宋_GB2312" w:cs="仿宋_GB2312"/>
          <w:b w:val="0"/>
          <w:bCs/>
          <w:kern w:val="0"/>
          <w:sz w:val="32"/>
          <w:szCs w:val="32"/>
          <w:lang w:val="zh-CN"/>
        </w:rPr>
        <w:t>（二）申请人或家庭成员中有市级以上劳动模范的；</w:t>
      </w:r>
    </w:p>
    <w:p>
      <w:pPr>
        <w:keepNext w:val="0"/>
        <w:keepLines w:val="0"/>
        <w:pageBreakBefore w:val="0"/>
        <w:kinsoku/>
        <w:wordWrap/>
        <w:overflowPunct/>
        <w:topLinePunct w:val="0"/>
        <w:bidi w:val="0"/>
        <w:snapToGrid w:val="0"/>
        <w:spacing w:line="540" w:lineRule="exact"/>
        <w:ind w:firstLine="640" w:firstLineChars="200"/>
        <w:jc w:val="both"/>
        <w:textAlignment w:val="auto"/>
        <w:rPr>
          <w:rFonts w:hint="eastAsia" w:ascii="仿宋_GB2312" w:hAnsi="仿宋_GB2312" w:eastAsia="仿宋_GB2312" w:cs="仿宋_GB2312"/>
          <w:b w:val="0"/>
          <w:bCs/>
          <w:kern w:val="0"/>
          <w:sz w:val="32"/>
          <w:szCs w:val="32"/>
          <w:lang w:val="zh-CN"/>
        </w:rPr>
      </w:pPr>
      <w:r>
        <w:rPr>
          <w:rFonts w:hint="eastAsia" w:ascii="仿宋_GB2312" w:hAnsi="仿宋_GB2312" w:eastAsia="仿宋_GB2312" w:cs="仿宋_GB2312"/>
          <w:b w:val="0"/>
          <w:bCs/>
          <w:kern w:val="0"/>
          <w:sz w:val="32"/>
          <w:szCs w:val="32"/>
          <w:lang w:val="zh-CN"/>
        </w:rPr>
        <w:t>（</w:t>
      </w:r>
      <w:r>
        <w:rPr>
          <w:rFonts w:hint="eastAsia" w:ascii="仿宋_GB2312" w:hAnsi="仿宋_GB2312" w:eastAsia="仿宋_GB2312" w:cs="仿宋_GB2312"/>
          <w:b w:val="0"/>
          <w:bCs/>
          <w:kern w:val="0"/>
          <w:sz w:val="32"/>
          <w:szCs w:val="32"/>
        </w:rPr>
        <w:t>三</w:t>
      </w:r>
      <w:r>
        <w:rPr>
          <w:rFonts w:hint="eastAsia" w:ascii="仿宋_GB2312" w:hAnsi="仿宋_GB2312" w:eastAsia="仿宋_GB2312" w:cs="仿宋_GB2312"/>
          <w:b w:val="0"/>
          <w:bCs/>
          <w:kern w:val="0"/>
          <w:sz w:val="32"/>
          <w:szCs w:val="32"/>
          <w:lang w:val="zh-CN"/>
        </w:rPr>
        <w:t>）享受国家定期抚恤补助的重点优抚对象家庭；</w:t>
      </w:r>
    </w:p>
    <w:p>
      <w:pPr>
        <w:keepNext w:val="0"/>
        <w:keepLines w:val="0"/>
        <w:pageBreakBefore w:val="0"/>
        <w:kinsoku/>
        <w:wordWrap/>
        <w:overflowPunct/>
        <w:topLinePunct w:val="0"/>
        <w:bidi w:val="0"/>
        <w:snapToGrid w:val="0"/>
        <w:spacing w:line="540" w:lineRule="exact"/>
        <w:ind w:firstLine="640" w:firstLineChars="200"/>
        <w:jc w:val="both"/>
        <w:textAlignment w:val="auto"/>
        <w:rPr>
          <w:rFonts w:hint="eastAsia" w:ascii="仿宋_GB2312" w:hAnsi="仿宋_GB2312" w:eastAsia="仿宋_GB2312" w:cs="仿宋_GB2312"/>
          <w:b w:val="0"/>
          <w:bCs/>
          <w:color w:val="auto"/>
          <w:kern w:val="0"/>
          <w:sz w:val="32"/>
          <w:szCs w:val="32"/>
          <w:lang w:val="en-US" w:eastAsia="zh-CN"/>
        </w:rPr>
      </w:pPr>
      <w:r>
        <w:rPr>
          <w:rFonts w:hint="eastAsia" w:ascii="仿宋_GB2312" w:hAnsi="仿宋_GB2312" w:eastAsia="仿宋_GB2312" w:cs="仿宋_GB2312"/>
          <w:b w:val="0"/>
          <w:bCs/>
          <w:color w:val="auto"/>
          <w:kern w:val="0"/>
          <w:sz w:val="32"/>
          <w:szCs w:val="32"/>
          <w:lang w:val="zh-CN"/>
        </w:rPr>
        <w:t>（</w:t>
      </w:r>
      <w:r>
        <w:rPr>
          <w:rFonts w:hint="eastAsia" w:ascii="仿宋_GB2312" w:hAnsi="仿宋_GB2312" w:eastAsia="仿宋_GB2312" w:cs="仿宋_GB2312"/>
          <w:b w:val="0"/>
          <w:bCs/>
          <w:color w:val="auto"/>
          <w:kern w:val="0"/>
          <w:sz w:val="32"/>
          <w:szCs w:val="32"/>
        </w:rPr>
        <w:t>四</w:t>
      </w:r>
      <w:r>
        <w:rPr>
          <w:rFonts w:hint="eastAsia" w:ascii="仿宋_GB2312" w:hAnsi="仿宋_GB2312" w:eastAsia="仿宋_GB2312" w:cs="仿宋_GB2312"/>
          <w:b w:val="0"/>
          <w:bCs/>
          <w:color w:val="auto"/>
          <w:kern w:val="0"/>
          <w:sz w:val="32"/>
          <w:szCs w:val="32"/>
          <w:lang w:val="zh-CN"/>
        </w:rPr>
        <w:t>）</w:t>
      </w:r>
      <w:r>
        <w:rPr>
          <w:rFonts w:hint="eastAsia" w:ascii="仿宋_GB2312" w:hAnsi="仿宋_GB2312" w:eastAsia="仿宋_GB2312" w:cs="仿宋_GB2312"/>
          <w:b w:val="0"/>
          <w:bCs/>
          <w:color w:val="auto"/>
          <w:kern w:val="0"/>
          <w:sz w:val="32"/>
          <w:szCs w:val="32"/>
          <w:lang w:val="en-US" w:eastAsia="zh-CN"/>
        </w:rPr>
        <w:t>在县域内企业就业，企业无公共租赁住房的；</w:t>
      </w:r>
    </w:p>
    <w:p>
      <w:pPr>
        <w:keepNext w:val="0"/>
        <w:keepLines w:val="0"/>
        <w:pageBreakBefore w:val="0"/>
        <w:kinsoku/>
        <w:wordWrap/>
        <w:overflowPunct/>
        <w:topLinePunct w:val="0"/>
        <w:bidi w:val="0"/>
        <w:snapToGrid w:val="0"/>
        <w:spacing w:line="540" w:lineRule="exact"/>
        <w:ind w:firstLine="640" w:firstLineChars="200"/>
        <w:jc w:val="both"/>
        <w:textAlignment w:val="auto"/>
        <w:rPr>
          <w:rFonts w:hint="eastAsia" w:ascii="仿宋_GB2312" w:hAnsi="仿宋_GB2312" w:eastAsia="仿宋_GB2312" w:cs="仿宋_GB2312"/>
          <w:b w:val="0"/>
          <w:bCs/>
          <w:kern w:val="0"/>
          <w:sz w:val="32"/>
          <w:szCs w:val="32"/>
          <w:lang w:val="zh-CN"/>
        </w:rPr>
      </w:pPr>
      <w:r>
        <w:rPr>
          <w:rFonts w:hint="eastAsia" w:ascii="仿宋_GB2312" w:hAnsi="仿宋_GB2312" w:eastAsia="仿宋_GB2312" w:cs="仿宋_GB2312"/>
          <w:b w:val="0"/>
          <w:bCs/>
          <w:kern w:val="0"/>
          <w:sz w:val="32"/>
          <w:szCs w:val="32"/>
          <w:lang w:val="zh-CN"/>
        </w:rPr>
        <w:t>（</w:t>
      </w:r>
      <w:r>
        <w:rPr>
          <w:rFonts w:hint="eastAsia" w:ascii="仿宋_GB2312" w:hAnsi="仿宋_GB2312" w:eastAsia="仿宋_GB2312" w:cs="仿宋_GB2312"/>
          <w:b w:val="0"/>
          <w:bCs/>
          <w:kern w:val="0"/>
          <w:sz w:val="32"/>
          <w:szCs w:val="32"/>
          <w:lang w:val="en-US" w:eastAsia="zh-CN"/>
        </w:rPr>
        <w:t>五</w:t>
      </w:r>
      <w:r>
        <w:rPr>
          <w:rFonts w:hint="eastAsia" w:ascii="仿宋_GB2312" w:hAnsi="仿宋_GB2312" w:eastAsia="仿宋_GB2312" w:cs="仿宋_GB2312"/>
          <w:b w:val="0"/>
          <w:bCs/>
          <w:kern w:val="0"/>
          <w:sz w:val="32"/>
          <w:szCs w:val="32"/>
          <w:lang w:val="zh-CN"/>
        </w:rPr>
        <w:t>）</w:t>
      </w:r>
      <w:r>
        <w:rPr>
          <w:rFonts w:hint="eastAsia" w:ascii="仿宋_GB2312" w:hAnsi="仿宋_GB2312" w:eastAsia="仿宋_GB2312" w:cs="仿宋_GB2312"/>
          <w:b w:val="0"/>
          <w:bCs/>
          <w:kern w:val="0"/>
          <w:sz w:val="32"/>
          <w:szCs w:val="32"/>
        </w:rPr>
        <w:t>进入</w:t>
      </w:r>
      <w:r>
        <w:rPr>
          <w:rFonts w:hint="eastAsia" w:ascii="仿宋_GB2312" w:hAnsi="仿宋_GB2312" w:eastAsia="仿宋_GB2312" w:cs="仿宋_GB2312"/>
          <w:b w:val="0"/>
          <w:bCs/>
          <w:sz w:val="32"/>
          <w:szCs w:val="32"/>
        </w:rPr>
        <w:t>轮候上次分配落选的。</w:t>
      </w:r>
    </w:p>
    <w:p>
      <w:pPr>
        <w:pStyle w:val="2"/>
        <w:keepNext w:val="0"/>
        <w:keepLines w:val="0"/>
        <w:pageBreakBefore w:val="0"/>
        <w:widowControl w:val="0"/>
        <w:kinsoku/>
        <w:wordWrap/>
        <w:overflowPunct/>
        <w:topLinePunct w:val="0"/>
        <w:autoSpaceDE/>
        <w:autoSpaceDN/>
        <w:bidi w:val="0"/>
        <w:adjustRightInd/>
        <w:snapToGrid/>
        <w:spacing w:after="0" w:line="540" w:lineRule="exact"/>
        <w:ind w:firstLine="640" w:firstLineChars="200"/>
        <w:jc w:val="both"/>
        <w:textAlignment w:val="auto"/>
        <w:rPr>
          <w:rFonts w:hint="eastAsia" w:ascii="仿宋_GB2312" w:hAnsi="仿宋_GB2312" w:eastAsia="仿宋_GB2312" w:cs="仿宋_GB2312"/>
          <w:b w:val="0"/>
          <w:bCs/>
          <w:kern w:val="0"/>
          <w:sz w:val="32"/>
          <w:szCs w:val="32"/>
          <w:lang w:val="en-US" w:eastAsia="zh-CN"/>
        </w:rPr>
      </w:pPr>
      <w:r>
        <w:rPr>
          <w:rFonts w:hint="eastAsia" w:ascii="黑体" w:hAnsi="黑体" w:eastAsia="黑体" w:cs="黑体"/>
          <w:b w:val="0"/>
          <w:bCs/>
          <w:kern w:val="0"/>
          <w:sz w:val="32"/>
          <w:szCs w:val="32"/>
          <w:lang w:val="zh-CN"/>
        </w:rPr>
        <w:t>第</w:t>
      </w:r>
      <w:r>
        <w:rPr>
          <w:rFonts w:hint="eastAsia" w:ascii="黑体" w:hAnsi="黑体" w:eastAsia="黑体" w:cs="黑体"/>
          <w:b w:val="0"/>
          <w:bCs/>
          <w:kern w:val="0"/>
          <w:sz w:val="32"/>
          <w:szCs w:val="32"/>
        </w:rPr>
        <w:t>二十四</w:t>
      </w:r>
      <w:r>
        <w:rPr>
          <w:rFonts w:hint="eastAsia" w:ascii="黑体" w:hAnsi="黑体" w:eastAsia="黑体" w:cs="黑体"/>
          <w:b w:val="0"/>
          <w:bCs/>
          <w:kern w:val="0"/>
          <w:sz w:val="32"/>
          <w:szCs w:val="32"/>
          <w:lang w:val="zh-CN"/>
        </w:rPr>
        <w:t xml:space="preserve">条 </w:t>
      </w:r>
      <w:r>
        <w:rPr>
          <w:rFonts w:hint="eastAsia" w:ascii="黑体" w:hAnsi="黑体" w:eastAsia="黑体" w:cs="黑体"/>
          <w:b w:val="0"/>
          <w:bCs/>
          <w:kern w:val="0"/>
          <w:sz w:val="32"/>
          <w:szCs w:val="32"/>
          <w:lang w:val="en-US" w:eastAsia="zh-CN"/>
        </w:rPr>
        <w:t xml:space="preserve"> </w:t>
      </w:r>
      <w:r>
        <w:rPr>
          <w:rFonts w:hint="eastAsia" w:ascii="仿宋_GB2312" w:hAnsi="仿宋_GB2312" w:eastAsia="仿宋_GB2312" w:cs="仿宋_GB2312"/>
          <w:b w:val="0"/>
          <w:bCs/>
          <w:kern w:val="0"/>
          <w:sz w:val="32"/>
          <w:szCs w:val="32"/>
          <w:lang w:val="zh-CN"/>
        </w:rPr>
        <w:t>公共租赁住房轮候选房工作采用公开</w:t>
      </w:r>
      <w:r>
        <w:rPr>
          <w:rFonts w:hint="eastAsia" w:ascii="仿宋_GB2312" w:hAnsi="仿宋_GB2312" w:eastAsia="仿宋_GB2312" w:cs="仿宋_GB2312"/>
          <w:b w:val="0"/>
          <w:bCs/>
          <w:kern w:val="0"/>
          <w:sz w:val="32"/>
          <w:szCs w:val="32"/>
        </w:rPr>
        <w:t>抽签</w:t>
      </w:r>
      <w:r>
        <w:rPr>
          <w:rFonts w:hint="eastAsia" w:ascii="仿宋_GB2312" w:hAnsi="仿宋_GB2312" w:eastAsia="仿宋_GB2312" w:cs="仿宋_GB2312"/>
          <w:b w:val="0"/>
          <w:bCs/>
          <w:kern w:val="0"/>
          <w:sz w:val="32"/>
          <w:szCs w:val="32"/>
          <w:lang w:val="zh-CN"/>
        </w:rPr>
        <w:t>、分类选房、</w:t>
      </w:r>
      <w:r>
        <w:rPr>
          <w:rFonts w:hint="eastAsia" w:ascii="仿宋_GB2312" w:hAnsi="仿宋_GB2312" w:eastAsia="仿宋_GB2312" w:cs="仿宋_GB2312"/>
          <w:b w:val="0"/>
          <w:bCs/>
          <w:kern w:val="0"/>
          <w:sz w:val="32"/>
          <w:szCs w:val="32"/>
        </w:rPr>
        <w:t>就近配租</w:t>
      </w:r>
      <w:r>
        <w:rPr>
          <w:rFonts w:hint="eastAsia" w:ascii="仿宋_GB2312" w:hAnsi="仿宋_GB2312" w:eastAsia="仿宋_GB2312" w:cs="仿宋_GB2312"/>
          <w:b w:val="0"/>
          <w:bCs/>
          <w:kern w:val="0"/>
          <w:sz w:val="32"/>
          <w:szCs w:val="32"/>
          <w:lang w:val="zh-CN"/>
        </w:rPr>
        <w:t>的方式进行，由</w:t>
      </w:r>
      <w:r>
        <w:rPr>
          <w:rFonts w:hint="eastAsia" w:ascii="仿宋_GB2312" w:hAnsi="仿宋_GB2312" w:eastAsia="仿宋_GB2312" w:cs="仿宋_GB2312"/>
          <w:b w:val="0"/>
          <w:bCs/>
          <w:kern w:val="0"/>
          <w:sz w:val="32"/>
          <w:szCs w:val="32"/>
        </w:rPr>
        <w:t>县易安组</w:t>
      </w:r>
      <w:r>
        <w:rPr>
          <w:rFonts w:hint="eastAsia" w:ascii="仿宋_GB2312" w:hAnsi="仿宋_GB2312" w:eastAsia="仿宋_GB2312" w:cs="仿宋_GB2312"/>
          <w:b w:val="0"/>
          <w:bCs/>
          <w:kern w:val="0"/>
          <w:sz w:val="32"/>
          <w:szCs w:val="32"/>
          <w:lang w:val="zh-CN"/>
        </w:rPr>
        <w:t>组织实施。程序如下：</w:t>
      </w:r>
      <w:r>
        <w:rPr>
          <w:rFonts w:hint="eastAsia" w:ascii="仿宋_GB2312" w:hAnsi="仿宋_GB2312" w:eastAsia="仿宋_GB2312" w:cs="仿宋_GB2312"/>
          <w:b w:val="0"/>
          <w:bCs/>
          <w:kern w:val="0"/>
          <w:sz w:val="32"/>
          <w:szCs w:val="32"/>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after="0" w:line="540" w:lineRule="exact"/>
        <w:ind w:firstLine="640" w:firstLineChars="200"/>
        <w:jc w:val="both"/>
        <w:textAlignment w:val="auto"/>
        <w:rPr>
          <w:rFonts w:hint="eastAsia" w:ascii="仿宋_GB2312" w:hAnsi="仿宋_GB2312" w:eastAsia="仿宋_GB2312" w:cs="仿宋_GB2312"/>
          <w:b w:val="0"/>
          <w:bCs/>
          <w:kern w:val="0"/>
          <w:sz w:val="32"/>
          <w:szCs w:val="32"/>
          <w:lang w:val="en-US" w:eastAsia="zh-CN"/>
        </w:rPr>
      </w:pPr>
      <w:r>
        <w:rPr>
          <w:rFonts w:hint="eastAsia" w:ascii="仿宋_GB2312" w:hAnsi="仿宋_GB2312" w:eastAsia="仿宋_GB2312" w:cs="仿宋_GB2312"/>
          <w:b w:val="0"/>
          <w:bCs/>
          <w:kern w:val="0"/>
          <w:sz w:val="32"/>
          <w:szCs w:val="32"/>
          <w:lang w:eastAsia="zh-CN"/>
        </w:rPr>
        <w:t>（一）</w:t>
      </w:r>
      <w:r>
        <w:rPr>
          <w:rFonts w:hint="eastAsia" w:ascii="仿宋_GB2312" w:hAnsi="仿宋_GB2312" w:eastAsia="仿宋_GB2312" w:cs="仿宋_GB2312"/>
          <w:b w:val="0"/>
          <w:bCs/>
          <w:kern w:val="0"/>
          <w:sz w:val="32"/>
          <w:szCs w:val="32"/>
        </w:rPr>
        <w:t>县易安组</w:t>
      </w:r>
      <w:r>
        <w:rPr>
          <w:rFonts w:hint="eastAsia" w:ascii="仿宋_GB2312" w:hAnsi="仿宋_GB2312" w:eastAsia="仿宋_GB2312" w:cs="仿宋_GB2312"/>
          <w:b w:val="0"/>
          <w:bCs/>
          <w:kern w:val="0"/>
          <w:sz w:val="32"/>
          <w:szCs w:val="32"/>
          <w:lang w:val="zh-CN"/>
        </w:rPr>
        <w:t>将符合承租公共租赁住房条件的申请家庭建立轮候库，通过公开</w:t>
      </w:r>
      <w:r>
        <w:rPr>
          <w:rFonts w:hint="eastAsia" w:ascii="仿宋_GB2312" w:hAnsi="仿宋_GB2312" w:eastAsia="仿宋_GB2312" w:cs="仿宋_GB2312"/>
          <w:b w:val="0"/>
          <w:bCs/>
          <w:kern w:val="0"/>
          <w:sz w:val="32"/>
          <w:szCs w:val="32"/>
        </w:rPr>
        <w:t>抽签</w:t>
      </w:r>
      <w:r>
        <w:rPr>
          <w:rFonts w:hint="eastAsia" w:ascii="仿宋_GB2312" w:hAnsi="仿宋_GB2312" w:eastAsia="仿宋_GB2312" w:cs="仿宋_GB2312"/>
          <w:b w:val="0"/>
          <w:bCs/>
          <w:kern w:val="0"/>
          <w:sz w:val="32"/>
          <w:szCs w:val="32"/>
          <w:lang w:val="zh-CN"/>
        </w:rPr>
        <w:t>确定申请家庭轮候号码；</w:t>
      </w:r>
      <w:r>
        <w:rPr>
          <w:rFonts w:hint="eastAsia" w:ascii="仿宋_GB2312" w:hAnsi="仿宋_GB2312" w:eastAsia="仿宋_GB2312" w:cs="仿宋_GB2312"/>
          <w:b w:val="0"/>
          <w:bCs/>
          <w:kern w:val="0"/>
          <w:sz w:val="32"/>
          <w:szCs w:val="32"/>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after="0" w:line="540" w:lineRule="exact"/>
        <w:ind w:firstLine="640" w:firstLineChars="200"/>
        <w:jc w:val="both"/>
        <w:textAlignment w:val="auto"/>
        <w:rPr>
          <w:rFonts w:hint="eastAsia" w:ascii="仿宋_GB2312" w:hAnsi="仿宋_GB2312" w:eastAsia="仿宋_GB2312" w:cs="仿宋_GB2312"/>
          <w:b w:val="0"/>
          <w:bCs/>
          <w:kern w:val="0"/>
          <w:sz w:val="32"/>
          <w:szCs w:val="32"/>
          <w:lang w:val="zh-CN"/>
        </w:rPr>
      </w:pPr>
      <w:r>
        <w:rPr>
          <w:rFonts w:hint="eastAsia" w:ascii="仿宋_GB2312" w:hAnsi="仿宋_GB2312" w:eastAsia="仿宋_GB2312" w:cs="仿宋_GB2312"/>
          <w:b w:val="0"/>
          <w:bCs/>
          <w:kern w:val="0"/>
          <w:sz w:val="32"/>
          <w:szCs w:val="32"/>
          <w:lang w:val="zh-CN"/>
        </w:rPr>
        <w:t>（</w:t>
      </w:r>
      <w:r>
        <w:rPr>
          <w:rFonts w:hint="eastAsia" w:ascii="仿宋_GB2312" w:hAnsi="仿宋_GB2312" w:eastAsia="仿宋_GB2312" w:cs="仿宋_GB2312"/>
          <w:b w:val="0"/>
          <w:bCs/>
          <w:kern w:val="0"/>
          <w:sz w:val="32"/>
          <w:szCs w:val="32"/>
        </w:rPr>
        <w:t>二</w:t>
      </w:r>
      <w:r>
        <w:rPr>
          <w:rFonts w:hint="eastAsia" w:ascii="仿宋_GB2312" w:hAnsi="仿宋_GB2312" w:eastAsia="仿宋_GB2312" w:cs="仿宋_GB2312"/>
          <w:b w:val="0"/>
          <w:bCs/>
          <w:kern w:val="0"/>
          <w:sz w:val="32"/>
          <w:szCs w:val="32"/>
          <w:lang w:val="zh-CN"/>
        </w:rPr>
        <w:t>）按照申请批次、户型进行分类，在同一类中按轮候号码顺序实施选房，在同等条件下，</w:t>
      </w:r>
      <w:r>
        <w:rPr>
          <w:rFonts w:hint="eastAsia" w:ascii="仿宋_GB2312" w:hAnsi="仿宋_GB2312" w:eastAsia="仿宋_GB2312" w:cs="仿宋_GB2312"/>
          <w:b w:val="0"/>
          <w:bCs/>
          <w:kern w:val="0"/>
          <w:sz w:val="32"/>
          <w:szCs w:val="32"/>
          <w:lang w:val="zh-CN" w:eastAsia="zh-CN"/>
        </w:rPr>
        <w:t>以搬迁人口人均住房面积最低</w:t>
      </w:r>
      <w:r>
        <w:rPr>
          <w:rFonts w:hint="eastAsia" w:ascii="仿宋_GB2312" w:hAnsi="仿宋_GB2312" w:eastAsia="仿宋_GB2312" w:cs="仿宋_GB2312"/>
          <w:b w:val="0"/>
          <w:bCs/>
          <w:kern w:val="0"/>
          <w:sz w:val="32"/>
          <w:szCs w:val="32"/>
          <w:lang w:val="zh-CN"/>
        </w:rPr>
        <w:t>的优先抽号、优先排序；</w:t>
      </w:r>
    </w:p>
    <w:p>
      <w:pPr>
        <w:pStyle w:val="2"/>
        <w:keepNext w:val="0"/>
        <w:keepLines w:val="0"/>
        <w:pageBreakBefore w:val="0"/>
        <w:widowControl w:val="0"/>
        <w:kinsoku/>
        <w:wordWrap/>
        <w:overflowPunct/>
        <w:topLinePunct w:val="0"/>
        <w:autoSpaceDE/>
        <w:autoSpaceDN/>
        <w:bidi w:val="0"/>
        <w:adjustRightInd/>
        <w:snapToGrid/>
        <w:spacing w:after="0" w:line="540" w:lineRule="exact"/>
        <w:ind w:firstLine="640" w:firstLineChars="200"/>
        <w:jc w:val="both"/>
        <w:textAlignment w:val="auto"/>
        <w:rPr>
          <w:rFonts w:hint="eastAsia" w:ascii="仿宋_GB2312" w:hAnsi="仿宋_GB2312" w:eastAsia="仿宋_GB2312" w:cs="仿宋_GB2312"/>
          <w:b w:val="0"/>
          <w:bCs/>
          <w:kern w:val="0"/>
          <w:sz w:val="32"/>
          <w:szCs w:val="32"/>
          <w:lang w:val="zh-CN"/>
        </w:rPr>
      </w:pPr>
      <w:r>
        <w:rPr>
          <w:rFonts w:hint="eastAsia" w:ascii="仿宋_GB2312" w:hAnsi="仿宋_GB2312" w:eastAsia="仿宋_GB2312" w:cs="仿宋_GB2312"/>
          <w:b w:val="0"/>
          <w:bCs/>
          <w:kern w:val="0"/>
          <w:sz w:val="32"/>
          <w:szCs w:val="32"/>
          <w:lang w:val="zh-CN"/>
        </w:rPr>
        <w:t>（</w:t>
      </w:r>
      <w:r>
        <w:rPr>
          <w:rFonts w:hint="eastAsia" w:ascii="仿宋_GB2312" w:hAnsi="仿宋_GB2312" w:eastAsia="仿宋_GB2312" w:cs="仿宋_GB2312"/>
          <w:b w:val="0"/>
          <w:bCs/>
          <w:kern w:val="0"/>
          <w:sz w:val="32"/>
          <w:szCs w:val="32"/>
        </w:rPr>
        <w:t>三</w:t>
      </w:r>
      <w:r>
        <w:rPr>
          <w:rFonts w:hint="eastAsia" w:ascii="仿宋_GB2312" w:hAnsi="仿宋_GB2312" w:eastAsia="仿宋_GB2312" w:cs="仿宋_GB2312"/>
          <w:b w:val="0"/>
          <w:bCs/>
          <w:kern w:val="0"/>
          <w:sz w:val="32"/>
          <w:szCs w:val="32"/>
          <w:lang w:val="zh-CN"/>
        </w:rPr>
        <w:t>）申请家庭已取得的轮候号码作为其选房顺序的唯一依据，</w:t>
      </w:r>
      <w:r>
        <w:rPr>
          <w:rFonts w:hint="eastAsia" w:ascii="仿宋_GB2312" w:hAnsi="仿宋_GB2312" w:eastAsia="仿宋_GB2312" w:cs="仿宋_GB2312"/>
          <w:b w:val="0"/>
          <w:bCs/>
          <w:kern w:val="0"/>
          <w:sz w:val="32"/>
          <w:szCs w:val="32"/>
          <w:u w:val="none"/>
        </w:rPr>
        <w:t>轮候周期内</w:t>
      </w:r>
      <w:r>
        <w:rPr>
          <w:rFonts w:hint="eastAsia" w:ascii="仿宋_GB2312" w:hAnsi="仿宋_GB2312" w:eastAsia="仿宋_GB2312" w:cs="仿宋_GB2312"/>
          <w:b w:val="0"/>
          <w:bCs/>
          <w:kern w:val="0"/>
          <w:sz w:val="32"/>
          <w:szCs w:val="32"/>
          <w:lang w:val="zh-CN"/>
        </w:rPr>
        <w:t>有效并不得更改。在轮候期内因轮候家庭申请条件变化丧失申请资格的，按轮候顺序号次序递补。</w:t>
      </w:r>
    </w:p>
    <w:p>
      <w:pPr>
        <w:keepNext w:val="0"/>
        <w:keepLines w:val="0"/>
        <w:pageBreakBefore w:val="0"/>
        <w:widowControl w:val="0"/>
        <w:kinsoku/>
        <w:wordWrap/>
        <w:overflowPunct/>
        <w:topLinePunct w:val="0"/>
        <w:autoSpaceDE w:val="0"/>
        <w:autoSpaceDN w:val="0"/>
        <w:bidi w:val="0"/>
        <w:adjustRightInd w:val="0"/>
        <w:snapToGrid/>
        <w:spacing w:line="540" w:lineRule="exact"/>
        <w:ind w:firstLine="570"/>
        <w:jc w:val="both"/>
        <w:textAlignment w:val="auto"/>
        <w:rPr>
          <w:rFonts w:hint="eastAsia" w:ascii="仿宋_GB2312" w:hAnsi="仿宋_GB2312" w:eastAsia="仿宋_GB2312" w:cs="仿宋_GB2312"/>
          <w:b w:val="0"/>
          <w:bCs/>
          <w:kern w:val="0"/>
          <w:sz w:val="32"/>
          <w:szCs w:val="32"/>
          <w:lang w:val="zh-CN"/>
        </w:rPr>
      </w:pPr>
      <w:r>
        <w:rPr>
          <w:rFonts w:hint="eastAsia" w:ascii="仿宋_GB2312" w:hAnsi="仿宋_GB2312" w:eastAsia="仿宋_GB2312" w:cs="仿宋_GB2312"/>
          <w:b w:val="0"/>
          <w:bCs/>
          <w:kern w:val="0"/>
          <w:sz w:val="32"/>
          <w:szCs w:val="32"/>
        </w:rPr>
        <w:t>县易安组</w:t>
      </w:r>
      <w:r>
        <w:rPr>
          <w:rFonts w:hint="eastAsia" w:ascii="仿宋_GB2312" w:hAnsi="仿宋_GB2312" w:eastAsia="仿宋_GB2312" w:cs="仿宋_GB2312"/>
          <w:b w:val="0"/>
          <w:bCs/>
          <w:kern w:val="0"/>
          <w:sz w:val="32"/>
          <w:szCs w:val="32"/>
          <w:lang w:val="zh-CN"/>
        </w:rPr>
        <w:t>必须按照申请家庭的轮候号码先后顺序进行配租，不得擅自变更轮候号码次序。</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573"/>
        <w:jc w:val="both"/>
        <w:textAlignment w:val="auto"/>
        <w:rPr>
          <w:rFonts w:hint="eastAsia" w:ascii="仿宋_GB2312" w:hAnsi="仿宋_GB2312" w:eastAsia="仿宋_GB2312" w:cs="仿宋_GB2312"/>
          <w:b w:val="0"/>
          <w:bCs/>
          <w:kern w:val="0"/>
          <w:sz w:val="32"/>
          <w:szCs w:val="32"/>
          <w:lang w:val="zh-CN"/>
        </w:rPr>
      </w:pPr>
      <w:r>
        <w:rPr>
          <w:rFonts w:hint="eastAsia" w:ascii="黑体" w:hAnsi="黑体" w:eastAsia="黑体" w:cs="黑体"/>
          <w:b w:val="0"/>
          <w:bCs/>
          <w:kern w:val="0"/>
          <w:sz w:val="32"/>
          <w:szCs w:val="32"/>
          <w:lang w:val="zh-CN"/>
        </w:rPr>
        <w:t>第</w:t>
      </w:r>
      <w:r>
        <w:rPr>
          <w:rFonts w:hint="eastAsia" w:ascii="黑体" w:hAnsi="黑体" w:eastAsia="黑体" w:cs="黑体"/>
          <w:b w:val="0"/>
          <w:bCs/>
          <w:kern w:val="0"/>
          <w:sz w:val="32"/>
          <w:szCs w:val="32"/>
        </w:rPr>
        <w:t>二十五</w:t>
      </w:r>
      <w:r>
        <w:rPr>
          <w:rFonts w:hint="eastAsia" w:ascii="黑体" w:hAnsi="黑体" w:eastAsia="黑体" w:cs="黑体"/>
          <w:b w:val="0"/>
          <w:bCs/>
          <w:kern w:val="0"/>
          <w:sz w:val="32"/>
          <w:szCs w:val="32"/>
          <w:lang w:val="zh-CN"/>
        </w:rPr>
        <w:t>条</w:t>
      </w:r>
      <w:r>
        <w:rPr>
          <w:rFonts w:hint="eastAsia" w:ascii="仿宋_GB2312" w:hAnsi="仿宋_GB2312" w:eastAsia="仿宋_GB2312" w:cs="仿宋_GB2312"/>
          <w:b w:val="0"/>
          <w:bCs/>
          <w:kern w:val="0"/>
          <w:sz w:val="32"/>
          <w:szCs w:val="32"/>
          <w:lang w:val="zh-CN"/>
        </w:rPr>
        <w:t xml:space="preserve">  </w:t>
      </w:r>
      <w:r>
        <w:rPr>
          <w:rFonts w:hint="eastAsia" w:ascii="仿宋_GB2312" w:hAnsi="仿宋_GB2312" w:eastAsia="仿宋_GB2312" w:cs="仿宋_GB2312"/>
          <w:b w:val="0"/>
          <w:bCs/>
          <w:sz w:val="32"/>
          <w:szCs w:val="32"/>
        </w:rPr>
        <w:t>申请人选定公共租赁住房时，有下列情形之一的，视同放弃配租资格，重新轮候：</w:t>
      </w:r>
    </w:p>
    <w:p>
      <w:pPr>
        <w:keepNext w:val="0"/>
        <w:keepLines w:val="0"/>
        <w:pageBreakBefore w:val="0"/>
        <w:widowControl w:val="0"/>
        <w:kinsoku/>
        <w:wordWrap/>
        <w:overflowPunct/>
        <w:topLinePunct w:val="0"/>
        <w:bidi w:val="0"/>
        <w:snapToGrid w:val="0"/>
        <w:spacing w:line="540" w:lineRule="exact"/>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（一）未按要求参加选房；</w:t>
      </w:r>
    </w:p>
    <w:p>
      <w:pPr>
        <w:keepNext w:val="0"/>
        <w:keepLines w:val="0"/>
        <w:pageBreakBefore w:val="0"/>
        <w:widowControl w:val="0"/>
        <w:kinsoku/>
        <w:wordWrap/>
        <w:overflowPunct/>
        <w:topLinePunct w:val="0"/>
        <w:bidi w:val="0"/>
        <w:snapToGrid w:val="0"/>
        <w:spacing w:line="540" w:lineRule="exact"/>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（二）已选房但未在规定时间内签订租赁合同；</w:t>
      </w:r>
    </w:p>
    <w:p>
      <w:pPr>
        <w:keepNext w:val="0"/>
        <w:keepLines w:val="0"/>
        <w:pageBreakBefore w:val="0"/>
        <w:widowControl w:val="0"/>
        <w:kinsoku/>
        <w:wordWrap/>
        <w:overflowPunct/>
        <w:topLinePunct w:val="0"/>
        <w:bidi w:val="0"/>
        <w:snapToGrid w:val="0"/>
        <w:spacing w:line="540" w:lineRule="exact"/>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（三）签订租赁合同后</w:t>
      </w:r>
      <w:r>
        <w:rPr>
          <w:rFonts w:hint="default" w:ascii="Times New Roman" w:hAnsi="Times New Roman" w:eastAsia="仿宋_GB2312" w:cs="Times New Roman"/>
          <w:b w:val="0"/>
          <w:bCs/>
          <w:sz w:val="32"/>
          <w:szCs w:val="32"/>
        </w:rPr>
        <w:t>30</w:t>
      </w:r>
      <w:r>
        <w:rPr>
          <w:rFonts w:hint="eastAsia" w:ascii="仿宋_GB2312" w:hAnsi="仿宋_GB2312" w:eastAsia="仿宋_GB2312" w:cs="仿宋_GB2312"/>
          <w:b w:val="0"/>
          <w:bCs/>
          <w:sz w:val="32"/>
          <w:szCs w:val="32"/>
        </w:rPr>
        <w:t>日内未办理入住手续；</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640" w:firstLineChars="20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（四）其他放弃配租资格的情形。</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640" w:firstLineChars="200"/>
        <w:jc w:val="both"/>
        <w:textAlignment w:val="auto"/>
        <w:rPr>
          <w:rFonts w:hint="eastAsia" w:ascii="仿宋_GB2312" w:hAnsi="仿宋_GB2312" w:eastAsia="仿宋_GB2312" w:cs="仿宋_GB2312"/>
          <w:b w:val="0"/>
          <w:bCs/>
          <w:kern w:val="0"/>
          <w:sz w:val="32"/>
          <w:szCs w:val="32"/>
          <w:lang w:val="zh-CN"/>
        </w:rPr>
      </w:pPr>
      <w:r>
        <w:rPr>
          <w:rFonts w:hint="eastAsia" w:ascii="仿宋_GB2312" w:hAnsi="仿宋_GB2312" w:eastAsia="仿宋_GB2312" w:cs="仿宋_GB2312"/>
          <w:b w:val="0"/>
          <w:bCs/>
          <w:kern w:val="0"/>
          <w:sz w:val="32"/>
          <w:szCs w:val="32"/>
          <w:lang w:val="zh-CN"/>
        </w:rPr>
        <w:t>申请家庭两次放弃配租资格的，取消轮候，重新提出申请。</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627" w:firstLineChars="196"/>
        <w:jc w:val="both"/>
        <w:textAlignment w:val="auto"/>
        <w:rPr>
          <w:rFonts w:hint="eastAsia" w:ascii="仿宋_GB2312" w:hAnsi="仿宋_GB2312" w:eastAsia="仿宋_GB2312" w:cs="仿宋_GB2312"/>
          <w:b w:val="0"/>
          <w:bCs/>
          <w:kern w:val="0"/>
          <w:sz w:val="32"/>
          <w:szCs w:val="32"/>
          <w:lang w:val="zh-CN"/>
        </w:rPr>
      </w:pPr>
      <w:r>
        <w:rPr>
          <w:rFonts w:hint="eastAsia" w:ascii="黑体" w:hAnsi="黑体" w:eastAsia="黑体" w:cs="黑体"/>
          <w:b w:val="0"/>
          <w:bCs/>
          <w:kern w:val="0"/>
          <w:sz w:val="32"/>
          <w:szCs w:val="32"/>
          <w:lang w:val="zh-CN"/>
        </w:rPr>
        <w:t>第</w:t>
      </w:r>
      <w:r>
        <w:rPr>
          <w:rFonts w:hint="eastAsia" w:ascii="黑体" w:hAnsi="黑体" w:eastAsia="黑体" w:cs="黑体"/>
          <w:b w:val="0"/>
          <w:bCs/>
          <w:kern w:val="0"/>
          <w:sz w:val="32"/>
          <w:szCs w:val="32"/>
        </w:rPr>
        <w:t>二十六</w:t>
      </w:r>
      <w:r>
        <w:rPr>
          <w:rFonts w:hint="eastAsia" w:ascii="黑体" w:hAnsi="黑体" w:eastAsia="黑体" w:cs="黑体"/>
          <w:b w:val="0"/>
          <w:bCs/>
          <w:kern w:val="0"/>
          <w:sz w:val="32"/>
          <w:szCs w:val="32"/>
          <w:lang w:val="zh-CN"/>
        </w:rPr>
        <w:t>条</w:t>
      </w:r>
      <w:r>
        <w:rPr>
          <w:rFonts w:hint="eastAsia" w:ascii="仿宋_GB2312" w:hAnsi="仿宋_GB2312" w:eastAsia="仿宋_GB2312" w:cs="仿宋_GB2312"/>
          <w:b w:val="0"/>
          <w:bCs/>
          <w:kern w:val="0"/>
          <w:sz w:val="32"/>
          <w:szCs w:val="32"/>
          <w:lang w:val="zh-CN"/>
        </w:rPr>
        <w:t xml:space="preserve"> </w:t>
      </w:r>
      <w:r>
        <w:rPr>
          <w:rFonts w:hint="eastAsia" w:ascii="仿宋_GB2312" w:hAnsi="仿宋_GB2312" w:eastAsia="仿宋_GB2312" w:cs="仿宋_GB2312"/>
          <w:b w:val="0"/>
          <w:bCs/>
          <w:kern w:val="0"/>
          <w:sz w:val="32"/>
          <w:szCs w:val="32"/>
          <w:lang w:val="en-US" w:eastAsia="zh-CN"/>
        </w:rPr>
        <w:t xml:space="preserve"> </w:t>
      </w:r>
      <w:r>
        <w:rPr>
          <w:rFonts w:hint="eastAsia" w:ascii="仿宋_GB2312" w:hAnsi="仿宋_GB2312" w:eastAsia="仿宋_GB2312" w:cs="仿宋_GB2312"/>
          <w:b w:val="0"/>
          <w:bCs/>
          <w:kern w:val="0"/>
          <w:sz w:val="32"/>
          <w:szCs w:val="32"/>
          <w:lang w:val="zh-CN"/>
        </w:rPr>
        <w:t>承租家庭因家庭人口变化等原因需调整配租房屋的，可向</w:t>
      </w:r>
      <w:r>
        <w:rPr>
          <w:rFonts w:hint="eastAsia" w:ascii="仿宋_GB2312" w:hAnsi="仿宋_GB2312" w:eastAsia="仿宋_GB2312" w:cs="仿宋_GB2312"/>
          <w:b w:val="0"/>
          <w:bCs/>
          <w:kern w:val="0"/>
          <w:sz w:val="32"/>
          <w:szCs w:val="32"/>
        </w:rPr>
        <w:t>社区</w:t>
      </w:r>
      <w:r>
        <w:rPr>
          <w:rFonts w:hint="eastAsia" w:ascii="仿宋_GB2312" w:hAnsi="仿宋_GB2312" w:eastAsia="仿宋_GB2312" w:cs="仿宋_GB2312"/>
          <w:b w:val="0"/>
          <w:bCs/>
          <w:kern w:val="0"/>
          <w:sz w:val="32"/>
          <w:szCs w:val="32"/>
          <w:lang w:val="zh-CN"/>
        </w:rPr>
        <w:t>提出书面申请，经复核，仍符合公共租赁住房申请条件的，</w:t>
      </w:r>
      <w:r>
        <w:rPr>
          <w:rFonts w:hint="eastAsia" w:ascii="仿宋_GB2312" w:hAnsi="仿宋_GB2312" w:eastAsia="仿宋_GB2312" w:cs="仿宋_GB2312"/>
          <w:b w:val="0"/>
          <w:bCs/>
          <w:kern w:val="0"/>
          <w:sz w:val="32"/>
          <w:szCs w:val="32"/>
        </w:rPr>
        <w:t>社区</w:t>
      </w:r>
      <w:r>
        <w:rPr>
          <w:rFonts w:hint="eastAsia" w:ascii="仿宋_GB2312" w:hAnsi="仿宋_GB2312" w:eastAsia="仿宋_GB2312" w:cs="仿宋_GB2312"/>
          <w:b w:val="0"/>
          <w:bCs/>
          <w:kern w:val="0"/>
          <w:sz w:val="32"/>
          <w:szCs w:val="32"/>
          <w:lang w:val="zh-CN"/>
        </w:rPr>
        <w:t>提出调整意见并上报</w:t>
      </w:r>
      <w:r>
        <w:rPr>
          <w:rFonts w:hint="eastAsia" w:ascii="仿宋_GB2312" w:hAnsi="仿宋_GB2312" w:eastAsia="仿宋_GB2312" w:cs="仿宋_GB2312"/>
          <w:b w:val="0"/>
          <w:bCs/>
          <w:kern w:val="0"/>
          <w:sz w:val="32"/>
          <w:szCs w:val="32"/>
        </w:rPr>
        <w:t>融水镇人民政府至县易安组</w:t>
      </w:r>
      <w:r>
        <w:rPr>
          <w:rFonts w:hint="eastAsia" w:ascii="仿宋_GB2312" w:hAnsi="仿宋_GB2312" w:eastAsia="仿宋_GB2312" w:cs="仿宋_GB2312"/>
          <w:b w:val="0"/>
          <w:bCs/>
          <w:kern w:val="0"/>
          <w:sz w:val="32"/>
          <w:szCs w:val="32"/>
          <w:lang w:val="zh-CN"/>
        </w:rPr>
        <w:t>。</w:t>
      </w:r>
    </w:p>
    <w:p>
      <w:pPr>
        <w:keepNext w:val="0"/>
        <w:keepLines w:val="0"/>
        <w:pageBreakBefore w:val="0"/>
        <w:kinsoku/>
        <w:wordWrap/>
        <w:overflowPunct/>
        <w:topLinePunct w:val="0"/>
        <w:autoSpaceDE w:val="0"/>
        <w:autoSpaceDN w:val="0"/>
        <w:bidi w:val="0"/>
        <w:adjustRightInd w:val="0"/>
        <w:snapToGrid w:val="0"/>
        <w:spacing w:line="540" w:lineRule="exact"/>
        <w:jc w:val="center"/>
        <w:textAlignment w:val="auto"/>
        <w:rPr>
          <w:rFonts w:hint="eastAsia" w:ascii="黑体" w:hAnsi="黑体" w:eastAsia="黑体" w:cs="黑体"/>
          <w:b w:val="0"/>
          <w:bCs/>
          <w:kern w:val="0"/>
          <w:sz w:val="32"/>
          <w:szCs w:val="32"/>
          <w:lang w:val="zh-CN"/>
        </w:rPr>
      </w:pPr>
      <w:r>
        <w:rPr>
          <w:rFonts w:hint="eastAsia" w:ascii="黑体" w:hAnsi="黑体" w:eastAsia="黑体" w:cs="黑体"/>
          <w:b w:val="0"/>
          <w:bCs/>
          <w:kern w:val="0"/>
          <w:sz w:val="32"/>
          <w:szCs w:val="32"/>
          <w:lang w:val="zh-CN"/>
        </w:rPr>
        <w:t>第</w:t>
      </w:r>
      <w:r>
        <w:rPr>
          <w:rFonts w:hint="eastAsia" w:ascii="黑体" w:hAnsi="黑体" w:eastAsia="黑体" w:cs="黑体"/>
          <w:b w:val="0"/>
          <w:bCs/>
          <w:kern w:val="0"/>
          <w:sz w:val="32"/>
          <w:szCs w:val="32"/>
        </w:rPr>
        <w:t>五</w:t>
      </w:r>
      <w:r>
        <w:rPr>
          <w:rFonts w:hint="eastAsia" w:ascii="黑体" w:hAnsi="黑体" w:eastAsia="黑体" w:cs="黑体"/>
          <w:b w:val="0"/>
          <w:bCs/>
          <w:kern w:val="0"/>
          <w:sz w:val="32"/>
          <w:szCs w:val="32"/>
          <w:lang w:val="zh-CN"/>
        </w:rPr>
        <w:t>章</w:t>
      </w:r>
      <w:r>
        <w:rPr>
          <w:rFonts w:hint="eastAsia" w:ascii="黑体" w:hAnsi="黑体" w:eastAsia="黑体" w:cs="黑体"/>
          <w:b w:val="0"/>
          <w:bCs/>
          <w:kern w:val="0"/>
          <w:sz w:val="32"/>
          <w:szCs w:val="32"/>
          <w:lang w:val="en-US" w:eastAsia="zh-CN"/>
        </w:rPr>
        <w:t xml:space="preserve">  </w:t>
      </w:r>
      <w:r>
        <w:rPr>
          <w:rFonts w:hint="eastAsia" w:ascii="黑体" w:hAnsi="黑体" w:eastAsia="黑体" w:cs="黑体"/>
          <w:b w:val="0"/>
          <w:bCs/>
          <w:kern w:val="0"/>
          <w:sz w:val="32"/>
          <w:szCs w:val="32"/>
          <w:lang w:val="zh-CN"/>
        </w:rPr>
        <w:t>使用与退出</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jc w:val="both"/>
        <w:textAlignment w:val="auto"/>
        <w:rPr>
          <w:rFonts w:hint="eastAsia" w:ascii="仿宋_GB2312" w:hAnsi="仿宋_GB2312" w:eastAsia="仿宋_GB2312" w:cs="仿宋_GB2312"/>
          <w:b w:val="0"/>
          <w:bCs/>
          <w:sz w:val="32"/>
          <w:szCs w:val="32"/>
        </w:rPr>
      </w:pPr>
      <w:r>
        <w:rPr>
          <w:rFonts w:hint="eastAsia" w:ascii="黑体" w:hAnsi="黑体" w:eastAsia="黑体" w:cs="黑体"/>
          <w:b w:val="0"/>
          <w:bCs/>
          <w:kern w:val="0"/>
          <w:sz w:val="32"/>
          <w:szCs w:val="32"/>
          <w:lang w:val="zh-CN"/>
        </w:rPr>
        <w:t>第</w:t>
      </w:r>
      <w:r>
        <w:rPr>
          <w:rFonts w:hint="eastAsia" w:ascii="黑体" w:hAnsi="黑体" w:eastAsia="黑体" w:cs="黑体"/>
          <w:b w:val="0"/>
          <w:bCs/>
          <w:kern w:val="0"/>
          <w:sz w:val="32"/>
          <w:szCs w:val="32"/>
        </w:rPr>
        <w:t>二十</w:t>
      </w:r>
      <w:r>
        <w:rPr>
          <w:rFonts w:hint="eastAsia" w:ascii="黑体" w:hAnsi="黑体" w:eastAsia="黑体" w:cs="黑体"/>
          <w:b w:val="0"/>
          <w:bCs/>
          <w:kern w:val="0"/>
          <w:sz w:val="32"/>
          <w:szCs w:val="32"/>
          <w:lang w:eastAsia="zh-CN"/>
        </w:rPr>
        <w:t>七</w:t>
      </w:r>
      <w:r>
        <w:rPr>
          <w:rFonts w:hint="eastAsia" w:ascii="黑体" w:hAnsi="黑体" w:eastAsia="黑体" w:cs="黑体"/>
          <w:b w:val="0"/>
          <w:bCs/>
          <w:kern w:val="0"/>
          <w:sz w:val="32"/>
          <w:szCs w:val="32"/>
          <w:lang w:val="zh-CN"/>
        </w:rPr>
        <w:t>条</w:t>
      </w:r>
      <w:r>
        <w:rPr>
          <w:rFonts w:hint="eastAsia" w:ascii="黑体" w:hAnsi="黑体" w:eastAsia="黑体" w:cs="黑体"/>
          <w:b w:val="0"/>
          <w:bCs/>
          <w:kern w:val="0"/>
          <w:sz w:val="32"/>
          <w:szCs w:val="32"/>
          <w:lang w:val="en-US" w:eastAsia="zh-CN"/>
        </w:rPr>
        <w:t xml:space="preserve"> </w:t>
      </w:r>
      <w:r>
        <w:rPr>
          <w:rFonts w:hint="eastAsia" w:ascii="仿宋_GB2312" w:hAnsi="仿宋_GB2312" w:eastAsia="仿宋_GB2312" w:cs="仿宋_GB2312"/>
          <w:b w:val="0"/>
          <w:bCs/>
          <w:kern w:val="0"/>
          <w:sz w:val="32"/>
          <w:szCs w:val="32"/>
          <w:lang w:val="zh-CN"/>
        </w:rPr>
        <w:t xml:space="preserve"> </w:t>
      </w:r>
      <w:r>
        <w:rPr>
          <w:rFonts w:hint="eastAsia" w:ascii="仿宋_GB2312" w:hAnsi="仿宋_GB2312" w:eastAsia="仿宋_GB2312" w:cs="仿宋_GB2312"/>
          <w:b w:val="0"/>
          <w:bCs/>
          <w:sz w:val="32"/>
          <w:szCs w:val="32"/>
        </w:rPr>
        <w:t>承租人应当按照公共租赁住房租赁合同的约定使用公共租赁住房。</w:t>
      </w:r>
    </w:p>
    <w:p>
      <w:pPr>
        <w:keepNext w:val="0"/>
        <w:keepLines w:val="0"/>
        <w:pageBreakBefore w:val="0"/>
        <w:kinsoku/>
        <w:wordWrap/>
        <w:overflowPunct/>
        <w:topLinePunct w:val="0"/>
        <w:bidi w:val="0"/>
        <w:snapToGrid w:val="0"/>
        <w:spacing w:line="540" w:lineRule="exact"/>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w:t>
      </w:r>
      <w:r>
        <w:rPr>
          <w:rFonts w:hint="eastAsia" w:ascii="黑体" w:hAnsi="黑体" w:eastAsia="黑体" w:cs="黑体"/>
          <w:b w:val="0"/>
          <w:bCs/>
          <w:sz w:val="32"/>
          <w:szCs w:val="32"/>
        </w:rPr>
        <w:t>第二十</w:t>
      </w:r>
      <w:r>
        <w:rPr>
          <w:rFonts w:hint="eastAsia" w:ascii="黑体" w:hAnsi="黑体" w:eastAsia="黑体" w:cs="黑体"/>
          <w:b w:val="0"/>
          <w:bCs/>
          <w:sz w:val="32"/>
          <w:szCs w:val="32"/>
          <w:lang w:eastAsia="zh-CN"/>
        </w:rPr>
        <w:t>八</w:t>
      </w:r>
      <w:r>
        <w:rPr>
          <w:rFonts w:hint="eastAsia" w:ascii="黑体" w:hAnsi="黑体" w:eastAsia="黑体" w:cs="黑体"/>
          <w:b w:val="0"/>
          <w:bCs/>
          <w:sz w:val="32"/>
          <w:szCs w:val="32"/>
        </w:rPr>
        <w:t>条</w:t>
      </w:r>
      <w:r>
        <w:rPr>
          <w:rFonts w:hint="eastAsia" w:ascii="仿宋_GB2312" w:hAnsi="仿宋_GB2312" w:eastAsia="仿宋_GB2312" w:cs="仿宋_GB2312"/>
          <w:b w:val="0"/>
          <w:bCs/>
          <w:sz w:val="32"/>
          <w:szCs w:val="32"/>
        </w:rPr>
        <w:t xml:space="preserve"> </w:t>
      </w: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rPr>
        <w:t>公共租赁住房租赁合同应当明确下列内容：</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（一）合同当事人的名称或姓名；</w:t>
      </w:r>
    </w:p>
    <w:p>
      <w:pPr>
        <w:keepNext w:val="0"/>
        <w:keepLines w:val="0"/>
        <w:pageBreakBefore w:val="0"/>
        <w:kinsoku/>
        <w:wordWrap/>
        <w:overflowPunct/>
        <w:topLinePunct w:val="0"/>
        <w:bidi w:val="0"/>
        <w:snapToGrid w:val="0"/>
        <w:spacing w:line="540" w:lineRule="exact"/>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（二）</w:t>
      </w:r>
      <w:r>
        <w:rPr>
          <w:rFonts w:hint="eastAsia" w:ascii="仿宋_GB2312" w:hAnsi="仿宋_GB2312" w:eastAsia="仿宋_GB2312" w:cs="仿宋_GB2312"/>
          <w:b w:val="0"/>
          <w:bCs/>
          <w:kern w:val="0"/>
          <w:sz w:val="32"/>
          <w:szCs w:val="32"/>
          <w:lang w:val="zh-CN"/>
        </w:rPr>
        <w:t>房屋的位置、用途、面积、结构、室内设施和设备，以及使用要求；</w:t>
      </w:r>
    </w:p>
    <w:p>
      <w:pPr>
        <w:keepNext w:val="0"/>
        <w:keepLines w:val="0"/>
        <w:pageBreakBefore w:val="0"/>
        <w:kinsoku/>
        <w:wordWrap/>
        <w:overflowPunct/>
        <w:topLinePunct w:val="0"/>
        <w:bidi w:val="0"/>
        <w:snapToGrid w:val="0"/>
        <w:spacing w:line="540" w:lineRule="exact"/>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（三）</w:t>
      </w:r>
      <w:r>
        <w:rPr>
          <w:rFonts w:hint="eastAsia" w:ascii="仿宋_GB2312" w:hAnsi="仿宋_GB2312" w:eastAsia="仿宋_GB2312" w:cs="仿宋_GB2312"/>
          <w:b w:val="0"/>
          <w:bCs/>
          <w:kern w:val="0"/>
          <w:sz w:val="32"/>
          <w:szCs w:val="32"/>
          <w:lang w:val="zh-CN"/>
        </w:rPr>
        <w:t>租赁期限、租金数额和支付方式；</w:t>
      </w:r>
    </w:p>
    <w:p>
      <w:pPr>
        <w:keepNext w:val="0"/>
        <w:keepLines w:val="0"/>
        <w:pageBreakBefore w:val="0"/>
        <w:kinsoku/>
        <w:wordWrap/>
        <w:overflowPunct/>
        <w:topLinePunct w:val="0"/>
        <w:bidi w:val="0"/>
        <w:snapToGrid w:val="0"/>
        <w:spacing w:line="540" w:lineRule="exact"/>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（四）房屋维修责任；</w:t>
      </w:r>
    </w:p>
    <w:p>
      <w:pPr>
        <w:keepNext w:val="0"/>
        <w:keepLines w:val="0"/>
        <w:pageBreakBefore w:val="0"/>
        <w:kinsoku/>
        <w:wordWrap/>
        <w:overflowPunct/>
        <w:topLinePunct w:val="0"/>
        <w:bidi w:val="0"/>
        <w:snapToGrid w:val="0"/>
        <w:spacing w:line="540" w:lineRule="exact"/>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（五）</w:t>
      </w:r>
      <w:r>
        <w:rPr>
          <w:rFonts w:hint="eastAsia" w:ascii="仿宋_GB2312" w:hAnsi="仿宋_GB2312" w:eastAsia="仿宋_GB2312" w:cs="仿宋_GB2312"/>
          <w:b w:val="0"/>
          <w:bCs/>
          <w:kern w:val="0"/>
          <w:sz w:val="32"/>
          <w:szCs w:val="32"/>
          <w:lang w:val="zh-CN"/>
        </w:rPr>
        <w:t>物业服务、水、电、燃气、</w:t>
      </w:r>
      <w:r>
        <w:rPr>
          <w:rFonts w:hint="eastAsia" w:ascii="仿宋_GB2312" w:hAnsi="仿宋_GB2312" w:eastAsia="仿宋_GB2312" w:cs="仿宋_GB2312"/>
          <w:b w:val="0"/>
          <w:bCs/>
          <w:kern w:val="0"/>
          <w:sz w:val="32"/>
          <w:szCs w:val="32"/>
        </w:rPr>
        <w:t>卫生</w:t>
      </w:r>
      <w:r>
        <w:rPr>
          <w:rFonts w:hint="eastAsia" w:ascii="仿宋_GB2312" w:hAnsi="仿宋_GB2312" w:eastAsia="仿宋_GB2312" w:cs="仿宋_GB2312"/>
          <w:b w:val="0"/>
          <w:bCs/>
          <w:kern w:val="0"/>
          <w:sz w:val="32"/>
          <w:szCs w:val="32"/>
          <w:lang w:val="zh-CN"/>
        </w:rPr>
        <w:t>等相关费用的缴纳责任；</w:t>
      </w:r>
    </w:p>
    <w:p>
      <w:pPr>
        <w:keepNext w:val="0"/>
        <w:keepLines w:val="0"/>
        <w:pageBreakBefore w:val="0"/>
        <w:kinsoku/>
        <w:wordWrap/>
        <w:overflowPunct/>
        <w:topLinePunct w:val="0"/>
        <w:bidi w:val="0"/>
        <w:snapToGrid w:val="0"/>
        <w:spacing w:line="540" w:lineRule="exact"/>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（六）退出公共租赁住房的情形；</w:t>
      </w:r>
    </w:p>
    <w:p>
      <w:pPr>
        <w:keepNext w:val="0"/>
        <w:keepLines w:val="0"/>
        <w:pageBreakBefore w:val="0"/>
        <w:kinsoku/>
        <w:wordWrap/>
        <w:overflowPunct/>
        <w:topLinePunct w:val="0"/>
        <w:bidi w:val="0"/>
        <w:snapToGrid w:val="0"/>
        <w:spacing w:line="540" w:lineRule="exact"/>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（七）违约责任及争议解决方式；</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rPr>
        <w:t>（八）承租人的责任义务，如：一是爱护保护租赁住房的各种设施，不得改变租赁住房的结构。二是因搬迁户人为损坏的住房设施设备，由承租人负责维护和修复。三是承租户负责自己家庭的水电费用并按时交纳</w:t>
      </w:r>
      <w:r>
        <w:rPr>
          <w:rFonts w:hint="eastAsia" w:ascii="仿宋_GB2312" w:hAnsi="仿宋_GB2312" w:eastAsia="仿宋_GB2312" w:cs="仿宋_GB2312"/>
          <w:b w:val="0"/>
          <w:bCs/>
          <w:sz w:val="32"/>
          <w:szCs w:val="32"/>
          <w:lang w:val="en-US" w:eastAsia="zh-CN"/>
        </w:rPr>
        <w:t>等；</w:t>
      </w:r>
    </w:p>
    <w:p>
      <w:pPr>
        <w:keepNext w:val="0"/>
        <w:keepLines w:val="0"/>
        <w:pageBreakBefore w:val="0"/>
        <w:kinsoku/>
        <w:wordWrap/>
        <w:overflowPunct/>
        <w:topLinePunct w:val="0"/>
        <w:autoSpaceDE w:val="0"/>
        <w:autoSpaceDN w:val="0"/>
        <w:bidi w:val="0"/>
        <w:adjustRightInd w:val="0"/>
        <w:snapToGrid w:val="0"/>
        <w:spacing w:line="540" w:lineRule="exact"/>
        <w:ind w:firstLine="640" w:firstLineChars="20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九</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其他应当约定的事项。</w:t>
      </w:r>
    </w:p>
    <w:p>
      <w:pPr>
        <w:keepNext w:val="0"/>
        <w:keepLines w:val="0"/>
        <w:pageBreakBefore w:val="0"/>
        <w:kinsoku/>
        <w:wordWrap/>
        <w:overflowPunct/>
        <w:topLinePunct w:val="0"/>
        <w:autoSpaceDE w:val="0"/>
        <w:autoSpaceDN w:val="0"/>
        <w:bidi w:val="0"/>
        <w:adjustRightInd w:val="0"/>
        <w:snapToGrid w:val="0"/>
        <w:spacing w:line="540" w:lineRule="exact"/>
        <w:ind w:firstLine="57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公共租赁住房租赁合同期限为</w:t>
      </w:r>
      <w:r>
        <w:rPr>
          <w:rFonts w:hint="default" w:ascii="Times New Roman" w:hAnsi="Times New Roman" w:eastAsia="仿宋_GB2312" w:cs="Times New Roman"/>
          <w:b w:val="0"/>
          <w:bCs/>
          <w:color w:val="auto"/>
          <w:sz w:val="32"/>
          <w:szCs w:val="32"/>
          <w:u w:val="none"/>
          <w:lang w:val="en-US" w:eastAsia="zh-CN"/>
        </w:rPr>
        <w:t>2</w:t>
      </w:r>
      <w:r>
        <w:rPr>
          <w:rFonts w:hint="eastAsia" w:ascii="仿宋_GB2312" w:hAnsi="仿宋_GB2312" w:eastAsia="仿宋_GB2312" w:cs="仿宋_GB2312"/>
          <w:b w:val="0"/>
          <w:bCs/>
          <w:color w:val="auto"/>
          <w:sz w:val="32"/>
          <w:szCs w:val="32"/>
          <w:u w:val="none"/>
        </w:rPr>
        <w:t>年。</w:t>
      </w:r>
      <w:r>
        <w:rPr>
          <w:rFonts w:hint="eastAsia" w:ascii="仿宋_GB2312" w:hAnsi="仿宋_GB2312" w:eastAsia="仿宋_GB2312" w:cs="仿宋_GB2312"/>
          <w:b w:val="0"/>
          <w:bCs/>
          <w:sz w:val="32"/>
          <w:szCs w:val="32"/>
        </w:rPr>
        <w:t>合同签订后，公共租赁住房所有权人或者其委托的运营单位应当在</w:t>
      </w:r>
      <w:r>
        <w:rPr>
          <w:rFonts w:hint="default" w:ascii="Times New Roman" w:hAnsi="Times New Roman" w:eastAsia="仿宋_GB2312" w:cs="Times New Roman"/>
          <w:b w:val="0"/>
          <w:bCs/>
          <w:sz w:val="32"/>
          <w:szCs w:val="32"/>
        </w:rPr>
        <w:t>30</w:t>
      </w:r>
      <w:r>
        <w:rPr>
          <w:rFonts w:hint="eastAsia" w:ascii="仿宋_GB2312" w:hAnsi="仿宋_GB2312" w:eastAsia="仿宋_GB2312" w:cs="仿宋_GB2312"/>
          <w:b w:val="0"/>
          <w:bCs/>
          <w:sz w:val="32"/>
          <w:szCs w:val="32"/>
        </w:rPr>
        <w:t>日内将合同报县易安组备案。</w:t>
      </w:r>
    </w:p>
    <w:p>
      <w:pPr>
        <w:keepNext w:val="0"/>
        <w:keepLines w:val="0"/>
        <w:pageBreakBefore w:val="0"/>
        <w:kinsoku/>
        <w:wordWrap/>
        <w:overflowPunct/>
        <w:topLinePunct w:val="0"/>
        <w:autoSpaceDE w:val="0"/>
        <w:autoSpaceDN w:val="0"/>
        <w:bidi w:val="0"/>
        <w:adjustRightInd w:val="0"/>
        <w:snapToGrid w:val="0"/>
        <w:spacing w:line="540" w:lineRule="exact"/>
        <w:ind w:firstLine="570"/>
        <w:jc w:val="both"/>
        <w:textAlignment w:val="auto"/>
        <w:rPr>
          <w:rFonts w:hint="eastAsia" w:ascii="仿宋_GB2312" w:hAnsi="仿宋_GB2312" w:eastAsia="仿宋_GB2312" w:cs="仿宋_GB2312"/>
          <w:b w:val="0"/>
          <w:bCs/>
          <w:sz w:val="32"/>
          <w:szCs w:val="32"/>
        </w:rPr>
      </w:pPr>
      <w:r>
        <w:rPr>
          <w:rFonts w:hint="eastAsia" w:ascii="黑体" w:hAnsi="黑体" w:eastAsia="黑体" w:cs="黑体"/>
          <w:b w:val="0"/>
          <w:bCs/>
          <w:sz w:val="32"/>
          <w:szCs w:val="32"/>
        </w:rPr>
        <w:t>第二十</w:t>
      </w:r>
      <w:r>
        <w:rPr>
          <w:rFonts w:hint="eastAsia" w:ascii="黑体" w:hAnsi="黑体" w:eastAsia="黑体" w:cs="黑体"/>
          <w:b w:val="0"/>
          <w:bCs/>
          <w:sz w:val="32"/>
          <w:szCs w:val="32"/>
          <w:lang w:eastAsia="zh-CN"/>
        </w:rPr>
        <w:t>九</w:t>
      </w:r>
      <w:r>
        <w:rPr>
          <w:rFonts w:hint="eastAsia" w:ascii="黑体" w:hAnsi="黑体" w:eastAsia="黑体" w:cs="黑体"/>
          <w:b w:val="0"/>
          <w:bCs/>
          <w:sz w:val="32"/>
          <w:szCs w:val="32"/>
        </w:rPr>
        <w:t>条</w:t>
      </w:r>
      <w:r>
        <w:rPr>
          <w:rFonts w:hint="eastAsia" w:ascii="仿宋_GB2312" w:hAnsi="仿宋_GB2312" w:eastAsia="仿宋_GB2312" w:cs="仿宋_GB2312"/>
          <w:b w:val="0"/>
          <w:bCs/>
          <w:sz w:val="32"/>
          <w:szCs w:val="32"/>
        </w:rPr>
        <w:t xml:space="preserve"> </w:t>
      </w: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rPr>
        <w:t>公共租赁住房按照有关规定实行物业管理。承租人</w:t>
      </w:r>
      <w:r>
        <w:rPr>
          <w:rFonts w:hint="eastAsia" w:ascii="仿宋_GB2312" w:hAnsi="仿宋_GB2312" w:eastAsia="仿宋_GB2312" w:cs="仿宋_GB2312"/>
          <w:b w:val="0"/>
          <w:bCs/>
          <w:sz w:val="32"/>
          <w:szCs w:val="32"/>
          <w:highlight w:val="none"/>
          <w:lang w:val="en-US" w:eastAsia="zh-CN"/>
        </w:rPr>
        <w:t>社区</w:t>
      </w:r>
      <w:r>
        <w:rPr>
          <w:rFonts w:hint="eastAsia" w:ascii="仿宋_GB2312" w:hAnsi="仿宋_GB2312" w:eastAsia="仿宋_GB2312" w:cs="仿宋_GB2312"/>
          <w:b w:val="0"/>
          <w:bCs/>
          <w:sz w:val="32"/>
          <w:szCs w:val="32"/>
          <w:highlight w:val="none"/>
          <w:lang w:eastAsia="zh-CN"/>
        </w:rPr>
        <w:t>（</w:t>
      </w:r>
      <w:r>
        <w:rPr>
          <w:rFonts w:hint="eastAsia" w:ascii="仿宋_GB2312" w:hAnsi="仿宋_GB2312" w:eastAsia="仿宋_GB2312" w:cs="仿宋_GB2312"/>
          <w:b w:val="0"/>
          <w:bCs/>
          <w:sz w:val="32"/>
          <w:szCs w:val="32"/>
          <w:highlight w:val="none"/>
          <w:lang w:val="en-US" w:eastAsia="zh-CN"/>
        </w:rPr>
        <w:t>小区</w:t>
      </w:r>
      <w:r>
        <w:rPr>
          <w:rFonts w:hint="eastAsia" w:ascii="仿宋_GB2312" w:hAnsi="仿宋_GB2312" w:eastAsia="仿宋_GB2312" w:cs="仿宋_GB2312"/>
          <w:b w:val="0"/>
          <w:bCs/>
          <w:sz w:val="32"/>
          <w:szCs w:val="32"/>
          <w:highlight w:val="none"/>
          <w:lang w:eastAsia="zh-CN"/>
        </w:rPr>
        <w:t>）</w:t>
      </w:r>
      <w:r>
        <w:rPr>
          <w:rFonts w:hint="eastAsia" w:ascii="仿宋_GB2312" w:hAnsi="仿宋_GB2312" w:eastAsia="仿宋_GB2312" w:cs="仿宋_GB2312"/>
          <w:b w:val="0"/>
          <w:bCs/>
          <w:sz w:val="32"/>
          <w:szCs w:val="32"/>
          <w:highlight w:val="none"/>
        </w:rPr>
        <w:t>物</w:t>
      </w:r>
      <w:r>
        <w:rPr>
          <w:rFonts w:hint="eastAsia" w:ascii="仿宋_GB2312" w:hAnsi="仿宋_GB2312" w:eastAsia="仿宋_GB2312" w:cs="仿宋_GB2312"/>
          <w:b w:val="0"/>
          <w:bCs/>
          <w:sz w:val="32"/>
          <w:szCs w:val="32"/>
        </w:rPr>
        <w:t>业服务费、维修基金、生活垃圾处理费、公摊水电费等费用参照搬迁户执行。</w:t>
      </w:r>
    </w:p>
    <w:p>
      <w:pPr>
        <w:keepNext w:val="0"/>
        <w:keepLines w:val="0"/>
        <w:pageBreakBefore w:val="0"/>
        <w:kinsoku/>
        <w:wordWrap/>
        <w:overflowPunct/>
        <w:topLinePunct w:val="0"/>
        <w:autoSpaceDE w:val="0"/>
        <w:autoSpaceDN w:val="0"/>
        <w:bidi w:val="0"/>
        <w:adjustRightInd w:val="0"/>
        <w:snapToGrid w:val="0"/>
        <w:spacing w:line="540" w:lineRule="exact"/>
        <w:ind w:firstLine="627" w:firstLineChars="196"/>
        <w:jc w:val="both"/>
        <w:textAlignment w:val="auto"/>
        <w:rPr>
          <w:rFonts w:hint="eastAsia" w:ascii="仿宋_GB2312" w:hAnsi="仿宋_GB2312" w:eastAsia="仿宋_GB2312" w:cs="仿宋_GB2312"/>
          <w:b w:val="0"/>
          <w:bCs/>
          <w:kern w:val="0"/>
          <w:sz w:val="32"/>
          <w:szCs w:val="32"/>
          <w:lang w:val="zh-CN"/>
        </w:rPr>
      </w:pPr>
      <w:r>
        <w:rPr>
          <w:rFonts w:hint="eastAsia" w:ascii="黑体" w:hAnsi="黑体" w:eastAsia="黑体" w:cs="黑体"/>
          <w:b w:val="0"/>
          <w:bCs/>
          <w:sz w:val="32"/>
          <w:szCs w:val="32"/>
        </w:rPr>
        <w:t>第</w:t>
      </w:r>
      <w:r>
        <w:rPr>
          <w:rFonts w:hint="eastAsia" w:ascii="黑体" w:hAnsi="黑体" w:eastAsia="黑体" w:cs="黑体"/>
          <w:b w:val="0"/>
          <w:bCs/>
          <w:sz w:val="32"/>
          <w:szCs w:val="32"/>
          <w:lang w:eastAsia="zh-CN"/>
        </w:rPr>
        <w:t>三十</w:t>
      </w:r>
      <w:r>
        <w:rPr>
          <w:rFonts w:hint="eastAsia" w:ascii="黑体" w:hAnsi="黑体" w:eastAsia="黑体" w:cs="黑体"/>
          <w:b w:val="0"/>
          <w:bCs/>
          <w:sz w:val="32"/>
          <w:szCs w:val="32"/>
        </w:rPr>
        <w:t>条</w:t>
      </w:r>
      <w:r>
        <w:rPr>
          <w:rFonts w:hint="eastAsia" w:ascii="仿宋_GB2312" w:hAnsi="仿宋_GB2312" w:eastAsia="仿宋_GB2312" w:cs="仿宋_GB2312"/>
          <w:b w:val="0"/>
          <w:bCs/>
          <w:sz w:val="32"/>
          <w:szCs w:val="32"/>
        </w:rPr>
        <w:t xml:space="preserve"> </w:t>
      </w: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kern w:val="0"/>
          <w:sz w:val="32"/>
          <w:szCs w:val="32"/>
          <w:lang w:val="zh-CN"/>
        </w:rPr>
        <w:t>承租人在租赁期限内</w:t>
      </w:r>
      <w:r>
        <w:rPr>
          <w:rFonts w:hint="eastAsia" w:ascii="仿宋_GB2312" w:hAnsi="仿宋_GB2312" w:eastAsia="仿宋_GB2312" w:cs="仿宋_GB2312"/>
          <w:b w:val="0"/>
          <w:bCs/>
          <w:kern w:val="0"/>
          <w:sz w:val="32"/>
          <w:szCs w:val="32"/>
        </w:rPr>
        <w:t>因出嫁等原因人口减少到配租前</w:t>
      </w:r>
      <w:r>
        <w:rPr>
          <w:rFonts w:hint="eastAsia" w:ascii="仿宋_GB2312" w:hAnsi="仿宋_GB2312" w:eastAsia="仿宋_GB2312" w:cs="仿宋_GB2312"/>
          <w:b w:val="0"/>
          <w:bCs/>
          <w:kern w:val="0"/>
          <w:sz w:val="32"/>
          <w:szCs w:val="32"/>
          <w:lang w:val="zh-CN"/>
        </w:rPr>
        <w:t>的，承租人应退出住房，租赁合同自动终止。</w:t>
      </w:r>
    </w:p>
    <w:p>
      <w:pPr>
        <w:keepNext w:val="0"/>
        <w:keepLines w:val="0"/>
        <w:pageBreakBefore w:val="0"/>
        <w:kinsoku/>
        <w:wordWrap/>
        <w:overflowPunct/>
        <w:topLinePunct w:val="0"/>
        <w:autoSpaceDE w:val="0"/>
        <w:autoSpaceDN w:val="0"/>
        <w:bidi w:val="0"/>
        <w:adjustRightInd w:val="0"/>
        <w:snapToGrid w:val="0"/>
        <w:spacing w:line="540" w:lineRule="exact"/>
        <w:ind w:firstLine="627" w:firstLineChars="196"/>
        <w:jc w:val="both"/>
        <w:textAlignment w:val="auto"/>
        <w:rPr>
          <w:rFonts w:hint="eastAsia" w:ascii="仿宋_GB2312" w:hAnsi="仿宋_GB2312" w:eastAsia="仿宋_GB2312" w:cs="仿宋_GB2312"/>
          <w:b w:val="0"/>
          <w:bCs/>
          <w:kern w:val="0"/>
          <w:sz w:val="32"/>
          <w:szCs w:val="32"/>
          <w:lang w:val="zh-CN"/>
        </w:rPr>
      </w:pPr>
      <w:r>
        <w:rPr>
          <w:rFonts w:hint="eastAsia" w:ascii="黑体" w:hAnsi="黑体" w:eastAsia="黑体" w:cs="黑体"/>
          <w:b w:val="0"/>
          <w:bCs/>
          <w:kern w:val="0"/>
          <w:sz w:val="32"/>
          <w:szCs w:val="32"/>
          <w:lang w:val="zh-CN"/>
        </w:rPr>
        <w:t>第</w:t>
      </w:r>
      <w:r>
        <w:rPr>
          <w:rFonts w:hint="eastAsia" w:ascii="黑体" w:hAnsi="黑体" w:eastAsia="黑体" w:cs="黑体"/>
          <w:b w:val="0"/>
          <w:bCs/>
          <w:kern w:val="0"/>
          <w:sz w:val="32"/>
          <w:szCs w:val="32"/>
        </w:rPr>
        <w:t>三十</w:t>
      </w:r>
      <w:r>
        <w:rPr>
          <w:rFonts w:hint="eastAsia" w:ascii="黑体" w:hAnsi="黑体" w:eastAsia="黑体" w:cs="黑体"/>
          <w:b w:val="0"/>
          <w:bCs/>
          <w:kern w:val="0"/>
          <w:sz w:val="32"/>
          <w:szCs w:val="32"/>
          <w:lang w:eastAsia="zh-CN"/>
        </w:rPr>
        <w:t>一</w:t>
      </w:r>
      <w:r>
        <w:rPr>
          <w:rFonts w:hint="eastAsia" w:ascii="黑体" w:hAnsi="黑体" w:eastAsia="黑体" w:cs="黑体"/>
          <w:b w:val="0"/>
          <w:bCs/>
          <w:kern w:val="0"/>
          <w:sz w:val="32"/>
          <w:szCs w:val="32"/>
          <w:lang w:val="zh-CN"/>
        </w:rPr>
        <w:t>条</w:t>
      </w:r>
      <w:r>
        <w:rPr>
          <w:rFonts w:hint="eastAsia" w:ascii="黑体" w:hAnsi="黑体" w:eastAsia="黑体" w:cs="黑体"/>
          <w:b w:val="0"/>
          <w:bCs/>
          <w:kern w:val="0"/>
          <w:sz w:val="32"/>
          <w:szCs w:val="32"/>
          <w:lang w:val="en-US" w:eastAsia="zh-CN"/>
        </w:rPr>
        <w:t xml:space="preserve"> </w:t>
      </w:r>
      <w:r>
        <w:rPr>
          <w:rFonts w:hint="eastAsia" w:ascii="仿宋_GB2312" w:hAnsi="仿宋_GB2312" w:eastAsia="仿宋_GB2312" w:cs="仿宋_GB2312"/>
          <w:b w:val="0"/>
          <w:bCs/>
          <w:kern w:val="0"/>
          <w:sz w:val="32"/>
          <w:szCs w:val="32"/>
          <w:lang w:val="zh-CN"/>
        </w:rPr>
        <w:t xml:space="preserve"> 租赁合同期满后承租人需要续租的，应在合同期满前</w:t>
      </w:r>
      <w:r>
        <w:rPr>
          <w:rFonts w:hint="default" w:ascii="Times New Roman" w:hAnsi="Times New Roman" w:eastAsia="仿宋_GB2312" w:cs="Times New Roman"/>
          <w:b w:val="0"/>
          <w:bCs/>
          <w:kern w:val="0"/>
          <w:sz w:val="32"/>
          <w:szCs w:val="32"/>
          <w:lang w:val="zh-CN"/>
        </w:rPr>
        <w:t>3</w:t>
      </w:r>
      <w:r>
        <w:rPr>
          <w:rFonts w:hint="eastAsia" w:ascii="仿宋_GB2312" w:hAnsi="仿宋_GB2312" w:eastAsia="仿宋_GB2312" w:cs="仿宋_GB2312"/>
          <w:b w:val="0"/>
          <w:bCs/>
          <w:kern w:val="0"/>
          <w:sz w:val="32"/>
          <w:szCs w:val="32"/>
          <w:lang w:val="zh-CN"/>
        </w:rPr>
        <w:t>个月按本办法</w:t>
      </w:r>
      <w:r>
        <w:rPr>
          <w:rFonts w:hint="eastAsia" w:ascii="仿宋_GB2312" w:hAnsi="仿宋_GB2312" w:eastAsia="仿宋_GB2312" w:cs="仿宋_GB2312"/>
          <w:b w:val="0"/>
          <w:bCs/>
          <w:kern w:val="0"/>
          <w:sz w:val="32"/>
          <w:szCs w:val="32"/>
        </w:rPr>
        <w:t>重新</w:t>
      </w:r>
      <w:r>
        <w:rPr>
          <w:rFonts w:hint="eastAsia" w:ascii="仿宋_GB2312" w:hAnsi="仿宋_GB2312" w:eastAsia="仿宋_GB2312" w:cs="仿宋_GB2312"/>
          <w:b w:val="0"/>
          <w:bCs/>
          <w:kern w:val="0"/>
          <w:sz w:val="32"/>
          <w:szCs w:val="32"/>
          <w:lang w:val="zh-CN"/>
        </w:rPr>
        <w:t>提出申请，经审核仍符合承租公共租赁住房条件的，运营单位予以办理续租手续；不符合条件的不再续租，承租人应退出住房。</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627" w:firstLineChars="196"/>
        <w:jc w:val="both"/>
        <w:textAlignment w:val="auto"/>
        <w:rPr>
          <w:rFonts w:hint="eastAsia" w:ascii="仿宋_GB2312" w:hAnsi="仿宋_GB2312" w:eastAsia="仿宋_GB2312" w:cs="仿宋_GB2312"/>
          <w:b w:val="0"/>
          <w:bCs/>
          <w:kern w:val="0"/>
          <w:sz w:val="32"/>
          <w:szCs w:val="32"/>
          <w:lang w:val="zh-CN"/>
        </w:rPr>
      </w:pPr>
      <w:r>
        <w:rPr>
          <w:rFonts w:hint="eastAsia" w:ascii="黑体" w:hAnsi="黑体" w:eastAsia="黑体" w:cs="黑体"/>
          <w:b w:val="0"/>
          <w:bCs/>
          <w:kern w:val="0"/>
          <w:sz w:val="32"/>
          <w:szCs w:val="32"/>
          <w:lang w:val="zh-CN"/>
        </w:rPr>
        <w:t>第</w:t>
      </w:r>
      <w:r>
        <w:rPr>
          <w:rFonts w:hint="eastAsia" w:ascii="黑体" w:hAnsi="黑体" w:eastAsia="黑体" w:cs="黑体"/>
          <w:b w:val="0"/>
          <w:bCs/>
          <w:kern w:val="0"/>
          <w:sz w:val="32"/>
          <w:szCs w:val="32"/>
        </w:rPr>
        <w:t>三十</w:t>
      </w:r>
      <w:r>
        <w:rPr>
          <w:rFonts w:hint="eastAsia" w:ascii="黑体" w:hAnsi="黑体" w:eastAsia="黑体" w:cs="黑体"/>
          <w:b w:val="0"/>
          <w:bCs/>
          <w:kern w:val="0"/>
          <w:sz w:val="32"/>
          <w:szCs w:val="32"/>
          <w:lang w:eastAsia="zh-CN"/>
        </w:rPr>
        <w:t>二</w:t>
      </w:r>
      <w:r>
        <w:rPr>
          <w:rFonts w:hint="eastAsia" w:ascii="黑体" w:hAnsi="黑体" w:eastAsia="黑体" w:cs="黑体"/>
          <w:b w:val="0"/>
          <w:bCs/>
          <w:kern w:val="0"/>
          <w:sz w:val="32"/>
          <w:szCs w:val="32"/>
          <w:lang w:val="zh-CN"/>
        </w:rPr>
        <w:t>条</w:t>
      </w:r>
      <w:r>
        <w:rPr>
          <w:rFonts w:hint="eastAsia" w:ascii="黑体" w:hAnsi="黑体" w:eastAsia="黑体" w:cs="黑体"/>
          <w:b w:val="0"/>
          <w:bCs/>
          <w:kern w:val="0"/>
          <w:sz w:val="32"/>
          <w:szCs w:val="32"/>
          <w:lang w:val="en-US" w:eastAsia="zh-CN"/>
        </w:rPr>
        <w:t xml:space="preserve"> </w:t>
      </w:r>
      <w:r>
        <w:rPr>
          <w:rFonts w:hint="eastAsia" w:ascii="仿宋_GB2312" w:hAnsi="仿宋_GB2312" w:eastAsia="仿宋_GB2312" w:cs="仿宋_GB2312"/>
          <w:b w:val="0"/>
          <w:bCs/>
          <w:kern w:val="0"/>
          <w:sz w:val="32"/>
          <w:szCs w:val="32"/>
          <w:lang w:val="zh-CN"/>
        </w:rPr>
        <w:t xml:space="preserve"> 承租家庭自愿退出公共租赁住房的，承租人需向运营单位提出书面申请，办理退房手续，在规定期限内腾退住房。运营单位在与承租人解除租赁合同</w:t>
      </w:r>
      <w:r>
        <w:rPr>
          <w:rFonts w:hint="default" w:ascii="Times New Roman" w:hAnsi="Times New Roman" w:eastAsia="仿宋_GB2312" w:cs="Times New Roman"/>
          <w:b w:val="0"/>
          <w:bCs/>
          <w:kern w:val="0"/>
          <w:sz w:val="32"/>
          <w:szCs w:val="32"/>
          <w:lang w:val="zh-CN"/>
        </w:rPr>
        <w:t>7</w:t>
      </w:r>
      <w:r>
        <w:rPr>
          <w:rFonts w:hint="eastAsia" w:ascii="仿宋_GB2312" w:hAnsi="仿宋_GB2312" w:eastAsia="仿宋_GB2312" w:cs="仿宋_GB2312"/>
          <w:b w:val="0"/>
          <w:bCs/>
          <w:kern w:val="0"/>
          <w:sz w:val="32"/>
          <w:szCs w:val="32"/>
          <w:lang w:val="zh-CN"/>
        </w:rPr>
        <w:t>个工作日内，应书面通知</w:t>
      </w:r>
      <w:r>
        <w:rPr>
          <w:rFonts w:hint="eastAsia" w:ascii="仿宋_GB2312" w:hAnsi="仿宋_GB2312" w:eastAsia="仿宋_GB2312" w:cs="仿宋_GB2312"/>
          <w:b w:val="0"/>
          <w:bCs/>
          <w:kern w:val="0"/>
          <w:sz w:val="32"/>
          <w:szCs w:val="32"/>
        </w:rPr>
        <w:t>县易安组</w:t>
      </w:r>
      <w:r>
        <w:rPr>
          <w:rFonts w:hint="eastAsia" w:ascii="仿宋_GB2312" w:hAnsi="仿宋_GB2312" w:eastAsia="仿宋_GB2312" w:cs="仿宋_GB2312"/>
          <w:b w:val="0"/>
          <w:bCs/>
          <w:kern w:val="0"/>
          <w:sz w:val="32"/>
          <w:szCs w:val="32"/>
          <w:lang w:val="zh-CN"/>
        </w:rPr>
        <w:t>。</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627" w:firstLineChars="196"/>
        <w:jc w:val="both"/>
        <w:textAlignment w:val="auto"/>
        <w:rPr>
          <w:rFonts w:hint="eastAsia" w:ascii="仿宋_GB2312" w:hAnsi="仿宋_GB2312" w:eastAsia="仿宋_GB2312" w:cs="仿宋_GB2312"/>
          <w:b w:val="0"/>
          <w:bCs/>
          <w:sz w:val="32"/>
          <w:szCs w:val="32"/>
        </w:rPr>
      </w:pPr>
      <w:r>
        <w:rPr>
          <w:rFonts w:hint="eastAsia" w:ascii="黑体" w:hAnsi="黑体" w:eastAsia="黑体" w:cs="黑体"/>
          <w:b w:val="0"/>
          <w:bCs/>
          <w:kern w:val="0"/>
          <w:sz w:val="32"/>
          <w:szCs w:val="32"/>
          <w:lang w:val="zh-CN"/>
        </w:rPr>
        <w:t>第</w:t>
      </w:r>
      <w:r>
        <w:rPr>
          <w:rFonts w:hint="eastAsia" w:ascii="黑体" w:hAnsi="黑体" w:eastAsia="黑体" w:cs="黑体"/>
          <w:b w:val="0"/>
          <w:bCs/>
          <w:kern w:val="0"/>
          <w:sz w:val="32"/>
          <w:szCs w:val="32"/>
        </w:rPr>
        <w:t>三十</w:t>
      </w:r>
      <w:r>
        <w:rPr>
          <w:rFonts w:hint="eastAsia" w:ascii="黑体" w:hAnsi="黑体" w:eastAsia="黑体" w:cs="黑体"/>
          <w:b w:val="0"/>
          <w:bCs/>
          <w:kern w:val="0"/>
          <w:sz w:val="32"/>
          <w:szCs w:val="32"/>
          <w:lang w:eastAsia="zh-CN"/>
        </w:rPr>
        <w:t>三</w:t>
      </w:r>
      <w:r>
        <w:rPr>
          <w:rFonts w:hint="eastAsia" w:ascii="黑体" w:hAnsi="黑体" w:eastAsia="黑体" w:cs="黑体"/>
          <w:b w:val="0"/>
          <w:bCs/>
          <w:kern w:val="0"/>
          <w:sz w:val="32"/>
          <w:szCs w:val="32"/>
          <w:lang w:val="zh-CN"/>
        </w:rPr>
        <w:t>条</w:t>
      </w:r>
      <w:r>
        <w:rPr>
          <w:rFonts w:hint="eastAsia" w:ascii="仿宋_GB2312" w:hAnsi="仿宋_GB2312" w:eastAsia="仿宋_GB2312" w:cs="仿宋_GB2312"/>
          <w:b w:val="0"/>
          <w:bCs/>
          <w:kern w:val="0"/>
          <w:sz w:val="32"/>
          <w:szCs w:val="32"/>
          <w:lang w:val="zh-CN"/>
        </w:rPr>
        <w:t xml:space="preserve"> </w:t>
      </w:r>
      <w:r>
        <w:rPr>
          <w:rFonts w:hint="eastAsia" w:ascii="仿宋_GB2312" w:hAnsi="仿宋_GB2312" w:eastAsia="仿宋_GB2312" w:cs="仿宋_GB2312"/>
          <w:b w:val="0"/>
          <w:bCs/>
          <w:kern w:val="0"/>
          <w:sz w:val="32"/>
          <w:szCs w:val="32"/>
          <w:lang w:val="en-US" w:eastAsia="zh-CN"/>
        </w:rPr>
        <w:t xml:space="preserve"> </w:t>
      </w:r>
      <w:r>
        <w:rPr>
          <w:rFonts w:hint="eastAsia" w:ascii="仿宋_GB2312" w:hAnsi="仿宋_GB2312" w:eastAsia="仿宋_GB2312" w:cs="仿宋_GB2312"/>
          <w:b w:val="0"/>
          <w:bCs/>
          <w:sz w:val="32"/>
          <w:szCs w:val="32"/>
        </w:rPr>
        <w:t>承租人有下列情形之一的，应当退回公共租赁住房：</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627" w:firstLineChars="196"/>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kern w:val="0"/>
          <w:sz w:val="32"/>
          <w:szCs w:val="32"/>
          <w:lang w:val="zh-CN"/>
        </w:rPr>
        <w:t>（一）转借、转租或者擅自调换所承租公共租赁住房的；</w:t>
      </w:r>
    </w:p>
    <w:p>
      <w:pPr>
        <w:keepNext w:val="0"/>
        <w:keepLines w:val="0"/>
        <w:pageBreakBefore w:val="0"/>
        <w:widowControl w:val="0"/>
        <w:kinsoku/>
        <w:wordWrap/>
        <w:overflowPunct/>
        <w:topLinePunct w:val="0"/>
        <w:autoSpaceDE w:val="0"/>
        <w:autoSpaceDN w:val="0"/>
        <w:bidi w:val="0"/>
        <w:adjustRightInd w:val="0"/>
        <w:snapToGrid w:val="0"/>
        <w:spacing w:line="540" w:lineRule="exact"/>
        <w:jc w:val="both"/>
        <w:textAlignment w:val="auto"/>
        <w:rPr>
          <w:rFonts w:hint="eastAsia" w:ascii="仿宋_GB2312" w:hAnsi="仿宋_GB2312" w:eastAsia="仿宋_GB2312" w:cs="仿宋_GB2312"/>
          <w:b w:val="0"/>
          <w:bCs/>
          <w:kern w:val="0"/>
          <w:sz w:val="32"/>
          <w:szCs w:val="32"/>
          <w:lang w:val="zh-CN"/>
        </w:rPr>
      </w:pPr>
      <w:r>
        <w:rPr>
          <w:rFonts w:hint="eastAsia" w:ascii="仿宋_GB2312" w:hAnsi="仿宋_GB2312" w:eastAsia="仿宋_GB2312" w:cs="仿宋_GB2312"/>
          <w:b w:val="0"/>
          <w:bCs/>
          <w:kern w:val="0"/>
          <w:sz w:val="32"/>
          <w:szCs w:val="32"/>
          <w:lang w:val="zh-CN"/>
        </w:rPr>
        <w:t>　　（二）改变所承租公共租赁住房用途的；</w:t>
      </w:r>
    </w:p>
    <w:p>
      <w:pPr>
        <w:keepNext w:val="0"/>
        <w:keepLines w:val="0"/>
        <w:pageBreakBefore w:val="0"/>
        <w:widowControl w:val="0"/>
        <w:kinsoku/>
        <w:wordWrap/>
        <w:overflowPunct/>
        <w:topLinePunct w:val="0"/>
        <w:autoSpaceDE w:val="0"/>
        <w:autoSpaceDN w:val="0"/>
        <w:bidi w:val="0"/>
        <w:adjustRightInd w:val="0"/>
        <w:snapToGrid w:val="0"/>
        <w:spacing w:line="540" w:lineRule="exact"/>
        <w:jc w:val="both"/>
        <w:textAlignment w:val="auto"/>
        <w:rPr>
          <w:rFonts w:hint="eastAsia" w:ascii="仿宋_GB2312" w:hAnsi="仿宋_GB2312" w:eastAsia="仿宋_GB2312" w:cs="仿宋_GB2312"/>
          <w:b w:val="0"/>
          <w:bCs/>
          <w:kern w:val="0"/>
          <w:sz w:val="32"/>
          <w:szCs w:val="32"/>
          <w:lang w:val="zh-CN"/>
        </w:rPr>
      </w:pPr>
      <w:r>
        <w:rPr>
          <w:rFonts w:hint="eastAsia" w:ascii="仿宋_GB2312" w:hAnsi="仿宋_GB2312" w:eastAsia="仿宋_GB2312" w:cs="仿宋_GB2312"/>
          <w:b w:val="0"/>
          <w:bCs/>
          <w:kern w:val="0"/>
          <w:sz w:val="32"/>
          <w:szCs w:val="32"/>
          <w:lang w:val="zh-CN"/>
        </w:rPr>
        <w:t>　　（三）破坏或者擅自装修所承租公共租赁住房，拒不恢复原状的；</w:t>
      </w:r>
    </w:p>
    <w:p>
      <w:pPr>
        <w:keepNext w:val="0"/>
        <w:keepLines w:val="0"/>
        <w:pageBreakBefore w:val="0"/>
        <w:widowControl w:val="0"/>
        <w:kinsoku/>
        <w:wordWrap/>
        <w:overflowPunct/>
        <w:topLinePunct w:val="0"/>
        <w:autoSpaceDE w:val="0"/>
        <w:autoSpaceDN w:val="0"/>
        <w:bidi w:val="0"/>
        <w:adjustRightInd w:val="0"/>
        <w:snapToGrid w:val="0"/>
        <w:spacing w:line="540" w:lineRule="exact"/>
        <w:jc w:val="both"/>
        <w:textAlignment w:val="auto"/>
        <w:rPr>
          <w:rFonts w:hint="eastAsia" w:ascii="仿宋_GB2312" w:hAnsi="仿宋_GB2312" w:eastAsia="仿宋_GB2312" w:cs="仿宋_GB2312"/>
          <w:b w:val="0"/>
          <w:bCs/>
          <w:kern w:val="0"/>
          <w:sz w:val="32"/>
          <w:szCs w:val="32"/>
          <w:lang w:val="zh-CN"/>
        </w:rPr>
      </w:pPr>
      <w:r>
        <w:rPr>
          <w:rFonts w:hint="eastAsia" w:ascii="仿宋_GB2312" w:hAnsi="仿宋_GB2312" w:eastAsia="仿宋_GB2312" w:cs="仿宋_GB2312"/>
          <w:b w:val="0"/>
          <w:bCs/>
          <w:kern w:val="0"/>
          <w:sz w:val="32"/>
          <w:szCs w:val="32"/>
          <w:lang w:val="zh-CN"/>
        </w:rPr>
        <w:t>　　（四）在公共租赁住房内从事违法活动的；</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627" w:firstLineChars="196"/>
        <w:jc w:val="both"/>
        <w:textAlignment w:val="auto"/>
        <w:rPr>
          <w:rFonts w:hint="eastAsia" w:ascii="仿宋_GB2312" w:hAnsi="仿宋_GB2312" w:eastAsia="仿宋_GB2312" w:cs="仿宋_GB2312"/>
          <w:b w:val="0"/>
          <w:bCs/>
          <w:kern w:val="0"/>
          <w:sz w:val="32"/>
          <w:szCs w:val="32"/>
          <w:lang w:val="zh-CN"/>
        </w:rPr>
      </w:pPr>
      <w:r>
        <w:rPr>
          <w:rFonts w:hint="eastAsia" w:ascii="仿宋_GB2312" w:hAnsi="仿宋_GB2312" w:eastAsia="仿宋_GB2312" w:cs="仿宋_GB2312"/>
          <w:b w:val="0"/>
          <w:bCs/>
          <w:kern w:val="0"/>
          <w:sz w:val="32"/>
          <w:szCs w:val="32"/>
          <w:lang w:val="zh-CN"/>
        </w:rPr>
        <w:t>（五）无正当理由连续</w:t>
      </w:r>
      <w:r>
        <w:rPr>
          <w:rFonts w:hint="default" w:ascii="Times New Roman" w:hAnsi="Times New Roman" w:eastAsia="仿宋_GB2312" w:cs="Times New Roman"/>
          <w:b w:val="0"/>
          <w:bCs/>
          <w:color w:val="auto"/>
          <w:kern w:val="0"/>
          <w:sz w:val="32"/>
          <w:szCs w:val="32"/>
          <w:u w:val="none"/>
          <w:lang w:val="en-US" w:eastAsia="zh-CN"/>
        </w:rPr>
        <w:t>6</w:t>
      </w:r>
      <w:r>
        <w:rPr>
          <w:rFonts w:hint="eastAsia" w:ascii="仿宋_GB2312" w:hAnsi="仿宋_GB2312" w:eastAsia="仿宋_GB2312" w:cs="仿宋_GB2312"/>
          <w:b w:val="0"/>
          <w:bCs/>
          <w:color w:val="auto"/>
          <w:kern w:val="0"/>
          <w:sz w:val="32"/>
          <w:szCs w:val="32"/>
          <w:u w:val="none"/>
          <w:lang w:val="zh-CN"/>
        </w:rPr>
        <w:t>个月</w:t>
      </w:r>
      <w:r>
        <w:rPr>
          <w:rFonts w:hint="eastAsia" w:ascii="仿宋_GB2312" w:hAnsi="仿宋_GB2312" w:eastAsia="仿宋_GB2312" w:cs="仿宋_GB2312"/>
          <w:b w:val="0"/>
          <w:bCs/>
          <w:kern w:val="0"/>
          <w:sz w:val="32"/>
          <w:szCs w:val="32"/>
          <w:lang w:val="zh-CN"/>
        </w:rPr>
        <w:t>以上闲置公共租赁住房的。</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627" w:firstLineChars="196"/>
        <w:jc w:val="both"/>
        <w:textAlignment w:val="auto"/>
        <w:rPr>
          <w:rFonts w:hint="eastAsia" w:ascii="仿宋_GB2312" w:hAnsi="仿宋_GB2312" w:eastAsia="仿宋_GB2312" w:cs="仿宋_GB2312"/>
          <w:b w:val="0"/>
          <w:bCs/>
          <w:kern w:val="0"/>
          <w:sz w:val="32"/>
          <w:szCs w:val="32"/>
          <w:lang w:val="zh-CN"/>
        </w:rPr>
      </w:pPr>
      <w:r>
        <w:rPr>
          <w:rFonts w:hint="eastAsia" w:ascii="仿宋_GB2312" w:hAnsi="仿宋_GB2312" w:eastAsia="仿宋_GB2312" w:cs="仿宋_GB2312"/>
          <w:b w:val="0"/>
          <w:bCs/>
          <w:kern w:val="0"/>
          <w:sz w:val="32"/>
          <w:szCs w:val="32"/>
          <w:lang w:val="zh-CN"/>
        </w:rPr>
        <w:t>承租人拒不退回公共租赁住房的，运营单位应当责令其限期</w:t>
      </w:r>
      <w:r>
        <w:rPr>
          <w:rFonts w:hint="eastAsia" w:ascii="仿宋_GB2312" w:hAnsi="仿宋_GB2312" w:eastAsia="仿宋_GB2312" w:cs="仿宋_GB2312"/>
          <w:b w:val="0"/>
          <w:bCs/>
          <w:spacing w:val="-6"/>
          <w:kern w:val="0"/>
          <w:sz w:val="32"/>
          <w:szCs w:val="32"/>
          <w:lang w:val="zh-CN"/>
        </w:rPr>
        <w:t>退回；逾期不退回的，运营单位可以依法申请人民法院强制执行。</w:t>
      </w:r>
    </w:p>
    <w:p>
      <w:pPr>
        <w:keepNext w:val="0"/>
        <w:keepLines w:val="0"/>
        <w:pageBreakBefore w:val="0"/>
        <w:widowControl w:val="0"/>
        <w:kinsoku/>
        <w:wordWrap/>
        <w:overflowPunct/>
        <w:topLinePunct w:val="0"/>
        <w:autoSpaceDE w:val="0"/>
        <w:autoSpaceDN w:val="0"/>
        <w:bidi w:val="0"/>
        <w:adjustRightInd w:val="0"/>
        <w:snapToGrid w:val="0"/>
        <w:spacing w:line="540" w:lineRule="exact"/>
        <w:ind w:firstLine="627" w:firstLineChars="196"/>
        <w:jc w:val="both"/>
        <w:textAlignment w:val="auto"/>
        <w:rPr>
          <w:rFonts w:hint="eastAsia" w:ascii="仿宋_GB2312" w:hAnsi="仿宋_GB2312" w:eastAsia="仿宋_GB2312" w:cs="仿宋_GB2312"/>
          <w:b w:val="0"/>
          <w:bCs/>
          <w:kern w:val="0"/>
          <w:sz w:val="32"/>
          <w:szCs w:val="32"/>
          <w:lang w:val="zh-CN"/>
        </w:rPr>
      </w:pPr>
      <w:r>
        <w:rPr>
          <w:rFonts w:hint="eastAsia" w:ascii="黑体" w:hAnsi="黑体" w:eastAsia="黑体" w:cs="黑体"/>
          <w:b w:val="0"/>
          <w:bCs/>
          <w:kern w:val="0"/>
          <w:sz w:val="32"/>
          <w:szCs w:val="32"/>
          <w:lang w:val="zh-CN"/>
        </w:rPr>
        <w:t>第</w:t>
      </w:r>
      <w:r>
        <w:rPr>
          <w:rFonts w:hint="eastAsia" w:ascii="黑体" w:hAnsi="黑体" w:eastAsia="黑体" w:cs="黑体"/>
          <w:b w:val="0"/>
          <w:bCs/>
          <w:kern w:val="0"/>
          <w:sz w:val="32"/>
          <w:szCs w:val="32"/>
        </w:rPr>
        <w:t>三十</w:t>
      </w:r>
      <w:r>
        <w:rPr>
          <w:rFonts w:hint="eastAsia" w:ascii="黑体" w:hAnsi="黑体" w:eastAsia="黑体" w:cs="黑体"/>
          <w:b w:val="0"/>
          <w:bCs/>
          <w:kern w:val="0"/>
          <w:sz w:val="32"/>
          <w:szCs w:val="32"/>
          <w:lang w:eastAsia="zh-CN"/>
        </w:rPr>
        <w:t>四</w:t>
      </w:r>
      <w:r>
        <w:rPr>
          <w:rFonts w:hint="eastAsia" w:ascii="黑体" w:hAnsi="黑体" w:eastAsia="黑体" w:cs="黑体"/>
          <w:b w:val="0"/>
          <w:bCs/>
          <w:kern w:val="0"/>
          <w:sz w:val="32"/>
          <w:szCs w:val="32"/>
          <w:lang w:val="zh-CN"/>
        </w:rPr>
        <w:t>条</w:t>
      </w:r>
      <w:r>
        <w:rPr>
          <w:rFonts w:hint="eastAsia" w:ascii="仿宋_GB2312" w:hAnsi="仿宋_GB2312" w:eastAsia="仿宋_GB2312" w:cs="仿宋_GB2312"/>
          <w:b w:val="0"/>
          <w:bCs/>
          <w:kern w:val="0"/>
          <w:sz w:val="32"/>
          <w:szCs w:val="32"/>
          <w:lang w:val="zh-CN"/>
        </w:rPr>
        <w:t xml:space="preserve"> </w:t>
      </w:r>
      <w:r>
        <w:rPr>
          <w:rFonts w:hint="eastAsia" w:ascii="仿宋_GB2312" w:hAnsi="仿宋_GB2312" w:eastAsia="仿宋_GB2312" w:cs="仿宋_GB2312"/>
          <w:b w:val="0"/>
          <w:bCs/>
          <w:kern w:val="0"/>
          <w:sz w:val="32"/>
          <w:szCs w:val="32"/>
          <w:lang w:val="en-US" w:eastAsia="zh-CN"/>
        </w:rPr>
        <w:t xml:space="preserve"> </w:t>
      </w:r>
      <w:r>
        <w:rPr>
          <w:rFonts w:hint="eastAsia" w:ascii="仿宋_GB2312" w:hAnsi="仿宋_GB2312" w:eastAsia="仿宋_GB2312" w:cs="仿宋_GB2312"/>
          <w:b w:val="0"/>
          <w:bCs/>
          <w:sz w:val="32"/>
          <w:szCs w:val="32"/>
        </w:rPr>
        <w:t>承租人有下列情形之一的，应当腾退公共租赁住房：</w:t>
      </w:r>
    </w:p>
    <w:p>
      <w:pPr>
        <w:keepNext w:val="0"/>
        <w:keepLines w:val="0"/>
        <w:pageBreakBefore w:val="0"/>
        <w:kinsoku/>
        <w:wordWrap/>
        <w:overflowPunct/>
        <w:topLinePunct w:val="0"/>
        <w:autoSpaceDE w:val="0"/>
        <w:autoSpaceDN w:val="0"/>
        <w:bidi w:val="0"/>
        <w:adjustRightInd w:val="0"/>
        <w:snapToGrid w:val="0"/>
        <w:spacing w:line="540" w:lineRule="exact"/>
        <w:ind w:firstLine="627" w:firstLineChars="196"/>
        <w:jc w:val="both"/>
        <w:textAlignment w:val="auto"/>
        <w:rPr>
          <w:rFonts w:hint="eastAsia" w:ascii="仿宋_GB2312" w:hAnsi="仿宋_GB2312" w:eastAsia="仿宋_GB2312" w:cs="仿宋_GB2312"/>
          <w:b w:val="0"/>
          <w:bCs/>
          <w:kern w:val="0"/>
          <w:sz w:val="32"/>
          <w:szCs w:val="32"/>
          <w:lang w:val="zh-CN"/>
        </w:rPr>
      </w:pPr>
      <w:r>
        <w:rPr>
          <w:rFonts w:hint="eastAsia" w:ascii="仿宋_GB2312" w:hAnsi="仿宋_GB2312" w:eastAsia="仿宋_GB2312" w:cs="仿宋_GB2312"/>
          <w:b w:val="0"/>
          <w:bCs/>
          <w:kern w:val="0"/>
          <w:sz w:val="32"/>
          <w:szCs w:val="32"/>
          <w:lang w:val="zh-CN"/>
        </w:rPr>
        <w:t>（一）提出续租申请但经审核不符合续租条件的；</w:t>
      </w:r>
    </w:p>
    <w:p>
      <w:pPr>
        <w:keepNext w:val="0"/>
        <w:keepLines w:val="0"/>
        <w:pageBreakBefore w:val="0"/>
        <w:kinsoku/>
        <w:wordWrap/>
        <w:overflowPunct/>
        <w:topLinePunct w:val="0"/>
        <w:autoSpaceDE w:val="0"/>
        <w:autoSpaceDN w:val="0"/>
        <w:bidi w:val="0"/>
        <w:adjustRightInd w:val="0"/>
        <w:snapToGrid w:val="0"/>
        <w:spacing w:line="540" w:lineRule="exact"/>
        <w:jc w:val="both"/>
        <w:textAlignment w:val="auto"/>
        <w:rPr>
          <w:rFonts w:hint="eastAsia" w:ascii="仿宋_GB2312" w:hAnsi="仿宋_GB2312" w:eastAsia="仿宋_GB2312" w:cs="仿宋_GB2312"/>
          <w:b w:val="0"/>
          <w:bCs/>
          <w:kern w:val="0"/>
          <w:sz w:val="32"/>
          <w:szCs w:val="32"/>
          <w:lang w:val="zh-CN"/>
        </w:rPr>
      </w:pPr>
      <w:r>
        <w:rPr>
          <w:rFonts w:hint="eastAsia" w:ascii="仿宋_GB2312" w:hAnsi="仿宋_GB2312" w:eastAsia="仿宋_GB2312" w:cs="仿宋_GB2312"/>
          <w:b w:val="0"/>
          <w:bCs/>
          <w:kern w:val="0"/>
          <w:sz w:val="32"/>
          <w:szCs w:val="32"/>
          <w:lang w:val="zh-CN"/>
        </w:rPr>
        <w:t>　　（二）租赁期内，通过购买、受赠、继承等方式获得其他住房并不再符合公共租赁住房配租条件的；</w:t>
      </w:r>
    </w:p>
    <w:p>
      <w:pPr>
        <w:keepNext w:val="0"/>
        <w:keepLines w:val="0"/>
        <w:pageBreakBefore w:val="0"/>
        <w:kinsoku/>
        <w:wordWrap/>
        <w:overflowPunct/>
        <w:topLinePunct w:val="0"/>
        <w:autoSpaceDE w:val="0"/>
        <w:autoSpaceDN w:val="0"/>
        <w:bidi w:val="0"/>
        <w:adjustRightInd w:val="0"/>
        <w:snapToGrid w:val="0"/>
        <w:spacing w:line="540" w:lineRule="exact"/>
        <w:ind w:firstLine="600"/>
        <w:jc w:val="both"/>
        <w:textAlignment w:val="auto"/>
        <w:rPr>
          <w:rFonts w:hint="eastAsia" w:ascii="仿宋_GB2312" w:hAnsi="仿宋_GB2312" w:eastAsia="仿宋_GB2312" w:cs="仿宋_GB2312"/>
          <w:b w:val="0"/>
          <w:bCs/>
          <w:kern w:val="0"/>
          <w:sz w:val="32"/>
          <w:szCs w:val="32"/>
          <w:lang w:val="zh-CN"/>
        </w:rPr>
      </w:pPr>
      <w:r>
        <w:rPr>
          <w:rFonts w:hint="eastAsia" w:ascii="仿宋_GB2312" w:hAnsi="仿宋_GB2312" w:eastAsia="仿宋_GB2312" w:cs="仿宋_GB2312"/>
          <w:b w:val="0"/>
          <w:bCs/>
          <w:kern w:val="0"/>
          <w:sz w:val="32"/>
          <w:szCs w:val="32"/>
          <w:lang w:val="zh-CN"/>
        </w:rPr>
        <w:t>（三）租赁期内，承租或者承购其他保障性住房的；</w:t>
      </w:r>
    </w:p>
    <w:p>
      <w:pPr>
        <w:keepNext w:val="0"/>
        <w:keepLines w:val="0"/>
        <w:pageBreakBefore w:val="0"/>
        <w:kinsoku/>
        <w:wordWrap/>
        <w:overflowPunct/>
        <w:topLinePunct w:val="0"/>
        <w:autoSpaceDE w:val="0"/>
        <w:autoSpaceDN w:val="0"/>
        <w:bidi w:val="0"/>
        <w:adjustRightInd w:val="0"/>
        <w:snapToGrid w:val="0"/>
        <w:spacing w:line="540" w:lineRule="exact"/>
        <w:ind w:firstLine="600"/>
        <w:jc w:val="both"/>
        <w:textAlignment w:val="auto"/>
        <w:rPr>
          <w:rFonts w:hint="eastAsia" w:ascii="仿宋_GB2312" w:hAnsi="仿宋_GB2312" w:eastAsia="仿宋_GB2312" w:cs="仿宋_GB2312"/>
          <w:b w:val="0"/>
          <w:bCs/>
          <w:kern w:val="0"/>
          <w:sz w:val="32"/>
          <w:szCs w:val="32"/>
          <w:lang w:val="zh-CN" w:eastAsia="zh-CN"/>
        </w:rPr>
      </w:pPr>
      <w:r>
        <w:rPr>
          <w:rFonts w:hint="eastAsia" w:ascii="仿宋_GB2312" w:hAnsi="仿宋_GB2312" w:eastAsia="仿宋_GB2312" w:cs="仿宋_GB2312"/>
          <w:b w:val="0"/>
          <w:bCs/>
          <w:kern w:val="0"/>
          <w:sz w:val="32"/>
          <w:szCs w:val="32"/>
          <w:lang w:val="zh-CN"/>
        </w:rPr>
        <w:t>（四）</w:t>
      </w:r>
      <w:r>
        <w:rPr>
          <w:rFonts w:hint="eastAsia" w:ascii="仿宋_GB2312" w:hAnsi="仿宋_GB2312" w:eastAsia="仿宋_GB2312" w:cs="仿宋_GB2312"/>
          <w:b w:val="0"/>
          <w:bCs/>
          <w:sz w:val="32"/>
          <w:szCs w:val="32"/>
        </w:rPr>
        <w:t>累计</w:t>
      </w:r>
      <w:r>
        <w:rPr>
          <w:rFonts w:hint="default" w:ascii="Times New Roman" w:hAnsi="Times New Roman" w:eastAsia="仿宋_GB2312" w:cs="Times New Roman"/>
          <w:b w:val="0"/>
          <w:bCs/>
          <w:sz w:val="32"/>
          <w:szCs w:val="32"/>
        </w:rPr>
        <w:t>3</w:t>
      </w:r>
      <w:r>
        <w:rPr>
          <w:rFonts w:hint="eastAsia" w:ascii="仿宋_GB2312" w:hAnsi="仿宋_GB2312" w:eastAsia="仿宋_GB2312" w:cs="仿宋_GB2312"/>
          <w:b w:val="0"/>
          <w:bCs/>
          <w:sz w:val="32"/>
          <w:szCs w:val="32"/>
        </w:rPr>
        <w:t>个月以上未交纳个人应缴租金及其他费用的</w:t>
      </w:r>
      <w:r>
        <w:rPr>
          <w:rFonts w:hint="eastAsia" w:ascii="仿宋_GB2312" w:hAnsi="仿宋_GB2312" w:eastAsia="仿宋_GB2312" w:cs="仿宋_GB2312"/>
          <w:b w:val="0"/>
          <w:bCs/>
          <w:sz w:val="32"/>
          <w:szCs w:val="32"/>
          <w:lang w:eastAsia="zh-CN"/>
        </w:rPr>
        <w:t>。</w:t>
      </w:r>
    </w:p>
    <w:p>
      <w:pPr>
        <w:keepNext w:val="0"/>
        <w:keepLines w:val="0"/>
        <w:pageBreakBefore w:val="0"/>
        <w:kinsoku/>
        <w:wordWrap/>
        <w:overflowPunct/>
        <w:topLinePunct w:val="0"/>
        <w:bidi w:val="0"/>
        <w:snapToGrid w:val="0"/>
        <w:spacing w:line="540" w:lineRule="exact"/>
        <w:jc w:val="both"/>
        <w:textAlignment w:val="auto"/>
        <w:rPr>
          <w:rFonts w:hint="eastAsia" w:ascii="仿宋_GB2312" w:hAnsi="仿宋_GB2312" w:eastAsia="仿宋_GB2312" w:cs="仿宋_GB2312"/>
          <w:b w:val="0"/>
          <w:bCs/>
          <w:kern w:val="0"/>
          <w:sz w:val="32"/>
          <w:szCs w:val="32"/>
          <w:lang w:val="zh-CN"/>
        </w:rPr>
      </w:pPr>
      <w:r>
        <w:rPr>
          <w:rFonts w:hint="eastAsia" w:ascii="仿宋_GB2312" w:hAnsi="仿宋_GB2312" w:eastAsia="仿宋_GB2312" w:cs="仿宋_GB2312"/>
          <w:b w:val="0"/>
          <w:bCs/>
          <w:sz w:val="32"/>
          <w:szCs w:val="32"/>
        </w:rPr>
        <w:t>　　</w:t>
      </w:r>
      <w:r>
        <w:rPr>
          <w:rFonts w:hint="eastAsia" w:ascii="黑体" w:hAnsi="黑体" w:eastAsia="黑体" w:cs="黑体"/>
          <w:b w:val="0"/>
          <w:bCs/>
          <w:kern w:val="0"/>
          <w:sz w:val="32"/>
          <w:szCs w:val="32"/>
          <w:lang w:val="zh-CN"/>
        </w:rPr>
        <w:t>第</w:t>
      </w:r>
      <w:r>
        <w:rPr>
          <w:rFonts w:hint="eastAsia" w:ascii="黑体" w:hAnsi="黑体" w:eastAsia="黑体" w:cs="黑体"/>
          <w:b w:val="0"/>
          <w:bCs/>
          <w:kern w:val="0"/>
          <w:sz w:val="32"/>
          <w:szCs w:val="32"/>
        </w:rPr>
        <w:t>三十</w:t>
      </w:r>
      <w:r>
        <w:rPr>
          <w:rFonts w:hint="eastAsia" w:ascii="黑体" w:hAnsi="黑体" w:eastAsia="黑体" w:cs="黑体"/>
          <w:b w:val="0"/>
          <w:bCs/>
          <w:kern w:val="0"/>
          <w:sz w:val="32"/>
          <w:szCs w:val="32"/>
          <w:lang w:eastAsia="zh-CN"/>
        </w:rPr>
        <w:t>五</w:t>
      </w:r>
      <w:r>
        <w:rPr>
          <w:rFonts w:hint="eastAsia" w:ascii="黑体" w:hAnsi="黑体" w:eastAsia="黑体" w:cs="黑体"/>
          <w:b w:val="0"/>
          <w:bCs/>
          <w:kern w:val="0"/>
          <w:sz w:val="32"/>
          <w:szCs w:val="32"/>
          <w:lang w:val="zh-CN"/>
        </w:rPr>
        <w:t>条</w:t>
      </w:r>
      <w:r>
        <w:rPr>
          <w:rFonts w:hint="eastAsia" w:ascii="仿宋_GB2312" w:hAnsi="仿宋_GB2312" w:eastAsia="仿宋_GB2312" w:cs="仿宋_GB2312"/>
          <w:b w:val="0"/>
          <w:bCs/>
          <w:kern w:val="0"/>
          <w:sz w:val="32"/>
          <w:szCs w:val="32"/>
          <w:lang w:val="zh-CN"/>
        </w:rPr>
        <w:t xml:space="preserve"> </w:t>
      </w:r>
      <w:r>
        <w:rPr>
          <w:rFonts w:hint="eastAsia" w:ascii="仿宋_GB2312" w:hAnsi="仿宋_GB2312" w:eastAsia="仿宋_GB2312" w:cs="仿宋_GB2312"/>
          <w:b w:val="0"/>
          <w:bCs/>
          <w:kern w:val="0"/>
          <w:sz w:val="32"/>
          <w:szCs w:val="32"/>
          <w:lang w:val="en-US" w:eastAsia="zh-CN"/>
        </w:rPr>
        <w:t xml:space="preserve"> </w:t>
      </w:r>
      <w:r>
        <w:rPr>
          <w:rFonts w:hint="eastAsia" w:ascii="仿宋_GB2312" w:hAnsi="仿宋_GB2312" w:eastAsia="仿宋_GB2312" w:cs="仿宋_GB2312"/>
          <w:b w:val="0"/>
          <w:bCs/>
          <w:kern w:val="0"/>
          <w:sz w:val="32"/>
          <w:szCs w:val="32"/>
          <w:lang w:val="zh-CN"/>
        </w:rPr>
        <w:t>公共租赁住房腾退期间，运营单位给予承租家庭</w:t>
      </w:r>
      <w:r>
        <w:rPr>
          <w:rFonts w:hint="default" w:ascii="Times New Roman" w:hAnsi="Times New Roman" w:eastAsia="仿宋_GB2312" w:cs="Times New Roman"/>
          <w:b w:val="0"/>
          <w:bCs/>
          <w:kern w:val="0"/>
          <w:sz w:val="32"/>
          <w:szCs w:val="32"/>
          <w:lang w:val="zh-CN"/>
        </w:rPr>
        <w:t>2</w:t>
      </w:r>
      <w:r>
        <w:rPr>
          <w:rFonts w:hint="eastAsia" w:ascii="仿宋_GB2312" w:hAnsi="仿宋_GB2312" w:eastAsia="仿宋_GB2312" w:cs="仿宋_GB2312"/>
          <w:b w:val="0"/>
          <w:bCs/>
          <w:kern w:val="0"/>
          <w:sz w:val="32"/>
          <w:szCs w:val="32"/>
          <w:lang w:val="zh-CN"/>
        </w:rPr>
        <w:t>个月过渡期，过渡期内租金按照合同约定租金数额缴纳。过渡期满拒不退出的，运营单位可以向县人民法院提起诉讼，要求承租人腾退公共租赁住房。</w:t>
      </w:r>
    </w:p>
    <w:p>
      <w:pPr>
        <w:keepNext w:val="0"/>
        <w:keepLines w:val="0"/>
        <w:pageBreakBefore w:val="0"/>
        <w:kinsoku/>
        <w:wordWrap/>
        <w:overflowPunct/>
        <w:topLinePunct w:val="0"/>
        <w:autoSpaceDE w:val="0"/>
        <w:autoSpaceDN w:val="0"/>
        <w:bidi w:val="0"/>
        <w:adjustRightInd w:val="0"/>
        <w:snapToGrid w:val="0"/>
        <w:spacing w:line="540" w:lineRule="exact"/>
        <w:ind w:firstLine="570"/>
        <w:jc w:val="left"/>
        <w:textAlignment w:val="auto"/>
        <w:rPr>
          <w:rFonts w:hint="eastAsia" w:ascii="仿宋_GB2312" w:hAnsi="仿宋_GB2312" w:eastAsia="仿宋_GB2312" w:cs="仿宋_GB2312"/>
          <w:b w:val="0"/>
          <w:bCs/>
          <w:kern w:val="0"/>
          <w:sz w:val="32"/>
          <w:szCs w:val="32"/>
          <w:lang w:val="zh-CN"/>
        </w:rPr>
      </w:pPr>
    </w:p>
    <w:p>
      <w:pPr>
        <w:keepNext w:val="0"/>
        <w:keepLines w:val="0"/>
        <w:pageBreakBefore w:val="0"/>
        <w:kinsoku/>
        <w:wordWrap/>
        <w:overflowPunct/>
        <w:topLinePunct w:val="0"/>
        <w:autoSpaceDE w:val="0"/>
        <w:autoSpaceDN w:val="0"/>
        <w:bidi w:val="0"/>
        <w:adjustRightInd w:val="0"/>
        <w:snapToGrid w:val="0"/>
        <w:spacing w:line="540" w:lineRule="exact"/>
        <w:jc w:val="center"/>
        <w:textAlignment w:val="auto"/>
        <w:rPr>
          <w:rFonts w:hint="eastAsia" w:ascii="黑体" w:hAnsi="黑体" w:eastAsia="黑体" w:cs="黑体"/>
          <w:b w:val="0"/>
          <w:bCs/>
          <w:kern w:val="0"/>
          <w:sz w:val="32"/>
          <w:szCs w:val="32"/>
          <w:lang w:val="zh-CN"/>
        </w:rPr>
      </w:pPr>
      <w:r>
        <w:rPr>
          <w:rFonts w:hint="eastAsia" w:ascii="黑体" w:hAnsi="黑体" w:eastAsia="黑体" w:cs="黑体"/>
          <w:b w:val="0"/>
          <w:bCs/>
          <w:kern w:val="0"/>
          <w:sz w:val="32"/>
          <w:szCs w:val="32"/>
          <w:lang w:val="zh-CN"/>
        </w:rPr>
        <w:t>第</w:t>
      </w:r>
      <w:r>
        <w:rPr>
          <w:rFonts w:hint="eastAsia" w:ascii="黑体" w:hAnsi="黑体" w:eastAsia="黑体" w:cs="黑体"/>
          <w:b w:val="0"/>
          <w:bCs/>
          <w:kern w:val="0"/>
          <w:sz w:val="32"/>
          <w:szCs w:val="32"/>
        </w:rPr>
        <w:t>六</w:t>
      </w:r>
      <w:r>
        <w:rPr>
          <w:rFonts w:hint="eastAsia" w:ascii="黑体" w:hAnsi="黑体" w:eastAsia="黑体" w:cs="黑体"/>
          <w:b w:val="0"/>
          <w:bCs/>
          <w:kern w:val="0"/>
          <w:sz w:val="32"/>
          <w:szCs w:val="32"/>
          <w:lang w:val="zh-CN"/>
        </w:rPr>
        <w:t>章</w:t>
      </w:r>
      <w:r>
        <w:rPr>
          <w:rFonts w:hint="eastAsia" w:ascii="黑体" w:hAnsi="黑体" w:eastAsia="黑体" w:cs="黑体"/>
          <w:b w:val="0"/>
          <w:bCs/>
          <w:kern w:val="0"/>
          <w:sz w:val="32"/>
          <w:szCs w:val="32"/>
          <w:lang w:val="en-US" w:eastAsia="zh-CN"/>
        </w:rPr>
        <w:t xml:space="preserve">  </w:t>
      </w:r>
      <w:r>
        <w:rPr>
          <w:rFonts w:hint="eastAsia" w:ascii="黑体" w:hAnsi="黑体" w:eastAsia="黑体" w:cs="黑体"/>
          <w:b w:val="0"/>
          <w:bCs/>
          <w:kern w:val="0"/>
          <w:sz w:val="32"/>
          <w:szCs w:val="32"/>
          <w:lang w:val="zh-CN"/>
        </w:rPr>
        <w:t>监督管理</w:t>
      </w:r>
    </w:p>
    <w:p>
      <w:pPr>
        <w:keepNext w:val="0"/>
        <w:keepLines w:val="0"/>
        <w:pageBreakBefore w:val="0"/>
        <w:kinsoku/>
        <w:wordWrap/>
        <w:overflowPunct/>
        <w:topLinePunct w:val="0"/>
        <w:bidi w:val="0"/>
        <w:snapToGrid w:val="0"/>
        <w:spacing w:line="540" w:lineRule="exact"/>
        <w:ind w:firstLine="640" w:firstLineChars="200"/>
        <w:textAlignment w:val="auto"/>
        <w:rPr>
          <w:rFonts w:hint="eastAsia" w:ascii="仿宋_GB2312" w:hAnsi="仿宋_GB2312" w:eastAsia="仿宋_GB2312" w:cs="仿宋_GB2312"/>
          <w:b w:val="0"/>
          <w:bCs/>
          <w:kern w:val="0"/>
          <w:sz w:val="32"/>
          <w:szCs w:val="32"/>
          <w:lang w:val="zh-CN"/>
        </w:rPr>
      </w:pPr>
      <w:r>
        <w:rPr>
          <w:rFonts w:hint="eastAsia" w:ascii="黑体" w:hAnsi="黑体" w:eastAsia="黑体" w:cs="黑体"/>
          <w:b w:val="0"/>
          <w:bCs/>
          <w:kern w:val="0"/>
          <w:sz w:val="32"/>
          <w:szCs w:val="32"/>
          <w:lang w:val="zh-CN"/>
        </w:rPr>
        <w:t>第</w:t>
      </w:r>
      <w:r>
        <w:rPr>
          <w:rFonts w:hint="eastAsia" w:ascii="黑体" w:hAnsi="黑体" w:eastAsia="黑体" w:cs="黑体"/>
          <w:b w:val="0"/>
          <w:bCs/>
          <w:kern w:val="0"/>
          <w:sz w:val="32"/>
          <w:szCs w:val="32"/>
        </w:rPr>
        <w:t>三十</w:t>
      </w:r>
      <w:r>
        <w:rPr>
          <w:rFonts w:hint="eastAsia" w:ascii="黑体" w:hAnsi="黑体" w:eastAsia="黑体" w:cs="黑体"/>
          <w:b w:val="0"/>
          <w:bCs/>
          <w:kern w:val="0"/>
          <w:sz w:val="32"/>
          <w:szCs w:val="32"/>
          <w:lang w:eastAsia="zh-CN"/>
        </w:rPr>
        <w:t>六</w:t>
      </w:r>
      <w:r>
        <w:rPr>
          <w:rFonts w:hint="eastAsia" w:ascii="黑体" w:hAnsi="黑体" w:eastAsia="黑体" w:cs="黑体"/>
          <w:b w:val="0"/>
          <w:bCs/>
          <w:kern w:val="0"/>
          <w:sz w:val="32"/>
          <w:szCs w:val="32"/>
          <w:lang w:val="zh-CN"/>
        </w:rPr>
        <w:t>条</w:t>
      </w:r>
      <w:r>
        <w:rPr>
          <w:rFonts w:hint="eastAsia" w:ascii="仿宋_GB2312" w:hAnsi="仿宋_GB2312" w:eastAsia="仿宋_GB2312" w:cs="仿宋_GB2312"/>
          <w:b w:val="0"/>
          <w:bCs/>
          <w:kern w:val="0"/>
          <w:sz w:val="32"/>
          <w:szCs w:val="32"/>
          <w:lang w:val="zh-CN"/>
        </w:rPr>
        <w:t xml:space="preserve"> </w:t>
      </w:r>
      <w:r>
        <w:rPr>
          <w:rFonts w:hint="eastAsia" w:ascii="仿宋_GB2312" w:hAnsi="仿宋_GB2312" w:eastAsia="仿宋_GB2312" w:cs="仿宋_GB2312"/>
          <w:b w:val="0"/>
          <w:bCs/>
          <w:kern w:val="0"/>
          <w:sz w:val="32"/>
          <w:szCs w:val="32"/>
          <w:lang w:val="en-US" w:eastAsia="zh-CN"/>
        </w:rPr>
        <w:t xml:space="preserve"> </w:t>
      </w:r>
      <w:r>
        <w:rPr>
          <w:rFonts w:hint="eastAsia" w:ascii="仿宋_GB2312" w:hAnsi="仿宋_GB2312" w:eastAsia="仿宋_GB2312" w:cs="仿宋_GB2312"/>
          <w:b w:val="0"/>
          <w:bCs/>
          <w:color w:val="auto"/>
          <w:kern w:val="0"/>
          <w:sz w:val="32"/>
          <w:szCs w:val="32"/>
        </w:rPr>
        <w:t>县易安组</w:t>
      </w:r>
      <w:r>
        <w:rPr>
          <w:rFonts w:hint="eastAsia" w:ascii="仿宋_GB2312" w:hAnsi="仿宋_GB2312" w:eastAsia="仿宋_GB2312" w:cs="仿宋_GB2312"/>
          <w:b w:val="0"/>
          <w:bCs/>
          <w:kern w:val="0"/>
          <w:sz w:val="32"/>
          <w:szCs w:val="32"/>
          <w:lang w:val="zh-CN"/>
        </w:rPr>
        <w:t>应当加强对公共租赁住房使用的监督检查。</w:t>
      </w:r>
    </w:p>
    <w:p>
      <w:pPr>
        <w:keepNext w:val="0"/>
        <w:keepLines w:val="0"/>
        <w:pageBreakBefore w:val="0"/>
        <w:kinsoku/>
        <w:wordWrap/>
        <w:overflowPunct/>
        <w:topLinePunct w:val="0"/>
        <w:bidi w:val="0"/>
        <w:snapToGrid w:val="0"/>
        <w:spacing w:line="540" w:lineRule="exact"/>
        <w:ind w:firstLine="640" w:firstLineChars="200"/>
        <w:textAlignment w:val="auto"/>
        <w:rPr>
          <w:rFonts w:hint="eastAsia" w:ascii="仿宋_GB2312" w:hAnsi="仿宋_GB2312" w:eastAsia="仿宋_GB2312" w:cs="仿宋_GB2312"/>
          <w:b w:val="0"/>
          <w:bCs/>
          <w:kern w:val="0"/>
          <w:sz w:val="32"/>
          <w:szCs w:val="32"/>
          <w:lang w:val="zh-CN"/>
        </w:rPr>
      </w:pPr>
      <w:r>
        <w:rPr>
          <w:rFonts w:hint="eastAsia" w:ascii="黑体" w:hAnsi="黑体" w:eastAsia="黑体" w:cs="黑体"/>
          <w:b w:val="0"/>
          <w:bCs/>
          <w:kern w:val="0"/>
          <w:sz w:val="32"/>
          <w:szCs w:val="32"/>
          <w:lang w:val="zh-CN"/>
        </w:rPr>
        <w:t>第</w:t>
      </w:r>
      <w:r>
        <w:rPr>
          <w:rFonts w:hint="eastAsia" w:ascii="黑体" w:hAnsi="黑体" w:eastAsia="黑体" w:cs="黑体"/>
          <w:b w:val="0"/>
          <w:bCs/>
          <w:kern w:val="0"/>
          <w:sz w:val="32"/>
          <w:szCs w:val="32"/>
        </w:rPr>
        <w:t>三十</w:t>
      </w:r>
      <w:r>
        <w:rPr>
          <w:rFonts w:hint="eastAsia" w:ascii="黑体" w:hAnsi="黑体" w:eastAsia="黑体" w:cs="黑体"/>
          <w:b w:val="0"/>
          <w:bCs/>
          <w:kern w:val="0"/>
          <w:sz w:val="32"/>
          <w:szCs w:val="32"/>
          <w:lang w:eastAsia="zh-CN"/>
        </w:rPr>
        <w:t>七</w:t>
      </w:r>
      <w:r>
        <w:rPr>
          <w:rFonts w:hint="eastAsia" w:ascii="黑体" w:hAnsi="黑体" w:eastAsia="黑体" w:cs="黑体"/>
          <w:b w:val="0"/>
          <w:bCs/>
          <w:kern w:val="0"/>
          <w:sz w:val="32"/>
          <w:szCs w:val="32"/>
          <w:lang w:val="zh-CN"/>
        </w:rPr>
        <w:t>条</w:t>
      </w:r>
      <w:r>
        <w:rPr>
          <w:rFonts w:hint="eastAsia" w:ascii="黑体" w:hAnsi="黑体" w:eastAsia="黑体" w:cs="黑体"/>
          <w:b w:val="0"/>
          <w:bCs/>
          <w:kern w:val="0"/>
          <w:sz w:val="32"/>
          <w:szCs w:val="32"/>
          <w:lang w:val="en-US" w:eastAsia="zh-CN"/>
        </w:rPr>
        <w:t xml:space="preserve"> </w:t>
      </w:r>
      <w:r>
        <w:rPr>
          <w:rFonts w:hint="eastAsia" w:ascii="仿宋_GB2312" w:hAnsi="仿宋_GB2312" w:eastAsia="仿宋_GB2312" w:cs="仿宋_GB2312"/>
          <w:b w:val="0"/>
          <w:bCs/>
          <w:kern w:val="0"/>
          <w:sz w:val="32"/>
          <w:szCs w:val="32"/>
          <w:lang w:val="zh-CN"/>
        </w:rPr>
        <w:t xml:space="preserve"> </w:t>
      </w:r>
      <w:r>
        <w:rPr>
          <w:rFonts w:hint="eastAsia" w:ascii="仿宋_GB2312" w:hAnsi="仿宋_GB2312" w:eastAsia="仿宋_GB2312" w:cs="仿宋_GB2312"/>
          <w:b w:val="0"/>
          <w:bCs/>
          <w:kern w:val="0"/>
          <w:sz w:val="32"/>
          <w:szCs w:val="32"/>
        </w:rPr>
        <w:t>县易安组</w:t>
      </w:r>
      <w:r>
        <w:rPr>
          <w:rFonts w:hint="eastAsia" w:ascii="仿宋_GB2312" w:hAnsi="仿宋_GB2312" w:eastAsia="仿宋_GB2312" w:cs="仿宋_GB2312"/>
          <w:b w:val="0"/>
          <w:bCs/>
          <w:kern w:val="0"/>
          <w:sz w:val="32"/>
          <w:szCs w:val="32"/>
          <w:lang w:val="zh-CN"/>
        </w:rPr>
        <w:t>应</w:t>
      </w:r>
      <w:r>
        <w:rPr>
          <w:rFonts w:hint="eastAsia" w:ascii="仿宋_GB2312" w:hAnsi="仿宋_GB2312" w:eastAsia="仿宋_GB2312" w:cs="仿宋_GB2312"/>
          <w:b w:val="0"/>
          <w:bCs/>
          <w:kern w:val="0"/>
          <w:sz w:val="32"/>
          <w:szCs w:val="32"/>
        </w:rPr>
        <w:t>加强</w:t>
      </w:r>
      <w:r>
        <w:rPr>
          <w:rFonts w:hint="eastAsia" w:ascii="仿宋_GB2312" w:hAnsi="仿宋_GB2312" w:eastAsia="仿宋_GB2312" w:cs="仿宋_GB2312"/>
          <w:b w:val="0"/>
          <w:bCs/>
          <w:kern w:val="0"/>
          <w:sz w:val="32"/>
          <w:szCs w:val="32"/>
          <w:lang w:val="zh-CN"/>
        </w:rPr>
        <w:t>公共租赁住房申请配租信息管理，建立申请轮候家庭和公共租赁住房房源使用情况动态档案，实现公共租赁住房申请配租信息数据与公安机关实有人口信息数据互通，并将每次配租后的相关信息及时通报公安机关。</w:t>
      </w:r>
    </w:p>
    <w:p>
      <w:pPr>
        <w:keepNext w:val="0"/>
        <w:keepLines w:val="0"/>
        <w:pageBreakBefore w:val="0"/>
        <w:kinsoku/>
        <w:wordWrap/>
        <w:overflowPunct/>
        <w:topLinePunct w:val="0"/>
        <w:bidi w:val="0"/>
        <w:snapToGrid w:val="0"/>
        <w:spacing w:line="540" w:lineRule="exact"/>
        <w:ind w:firstLine="640" w:firstLineChars="200"/>
        <w:textAlignment w:val="auto"/>
        <w:rPr>
          <w:rFonts w:hint="eastAsia" w:ascii="仿宋_GB2312" w:hAnsi="仿宋_GB2312" w:eastAsia="仿宋_GB2312" w:cs="仿宋_GB2312"/>
          <w:b w:val="0"/>
          <w:bCs/>
          <w:kern w:val="0"/>
          <w:sz w:val="32"/>
          <w:szCs w:val="32"/>
          <w:lang w:val="zh-CN"/>
        </w:rPr>
      </w:pPr>
      <w:r>
        <w:rPr>
          <w:rFonts w:hint="eastAsia" w:ascii="黑体" w:hAnsi="黑体" w:eastAsia="黑体" w:cs="黑体"/>
          <w:b w:val="0"/>
          <w:bCs/>
          <w:kern w:val="0"/>
          <w:sz w:val="32"/>
          <w:szCs w:val="32"/>
          <w:lang w:val="zh-CN"/>
        </w:rPr>
        <w:t>第</w:t>
      </w:r>
      <w:r>
        <w:rPr>
          <w:rFonts w:hint="eastAsia" w:ascii="黑体" w:hAnsi="黑体" w:eastAsia="黑体" w:cs="黑体"/>
          <w:b w:val="0"/>
          <w:bCs/>
          <w:kern w:val="0"/>
          <w:sz w:val="32"/>
          <w:szCs w:val="32"/>
        </w:rPr>
        <w:t>三十</w:t>
      </w:r>
      <w:r>
        <w:rPr>
          <w:rFonts w:hint="eastAsia" w:ascii="黑体" w:hAnsi="黑体" w:eastAsia="黑体" w:cs="黑体"/>
          <w:b w:val="0"/>
          <w:bCs/>
          <w:kern w:val="0"/>
          <w:sz w:val="32"/>
          <w:szCs w:val="32"/>
          <w:lang w:eastAsia="zh-CN"/>
        </w:rPr>
        <w:t>八</w:t>
      </w:r>
      <w:r>
        <w:rPr>
          <w:rFonts w:hint="eastAsia" w:ascii="黑体" w:hAnsi="黑体" w:eastAsia="黑体" w:cs="黑体"/>
          <w:b w:val="0"/>
          <w:bCs/>
          <w:kern w:val="0"/>
          <w:sz w:val="32"/>
          <w:szCs w:val="32"/>
          <w:lang w:val="zh-CN"/>
        </w:rPr>
        <w:t>条</w:t>
      </w:r>
      <w:r>
        <w:rPr>
          <w:rFonts w:hint="eastAsia" w:ascii="仿宋_GB2312" w:hAnsi="仿宋_GB2312" w:eastAsia="仿宋_GB2312" w:cs="仿宋_GB2312"/>
          <w:b w:val="0"/>
          <w:bCs/>
          <w:kern w:val="0"/>
          <w:sz w:val="32"/>
          <w:szCs w:val="32"/>
          <w:lang w:val="zh-CN"/>
        </w:rPr>
        <w:t xml:space="preserve"> </w:t>
      </w:r>
      <w:r>
        <w:rPr>
          <w:rFonts w:hint="eastAsia" w:ascii="仿宋_GB2312" w:hAnsi="仿宋_GB2312" w:eastAsia="仿宋_GB2312" w:cs="仿宋_GB2312"/>
          <w:b w:val="0"/>
          <w:bCs/>
          <w:kern w:val="0"/>
          <w:sz w:val="32"/>
          <w:szCs w:val="32"/>
          <w:lang w:val="en-US" w:eastAsia="zh-CN"/>
        </w:rPr>
        <w:t xml:space="preserve"> </w:t>
      </w:r>
      <w:r>
        <w:rPr>
          <w:rFonts w:hint="eastAsia" w:ascii="仿宋_GB2312" w:hAnsi="仿宋_GB2312" w:eastAsia="仿宋_GB2312" w:cs="仿宋_GB2312"/>
          <w:b w:val="0"/>
          <w:bCs/>
          <w:kern w:val="0"/>
          <w:sz w:val="32"/>
          <w:szCs w:val="32"/>
        </w:rPr>
        <w:t>县易安组</w:t>
      </w:r>
      <w:r>
        <w:rPr>
          <w:rFonts w:hint="eastAsia" w:ascii="仿宋_GB2312" w:hAnsi="仿宋_GB2312" w:eastAsia="仿宋_GB2312" w:cs="仿宋_GB2312"/>
          <w:b w:val="0"/>
          <w:bCs/>
          <w:kern w:val="0"/>
          <w:sz w:val="32"/>
          <w:szCs w:val="32"/>
          <w:lang w:val="zh-CN"/>
        </w:rPr>
        <w:t>每年对公共租赁住房运营单位及物业服务企业进行考核，具体考核办法由</w:t>
      </w:r>
      <w:r>
        <w:rPr>
          <w:rFonts w:hint="eastAsia" w:ascii="仿宋_GB2312" w:hAnsi="仿宋_GB2312" w:eastAsia="仿宋_GB2312" w:cs="仿宋_GB2312"/>
          <w:b w:val="0"/>
          <w:bCs/>
          <w:kern w:val="0"/>
          <w:sz w:val="32"/>
          <w:szCs w:val="32"/>
        </w:rPr>
        <w:t>县易安组</w:t>
      </w:r>
      <w:r>
        <w:rPr>
          <w:rFonts w:hint="eastAsia" w:ascii="仿宋_GB2312" w:hAnsi="仿宋_GB2312" w:eastAsia="仿宋_GB2312" w:cs="仿宋_GB2312"/>
          <w:b w:val="0"/>
          <w:bCs/>
          <w:kern w:val="0"/>
          <w:sz w:val="32"/>
          <w:szCs w:val="32"/>
          <w:lang w:val="zh-CN"/>
        </w:rPr>
        <w:t>另行制定。</w:t>
      </w:r>
    </w:p>
    <w:p>
      <w:pPr>
        <w:pStyle w:val="2"/>
        <w:keepNext w:val="0"/>
        <w:keepLines w:val="0"/>
        <w:pageBreakBefore w:val="0"/>
        <w:kinsoku/>
        <w:wordWrap/>
        <w:overflowPunct/>
        <w:topLinePunct w:val="0"/>
        <w:bidi w:val="0"/>
        <w:spacing w:line="540" w:lineRule="exact"/>
        <w:textAlignment w:val="auto"/>
        <w:rPr>
          <w:rFonts w:hint="eastAsia" w:ascii="仿宋_GB2312" w:hAnsi="仿宋_GB2312" w:eastAsia="仿宋_GB2312" w:cs="仿宋_GB2312"/>
          <w:b w:val="0"/>
          <w:bCs/>
          <w:sz w:val="32"/>
          <w:szCs w:val="32"/>
          <w:lang w:val="zh-CN"/>
        </w:rPr>
      </w:pPr>
    </w:p>
    <w:p>
      <w:pPr>
        <w:keepNext w:val="0"/>
        <w:keepLines w:val="0"/>
        <w:pageBreakBefore w:val="0"/>
        <w:kinsoku/>
        <w:wordWrap/>
        <w:overflowPunct/>
        <w:topLinePunct w:val="0"/>
        <w:autoSpaceDE w:val="0"/>
        <w:autoSpaceDN w:val="0"/>
        <w:bidi w:val="0"/>
        <w:adjustRightInd w:val="0"/>
        <w:snapToGrid w:val="0"/>
        <w:spacing w:line="540" w:lineRule="exact"/>
        <w:jc w:val="center"/>
        <w:textAlignment w:val="auto"/>
        <w:rPr>
          <w:rFonts w:hint="eastAsia" w:ascii="黑体" w:hAnsi="黑体" w:eastAsia="黑体" w:cs="黑体"/>
          <w:b w:val="0"/>
          <w:bCs/>
          <w:kern w:val="0"/>
          <w:sz w:val="32"/>
          <w:szCs w:val="32"/>
          <w:lang w:val="zh-CN"/>
        </w:rPr>
      </w:pPr>
      <w:r>
        <w:rPr>
          <w:rFonts w:hint="eastAsia" w:ascii="黑体" w:hAnsi="黑体" w:eastAsia="黑体" w:cs="黑体"/>
          <w:b w:val="0"/>
          <w:bCs/>
          <w:kern w:val="0"/>
          <w:sz w:val="32"/>
          <w:szCs w:val="32"/>
          <w:lang w:val="zh-CN"/>
        </w:rPr>
        <w:t>第</w:t>
      </w:r>
      <w:r>
        <w:rPr>
          <w:rFonts w:hint="eastAsia" w:ascii="黑体" w:hAnsi="黑体" w:eastAsia="黑体" w:cs="黑体"/>
          <w:b w:val="0"/>
          <w:bCs/>
          <w:kern w:val="0"/>
          <w:sz w:val="32"/>
          <w:szCs w:val="32"/>
        </w:rPr>
        <w:t>七</w:t>
      </w:r>
      <w:r>
        <w:rPr>
          <w:rFonts w:hint="eastAsia" w:ascii="黑体" w:hAnsi="黑体" w:eastAsia="黑体" w:cs="黑体"/>
          <w:b w:val="0"/>
          <w:bCs/>
          <w:kern w:val="0"/>
          <w:sz w:val="32"/>
          <w:szCs w:val="32"/>
          <w:lang w:val="zh-CN"/>
        </w:rPr>
        <w:t>章</w:t>
      </w:r>
      <w:r>
        <w:rPr>
          <w:rFonts w:hint="eastAsia" w:ascii="黑体" w:hAnsi="黑体" w:eastAsia="黑体" w:cs="黑体"/>
          <w:b w:val="0"/>
          <w:bCs/>
          <w:kern w:val="0"/>
          <w:sz w:val="32"/>
          <w:szCs w:val="32"/>
          <w:lang w:val="en-US" w:eastAsia="zh-CN"/>
        </w:rPr>
        <w:t xml:space="preserve">  </w:t>
      </w:r>
      <w:r>
        <w:rPr>
          <w:rFonts w:hint="eastAsia" w:ascii="黑体" w:hAnsi="黑体" w:eastAsia="黑体" w:cs="黑体"/>
          <w:b w:val="0"/>
          <w:bCs/>
          <w:kern w:val="0"/>
          <w:sz w:val="32"/>
          <w:szCs w:val="32"/>
          <w:lang w:val="zh-CN"/>
        </w:rPr>
        <w:t>法律责任</w:t>
      </w:r>
    </w:p>
    <w:p>
      <w:pPr>
        <w:keepNext w:val="0"/>
        <w:keepLines w:val="0"/>
        <w:pageBreakBefore w:val="0"/>
        <w:widowControl/>
        <w:kinsoku/>
        <w:wordWrap/>
        <w:overflowPunct/>
        <w:topLinePunct w:val="0"/>
        <w:bidi w:val="0"/>
        <w:snapToGrid w:val="0"/>
        <w:spacing w:line="540" w:lineRule="exact"/>
        <w:ind w:firstLine="640" w:firstLineChars="200"/>
        <w:jc w:val="both"/>
        <w:textAlignment w:val="auto"/>
        <w:rPr>
          <w:rFonts w:hint="eastAsia" w:ascii="仿宋_GB2312" w:hAnsi="仿宋_GB2312" w:eastAsia="仿宋_GB2312" w:cs="仿宋_GB2312"/>
          <w:b w:val="0"/>
          <w:bCs/>
          <w:kern w:val="0"/>
          <w:sz w:val="32"/>
          <w:szCs w:val="32"/>
        </w:rPr>
      </w:pPr>
      <w:r>
        <w:rPr>
          <w:rFonts w:hint="eastAsia" w:ascii="黑体" w:hAnsi="黑体" w:eastAsia="黑体" w:cs="黑体"/>
          <w:b w:val="0"/>
          <w:bCs/>
          <w:sz w:val="32"/>
          <w:szCs w:val="32"/>
        </w:rPr>
        <w:t>第三十</w:t>
      </w:r>
      <w:r>
        <w:rPr>
          <w:rFonts w:hint="eastAsia" w:ascii="黑体" w:hAnsi="黑体" w:eastAsia="黑体" w:cs="黑体"/>
          <w:b w:val="0"/>
          <w:bCs/>
          <w:sz w:val="32"/>
          <w:szCs w:val="32"/>
          <w:lang w:eastAsia="zh-CN"/>
        </w:rPr>
        <w:t>九</w:t>
      </w:r>
      <w:r>
        <w:rPr>
          <w:rFonts w:hint="eastAsia" w:ascii="黑体" w:hAnsi="黑体" w:eastAsia="黑体" w:cs="黑体"/>
          <w:b w:val="0"/>
          <w:bCs/>
          <w:sz w:val="32"/>
          <w:szCs w:val="32"/>
        </w:rPr>
        <w:t>条</w:t>
      </w:r>
      <w:r>
        <w:rPr>
          <w:rFonts w:hint="eastAsia" w:ascii="仿宋_GB2312" w:hAnsi="仿宋_GB2312" w:eastAsia="仿宋_GB2312" w:cs="仿宋_GB2312"/>
          <w:b w:val="0"/>
          <w:bCs/>
          <w:sz w:val="32"/>
          <w:szCs w:val="32"/>
        </w:rPr>
        <w:t xml:space="preserve"> </w:t>
      </w: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kern w:val="0"/>
          <w:sz w:val="32"/>
          <w:szCs w:val="32"/>
        </w:rPr>
        <w:t>申请人隐瞒有关情况或者提供虚假材料申请公共租赁住房的，县易安组不予受理，给予警告并记入公共租赁住房管理档案。</w:t>
      </w:r>
    </w:p>
    <w:p>
      <w:pPr>
        <w:keepNext w:val="0"/>
        <w:keepLines w:val="0"/>
        <w:pageBreakBefore w:val="0"/>
        <w:widowControl/>
        <w:kinsoku/>
        <w:wordWrap/>
        <w:overflowPunct/>
        <w:topLinePunct w:val="0"/>
        <w:bidi w:val="0"/>
        <w:snapToGrid w:val="0"/>
        <w:spacing w:line="540" w:lineRule="exact"/>
        <w:ind w:firstLine="640" w:firstLineChars="200"/>
        <w:jc w:val="both"/>
        <w:textAlignment w:val="auto"/>
        <w:rPr>
          <w:rFonts w:hint="eastAsia" w:ascii="仿宋_GB2312" w:hAnsi="仿宋_GB2312" w:eastAsia="仿宋_GB2312" w:cs="仿宋_GB2312"/>
          <w:b w:val="0"/>
          <w:bCs/>
          <w:sz w:val="32"/>
          <w:szCs w:val="32"/>
        </w:rPr>
      </w:pPr>
      <w:r>
        <w:rPr>
          <w:rFonts w:hint="eastAsia" w:ascii="黑体" w:hAnsi="黑体" w:eastAsia="黑体" w:cs="黑体"/>
          <w:b w:val="0"/>
          <w:bCs/>
          <w:sz w:val="32"/>
          <w:szCs w:val="32"/>
        </w:rPr>
        <w:t>第</w:t>
      </w:r>
      <w:r>
        <w:rPr>
          <w:rFonts w:hint="eastAsia" w:ascii="黑体" w:hAnsi="黑体" w:eastAsia="黑体" w:cs="黑体"/>
          <w:b w:val="0"/>
          <w:bCs/>
          <w:sz w:val="32"/>
          <w:szCs w:val="32"/>
          <w:lang w:eastAsia="zh-CN"/>
        </w:rPr>
        <w:t>四十</w:t>
      </w:r>
      <w:r>
        <w:rPr>
          <w:rFonts w:hint="eastAsia" w:ascii="黑体" w:hAnsi="黑体" w:eastAsia="黑体" w:cs="黑体"/>
          <w:b w:val="0"/>
          <w:bCs/>
          <w:sz w:val="32"/>
          <w:szCs w:val="32"/>
        </w:rPr>
        <w:t>条</w:t>
      </w:r>
      <w:r>
        <w:rPr>
          <w:rFonts w:hint="eastAsia" w:ascii="仿宋_GB2312" w:hAnsi="仿宋_GB2312" w:eastAsia="仿宋_GB2312" w:cs="仿宋_GB2312"/>
          <w:b w:val="0"/>
          <w:bCs/>
          <w:sz w:val="32"/>
          <w:szCs w:val="32"/>
        </w:rPr>
        <w:t xml:space="preserve"> </w:t>
      </w: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pacing w:val="-6"/>
          <w:sz w:val="32"/>
          <w:szCs w:val="32"/>
        </w:rPr>
        <w:t>承租人有下列行为之一的，县易安组列入黑名单：</w:t>
      </w:r>
    </w:p>
    <w:p>
      <w:pPr>
        <w:keepNext w:val="0"/>
        <w:keepLines w:val="0"/>
        <w:pageBreakBefore w:val="0"/>
        <w:widowControl/>
        <w:kinsoku/>
        <w:wordWrap/>
        <w:overflowPunct/>
        <w:topLinePunct w:val="0"/>
        <w:bidi w:val="0"/>
        <w:snapToGrid w:val="0"/>
        <w:spacing w:line="540" w:lineRule="exact"/>
        <w:ind w:firstLine="640" w:firstLineChars="200"/>
        <w:jc w:val="both"/>
        <w:textAlignment w:val="auto"/>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sz w:val="32"/>
          <w:szCs w:val="32"/>
        </w:rPr>
        <w:t>（一）</w:t>
      </w:r>
      <w:r>
        <w:rPr>
          <w:rFonts w:hint="eastAsia" w:ascii="仿宋_GB2312" w:hAnsi="仿宋_GB2312" w:eastAsia="仿宋_GB2312" w:cs="仿宋_GB2312"/>
          <w:b w:val="0"/>
          <w:bCs/>
          <w:kern w:val="0"/>
          <w:sz w:val="32"/>
          <w:szCs w:val="32"/>
        </w:rPr>
        <w:t>以欺骗等不正当手段，登记为轮候对象或者承租公共租赁住房的；</w:t>
      </w:r>
    </w:p>
    <w:p>
      <w:pPr>
        <w:keepNext w:val="0"/>
        <w:keepLines w:val="0"/>
        <w:pageBreakBefore w:val="0"/>
        <w:kinsoku/>
        <w:wordWrap/>
        <w:overflowPunct/>
        <w:topLinePunct w:val="0"/>
        <w:bidi w:val="0"/>
        <w:snapToGrid w:val="0"/>
        <w:spacing w:line="54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（二）有本</w:t>
      </w:r>
      <w:r>
        <w:rPr>
          <w:rFonts w:hint="eastAsia" w:ascii="仿宋_GB2312" w:hAnsi="仿宋_GB2312" w:eastAsia="仿宋_GB2312" w:cs="仿宋_GB2312"/>
          <w:b w:val="0"/>
          <w:bCs/>
          <w:sz w:val="32"/>
          <w:szCs w:val="32"/>
          <w:lang w:eastAsia="zh-CN"/>
        </w:rPr>
        <w:t>办法</w:t>
      </w:r>
      <w:r>
        <w:rPr>
          <w:rFonts w:hint="eastAsia" w:ascii="仿宋_GB2312" w:hAnsi="仿宋_GB2312" w:eastAsia="仿宋_GB2312" w:cs="仿宋_GB2312"/>
          <w:b w:val="0"/>
          <w:bCs/>
          <w:sz w:val="32"/>
          <w:szCs w:val="32"/>
        </w:rPr>
        <w:t>第三十</w:t>
      </w:r>
      <w:r>
        <w:rPr>
          <w:rFonts w:hint="eastAsia" w:ascii="仿宋_GB2312" w:hAnsi="仿宋_GB2312" w:eastAsia="仿宋_GB2312" w:cs="仿宋_GB2312"/>
          <w:b w:val="0"/>
          <w:bCs/>
          <w:sz w:val="32"/>
          <w:szCs w:val="32"/>
          <w:lang w:eastAsia="zh-CN"/>
        </w:rPr>
        <w:t>三</w:t>
      </w:r>
      <w:r>
        <w:rPr>
          <w:rFonts w:hint="eastAsia" w:ascii="仿宋_GB2312" w:hAnsi="仿宋_GB2312" w:eastAsia="仿宋_GB2312" w:cs="仿宋_GB2312"/>
          <w:b w:val="0"/>
          <w:bCs/>
          <w:sz w:val="32"/>
          <w:szCs w:val="32"/>
        </w:rPr>
        <w:t>条所列情形之一的。</w:t>
      </w:r>
    </w:p>
    <w:p>
      <w:pPr>
        <w:keepNext w:val="0"/>
        <w:keepLines w:val="0"/>
        <w:pageBreakBefore w:val="0"/>
        <w:kinsoku/>
        <w:wordWrap/>
        <w:overflowPunct/>
        <w:topLinePunct w:val="0"/>
        <w:bidi w:val="0"/>
        <w:snapToGrid w:val="0"/>
        <w:spacing w:line="540" w:lineRule="exact"/>
        <w:ind w:firstLine="570"/>
        <w:textAlignment w:val="auto"/>
        <w:rPr>
          <w:rFonts w:hint="eastAsia" w:ascii="仿宋_GB2312" w:hAnsi="仿宋_GB2312" w:eastAsia="仿宋_GB2312" w:cs="仿宋_GB2312"/>
          <w:b w:val="0"/>
          <w:bCs/>
          <w:sz w:val="32"/>
          <w:szCs w:val="32"/>
        </w:rPr>
      </w:pPr>
      <w:r>
        <w:rPr>
          <w:rFonts w:hint="eastAsia" w:ascii="黑体" w:hAnsi="黑体" w:eastAsia="黑体" w:cs="黑体"/>
          <w:b w:val="0"/>
          <w:bCs/>
          <w:sz w:val="32"/>
          <w:szCs w:val="32"/>
        </w:rPr>
        <w:t>第四十</w:t>
      </w:r>
      <w:r>
        <w:rPr>
          <w:rFonts w:hint="eastAsia" w:ascii="黑体" w:hAnsi="黑体" w:eastAsia="黑体" w:cs="黑体"/>
          <w:b w:val="0"/>
          <w:bCs/>
          <w:sz w:val="32"/>
          <w:szCs w:val="32"/>
          <w:lang w:eastAsia="zh-CN"/>
        </w:rPr>
        <w:t>一</w:t>
      </w:r>
      <w:r>
        <w:rPr>
          <w:rFonts w:hint="eastAsia" w:ascii="黑体" w:hAnsi="黑体" w:eastAsia="黑体" w:cs="黑体"/>
          <w:b w:val="0"/>
          <w:bCs/>
          <w:sz w:val="32"/>
          <w:szCs w:val="32"/>
        </w:rPr>
        <w:t>条</w:t>
      </w:r>
      <w:r>
        <w:rPr>
          <w:rFonts w:hint="eastAsia" w:ascii="仿宋_GB2312" w:hAnsi="仿宋_GB2312" w:eastAsia="仿宋_GB2312" w:cs="仿宋_GB2312"/>
          <w:b w:val="0"/>
          <w:bCs/>
          <w:sz w:val="32"/>
          <w:szCs w:val="32"/>
        </w:rPr>
        <w:t xml:space="preserve"> </w:t>
      </w: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rPr>
        <w:t>有关工作人员违反本</w:t>
      </w:r>
      <w:r>
        <w:rPr>
          <w:rFonts w:hint="eastAsia" w:ascii="仿宋_GB2312" w:hAnsi="仿宋_GB2312" w:eastAsia="仿宋_GB2312" w:cs="仿宋_GB2312"/>
          <w:b w:val="0"/>
          <w:bCs/>
          <w:sz w:val="32"/>
          <w:szCs w:val="32"/>
          <w:lang w:eastAsia="zh-CN"/>
        </w:rPr>
        <w:t>办法</w:t>
      </w:r>
      <w:r>
        <w:rPr>
          <w:rFonts w:hint="eastAsia" w:ascii="仿宋_GB2312" w:hAnsi="仿宋_GB2312" w:eastAsia="仿宋_GB2312" w:cs="仿宋_GB2312"/>
          <w:b w:val="0"/>
          <w:bCs/>
          <w:sz w:val="32"/>
          <w:szCs w:val="32"/>
        </w:rPr>
        <w:t>规定，在公共租赁住房管理工作中玩忽职守、徇私舞弊、滥用职权的，依法给予处分；构成犯罪的，依法追究刑事责任。</w:t>
      </w:r>
    </w:p>
    <w:p>
      <w:pPr>
        <w:keepNext w:val="0"/>
        <w:keepLines w:val="0"/>
        <w:pageBreakBefore w:val="0"/>
        <w:kinsoku/>
        <w:wordWrap/>
        <w:overflowPunct/>
        <w:topLinePunct w:val="0"/>
        <w:bidi w:val="0"/>
        <w:snapToGrid w:val="0"/>
        <w:spacing w:line="540" w:lineRule="exact"/>
        <w:textAlignment w:val="auto"/>
        <w:rPr>
          <w:rFonts w:hint="eastAsia" w:ascii="仿宋_GB2312" w:hAnsi="仿宋_GB2312" w:eastAsia="仿宋_GB2312" w:cs="仿宋_GB2312"/>
          <w:b w:val="0"/>
          <w:bCs/>
          <w:kern w:val="0"/>
          <w:sz w:val="32"/>
          <w:szCs w:val="32"/>
          <w:lang w:val="zh-CN"/>
        </w:rPr>
      </w:pPr>
    </w:p>
    <w:p>
      <w:pPr>
        <w:keepNext w:val="0"/>
        <w:keepLines w:val="0"/>
        <w:pageBreakBefore w:val="0"/>
        <w:kinsoku/>
        <w:wordWrap/>
        <w:overflowPunct/>
        <w:topLinePunct w:val="0"/>
        <w:bidi w:val="0"/>
        <w:snapToGrid w:val="0"/>
        <w:spacing w:line="540" w:lineRule="exact"/>
        <w:jc w:val="center"/>
        <w:textAlignment w:val="auto"/>
        <w:rPr>
          <w:rFonts w:hint="eastAsia" w:ascii="仿宋_GB2312" w:hAnsi="仿宋_GB2312" w:eastAsia="仿宋_GB2312" w:cs="仿宋_GB2312"/>
          <w:b w:val="0"/>
          <w:bCs/>
          <w:kern w:val="0"/>
          <w:sz w:val="32"/>
          <w:szCs w:val="32"/>
          <w:lang w:val="zh-CN"/>
        </w:rPr>
      </w:pPr>
      <w:r>
        <w:rPr>
          <w:rFonts w:hint="eastAsia" w:ascii="黑体" w:hAnsi="黑体" w:eastAsia="黑体" w:cs="黑体"/>
          <w:b w:val="0"/>
          <w:bCs/>
          <w:kern w:val="0"/>
          <w:sz w:val="32"/>
          <w:szCs w:val="32"/>
          <w:lang w:val="zh-CN"/>
        </w:rPr>
        <w:t>第</w:t>
      </w:r>
      <w:r>
        <w:rPr>
          <w:rFonts w:hint="eastAsia" w:ascii="黑体" w:hAnsi="黑体" w:eastAsia="黑体" w:cs="黑体"/>
          <w:b w:val="0"/>
          <w:bCs/>
          <w:kern w:val="0"/>
          <w:sz w:val="32"/>
          <w:szCs w:val="32"/>
        </w:rPr>
        <w:t>八</w:t>
      </w:r>
      <w:r>
        <w:rPr>
          <w:rFonts w:hint="eastAsia" w:ascii="黑体" w:hAnsi="黑体" w:eastAsia="黑体" w:cs="黑体"/>
          <w:b w:val="0"/>
          <w:bCs/>
          <w:kern w:val="0"/>
          <w:sz w:val="32"/>
          <w:szCs w:val="32"/>
          <w:lang w:val="zh-CN"/>
        </w:rPr>
        <w:t>章</w:t>
      </w:r>
      <w:r>
        <w:rPr>
          <w:rFonts w:hint="eastAsia" w:ascii="黑体" w:hAnsi="黑体" w:eastAsia="黑体" w:cs="黑体"/>
          <w:b w:val="0"/>
          <w:bCs/>
          <w:kern w:val="0"/>
          <w:sz w:val="32"/>
          <w:szCs w:val="32"/>
          <w:lang w:val="en-US" w:eastAsia="zh-CN"/>
        </w:rPr>
        <w:t xml:space="preserve">  </w:t>
      </w:r>
      <w:r>
        <w:rPr>
          <w:rFonts w:hint="eastAsia" w:ascii="黑体" w:hAnsi="黑体" w:eastAsia="黑体" w:cs="黑体"/>
          <w:b w:val="0"/>
          <w:bCs/>
          <w:kern w:val="0"/>
          <w:sz w:val="32"/>
          <w:szCs w:val="32"/>
          <w:lang w:val="zh-CN"/>
        </w:rPr>
        <w:t>附则</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仿宋_GB2312" w:hAnsi="仿宋_GB2312" w:eastAsia="仿宋_GB2312" w:cs="仿宋_GB2312"/>
          <w:b w:val="0"/>
          <w:bCs/>
          <w:color w:val="auto"/>
          <w:sz w:val="32"/>
          <w:szCs w:val="32"/>
        </w:rPr>
      </w:pPr>
      <w:r>
        <w:rPr>
          <w:rFonts w:hint="eastAsia" w:ascii="黑体" w:hAnsi="黑体" w:eastAsia="黑体" w:cs="黑体"/>
          <w:b w:val="0"/>
          <w:bCs/>
          <w:sz w:val="32"/>
          <w:szCs w:val="32"/>
        </w:rPr>
        <w:t>第四十</w:t>
      </w:r>
      <w:r>
        <w:rPr>
          <w:rFonts w:hint="eastAsia" w:ascii="黑体" w:hAnsi="黑体" w:eastAsia="黑体" w:cs="黑体"/>
          <w:b w:val="0"/>
          <w:bCs/>
          <w:sz w:val="32"/>
          <w:szCs w:val="32"/>
          <w:lang w:eastAsia="zh-CN"/>
        </w:rPr>
        <w:t>二</w:t>
      </w:r>
      <w:r>
        <w:rPr>
          <w:rFonts w:hint="eastAsia" w:ascii="黑体" w:hAnsi="黑体" w:eastAsia="黑体" w:cs="黑体"/>
          <w:b w:val="0"/>
          <w:bCs/>
          <w:sz w:val="32"/>
          <w:szCs w:val="32"/>
        </w:rPr>
        <w:t>条</w:t>
      </w:r>
      <w:r>
        <w:rPr>
          <w:rFonts w:hint="eastAsia" w:ascii="仿宋_GB2312" w:hAnsi="仿宋_GB2312" w:eastAsia="仿宋_GB2312" w:cs="仿宋_GB2312"/>
          <w:b w:val="0"/>
          <w:bCs/>
          <w:sz w:val="32"/>
          <w:szCs w:val="32"/>
        </w:rPr>
        <w:t xml:space="preserve">  </w:t>
      </w:r>
      <w:r>
        <w:rPr>
          <w:rFonts w:hint="eastAsia" w:ascii="仿宋_GB2312" w:hAnsi="仿宋_GB2312" w:eastAsia="仿宋_GB2312" w:cs="仿宋_GB2312"/>
          <w:b w:val="0"/>
          <w:bCs/>
          <w:color w:val="auto"/>
          <w:sz w:val="32"/>
          <w:szCs w:val="32"/>
        </w:rPr>
        <w:t>本</w:t>
      </w:r>
      <w:r>
        <w:rPr>
          <w:rFonts w:hint="eastAsia" w:ascii="仿宋_GB2312" w:hAnsi="仿宋_GB2312" w:eastAsia="仿宋_GB2312" w:cs="仿宋_GB2312"/>
          <w:b w:val="0"/>
          <w:bCs/>
          <w:color w:val="auto"/>
          <w:sz w:val="32"/>
          <w:szCs w:val="32"/>
          <w:lang w:eastAsia="zh-CN"/>
        </w:rPr>
        <w:t>办法</w:t>
      </w:r>
      <w:r>
        <w:rPr>
          <w:rFonts w:hint="eastAsia" w:ascii="仿宋_GB2312" w:hAnsi="仿宋_GB2312" w:eastAsia="仿宋_GB2312" w:cs="仿宋_GB2312"/>
          <w:b w:val="0"/>
          <w:bCs/>
          <w:color w:val="auto"/>
          <w:sz w:val="32"/>
          <w:szCs w:val="32"/>
        </w:rPr>
        <w:t>自</w:t>
      </w:r>
      <w:r>
        <w:rPr>
          <w:rFonts w:hint="eastAsia" w:ascii="Times New Roman" w:hAnsi="Times New Roman" w:eastAsia="仿宋_GB2312" w:cs="Times New Roman"/>
          <w:b w:val="0"/>
          <w:bCs/>
          <w:color w:val="auto"/>
          <w:sz w:val="32"/>
          <w:szCs w:val="32"/>
          <w:lang w:eastAsia="zh-CN"/>
        </w:rPr>
        <w:t>发布之日</w:t>
      </w:r>
      <w:r>
        <w:rPr>
          <w:rFonts w:hint="eastAsia" w:ascii="仿宋_GB2312" w:hAnsi="仿宋_GB2312" w:eastAsia="仿宋_GB2312" w:cs="仿宋_GB2312"/>
          <w:b w:val="0"/>
          <w:bCs/>
          <w:color w:val="auto"/>
          <w:sz w:val="32"/>
          <w:szCs w:val="32"/>
        </w:rPr>
        <w:t>起施行。</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default"/>
          <w:lang w:val="en-US"/>
        </w:rPr>
      </w:pPr>
      <w:r>
        <w:rPr>
          <w:rFonts w:hint="eastAsia" w:ascii="黑体" w:hAnsi="黑体" w:eastAsia="黑体" w:cs="黑体"/>
          <w:b w:val="0"/>
          <w:bCs/>
          <w:color w:val="auto"/>
          <w:sz w:val="32"/>
          <w:szCs w:val="32"/>
          <w:lang w:eastAsia="zh-CN"/>
        </w:rPr>
        <w:t>第四十三条</w:t>
      </w:r>
      <w:r>
        <w:rPr>
          <w:rFonts w:hint="eastAsia" w:ascii="仿宋_GB2312" w:hAnsi="仿宋_GB2312" w:eastAsia="仿宋_GB2312" w:cs="仿宋_GB2312"/>
          <w:b w:val="0"/>
          <w:bCs/>
          <w:color w:val="auto"/>
          <w:sz w:val="32"/>
          <w:szCs w:val="32"/>
          <w:lang w:val="en-US" w:eastAsia="zh-CN"/>
        </w:rPr>
        <w:t xml:space="preserve">  本办法由县易安组负责解释。</w:t>
      </w:r>
    </w:p>
    <w:p>
      <w:pPr>
        <w:pStyle w:val="4"/>
      </w:pPr>
    </w:p>
    <w:p/>
    <w:p>
      <w:pPr>
        <w:pStyle w:val="8"/>
      </w:pPr>
    </w:p>
    <w:p>
      <w:pPr>
        <w:pStyle w:val="4"/>
      </w:pPr>
    </w:p>
    <w:p/>
    <w:p>
      <w:pPr>
        <w:pStyle w:val="8"/>
      </w:pPr>
    </w:p>
    <w:p>
      <w:pPr>
        <w:pStyle w:val="4"/>
      </w:pPr>
    </w:p>
    <w:p/>
    <w:p>
      <w:pPr>
        <w:pStyle w:val="8"/>
      </w:pPr>
    </w:p>
    <w:p>
      <w:pPr>
        <w:pStyle w:val="4"/>
      </w:pPr>
    </w:p>
    <w:p/>
    <w:p>
      <w:pPr>
        <w:pStyle w:val="4"/>
      </w:pPr>
    </w:p>
    <w:p/>
    <w:p>
      <w:pPr>
        <w:pStyle w:val="4"/>
      </w:pPr>
    </w:p>
    <w:p/>
    <w:p>
      <w:pPr>
        <w:pStyle w:val="4"/>
        <w:rPr>
          <w:rFonts w:hint="eastAsia" w:eastAsia="仿宋_GB2312"/>
          <w:lang w:eastAsia="zh-CN"/>
        </w:rPr>
      </w:pPr>
    </w:p>
    <w:p>
      <w:pPr>
        <w:rPr>
          <w:rFonts w:hint="eastAsia"/>
          <w:lang w:eastAsia="zh-CN"/>
        </w:rPr>
      </w:pPr>
    </w:p>
    <w:p>
      <w:pPr>
        <w:pStyle w:val="4"/>
      </w:pPr>
    </w:p>
    <w:p/>
    <w:p>
      <w:pPr>
        <w:keepNext w:val="0"/>
        <w:keepLines w:val="0"/>
        <w:pageBreakBefore w:val="0"/>
        <w:widowControl w:val="0"/>
        <w:tabs>
          <w:tab w:val="left" w:pos="7950"/>
        </w:tabs>
        <w:kinsoku/>
        <w:wordWrap/>
        <w:overflowPunct/>
        <w:topLinePunct w:val="0"/>
        <w:autoSpaceDE/>
        <w:autoSpaceDN/>
        <w:bidi w:val="0"/>
        <w:adjustRightInd/>
        <w:snapToGrid/>
        <w:spacing w:line="900" w:lineRule="exact"/>
        <w:jc w:val="both"/>
        <w:textAlignment w:val="auto"/>
        <w:rPr>
          <w:rFonts w:ascii="Times New Roman" w:hAnsi="Times New Roman" w:eastAsia="黑体"/>
          <w:color w:val="auto"/>
          <w:sz w:val="32"/>
          <w:szCs w:val="32"/>
        </w:rPr>
      </w:pPr>
      <w:r>
        <w:rPr>
          <w:rFonts w:ascii="Times New Roman" w:hAnsi="Times New Roman" w:eastAsia="方正小标宋简体"/>
          <w:color w:val="auto"/>
          <w:sz w:val="32"/>
          <w:szCs w:val="32"/>
        </w:rPr>
        <w:t>公开方式：</w:t>
      </w:r>
      <w:r>
        <w:rPr>
          <w:rFonts w:hint="eastAsia" w:ascii="Times New Roman" w:hAnsi="Times New Roman" w:eastAsia="黑体"/>
          <w:color w:val="auto"/>
          <w:sz w:val="32"/>
          <w:szCs w:val="32"/>
          <w:lang w:val="en-US" w:eastAsia="zh-CN"/>
        </w:rPr>
        <w:t>主动</w:t>
      </w:r>
      <w:r>
        <w:rPr>
          <w:rFonts w:ascii="Times New Roman" w:hAnsi="Times New Roman" w:eastAsia="黑体"/>
          <w:color w:val="auto"/>
          <w:sz w:val="32"/>
          <w:szCs w:val="32"/>
        </w:rPr>
        <w:t>公开</w:t>
      </w:r>
    </w:p>
    <w:p>
      <w:pPr>
        <w:tabs>
          <w:tab w:val="left" w:pos="7950"/>
        </w:tabs>
        <w:spacing w:line="560" w:lineRule="exact"/>
        <w:jc w:val="left"/>
        <w:rPr>
          <w:rFonts w:ascii="Times New Roman" w:hAnsi="Times New Roman" w:eastAsia="黑体"/>
          <w:color w:val="auto"/>
          <w:sz w:val="32"/>
          <w:szCs w:val="32"/>
        </w:rPr>
      </w:pPr>
    </w:p>
    <w:p>
      <w:pPr>
        <w:tabs>
          <w:tab w:val="left" w:pos="7950"/>
        </w:tabs>
        <w:spacing w:line="560" w:lineRule="exact"/>
        <w:ind w:firstLine="217" w:firstLineChars="68"/>
        <w:jc w:val="left"/>
        <w:rPr>
          <w:rFonts w:hint="default" w:ascii="Times New Roman" w:hAnsi="Times New Roman" w:cs="Times New Roman"/>
          <w:color w:val="auto"/>
        </w:rPr>
      </w:pPr>
      <w:r>
        <w:rPr>
          <w:rFonts w:ascii="Times New Roman" w:hAnsi="Times New Roman"/>
          <w:color w:val="auto"/>
          <w:sz w:val="32"/>
        </w:rPr>
        <mc:AlternateContent>
          <mc:Choice Requires="wpg">
            <w:drawing>
              <wp:anchor distT="0" distB="0" distL="114300" distR="114300" simplePos="0" relativeHeight="251658240" behindDoc="0" locked="0" layoutInCell="1" allowOverlap="1">
                <wp:simplePos x="0" y="0"/>
                <wp:positionH relativeFrom="column">
                  <wp:posOffset>0</wp:posOffset>
                </wp:positionH>
                <wp:positionV relativeFrom="paragraph">
                  <wp:posOffset>41910</wp:posOffset>
                </wp:positionV>
                <wp:extent cx="5613400" cy="339090"/>
                <wp:effectExtent l="0" t="0" r="0" b="0"/>
                <wp:wrapNone/>
                <wp:docPr id="4" name="组合 4"/>
                <wp:cNvGraphicFramePr/>
                <a:graphic xmlns:a="http://schemas.openxmlformats.org/drawingml/2006/main">
                  <a:graphicData uri="http://schemas.microsoft.com/office/word/2010/wordprocessingGroup">
                    <wpg:wgp>
                      <wpg:cNvGrpSpPr/>
                      <wpg:grpSpPr>
                        <a:xfrm>
                          <a:off x="0" y="0"/>
                          <a:ext cx="5613400" cy="339090"/>
                          <a:chOff x="4520" y="48772"/>
                          <a:chExt cx="8840" cy="534"/>
                        </a:xfrm>
                      </wpg:grpSpPr>
                      <wps:wsp>
                        <wps:cNvPr id="2" name="直接连接符 2"/>
                        <wps:cNvCnPr/>
                        <wps:spPr>
                          <a:xfrm>
                            <a:off x="4540" y="48772"/>
                            <a:ext cx="8805" cy="11"/>
                          </a:xfrm>
                          <a:prstGeom prst="line">
                            <a:avLst/>
                          </a:prstGeom>
                          <a:ln w="12700" cap="flat" cmpd="sng">
                            <a:solidFill>
                              <a:srgbClr val="000000"/>
                            </a:solidFill>
                            <a:prstDash val="solid"/>
                            <a:headEnd type="none" w="med" len="med"/>
                            <a:tailEnd type="none" w="med" len="med"/>
                          </a:ln>
                        </wps:spPr>
                        <wps:bodyPr upright="true"/>
                      </wps:wsp>
                      <wps:wsp>
                        <wps:cNvPr id="3" name="直接连接符 3"/>
                        <wps:cNvCnPr/>
                        <wps:spPr>
                          <a:xfrm flipV="true">
                            <a:off x="4520" y="49294"/>
                            <a:ext cx="8840" cy="13"/>
                          </a:xfrm>
                          <a:prstGeom prst="line">
                            <a:avLst/>
                          </a:prstGeom>
                          <a:ln w="12700" cap="flat" cmpd="sng">
                            <a:solidFill>
                              <a:srgbClr val="000000"/>
                            </a:solidFill>
                            <a:prstDash val="solid"/>
                            <a:headEnd type="none" w="med" len="med"/>
                            <a:tailEnd type="none" w="med" len="med"/>
                          </a:ln>
                        </wps:spPr>
                        <wps:bodyPr upright="true"/>
                      </wps:wsp>
                    </wpg:wgp>
                  </a:graphicData>
                </a:graphic>
              </wp:anchor>
            </w:drawing>
          </mc:Choice>
          <mc:Fallback>
            <w:pict>
              <v:group id="_x0000_s1026" o:spid="_x0000_s1026" o:spt="203" style="position:absolute;left:0pt;margin-left:0pt;margin-top:3.3pt;height:26.7pt;width:442pt;z-index:251658240;mso-width-relative:page;mso-height-relative:page;" coordorigin="4520,48772" coordsize="8840,534" o:gfxdata="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FgAAAGRycy9QSwECFAAUAAAACACH&#10;TuJACgWjqNQAAAAFAQAADwAAAAAAAAABACAAAAA4AAAAZHJzL2Rvd25yZXYueG1sUEsBAhQAFAAA&#10;AAgAh07iQBhQLM6IAgAA6wYAAA4AAAAAAAAAAQAgAAAAOQEAAGRycy9lMm9Eb2MueG1sUEsFBgAA&#10;AAAGAAYAWQEAADMGAAAAAA==&#10;">
                <o:lock v:ext="edit" aspectratio="f"/>
                <v:line id="_x0000_s1026" o:spid="_x0000_s1026" o:spt="20" style="position:absolute;left:4540;top:48772;height:11;width:8805;" filled="f" stroked="t" coordsize="21600,21600" o:gfxdata="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LKlzYvAAAANoAAAAPAAAAAAAAAAEAIAAAADgAAABkcnMvZG93bnJldi54&#10;bWxQSwECFAAUAAAACACHTuJAMy8FnjsAAAA5AAAAEAAAAAAAAAABACAAAAAhAQAAZHJzL3NoYXBl&#10;eG1sLnhtbFBLBQYAAAAABgAGAFsBAADLAwAAAAA=&#10;">
                  <v:fill on="f" focussize="0,0"/>
                  <v:stroke weight="1pt" color="#000000" joinstyle="round"/>
                  <v:imagedata o:title=""/>
                  <o:lock v:ext="edit" aspectratio="f"/>
                </v:line>
                <v:line id="_x0000_s1026" o:spid="_x0000_s1026" o:spt="20" style="position:absolute;left:4520;top:49294;flip:y;height:13;width:8840;" filled="f" stroked="t" coordsize="21600,21600" o:gfxdata="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ItyaOC7AAAA2gAAAA8AAAAAAAAAAQAgAAAAOAAAAGRycy9kb3ducmV2Lnht&#10;bFBLAQIUABQAAAAIAIdO4kAzLwWeOwAAADkAAAAQAAAAAAAAAAEAIAAAACABAABkcnMvc2hhcGV4&#10;bWwueG1sUEsFBgAAAAAGAAYAWwEAAMoDAAAAAA==&#10;">
                  <v:fill on="f" focussize="0,0"/>
                  <v:stroke weight="1pt" color="#000000" joinstyle="round"/>
                  <v:imagedata o:title=""/>
                  <o:lock v:ext="edit" aspectratio="f"/>
                </v:line>
              </v:group>
            </w:pict>
          </mc:Fallback>
        </mc:AlternateContent>
      </w:r>
      <w:r>
        <w:rPr>
          <w:rFonts w:ascii="Times New Roman" w:hAnsi="Times New Roman" w:eastAsia="仿宋_GB2312"/>
          <w:color w:val="auto"/>
          <w:spacing w:val="8"/>
          <w:sz w:val="28"/>
          <w:szCs w:val="28"/>
        </w:rPr>
        <w:t>融水苗族自治县人民政府办公室</w:t>
      </w:r>
      <w:r>
        <w:rPr>
          <w:rFonts w:hint="eastAsia" w:ascii="Times New Roman" w:hAnsi="Times New Roman" w:eastAsia="仿宋_GB2312"/>
          <w:color w:val="auto"/>
          <w:spacing w:val="8"/>
          <w:sz w:val="28"/>
          <w:szCs w:val="28"/>
        </w:rPr>
        <w:t xml:space="preserve"> </w:t>
      </w:r>
      <w:r>
        <w:rPr>
          <w:rFonts w:hint="eastAsia" w:ascii="Times New Roman" w:hAnsi="Times New Roman" w:eastAsia="仿宋_GB2312"/>
          <w:color w:val="auto"/>
          <w:spacing w:val="8"/>
          <w:sz w:val="28"/>
          <w:szCs w:val="28"/>
          <w:lang w:val="en-US" w:eastAsia="zh-CN"/>
        </w:rPr>
        <w:t xml:space="preserve">         </w:t>
      </w:r>
      <w:r>
        <w:rPr>
          <w:rFonts w:hint="default" w:ascii="Times New Roman" w:hAnsi="Times New Roman" w:eastAsia="仿宋_GB2312" w:cs="Times New Roman"/>
          <w:color w:val="auto"/>
          <w:spacing w:val="8"/>
          <w:sz w:val="28"/>
          <w:szCs w:val="28"/>
        </w:rPr>
        <w:t>202</w:t>
      </w:r>
      <w:r>
        <w:rPr>
          <w:rFonts w:hint="default" w:ascii="Times New Roman" w:hAnsi="Times New Roman" w:eastAsia="仿宋_GB2312" w:cs="Times New Roman"/>
          <w:color w:val="auto"/>
          <w:spacing w:val="8"/>
          <w:sz w:val="28"/>
          <w:szCs w:val="28"/>
          <w:lang w:val="en" w:eastAsia="zh-CN"/>
        </w:rPr>
        <w:t>3</w:t>
      </w:r>
      <w:r>
        <w:rPr>
          <w:rFonts w:hint="default" w:ascii="Times New Roman" w:hAnsi="Times New Roman" w:eastAsia="仿宋_GB2312" w:cs="Times New Roman"/>
          <w:color w:val="auto"/>
          <w:spacing w:val="8"/>
          <w:sz w:val="28"/>
          <w:szCs w:val="28"/>
        </w:rPr>
        <w:t>年</w:t>
      </w:r>
      <w:r>
        <w:rPr>
          <w:rFonts w:hint="eastAsia" w:ascii="Times New Roman" w:hAnsi="Times New Roman" w:eastAsia="仿宋_GB2312" w:cs="Times New Roman"/>
          <w:color w:val="auto"/>
          <w:spacing w:val="8"/>
          <w:sz w:val="28"/>
          <w:szCs w:val="28"/>
          <w:lang w:val="en-US" w:eastAsia="zh-CN"/>
        </w:rPr>
        <w:t>6</w:t>
      </w:r>
      <w:r>
        <w:rPr>
          <w:rFonts w:hint="default" w:ascii="Times New Roman" w:hAnsi="Times New Roman" w:eastAsia="仿宋_GB2312" w:cs="Times New Roman"/>
          <w:color w:val="auto"/>
          <w:spacing w:val="8"/>
          <w:sz w:val="28"/>
          <w:szCs w:val="28"/>
        </w:rPr>
        <w:t>月</w:t>
      </w:r>
      <w:r>
        <w:rPr>
          <w:rFonts w:hint="eastAsia" w:ascii="Times New Roman" w:hAnsi="Times New Roman" w:eastAsia="方正小标宋简体" w:cs="Times New Roman"/>
          <w:snapToGrid w:val="0"/>
          <w:color w:val="auto"/>
          <w:kern w:val="0"/>
          <w:sz w:val="28"/>
          <w:szCs w:val="28"/>
          <w:lang w:val="en-US" w:eastAsia="zh-CN"/>
        </w:rPr>
        <w:t>5</w:t>
      </w:r>
      <w:r>
        <w:rPr>
          <w:rFonts w:ascii="Times New Roman" w:hAnsi="Times New Roman" w:eastAsia="仿宋_GB2312"/>
          <w:color w:val="auto"/>
          <w:spacing w:val="8"/>
          <w:sz w:val="28"/>
          <w:szCs w:val="28"/>
        </w:rPr>
        <w:t>日印发</w:t>
      </w:r>
    </w:p>
    <w:sectPr>
      <w:footerReference r:id="rId3" w:type="default"/>
      <w:pgSz w:w="11906" w:h="16838"/>
      <w:pgMar w:top="2041" w:right="1531" w:bottom="2041" w:left="1587" w:header="850" w:footer="1531"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Cambria">
    <w:altName w:val="Noto Sans Syriac Eastern"/>
    <w:panose1 w:val="02040503050406030204"/>
    <w:charset w:val="00"/>
    <w:family w:val="roman"/>
    <w:pitch w:val="default"/>
    <w:sig w:usb0="00000000" w:usb1="00000000" w:usb2="00000000" w:usb3="00000000" w:csb0="2000019F" w:csb1="00000000"/>
  </w:font>
  <w:font w:name="仿宋">
    <w:altName w:val="方正仿宋_GBK"/>
    <w:panose1 w:val="02010609060101010101"/>
    <w:charset w:val="86"/>
    <w:family w:val="modern"/>
    <w:pitch w:val="default"/>
    <w:sig w:usb0="00000000" w:usb1="00000000" w:usb2="00000016" w:usb3="00000000" w:csb0="00040001" w:csb1="00000000"/>
  </w:font>
  <w:font w:name="monospace">
    <w:altName w:val="汉仪仿宋S"/>
    <w:panose1 w:val="00000000000000000000"/>
    <w:charset w:val="00"/>
    <w:family w:val="auto"/>
    <w:pitch w:val="default"/>
    <w:sig w:usb0="00000000" w:usb1="00000000" w:usb2="00000000" w:usb3="00000000" w:csb0="00000000" w:csb1="00000000"/>
  </w:font>
  <w:font w:name="华文中宋">
    <w:altName w:val="汉仪中宋简"/>
    <w:panose1 w:val="02010600040101010101"/>
    <w:charset w:val="86"/>
    <w:family w:val="auto"/>
    <w:pitch w:val="default"/>
    <w:sig w:usb0="00000000" w:usb1="0000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汉仪仿宋S">
    <w:panose1 w:val="00020600040101000101"/>
    <w:charset w:val="86"/>
    <w:family w:val="auto"/>
    <w:pitch w:val="default"/>
    <w:sig w:usb0="A00002BF" w:usb1="38CF7CFA" w:usb2="00000016" w:usb3="00000000" w:csb0="0004009F" w:csb1="0000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Ca/cNOGwIAACkEAAAOAAAAAAAAAAEAIAAAADUBAABkcnMvZTJvRG9jLnhtbFBLBQYA&#10;AAAABgAGAFkBAADCBQ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true"/>
  <w:bordersDoNotSurroundFooter w:val="true"/>
  <w:documentProtection w:enforcement="0"/>
  <w:defaultTabStop w:val="420"/>
  <w:drawingGridVerticalSpacing w:val="156"/>
  <w:noPunctuationKerning w:val="true"/>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RmZmYwMTZmOTFlYjQ3NTM1ZjI1YzlmYjAzMWMyYmIifQ=="/>
  </w:docVars>
  <w:rsids>
    <w:rsidRoot w:val="1A471EEF"/>
    <w:rsid w:val="001337A4"/>
    <w:rsid w:val="001807C0"/>
    <w:rsid w:val="001F0242"/>
    <w:rsid w:val="00224AD7"/>
    <w:rsid w:val="00275E0E"/>
    <w:rsid w:val="00331E07"/>
    <w:rsid w:val="00337E28"/>
    <w:rsid w:val="007906BE"/>
    <w:rsid w:val="007C7F67"/>
    <w:rsid w:val="007D346F"/>
    <w:rsid w:val="00943BC4"/>
    <w:rsid w:val="00A2556F"/>
    <w:rsid w:val="00C961D5"/>
    <w:rsid w:val="00CC2F48"/>
    <w:rsid w:val="00E6222C"/>
    <w:rsid w:val="00E7246C"/>
    <w:rsid w:val="00F12145"/>
    <w:rsid w:val="06015AE2"/>
    <w:rsid w:val="06E60B7E"/>
    <w:rsid w:val="0E414B88"/>
    <w:rsid w:val="139B3229"/>
    <w:rsid w:val="194A05B0"/>
    <w:rsid w:val="1A471EEF"/>
    <w:rsid w:val="1DEE158A"/>
    <w:rsid w:val="246E22E3"/>
    <w:rsid w:val="265C6885"/>
    <w:rsid w:val="2CDEC0D6"/>
    <w:rsid w:val="2D4E3F36"/>
    <w:rsid w:val="2E057F2A"/>
    <w:rsid w:val="2FBEC8C7"/>
    <w:rsid w:val="39F94DEF"/>
    <w:rsid w:val="3D5FFC6F"/>
    <w:rsid w:val="3EFF1EC8"/>
    <w:rsid w:val="41BB3713"/>
    <w:rsid w:val="41FF259A"/>
    <w:rsid w:val="430116F2"/>
    <w:rsid w:val="43C95FFB"/>
    <w:rsid w:val="4BEE721A"/>
    <w:rsid w:val="4BF5413E"/>
    <w:rsid w:val="4FE2DD5A"/>
    <w:rsid w:val="5237B3DE"/>
    <w:rsid w:val="582165AC"/>
    <w:rsid w:val="5B1B2396"/>
    <w:rsid w:val="5DDE9465"/>
    <w:rsid w:val="5F785E72"/>
    <w:rsid w:val="5FF606C8"/>
    <w:rsid w:val="63515328"/>
    <w:rsid w:val="6EF8AF9A"/>
    <w:rsid w:val="6F9E1FF7"/>
    <w:rsid w:val="6FBFD351"/>
    <w:rsid w:val="71325526"/>
    <w:rsid w:val="717B467C"/>
    <w:rsid w:val="746D20E9"/>
    <w:rsid w:val="76E805A9"/>
    <w:rsid w:val="77B7AB0A"/>
    <w:rsid w:val="77BB2195"/>
    <w:rsid w:val="7BBFEC3D"/>
    <w:rsid w:val="7F7EE654"/>
    <w:rsid w:val="7FD95CEF"/>
    <w:rsid w:val="7FF76F9A"/>
    <w:rsid w:val="9C7549AD"/>
    <w:rsid w:val="9D6991DF"/>
    <w:rsid w:val="A77EC6E9"/>
    <w:rsid w:val="BBFEE98E"/>
    <w:rsid w:val="BEFC851F"/>
    <w:rsid w:val="DAD6FE18"/>
    <w:rsid w:val="DF5D03B5"/>
    <w:rsid w:val="DF6DE611"/>
    <w:rsid w:val="DFFE2A31"/>
    <w:rsid w:val="DFFF0EF6"/>
    <w:rsid w:val="E5DF4779"/>
    <w:rsid w:val="F1F77FBF"/>
    <w:rsid w:val="F5B37F35"/>
    <w:rsid w:val="F70EAAE8"/>
    <w:rsid w:val="FDFF86EA"/>
    <w:rsid w:val="FE5BA763"/>
    <w:rsid w:val="FE6E75B7"/>
    <w:rsid w:val="FFBF6D0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1"/>
    <w:rPr>
      <w:rFonts w:ascii="仿宋_GB2312" w:hAnsi="仿宋_GB2312" w:eastAsia="仿宋_GB2312" w:cs="仿宋_GB2312"/>
      <w:sz w:val="32"/>
      <w:szCs w:val="32"/>
    </w:rPr>
  </w:style>
  <w:style w:type="paragraph" w:styleId="3">
    <w:name w:val="Intense Quote"/>
    <w:basedOn w:val="1"/>
    <w:next w:val="1"/>
    <w:qFormat/>
    <w:uiPriority w:val="99"/>
    <w:pPr>
      <w:wordWrap w:val="0"/>
      <w:spacing w:before="360" w:after="360"/>
      <w:ind w:left="950" w:right="950"/>
      <w:jc w:val="center"/>
    </w:pPr>
    <w:rPr>
      <w:i/>
    </w:rPr>
  </w:style>
  <w:style w:type="paragraph" w:styleId="4">
    <w:name w:val="footer"/>
    <w:basedOn w:val="1"/>
    <w:next w:val="1"/>
    <w:unhideWhenUsed/>
    <w:qFormat/>
    <w:uiPriority w:val="0"/>
    <w:pPr>
      <w:tabs>
        <w:tab w:val="center" w:pos="4153"/>
        <w:tab w:val="right" w:pos="8306"/>
      </w:tabs>
      <w:snapToGrid w:val="0"/>
      <w:jc w:val="left"/>
    </w:pPr>
    <w:rPr>
      <w:sz w:val="18"/>
      <w:szCs w:val="18"/>
    </w:rPr>
  </w:style>
  <w:style w:type="paragraph" w:styleId="5">
    <w:name w:val="header"/>
    <w:basedOn w:val="1"/>
    <w:link w:val="27"/>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jc w:val="left"/>
    </w:pPr>
    <w:rPr>
      <w:rFonts w:cs="Times New Roman"/>
      <w:kern w:val="0"/>
      <w:sz w:val="24"/>
    </w:rPr>
  </w:style>
  <w:style w:type="paragraph" w:styleId="7">
    <w:name w:val="Title"/>
    <w:basedOn w:val="1"/>
    <w:next w:val="1"/>
    <w:qFormat/>
    <w:uiPriority w:val="0"/>
    <w:pPr>
      <w:spacing w:before="240" w:after="60"/>
      <w:jc w:val="center"/>
      <w:outlineLvl w:val="0"/>
    </w:pPr>
    <w:rPr>
      <w:rFonts w:ascii="Cambria" w:hAnsi="Cambria" w:eastAsia="仿宋"/>
      <w:b/>
      <w:bCs/>
      <w:szCs w:val="32"/>
    </w:rPr>
  </w:style>
  <w:style w:type="paragraph" w:styleId="8">
    <w:name w:val="Body Text First Indent"/>
    <w:basedOn w:val="2"/>
    <w:next w:val="4"/>
    <w:qFormat/>
    <w:uiPriority w:val="0"/>
    <w:pPr>
      <w:ind w:firstLine="420" w:firstLineChars="100"/>
    </w:pPr>
  </w:style>
  <w:style w:type="character" w:styleId="11">
    <w:name w:val="Strong"/>
    <w:basedOn w:val="10"/>
    <w:qFormat/>
    <w:uiPriority w:val="0"/>
    <w:rPr>
      <w:b/>
      <w:bCs/>
    </w:rPr>
  </w:style>
  <w:style w:type="character" w:styleId="12">
    <w:name w:val="FollowedHyperlink"/>
    <w:basedOn w:val="10"/>
    <w:qFormat/>
    <w:uiPriority w:val="0"/>
    <w:rPr>
      <w:color w:val="800080"/>
      <w:u w:val="none"/>
    </w:rPr>
  </w:style>
  <w:style w:type="character" w:styleId="13">
    <w:name w:val="HTML Definition"/>
    <w:basedOn w:val="10"/>
    <w:qFormat/>
    <w:uiPriority w:val="0"/>
  </w:style>
  <w:style w:type="character" w:styleId="14">
    <w:name w:val="HTML Typewriter"/>
    <w:basedOn w:val="10"/>
    <w:qFormat/>
    <w:uiPriority w:val="0"/>
    <w:rPr>
      <w:rFonts w:hint="default" w:ascii="monospace" w:hAnsi="monospace" w:eastAsia="monospace" w:cs="monospace"/>
      <w:sz w:val="20"/>
    </w:rPr>
  </w:style>
  <w:style w:type="character" w:styleId="15">
    <w:name w:val="HTML Acronym"/>
    <w:basedOn w:val="10"/>
    <w:qFormat/>
    <w:uiPriority w:val="0"/>
  </w:style>
  <w:style w:type="character" w:styleId="16">
    <w:name w:val="HTML Variable"/>
    <w:basedOn w:val="10"/>
    <w:qFormat/>
    <w:uiPriority w:val="0"/>
  </w:style>
  <w:style w:type="character" w:styleId="17">
    <w:name w:val="Hyperlink"/>
    <w:basedOn w:val="10"/>
    <w:qFormat/>
    <w:uiPriority w:val="0"/>
    <w:rPr>
      <w:color w:val="0000FF"/>
      <w:u w:val="none"/>
    </w:rPr>
  </w:style>
  <w:style w:type="character" w:styleId="18">
    <w:name w:val="HTML Code"/>
    <w:basedOn w:val="10"/>
    <w:qFormat/>
    <w:uiPriority w:val="0"/>
    <w:rPr>
      <w:rFonts w:hint="default" w:ascii="monospace" w:hAnsi="monospace" w:eastAsia="monospace" w:cs="monospace"/>
      <w:sz w:val="20"/>
    </w:rPr>
  </w:style>
  <w:style w:type="character" w:styleId="19">
    <w:name w:val="HTML Cite"/>
    <w:basedOn w:val="10"/>
    <w:qFormat/>
    <w:uiPriority w:val="0"/>
  </w:style>
  <w:style w:type="character" w:styleId="20">
    <w:name w:val="HTML Keyboard"/>
    <w:basedOn w:val="10"/>
    <w:qFormat/>
    <w:uiPriority w:val="0"/>
    <w:rPr>
      <w:rFonts w:hint="default" w:ascii="monospace" w:hAnsi="monospace" w:eastAsia="monospace" w:cs="monospace"/>
      <w:sz w:val="20"/>
    </w:rPr>
  </w:style>
  <w:style w:type="character" w:styleId="21">
    <w:name w:val="HTML Sample"/>
    <w:basedOn w:val="10"/>
    <w:qFormat/>
    <w:uiPriority w:val="0"/>
    <w:rPr>
      <w:rFonts w:ascii="monospace" w:hAnsi="monospace" w:eastAsia="monospace" w:cs="monospace"/>
    </w:rPr>
  </w:style>
  <w:style w:type="paragraph" w:customStyle="1" w:styleId="22">
    <w:name w:val="明显引用1"/>
    <w:basedOn w:val="1"/>
    <w:next w:val="1"/>
    <w:qFormat/>
    <w:uiPriority w:val="99"/>
    <w:pPr>
      <w:widowControl/>
      <w:wordWrap w:val="0"/>
      <w:spacing w:before="360" w:after="360"/>
      <w:ind w:left="950" w:right="950"/>
      <w:jc w:val="center"/>
    </w:pPr>
    <w:rPr>
      <w:i/>
      <w:iCs/>
      <w:kern w:val="0"/>
    </w:rPr>
  </w:style>
  <w:style w:type="paragraph" w:customStyle="1" w:styleId="23">
    <w:name w:val="BodyText1I"/>
    <w:basedOn w:val="1"/>
    <w:next w:val="4"/>
    <w:qFormat/>
    <w:uiPriority w:val="0"/>
    <w:pPr>
      <w:spacing w:line="640" w:lineRule="exact"/>
      <w:ind w:firstLine="420" w:firstLineChars="100"/>
      <w:jc w:val="center"/>
      <w:textAlignment w:val="baseline"/>
    </w:pPr>
    <w:rPr>
      <w:rFonts w:ascii="华文中宋" w:hAnsi="Calibri" w:eastAsia="华文中宋" w:cs="Times New Roman"/>
      <w:b/>
      <w:bCs/>
      <w:sz w:val="44"/>
      <w:szCs w:val="44"/>
    </w:rPr>
  </w:style>
  <w:style w:type="character" w:customStyle="1" w:styleId="24">
    <w:name w:val="first-child"/>
    <w:basedOn w:val="10"/>
    <w:qFormat/>
    <w:uiPriority w:val="0"/>
  </w:style>
  <w:style w:type="character" w:customStyle="1" w:styleId="25">
    <w:name w:val="layui-layer-tabnow"/>
    <w:basedOn w:val="10"/>
    <w:qFormat/>
    <w:uiPriority w:val="0"/>
    <w:rPr>
      <w:bdr w:val="single" w:color="CCCCCC" w:sz="6" w:space="0"/>
      <w:shd w:val="clear" w:color="auto" w:fill="FFFFFF"/>
    </w:rPr>
  </w:style>
  <w:style w:type="paragraph" w:customStyle="1" w:styleId="26">
    <w:name w:val="Body text|1"/>
    <w:basedOn w:val="1"/>
    <w:qFormat/>
    <w:uiPriority w:val="0"/>
    <w:pPr>
      <w:spacing w:line="413" w:lineRule="auto"/>
      <w:ind w:firstLine="400"/>
      <w:jc w:val="left"/>
    </w:pPr>
    <w:rPr>
      <w:rFonts w:ascii="宋体" w:hAnsi="宋体" w:cs="宋体"/>
      <w:kern w:val="0"/>
      <w:sz w:val="28"/>
      <w:lang w:val="zh-TW" w:eastAsia="zh-TW" w:bidi="zh-TW"/>
    </w:rPr>
  </w:style>
  <w:style w:type="character" w:customStyle="1" w:styleId="27">
    <w:name w:val="页眉 Char"/>
    <w:basedOn w:val="10"/>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11</Pages>
  <Words>4707</Words>
  <Characters>4766</Characters>
  <Lines>34</Lines>
  <Paragraphs>9</Paragraphs>
  <TotalTime>16</TotalTime>
  <ScaleCrop>false</ScaleCrop>
  <LinksUpToDate>false</LinksUpToDate>
  <CharactersWithSpaces>4770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2023-02-16T19:09:00Z</dcterms:created>
  <dc:creator>邱思匀</dc:creator>
  <cp:lastModifiedBy>gxxc</cp:lastModifiedBy>
  <cp:lastPrinted>2023-04-12T16:56:00Z</cp:lastPrinted>
  <dcterms:modified xsi:type="dcterms:W3CDTF">2023-06-29T17:15:07Z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C1E56567CC5D4FA3A2DA7C2CF0781198</vt:lpwstr>
  </property>
</Properties>
</file>